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7070" w14:textId="1281D790" w:rsidR="009F3C03" w:rsidRPr="004032B5" w:rsidRDefault="009F3C03" w:rsidP="009F3C03">
      <w:pPr>
        <w:pStyle w:val="Textosinforma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2B5">
        <w:rPr>
          <w:rFonts w:ascii="Times New Roman" w:hAnsi="Times New Roman"/>
          <w:b/>
          <w:bCs/>
          <w:iCs/>
          <w:sz w:val="24"/>
          <w:szCs w:val="24"/>
        </w:rPr>
        <w:t xml:space="preserve">EMPODERAMIENTO Y </w:t>
      </w:r>
      <w:r w:rsidRPr="004032B5">
        <w:rPr>
          <w:rFonts w:ascii="Times New Roman" w:hAnsi="Times New Roman"/>
          <w:b/>
          <w:bCs/>
          <w:sz w:val="24"/>
          <w:szCs w:val="24"/>
        </w:rPr>
        <w:t xml:space="preserve">AUTONOMÍA </w:t>
      </w:r>
      <w:r w:rsidRPr="004032B5">
        <w:rPr>
          <w:rFonts w:ascii="Times New Roman" w:hAnsi="Times New Roman"/>
          <w:b/>
          <w:bCs/>
          <w:iCs/>
          <w:sz w:val="24"/>
          <w:szCs w:val="24"/>
        </w:rPr>
        <w:t>EN LA</w:t>
      </w:r>
      <w:r w:rsidRPr="004032B5">
        <w:rPr>
          <w:rFonts w:ascii="Times New Roman" w:hAnsi="Times New Roman"/>
          <w:b/>
          <w:bCs/>
          <w:sz w:val="24"/>
          <w:szCs w:val="24"/>
        </w:rPr>
        <w:t xml:space="preserve"> ACCIÓN SOCIOEDUCATIVA Y EL TRABAJO COMUNITARIO</w:t>
      </w:r>
    </w:p>
    <w:p w14:paraId="58B2687B" w14:textId="77777777" w:rsidR="009F3C03" w:rsidRDefault="009F3C03" w:rsidP="009F3C03">
      <w:pPr>
        <w:pStyle w:val="Textosinformato"/>
        <w:ind w:left="426" w:hanging="42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5F10D2" w14:textId="77777777" w:rsidR="009F3C03" w:rsidRPr="004032B5" w:rsidRDefault="009F3C03" w:rsidP="009F3C03">
      <w:pPr>
        <w:pStyle w:val="Textosinformato"/>
        <w:ind w:left="426" w:hanging="42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1535D6" w14:textId="77777777" w:rsidR="009F3C03" w:rsidRPr="004032B5" w:rsidRDefault="009F3C03" w:rsidP="009F3C03">
      <w:pPr>
        <w:pStyle w:val="Textosinforma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BF1BA7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 término </w:t>
      </w:r>
      <w:r w:rsidRPr="00975AF0">
        <w:rPr>
          <w:rFonts w:ascii="Times New Roman" w:hAnsi="Times New Roman"/>
          <w:i/>
          <w:sz w:val="24"/>
        </w:rPr>
        <w:t>empoderamiento</w:t>
      </w:r>
      <w:r>
        <w:rPr>
          <w:rFonts w:ascii="Times New Roman" w:hAnsi="Times New Roman"/>
          <w:sz w:val="24"/>
        </w:rPr>
        <w:t xml:space="preserve"> se utiliza cada vez con más frecuencia en los ámbitos social, político y educativo. El empoderamiento (</w:t>
      </w:r>
      <w:proofErr w:type="spellStart"/>
      <w:r>
        <w:rPr>
          <w:rFonts w:ascii="Times New Roman" w:hAnsi="Times New Roman"/>
          <w:i/>
          <w:sz w:val="24"/>
        </w:rPr>
        <w:t>empowerment</w:t>
      </w:r>
      <w:proofErr w:type="spellEnd"/>
      <w:r>
        <w:rPr>
          <w:rFonts w:ascii="Times New Roman" w:hAnsi="Times New Roman"/>
          <w:i/>
          <w:sz w:val="24"/>
        </w:rPr>
        <w:t>)</w:t>
      </w:r>
      <w:r>
        <w:rPr>
          <w:rStyle w:val="Refdenotaalpie"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 es un proceso de autodeterminación cultural por el que las personas y los grupos buscan dotarse de recursos que les permitan participar, en términos de igualdad con las personas que detentan el poder, en todas aquellas decisiones que afectan a sus vidas y a los contextos en los que aquellas se desenvuelven. </w:t>
      </w:r>
    </w:p>
    <w:p w14:paraId="1B947F08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</w:p>
    <w:p w14:paraId="2ADA1394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Sabemos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que las personas no dan lo mejor de sí mismas cuando están sujetas a controles y a reglamentaciones. También, que las personas actuamos y funcionamos mejor cuando conocemos el </w:t>
      </w:r>
      <w:r w:rsidRPr="0042667A">
        <w:rPr>
          <w:rFonts w:ascii="Times New Roman" w:hAnsi="Times New Roman"/>
          <w:i/>
          <w:sz w:val="24"/>
        </w:rPr>
        <w:t>qué</w:t>
      </w:r>
      <w:r>
        <w:rPr>
          <w:rFonts w:ascii="Times New Roman" w:hAnsi="Times New Roman"/>
          <w:sz w:val="24"/>
        </w:rPr>
        <w:t xml:space="preserve">, el </w:t>
      </w:r>
      <w:r w:rsidRPr="0042667A">
        <w:rPr>
          <w:rFonts w:ascii="Times New Roman" w:hAnsi="Times New Roman"/>
          <w:i/>
          <w:sz w:val="24"/>
        </w:rPr>
        <w:t>porqué</w:t>
      </w:r>
      <w:r>
        <w:rPr>
          <w:rFonts w:ascii="Times New Roman" w:hAnsi="Times New Roman"/>
          <w:sz w:val="24"/>
        </w:rPr>
        <w:t xml:space="preserve">, el </w:t>
      </w:r>
      <w:r w:rsidRPr="0042667A">
        <w:rPr>
          <w:rFonts w:ascii="Times New Roman" w:hAnsi="Times New Roman"/>
          <w:i/>
          <w:sz w:val="24"/>
        </w:rPr>
        <w:t>cómo</w:t>
      </w:r>
      <w:r>
        <w:rPr>
          <w:rFonts w:ascii="Times New Roman" w:hAnsi="Times New Roman"/>
          <w:sz w:val="24"/>
        </w:rPr>
        <w:t xml:space="preserve"> y el </w:t>
      </w:r>
      <w:r w:rsidRPr="0042667A">
        <w:rPr>
          <w:rFonts w:ascii="Times New Roman" w:hAnsi="Times New Roman"/>
          <w:i/>
          <w:sz w:val="24"/>
        </w:rPr>
        <w:t>para qué</w:t>
      </w:r>
      <w:r>
        <w:rPr>
          <w:rFonts w:ascii="Times New Roman" w:hAnsi="Times New Roman"/>
          <w:sz w:val="24"/>
        </w:rPr>
        <w:t xml:space="preserve"> de las acciones en las que se nos solicita participar o de aquellas que hemos de realizar. </w:t>
      </w:r>
    </w:p>
    <w:p w14:paraId="0B2DCBB1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</w:p>
    <w:p w14:paraId="76EBFE3E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Estas son razones más que suficientes para trabajar con las personas y las comunidades en procesos de intervención socioeducativa que persigan ayudarlas a dotarse de poder o, lo que es lo mismo, a empoderarse. El objetivo que se persigue no es, propiamente, empoderar a las personas y a las comunidades; lo que se busca es sean ellas mismas, a través de la toma de conciencia sobre su propia situación y posibilidades –la </w:t>
      </w:r>
      <w:r w:rsidRPr="0042667A">
        <w:rPr>
          <w:rFonts w:ascii="Times New Roman" w:hAnsi="Times New Roman"/>
          <w:i/>
          <w:sz w:val="24"/>
        </w:rPr>
        <w:t xml:space="preserve">concientización </w:t>
      </w:r>
      <w:r>
        <w:rPr>
          <w:rFonts w:ascii="Times New Roman" w:hAnsi="Times New Roman"/>
          <w:sz w:val="24"/>
        </w:rPr>
        <w:t>de la que hablaba Freire- las que emprendan acciones que les empoderen.</w:t>
      </w:r>
      <w:r w:rsidRPr="00F3139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Por eso los profesionales de lo socioeducativo desarrollan, sobre todo, tareas de acompañamiento y facilitación.</w:t>
      </w:r>
    </w:p>
    <w:p w14:paraId="56859286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</w:p>
    <w:p w14:paraId="5D52FE36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democracia, la participación y la concientización son factores indispensables como contexto, metodología y contenido de cualquier proceso de acción comunitaria que pretenda ser </w:t>
      </w:r>
      <w:proofErr w:type="spellStart"/>
      <w:r>
        <w:rPr>
          <w:rFonts w:ascii="Times New Roman" w:hAnsi="Times New Roman"/>
          <w:sz w:val="24"/>
        </w:rPr>
        <w:t>empoderador</w:t>
      </w:r>
      <w:proofErr w:type="spellEnd"/>
      <w:r>
        <w:rPr>
          <w:rFonts w:ascii="Times New Roman" w:hAnsi="Times New Roman"/>
          <w:sz w:val="24"/>
        </w:rPr>
        <w:t xml:space="preserve">. Todos estos elementos se hallan densamente entretejidos en las intervenciones socioeducativas que constituyen el trabajo comunitario. </w:t>
      </w:r>
    </w:p>
    <w:p w14:paraId="53EF4E29" w14:textId="77777777" w:rsidR="009F3C03" w:rsidRDefault="009F3C03" w:rsidP="009F3C03">
      <w:pPr>
        <w:pStyle w:val="Textosinformato"/>
        <w:ind w:left="180"/>
        <w:jc w:val="center"/>
        <w:rPr>
          <w:rFonts w:ascii="Times New Roman" w:hAnsi="Times New Roman"/>
          <w:sz w:val="24"/>
        </w:rPr>
      </w:pPr>
    </w:p>
    <w:p w14:paraId="1E964DFE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 el campo específico de la educación suele hablarse de </w:t>
      </w:r>
      <w:r>
        <w:rPr>
          <w:rFonts w:ascii="Times New Roman" w:hAnsi="Times New Roman"/>
          <w:i/>
          <w:sz w:val="24"/>
        </w:rPr>
        <w:t xml:space="preserve">autonomía. </w:t>
      </w:r>
      <w:r>
        <w:rPr>
          <w:rFonts w:ascii="Times New Roman" w:hAnsi="Times New Roman"/>
          <w:sz w:val="24"/>
        </w:rPr>
        <w:t xml:space="preserve">La autonomía se refiere a aquella forma de actuar que obedece a criterios y normas propios y es uno de los objetivos que habitualmente se plantea en cualquier tipo de acción educativa, sea ésta formal o no formal. Para interpretar este concepto vamos a recurrir a la filosofía. Victoria Camps caracteriza el denominado </w:t>
      </w:r>
      <w:r>
        <w:rPr>
          <w:rFonts w:ascii="Times New Roman" w:hAnsi="Times New Roman"/>
          <w:i/>
          <w:sz w:val="24"/>
        </w:rPr>
        <w:t xml:space="preserve">individualismo positivo </w:t>
      </w:r>
      <w:r w:rsidRPr="00BF3054">
        <w:rPr>
          <w:rFonts w:ascii="Times New Roman" w:hAnsi="Times New Roman"/>
          <w:sz w:val="24"/>
        </w:rPr>
        <w:t xml:space="preserve">diciendo que </w:t>
      </w:r>
      <w:proofErr w:type="gramStart"/>
      <w:r w:rsidRPr="00BF3054">
        <w:rPr>
          <w:rFonts w:ascii="Times New Roman" w:hAnsi="Times New Roman"/>
          <w:sz w:val="24"/>
        </w:rPr>
        <w:t>es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una</w:t>
      </w:r>
      <w:proofErr w:type="gramEnd"/>
      <w:r>
        <w:rPr>
          <w:rFonts w:ascii="Times New Roman" w:hAnsi="Times New Roman"/>
          <w:sz w:val="24"/>
        </w:rPr>
        <w:t xml:space="preserve"> forma de actuación desarrollada por personalidades fuertes. Personas que no temen a los otros, ni al hecho de asumir compromisos y responsabilidades en las relaciones interpersonales. Personas que </w:t>
      </w:r>
      <w:proofErr w:type="gramStart"/>
      <w:r>
        <w:rPr>
          <w:rFonts w:ascii="Times New Roman" w:hAnsi="Times New Roman"/>
          <w:sz w:val="24"/>
        </w:rPr>
        <w:t>son  plenamente</w:t>
      </w:r>
      <w:proofErr w:type="gramEnd"/>
      <w:r>
        <w:rPr>
          <w:rFonts w:ascii="Times New Roman" w:hAnsi="Times New Roman"/>
          <w:sz w:val="24"/>
        </w:rPr>
        <w:t xml:space="preserve"> conscientes de que más que disminuirlas o ponerlas en peligro lo que van a hacer aquellas relaciones es enriquecerlas. Como no tienen miedo a perder o a ser agredidas las personas se abren a la relación y se presentan ante ella sin prejuicios. Desde mi punto de vista esto es lo que significa y supone ser autónomo en una sociedad tan atomizada, </w:t>
      </w:r>
      <w:proofErr w:type="spellStart"/>
      <w:r>
        <w:rPr>
          <w:rFonts w:ascii="Times New Roman" w:hAnsi="Times New Roman"/>
          <w:sz w:val="24"/>
        </w:rPr>
        <w:t>hiperconectada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hipercomunicada</w:t>
      </w:r>
      <w:proofErr w:type="spellEnd"/>
      <w:r>
        <w:rPr>
          <w:rFonts w:ascii="Times New Roman" w:hAnsi="Times New Roman"/>
          <w:sz w:val="24"/>
        </w:rPr>
        <w:t xml:space="preserve"> como la que nos ha tocado vivir. </w:t>
      </w:r>
    </w:p>
    <w:p w14:paraId="073ACD9D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</w:p>
    <w:p w14:paraId="75EEA652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 </w:t>
      </w:r>
      <w:r>
        <w:rPr>
          <w:rFonts w:ascii="Times New Roman" w:hAnsi="Times New Roman"/>
          <w:i/>
          <w:sz w:val="24"/>
        </w:rPr>
        <w:t xml:space="preserve">individualismo negativo, </w:t>
      </w:r>
      <w:r>
        <w:rPr>
          <w:rFonts w:ascii="Times New Roman" w:hAnsi="Times New Roman"/>
          <w:iCs/>
          <w:sz w:val="24"/>
        </w:rPr>
        <w:t>por el contrario</w:t>
      </w:r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sería el resultado –siempre según Camps- de personalidades débiles, que temen el contacto con los otros porque piensan que pueden ser agredidos o desmerecidos. Es una forma de individualismo cerrada y excluyente. En general, se puede decir que es el tipo de individualismo que ejercen personas que solamente exigen derechos individuales y no los deberes y las obligaciones que han de sostener esos derechos.</w:t>
      </w:r>
    </w:p>
    <w:p w14:paraId="5F6F9105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</w:p>
    <w:p w14:paraId="561B691F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La autonomía -propia del individualismo positivo- por contraposición al concepto de independencia o autosuficiencia -más propio del individualismo negativo- presupone el vínculo social y aun la solidaridad, ya que ambos son necesarios para constituirnos como seres verdaderamente humanos.</w:t>
      </w:r>
    </w:p>
    <w:p w14:paraId="749CB136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</w:p>
    <w:p w14:paraId="3A47547C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 nuestros días el concepto de autonomía significa mucho más que la simple capacidad de valernos por nosotros mismos. Ser autónomo supone sostener que se ostenta un cierto poder; el poder de autogobernarse en la compleja trama de influencias y dependencias en la que desenvolvemos nuestra vida. Y es precisamente ese poder el que hace que las personas seamos responsables de nuestras acciones. La equivalencia conceptual entre autonomía y empoderamiento se hace evidente en este planteamiento. Abundar también en la conexión –clave para el trabajo socioeducativo y la acción comunitaria- de ambos conceptos con el de </w:t>
      </w:r>
      <w:r>
        <w:rPr>
          <w:rFonts w:ascii="Times New Roman" w:hAnsi="Times New Roman"/>
          <w:i/>
          <w:iCs/>
          <w:sz w:val="24"/>
        </w:rPr>
        <w:t>responsabilidad</w:t>
      </w:r>
      <w:r>
        <w:rPr>
          <w:rFonts w:ascii="Times New Roman" w:hAnsi="Times New Roman"/>
          <w:sz w:val="24"/>
        </w:rPr>
        <w:t>.</w:t>
      </w:r>
    </w:p>
    <w:p w14:paraId="5D80FA3A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</w:p>
    <w:p w14:paraId="380C7377" w14:textId="77777777" w:rsidR="009F3C03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¿Qué aporta un concepto nuevo como el de empoderamiento –que aparece en los años 70- al concepto de autonomía? Desde mi punto de vista, el primero es un concepto </w:t>
      </w:r>
      <w:proofErr w:type="spellStart"/>
      <w:r>
        <w:rPr>
          <w:rFonts w:ascii="Times New Roman" w:hAnsi="Times New Roman"/>
          <w:sz w:val="24"/>
        </w:rPr>
        <w:t>autocontenido</w:t>
      </w:r>
      <w:proofErr w:type="spellEnd"/>
      <w:r>
        <w:rPr>
          <w:rFonts w:ascii="Times New Roman" w:hAnsi="Times New Roman"/>
          <w:sz w:val="24"/>
        </w:rPr>
        <w:t xml:space="preserve"> ya que incorpora, en su misma formulación, el proceso metodológico por el que se actualiza: es necesario dotarse de poder para participar en y del poder. La noción de empoderamiento resulta de la capacidad de las personas para elegir entre diversas opciones a través de la participación directa en los procesos de toma de decisiones o influyendo sobre quienes tienen el poder de decidir. En este sentido se podría decir, vinculando ambos conceptos, que la autonomía es o ha de ser el resultado de un proceso de empoderamiento. Ambos aparecen entretejidos en el trabajo comunitario y en las acciones e intervenciones socioeducativas.</w:t>
      </w:r>
    </w:p>
    <w:p w14:paraId="50B66163" w14:textId="77777777" w:rsidR="009F3C03" w:rsidRDefault="009F3C03"/>
    <w:p w14:paraId="7FC305E7" w14:textId="77777777" w:rsidR="009F3C03" w:rsidRDefault="009F3C03"/>
    <w:p w14:paraId="77C6612E" w14:textId="77777777" w:rsidR="009F3C03" w:rsidRPr="004032B5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r w:rsidRPr="004032B5">
        <w:rPr>
          <w:rFonts w:ascii="Times New Roman" w:hAnsi="Times New Roman"/>
          <w:sz w:val="24"/>
        </w:rPr>
        <w:t>Xavier Úcar</w:t>
      </w:r>
    </w:p>
    <w:p w14:paraId="108B2211" w14:textId="77777777" w:rsidR="009F3C03" w:rsidRPr="004032B5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proofErr w:type="spellStart"/>
      <w:r w:rsidRPr="004032B5">
        <w:rPr>
          <w:rFonts w:ascii="Times New Roman" w:hAnsi="Times New Roman"/>
          <w:sz w:val="24"/>
        </w:rPr>
        <w:t>Dpt</w:t>
      </w:r>
      <w:proofErr w:type="spellEnd"/>
      <w:r w:rsidRPr="004032B5">
        <w:rPr>
          <w:rFonts w:ascii="Times New Roman" w:hAnsi="Times New Roman"/>
          <w:sz w:val="24"/>
        </w:rPr>
        <w:t xml:space="preserve">. De </w:t>
      </w:r>
      <w:proofErr w:type="spellStart"/>
      <w:r w:rsidRPr="004032B5">
        <w:rPr>
          <w:rFonts w:ascii="Times New Roman" w:hAnsi="Times New Roman"/>
          <w:sz w:val="24"/>
        </w:rPr>
        <w:t>Pedagogia</w:t>
      </w:r>
      <w:proofErr w:type="spellEnd"/>
      <w:r w:rsidRPr="004032B5">
        <w:rPr>
          <w:rFonts w:ascii="Times New Roman" w:hAnsi="Times New Roman"/>
          <w:sz w:val="24"/>
        </w:rPr>
        <w:t xml:space="preserve"> Sistemática y Social</w:t>
      </w:r>
    </w:p>
    <w:p w14:paraId="44A69F7F" w14:textId="77777777" w:rsidR="009F3C03" w:rsidRPr="004032B5" w:rsidRDefault="009F3C03" w:rsidP="009F3C03">
      <w:pPr>
        <w:pStyle w:val="Textosinformato"/>
        <w:jc w:val="both"/>
        <w:rPr>
          <w:rFonts w:ascii="Times New Roman" w:hAnsi="Times New Roman"/>
          <w:sz w:val="24"/>
        </w:rPr>
      </w:pPr>
      <w:r w:rsidRPr="004032B5">
        <w:rPr>
          <w:rFonts w:ascii="Times New Roman" w:hAnsi="Times New Roman"/>
          <w:sz w:val="24"/>
        </w:rPr>
        <w:t>Universidad Autónoma de Barcelona</w:t>
      </w:r>
    </w:p>
    <w:sectPr w:rsidR="009F3C03" w:rsidRPr="004032B5" w:rsidSect="009F3C03">
      <w:pgSz w:w="11906" w:h="16838"/>
      <w:pgMar w:top="1134" w:right="1134" w:bottom="1134" w:left="1134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DE40" w14:textId="77777777" w:rsidR="00EF2A1D" w:rsidRDefault="00EF2A1D">
      <w:pPr>
        <w:spacing w:after="0"/>
      </w:pPr>
      <w:r>
        <w:separator/>
      </w:r>
    </w:p>
  </w:endnote>
  <w:endnote w:type="continuationSeparator" w:id="0">
    <w:p w14:paraId="0D703CA1" w14:textId="77777777" w:rsidR="00EF2A1D" w:rsidRDefault="00EF2A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8301" w14:textId="77777777" w:rsidR="00EF2A1D" w:rsidRDefault="00EF2A1D">
      <w:pPr>
        <w:spacing w:after="0"/>
      </w:pPr>
      <w:r>
        <w:separator/>
      </w:r>
    </w:p>
  </w:footnote>
  <w:footnote w:type="continuationSeparator" w:id="0">
    <w:p w14:paraId="32B099D2" w14:textId="77777777" w:rsidR="00EF2A1D" w:rsidRDefault="00EF2A1D">
      <w:pPr>
        <w:spacing w:after="0"/>
      </w:pPr>
      <w:r>
        <w:continuationSeparator/>
      </w:r>
    </w:p>
  </w:footnote>
  <w:footnote w:id="1">
    <w:p w14:paraId="369EF3D0" w14:textId="77777777" w:rsidR="009F3C03" w:rsidRPr="00A4766E" w:rsidRDefault="009F3C03" w:rsidP="009F3C03">
      <w:pPr>
        <w:pStyle w:val="Textonotapie"/>
        <w:jc w:val="both"/>
        <w:rPr>
          <w:sz w:val="16"/>
        </w:rPr>
      </w:pPr>
      <w:r w:rsidRPr="00A4766E">
        <w:rPr>
          <w:rStyle w:val="Refdenotaalpie"/>
          <w:sz w:val="16"/>
        </w:rPr>
        <w:footnoteRef/>
      </w:r>
      <w:r w:rsidRPr="00A4766E">
        <w:rPr>
          <w:sz w:val="16"/>
        </w:rPr>
        <w:t xml:space="preserve"> </w:t>
      </w:r>
      <w:r>
        <w:rPr>
          <w:sz w:val="16"/>
        </w:rPr>
        <w:t>E</w:t>
      </w:r>
      <w:r w:rsidRPr="00A4766E">
        <w:rPr>
          <w:sz w:val="16"/>
        </w:rPr>
        <w:t xml:space="preserve">l concepto ingles </w:t>
      </w:r>
      <w:proofErr w:type="spellStart"/>
      <w:r w:rsidRPr="00A4766E">
        <w:rPr>
          <w:i/>
          <w:sz w:val="16"/>
        </w:rPr>
        <w:t>empowerment</w:t>
      </w:r>
      <w:proofErr w:type="spellEnd"/>
      <w:r w:rsidRPr="00A4766E">
        <w:rPr>
          <w:sz w:val="16"/>
        </w:rPr>
        <w:t xml:space="preserve"> ha sido traducido al castellano como </w:t>
      </w:r>
      <w:r w:rsidRPr="00A4766E">
        <w:rPr>
          <w:i/>
          <w:sz w:val="16"/>
        </w:rPr>
        <w:t>fortalecimiento</w:t>
      </w:r>
      <w:r w:rsidRPr="00A4766E">
        <w:rPr>
          <w:sz w:val="16"/>
        </w:rPr>
        <w:t xml:space="preserve"> o </w:t>
      </w:r>
      <w:r w:rsidRPr="00A4766E">
        <w:rPr>
          <w:i/>
          <w:sz w:val="16"/>
        </w:rPr>
        <w:t>potenciación</w:t>
      </w:r>
      <w:r w:rsidRPr="00A4766E">
        <w:rPr>
          <w:sz w:val="16"/>
        </w:rPr>
        <w:t xml:space="preserve">. Aplica aquí la problemática de la intraducibilidad de algunos términos. Consciente de utilizar anglicismos, prefiero los términos </w:t>
      </w:r>
      <w:r w:rsidRPr="00A4766E">
        <w:rPr>
          <w:i/>
          <w:sz w:val="16"/>
        </w:rPr>
        <w:t xml:space="preserve">empoderar </w:t>
      </w:r>
      <w:r w:rsidRPr="00A4766E">
        <w:rPr>
          <w:sz w:val="16"/>
        </w:rPr>
        <w:t xml:space="preserve">y </w:t>
      </w:r>
      <w:r w:rsidRPr="00A4766E">
        <w:rPr>
          <w:i/>
          <w:sz w:val="16"/>
        </w:rPr>
        <w:t>empoderamiento</w:t>
      </w:r>
      <w:r w:rsidRPr="00A4766E">
        <w:rPr>
          <w:sz w:val="16"/>
        </w:rPr>
        <w:t xml:space="preserve"> ya que, </w:t>
      </w:r>
      <w:r>
        <w:rPr>
          <w:sz w:val="16"/>
        </w:rPr>
        <w:t>e</w:t>
      </w:r>
      <w:r w:rsidRPr="00A4766E">
        <w:rPr>
          <w:sz w:val="16"/>
        </w:rPr>
        <w:t>n una relación de poder</w:t>
      </w:r>
      <w:r>
        <w:rPr>
          <w:sz w:val="16"/>
        </w:rPr>
        <w:t>,</w:t>
      </w:r>
      <w:r w:rsidRPr="00A4766E">
        <w:rPr>
          <w:sz w:val="16"/>
        </w:rPr>
        <w:t xml:space="preserve"> lo que se necesita es poder y la potencia –</w:t>
      </w:r>
      <w:r w:rsidRPr="00A4766E">
        <w:rPr>
          <w:i/>
          <w:sz w:val="16"/>
        </w:rPr>
        <w:t>potenciación</w:t>
      </w:r>
      <w:r w:rsidRPr="00A4766E">
        <w:rPr>
          <w:sz w:val="16"/>
        </w:rPr>
        <w:t>- y la fuerza –</w:t>
      </w:r>
      <w:r w:rsidRPr="00A4766E">
        <w:rPr>
          <w:i/>
          <w:sz w:val="16"/>
        </w:rPr>
        <w:t>fortalecimiento</w:t>
      </w:r>
      <w:r w:rsidRPr="00A4766E">
        <w:rPr>
          <w:sz w:val="16"/>
        </w:rPr>
        <w:t xml:space="preserve">- </w:t>
      </w:r>
      <w:r>
        <w:rPr>
          <w:sz w:val="16"/>
        </w:rPr>
        <w:t>son</w:t>
      </w:r>
      <w:r w:rsidRPr="00A4766E">
        <w:rPr>
          <w:sz w:val="16"/>
        </w:rPr>
        <w:t xml:space="preserve"> </w:t>
      </w:r>
      <w:r>
        <w:rPr>
          <w:sz w:val="16"/>
        </w:rPr>
        <w:t xml:space="preserve">conceptos más </w:t>
      </w:r>
      <w:r w:rsidRPr="00A4766E">
        <w:rPr>
          <w:sz w:val="16"/>
        </w:rPr>
        <w:t>reductivos.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F2"/>
    <w:rsid w:val="00166887"/>
    <w:rsid w:val="009E07F2"/>
    <w:rsid w:val="009F3C03"/>
    <w:rsid w:val="00BA51E1"/>
    <w:rsid w:val="00E27B05"/>
    <w:rsid w:val="00EF2A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27EAA"/>
  <w15:chartTrackingRefBased/>
  <w15:docId w15:val="{D94F44DE-A542-F842-ABD2-215D60C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6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rsid w:val="009E07F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E07F2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E07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rsid w:val="009E07F2"/>
    <w:pPr>
      <w:spacing w:after="0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E07F2"/>
    <w:rPr>
      <w:rFonts w:ascii="Courier New" w:eastAsia="Times New Roman" w:hAnsi="Courier New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Úcar</dc:creator>
  <cp:keywords/>
  <cp:lastModifiedBy>Usuario</cp:lastModifiedBy>
  <cp:revision>3</cp:revision>
  <dcterms:created xsi:type="dcterms:W3CDTF">2018-06-14T13:43:00Z</dcterms:created>
  <dcterms:modified xsi:type="dcterms:W3CDTF">2022-02-04T09:38:00Z</dcterms:modified>
</cp:coreProperties>
</file>