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CD1B5" w14:textId="77777777" w:rsidR="00B64F03" w:rsidRPr="00BD6C49" w:rsidRDefault="00B64F03" w:rsidP="00B64F03">
      <w:pPr>
        <w:keepNext/>
        <w:keepLines/>
        <w:numPr>
          <w:ilvl w:val="0"/>
          <w:numId w:val="20"/>
        </w:numPr>
        <w:spacing w:before="240" w:after="240" w:line="360" w:lineRule="auto"/>
        <w:ind w:hanging="218"/>
        <w:outlineLvl w:val="0"/>
        <w:rPr>
          <w:rFonts w:ascii="Times New Roman" w:eastAsia="Times New Roman" w:hAnsi="Times New Roman" w:cs="Times New Roman"/>
          <w:b/>
          <w:sz w:val="24"/>
          <w:szCs w:val="24"/>
        </w:rPr>
      </w:pPr>
      <w:bookmarkStart w:id="0" w:name="_Toc455595614"/>
      <w:bookmarkStart w:id="1" w:name="_Ref455597221"/>
      <w:bookmarkStart w:id="2" w:name="_Ref455910932"/>
      <w:bookmarkStart w:id="3" w:name="_Toc456251277"/>
      <w:bookmarkStart w:id="4" w:name="_Ref456697846"/>
      <w:bookmarkStart w:id="5" w:name="_Toc457053910"/>
      <w:r w:rsidRPr="00BD6C49">
        <w:rPr>
          <w:rFonts w:ascii="Times New Roman" w:eastAsia="Times New Roman" w:hAnsi="Times New Roman" w:cs="Times New Roman"/>
          <w:b/>
          <w:sz w:val="24"/>
          <w:szCs w:val="24"/>
        </w:rPr>
        <w:t>Template for the first round of semi-structured interviews</w:t>
      </w:r>
      <w:bookmarkEnd w:id="0"/>
      <w:bookmarkEnd w:id="1"/>
      <w:bookmarkEnd w:id="2"/>
      <w:bookmarkEnd w:id="3"/>
      <w:r w:rsidRPr="006A7752">
        <w:rPr>
          <w:rStyle w:val="FootnoteReference"/>
        </w:rPr>
        <w:footnoteReference w:id="1"/>
      </w:r>
      <w:bookmarkEnd w:id="4"/>
      <w:bookmarkEnd w:id="5"/>
    </w:p>
    <w:p w14:paraId="36C04D9E" w14:textId="77777777" w:rsidR="00B64F03" w:rsidRPr="00BD6C49" w:rsidRDefault="00B64F03" w:rsidP="00B64F03">
      <w:pPr>
        <w:spacing w:line="360" w:lineRule="auto"/>
        <w:jc w:val="both"/>
        <w:rPr>
          <w:rFonts w:ascii="Times New Roman" w:eastAsia="Calibri" w:hAnsi="Times New Roman" w:cs="Times New Roman"/>
        </w:rPr>
      </w:pPr>
      <w:r w:rsidRPr="00BD6C49">
        <w:rPr>
          <w:rFonts w:ascii="Times New Roman" w:eastAsia="Calibri" w:hAnsi="Times New Roman" w:cs="Times New Roman"/>
        </w:rPr>
        <w:t>The study encompasses a vulnerability assessment of Navarre’s farmers and how such vulnerability is influenced by modern irrigation.</w:t>
      </w:r>
      <w:r w:rsidR="00235612" w:rsidRPr="00BD6C49">
        <w:rPr>
          <w:rFonts w:ascii="Times New Roman" w:eastAsia="Calibri" w:hAnsi="Times New Roman" w:cs="Times New Roman"/>
        </w:rPr>
        <w:t xml:space="preserve"> </w:t>
      </w:r>
      <w:r w:rsidRPr="00BD6C49">
        <w:rPr>
          <w:rFonts w:ascii="Times New Roman" w:eastAsia="Calibri" w:hAnsi="Times New Roman" w:cs="Times New Roman"/>
        </w:rPr>
        <w:t>The information obtained from the interview</w:t>
      </w:r>
      <w:r w:rsidR="00235612" w:rsidRPr="00BD6C49">
        <w:rPr>
          <w:rFonts w:ascii="Times New Roman" w:eastAsia="Calibri" w:hAnsi="Times New Roman" w:cs="Times New Roman"/>
        </w:rPr>
        <w:t>s will be used confidentially. P</w:t>
      </w:r>
      <w:r w:rsidRPr="00BD6C49">
        <w:rPr>
          <w:rFonts w:ascii="Times New Roman" w:eastAsia="Calibri" w:hAnsi="Times New Roman" w:cs="Times New Roman"/>
        </w:rPr>
        <w:t>ersonal information is only retained for potential follow-up procedures in the future, if necessary. The interview last</w:t>
      </w:r>
      <w:r w:rsidR="00235612" w:rsidRPr="00BD6C49">
        <w:rPr>
          <w:rFonts w:ascii="Times New Roman" w:eastAsia="Calibri" w:hAnsi="Times New Roman" w:cs="Times New Roman"/>
        </w:rPr>
        <w:t>s</w:t>
      </w:r>
      <w:r w:rsidRPr="00BD6C49">
        <w:rPr>
          <w:rFonts w:ascii="Times New Roman" w:eastAsia="Calibri" w:hAnsi="Times New Roman" w:cs="Times New Roman"/>
        </w:rPr>
        <w:t xml:space="preserve"> approximately one and a half hours. I ask for your permission to record the interview. Thank you.</w:t>
      </w:r>
    </w:p>
    <w:tbl>
      <w:tblPr>
        <w:tblW w:w="8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A0" w:firstRow="1" w:lastRow="0" w:firstColumn="1" w:lastColumn="0" w:noHBand="0" w:noVBand="0"/>
      </w:tblPr>
      <w:tblGrid>
        <w:gridCol w:w="3211"/>
        <w:gridCol w:w="2240"/>
        <w:gridCol w:w="3463"/>
      </w:tblGrid>
      <w:tr w:rsidR="00B64F03" w:rsidRPr="00BD6C49" w14:paraId="55E16C09" w14:textId="77777777" w:rsidTr="003D4FA7">
        <w:trPr>
          <w:trHeight w:val="343"/>
        </w:trPr>
        <w:tc>
          <w:tcPr>
            <w:tcW w:w="3211" w:type="dxa"/>
            <w:shd w:val="clear" w:color="auto" w:fill="D9D9D9"/>
          </w:tcPr>
          <w:p w14:paraId="0A6E712E" w14:textId="77777777" w:rsidR="00B64F03" w:rsidRPr="00BD6C49" w:rsidRDefault="00B64F03" w:rsidP="00B64F03">
            <w:pPr>
              <w:spacing w:after="0"/>
              <w:jc w:val="both"/>
              <w:rPr>
                <w:rFonts w:ascii="Times New Roman" w:eastAsia="Calibri" w:hAnsi="Times New Roman" w:cs="Times New Roman"/>
                <w:bCs/>
                <w:color w:val="000000"/>
                <w:lang w:eastAsia="es-ES"/>
              </w:rPr>
            </w:pPr>
            <w:r w:rsidRPr="00BD6C49">
              <w:rPr>
                <w:rFonts w:ascii="Times New Roman" w:eastAsia="Calibri" w:hAnsi="Times New Roman" w:cs="Times New Roman"/>
                <w:bCs/>
                <w:color w:val="000000"/>
                <w:lang w:eastAsia="es-ES"/>
              </w:rPr>
              <w:t xml:space="preserve">Interview number: </w:t>
            </w:r>
          </w:p>
        </w:tc>
        <w:tc>
          <w:tcPr>
            <w:tcW w:w="2240" w:type="dxa"/>
            <w:shd w:val="clear" w:color="auto" w:fill="D9D9D9"/>
          </w:tcPr>
          <w:p w14:paraId="49F8AFD4" w14:textId="77777777" w:rsidR="00B64F03" w:rsidRPr="00BD6C49" w:rsidRDefault="00B64F03" w:rsidP="00B64F03">
            <w:pPr>
              <w:spacing w:after="0"/>
              <w:jc w:val="both"/>
              <w:rPr>
                <w:rFonts w:ascii="Times New Roman" w:eastAsia="Calibri" w:hAnsi="Times New Roman" w:cs="Times New Roman"/>
                <w:bCs/>
                <w:color w:val="000000"/>
                <w:lang w:eastAsia="es-ES"/>
              </w:rPr>
            </w:pPr>
            <w:r w:rsidRPr="00BD6C49">
              <w:rPr>
                <w:rFonts w:ascii="Times New Roman" w:eastAsia="Calibri" w:hAnsi="Times New Roman" w:cs="Times New Roman"/>
                <w:bCs/>
                <w:color w:val="000000"/>
                <w:lang w:eastAsia="es-ES"/>
              </w:rPr>
              <w:t>Sector:</w:t>
            </w:r>
          </w:p>
        </w:tc>
        <w:tc>
          <w:tcPr>
            <w:tcW w:w="3463" w:type="dxa"/>
            <w:shd w:val="clear" w:color="auto" w:fill="D9D9D9"/>
          </w:tcPr>
          <w:p w14:paraId="647E21BE" w14:textId="77777777" w:rsidR="00B64F03" w:rsidRPr="00BD6C49" w:rsidRDefault="00B64F03" w:rsidP="00B64F03">
            <w:pPr>
              <w:spacing w:after="0"/>
              <w:jc w:val="both"/>
              <w:rPr>
                <w:rFonts w:ascii="Times New Roman" w:eastAsia="Calibri" w:hAnsi="Times New Roman" w:cs="Times New Roman"/>
                <w:bCs/>
                <w:color w:val="000000"/>
                <w:lang w:eastAsia="es-ES"/>
              </w:rPr>
            </w:pPr>
            <w:r w:rsidRPr="00BD6C49">
              <w:rPr>
                <w:rFonts w:ascii="Times New Roman" w:eastAsia="Calibri" w:hAnsi="Times New Roman" w:cs="Times New Roman"/>
                <w:bCs/>
                <w:color w:val="000000"/>
                <w:lang w:eastAsia="es-ES"/>
              </w:rPr>
              <w:t xml:space="preserve">Place:                             </w:t>
            </w:r>
          </w:p>
        </w:tc>
      </w:tr>
    </w:tbl>
    <w:p w14:paraId="43FA7255" w14:textId="77777777" w:rsidR="00B64F03" w:rsidRPr="00BD6C49" w:rsidRDefault="00B64F03" w:rsidP="00B64F03">
      <w:pPr>
        <w:spacing w:after="120" w:line="240" w:lineRule="auto"/>
        <w:rPr>
          <w:rFonts w:ascii="Times New Roman" w:eastAsia="Calibri" w:hAnsi="Times New Roman" w:cs="Times New Roman"/>
          <w:bCs/>
          <w:color w:val="000000"/>
          <w:lang w:eastAsia="es-ES"/>
        </w:rPr>
      </w:pPr>
    </w:p>
    <w:p w14:paraId="7A00F148" w14:textId="77777777" w:rsidR="00235612" w:rsidRPr="00BD6C49" w:rsidRDefault="00235612" w:rsidP="00B64F03">
      <w:pPr>
        <w:spacing w:after="120" w:line="240" w:lineRule="auto"/>
        <w:rPr>
          <w:rFonts w:ascii="Times New Roman" w:eastAsia="Calibri" w:hAnsi="Times New Roman" w:cs="Times New Roman"/>
          <w:b/>
          <w:bCs/>
          <w:color w:val="000000"/>
          <w:lang w:eastAsia="es-ES"/>
        </w:rPr>
      </w:pPr>
      <w:r w:rsidRPr="00BD6C49">
        <w:rPr>
          <w:rFonts w:ascii="Times New Roman" w:eastAsia="Calibri" w:hAnsi="Times New Roman" w:cs="Times New Roman"/>
          <w:b/>
          <w:bCs/>
          <w:color w:val="000000"/>
          <w:lang w:eastAsia="es-ES"/>
        </w:rPr>
        <w:t>Introduction</w:t>
      </w:r>
    </w:p>
    <w:p w14:paraId="11353F29" w14:textId="77777777" w:rsidR="00B64F03" w:rsidRPr="00BD6C49" w:rsidRDefault="00B64F03" w:rsidP="00B64F03">
      <w:pPr>
        <w:spacing w:after="120" w:line="240" w:lineRule="auto"/>
        <w:rPr>
          <w:rFonts w:ascii="Times New Roman" w:eastAsia="Calibri" w:hAnsi="Times New Roman" w:cs="Times New Roman"/>
          <w:bCs/>
          <w:color w:val="000000"/>
          <w:lang w:eastAsia="es-ES"/>
        </w:rPr>
      </w:pPr>
      <w:r w:rsidRPr="00BD6C49">
        <w:rPr>
          <w:rFonts w:ascii="Times New Roman" w:eastAsia="Calibri" w:hAnsi="Times New Roman" w:cs="Times New Roman"/>
          <w:bCs/>
          <w:color w:val="000000"/>
          <w:lang w:eastAsia="es-ES"/>
        </w:rPr>
        <w:t>Could you please tell me?</w:t>
      </w:r>
    </w:p>
    <w:p w14:paraId="42C4BFDE"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Your name and birth year (I also indicated gender):</w:t>
      </w:r>
    </w:p>
    <w:p w14:paraId="1101756D"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Literacy level of number of years studied:</w:t>
      </w:r>
    </w:p>
    <w:p w14:paraId="00029EE8"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Your profession: </w:t>
      </w:r>
    </w:p>
    <w:p w14:paraId="7F96E89E"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do you connect your work to the agrarian sector?</w:t>
      </w:r>
    </w:p>
    <w:p w14:paraId="5B66FA65"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long have you been working in the agrarian sector?</w:t>
      </w:r>
    </w:p>
    <w:p w14:paraId="18A0EC34"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would you classify farmers in this area?</w:t>
      </w:r>
    </w:p>
    <w:p w14:paraId="709255DD"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Could you tell me four types of agrarian practices common in the area?</w:t>
      </w:r>
    </w:p>
    <w:p w14:paraId="38F4EA5C"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happy would you say you are regarding your livelihood? Why?</w:t>
      </w:r>
    </w:p>
    <w:p w14:paraId="26CF94A1" w14:textId="77777777" w:rsidR="00B64F03" w:rsidRPr="00BD6C49" w:rsidRDefault="00B64F03" w:rsidP="00B64F03">
      <w:pPr>
        <w:rPr>
          <w:rFonts w:ascii="Times New Roman" w:eastAsia="Calibri" w:hAnsi="Times New Roman" w:cs="Times New Roman"/>
          <w:b/>
        </w:rPr>
      </w:pPr>
      <w:bookmarkStart w:id="6" w:name="_Toc456251279"/>
      <w:r w:rsidRPr="00BD6C49">
        <w:rPr>
          <w:rFonts w:ascii="Times New Roman" w:eastAsia="Calibri" w:hAnsi="Times New Roman" w:cs="Times New Roman"/>
          <w:b/>
        </w:rPr>
        <w:t>Vulnerability analysis and identification of key institutions</w:t>
      </w:r>
      <w:bookmarkEnd w:id="6"/>
    </w:p>
    <w:p w14:paraId="0485A9BA" w14:textId="77777777" w:rsidR="00B64F03" w:rsidRPr="00BD6C49" w:rsidRDefault="00B64F03" w:rsidP="00B64F03">
      <w:pPr>
        <w:rPr>
          <w:rFonts w:ascii="Times New Roman" w:eastAsia="Calibri" w:hAnsi="Times New Roman" w:cs="Times New Roman"/>
          <w:b/>
        </w:rPr>
      </w:pPr>
      <w:bookmarkStart w:id="7" w:name="_Toc456251280"/>
      <w:r w:rsidRPr="00BD6C49">
        <w:rPr>
          <w:rFonts w:ascii="Times New Roman" w:eastAsia="Calibri" w:hAnsi="Times New Roman" w:cs="Times New Roman"/>
          <w:b/>
        </w:rPr>
        <w:t>Stress factors</w:t>
      </w:r>
      <w:bookmarkEnd w:id="7"/>
    </w:p>
    <w:p w14:paraId="16CCF1C1"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Please tell me about main problems within the rural sector (processes, changes, challenges) you have had to face in the last decade </w:t>
      </w:r>
    </w:p>
    <w:p w14:paraId="4F6340E5"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Would you consider climatic stressors to be especially important, such as floods, droughts, rainfall volatility?</w:t>
      </w:r>
    </w:p>
    <w:p w14:paraId="2DBD6B7B"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Please, specify the frequency, intensity, length and main effects on the land and farmers (such as crop lost)</w:t>
      </w:r>
    </w:p>
    <w:p w14:paraId="56D122CD"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Please tell me which are the two or three most important stressors from what we have discussed; why do you consider these the most important?</w:t>
      </w:r>
    </w:p>
    <w:p w14:paraId="3030F980" w14:textId="77777777" w:rsidR="00B64F03" w:rsidRPr="00BD6C49" w:rsidRDefault="00B64F03" w:rsidP="00B64F03">
      <w:pPr>
        <w:spacing w:before="120" w:after="120" w:line="240" w:lineRule="auto"/>
        <w:rPr>
          <w:rFonts w:ascii="Times New Roman" w:eastAsia="Calibri" w:hAnsi="Times New Roman" w:cs="Times New Roman"/>
          <w:bCs/>
          <w:color w:val="000000"/>
          <w:lang w:eastAsia="es-ES"/>
        </w:rPr>
      </w:pPr>
      <w:r w:rsidRPr="00BD6C49">
        <w:rPr>
          <w:rFonts w:ascii="Times New Roman" w:eastAsia="Calibri" w:hAnsi="Times New Roman" w:cs="Times New Roman"/>
          <w:bCs/>
          <w:color w:val="000000"/>
          <w:lang w:eastAsia="es-ES"/>
        </w:rPr>
        <w:t>The following questions are linked to the two or three most important stressors mentioned:</w:t>
      </w:r>
    </w:p>
    <w:p w14:paraId="61E073F9" w14:textId="77777777" w:rsidR="00B64F03" w:rsidRPr="00BD6C49" w:rsidRDefault="00B64F03" w:rsidP="00B64F03">
      <w:pPr>
        <w:rPr>
          <w:rFonts w:ascii="Times New Roman" w:eastAsia="Calibri" w:hAnsi="Times New Roman" w:cs="Times New Roman"/>
          <w:b/>
        </w:rPr>
      </w:pPr>
      <w:bookmarkStart w:id="8" w:name="_Toc456251281"/>
      <w:r w:rsidRPr="00BD6C49">
        <w:rPr>
          <w:rFonts w:ascii="Times New Roman" w:eastAsia="Calibri" w:hAnsi="Times New Roman" w:cs="Times New Roman"/>
          <w:b/>
        </w:rPr>
        <w:t>Exposure and sensitivity</w:t>
      </w:r>
      <w:bookmarkEnd w:id="8"/>
    </w:p>
    <w:p w14:paraId="7ACDF471"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often do stressors occur? (Length of the phenomena/magnitude/scope) (If relevant)</w:t>
      </w:r>
    </w:p>
    <w:p w14:paraId="4A277CD9"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lastRenderedPageBreak/>
        <w:t>Do these problems affect all the crops equally? Which stressors are more impactful for cereals and vineyards?</w:t>
      </w:r>
    </w:p>
    <w:p w14:paraId="67ED7CF4"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From the previous classifications regarding farmer typologies within the zone, which type of farmer would you say is most exposed to the aforementioned challenges? </w:t>
      </w:r>
    </w:p>
    <w:p w14:paraId="1CDF7A9A"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Would you say farmers with land in irrigated systems are less exposed? Which farmers are more sensitive? Why?</w:t>
      </w:r>
    </w:p>
    <w:p w14:paraId="446F373E"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For the different types of farmers discussed, what were the outcomes of the stressors?  Would you say those changes affected the existing relationships among the different farmers?</w:t>
      </w:r>
    </w:p>
    <w:p w14:paraId="79A7226E"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Do you know if affected farmers received any kind of help (financial, physical) to face the impacts of the stressors? If so, who gave this aid? What was this aid for, exactly? </w:t>
      </w:r>
    </w:p>
    <w:p w14:paraId="1BE0DF28"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Do you know if some of those climatic or environmental changes were beneficial for the communities? Why or why not? Can you provide an example? </w:t>
      </w:r>
    </w:p>
    <w:p w14:paraId="1CDDCB7D" w14:textId="77777777" w:rsidR="00B64F03" w:rsidRPr="00BD6C49" w:rsidRDefault="00B64F03" w:rsidP="00B64F03">
      <w:pPr>
        <w:rPr>
          <w:rFonts w:ascii="Times New Roman" w:eastAsia="Calibri" w:hAnsi="Times New Roman" w:cs="Times New Roman"/>
          <w:b/>
        </w:rPr>
      </w:pPr>
      <w:bookmarkStart w:id="9" w:name="_Toc456251282"/>
      <w:r w:rsidRPr="00BD6C49">
        <w:rPr>
          <w:rFonts w:ascii="Times New Roman" w:eastAsia="Calibri" w:hAnsi="Times New Roman" w:cs="Times New Roman"/>
          <w:b/>
        </w:rPr>
        <w:t>Adaptive response</w:t>
      </w:r>
      <w:bookmarkEnd w:id="9"/>
    </w:p>
    <w:p w14:paraId="03D4389B"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did you react against those challenges? Could you avoid their effects? (selling, buying, emigrating) If so, how did you resist? (intensifying practices, diversifying crops, buying insurances, joining cooperatives, syndicates, asking for a credit)</w:t>
      </w:r>
    </w:p>
    <w:p w14:paraId="7F8C3CA4"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Did you use rural knowledge to avoid being affected by stressors? Can you give me an example?</w:t>
      </w:r>
    </w:p>
    <w:p w14:paraId="41FF5178"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Have you started any additional activity (entrepreneurial) to absorb or ameliorate stressor’s effect? Which one(s)? </w:t>
      </w:r>
    </w:p>
    <w:p w14:paraId="7AE54607"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Would you like to change any of your current activities to be less affected by the mentioned stressors?</w:t>
      </w:r>
    </w:p>
    <w:p w14:paraId="48BC67CA"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Do you think that adopting modern irrigation could improve your situation? How? (More crop production and therefore higher economic gains, stronger social networks) Why? Could you tell me differences (accessing the market, legal rights and general advantages) between having either rainfed or irrigated systems?</w:t>
      </w:r>
    </w:p>
    <w:p w14:paraId="7EE683ED"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Was adopting modern irrigation autonomous/assisted; automatic/planned; active/passive; a strategic reaction?</w:t>
      </w:r>
    </w:p>
    <w:p w14:paraId="6C60093D"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Did you foresee the problem (e.g. stressors)? How did you react once it had happened?</w:t>
      </w:r>
    </w:p>
    <w:p w14:paraId="3B4F69F6"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Do you think your reaction was effective? Efficient? Fair for you and for the rest of farmers?</w:t>
      </w:r>
    </w:p>
    <w:p w14:paraId="70A0E57F"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Do you think your actions and modern irrigation have effects on the environment and for other people living in his area? Which effects and why? (Trade-offs)</w:t>
      </w:r>
    </w:p>
    <w:p w14:paraId="67911EE3"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Do you think some of the mentioned actions and modern irrigation could be mal-adaptation measures? Why? (Examples to prompt discussion: Do you think this may displace some farmers? Do you agree with your current cost of water? Do you think this transformation is displacing less costly, better options? Do you think modern irrigation creates more dependencies such as technological dependencies?)</w:t>
      </w:r>
    </w:p>
    <w:p w14:paraId="455ADE14" w14:textId="77777777" w:rsidR="00B64F03" w:rsidRPr="00BD6C49" w:rsidRDefault="00B64F03" w:rsidP="00B64F03">
      <w:pPr>
        <w:rPr>
          <w:rFonts w:ascii="Times New Roman" w:eastAsia="Calibri" w:hAnsi="Times New Roman" w:cs="Times New Roman"/>
          <w:b/>
        </w:rPr>
      </w:pPr>
      <w:bookmarkStart w:id="10" w:name="_Toc456251283"/>
      <w:r w:rsidRPr="00BD6C49">
        <w:rPr>
          <w:rFonts w:ascii="Times New Roman" w:eastAsia="Calibri" w:hAnsi="Times New Roman" w:cs="Times New Roman"/>
          <w:b/>
        </w:rPr>
        <w:t>Adaptive capacity</w:t>
      </w:r>
      <w:bookmarkEnd w:id="10"/>
    </w:p>
    <w:p w14:paraId="4A068985"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Which factors determine your actions? Are they determined by ecological features such as soil type? Personal knowledge and skills? Personal problem formulation? Social networks? Family? Personal financial situation (savings, debts, subsidies)?</w:t>
      </w:r>
    </w:p>
    <w:p w14:paraId="77D68E80"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From the aforementioned factors, which one do you think is the most important one? Can you mention other crucial assets to adapt? </w:t>
      </w:r>
    </w:p>
    <w:p w14:paraId="7D25C6DF"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On what does access to the mentioned assets and resources depend? (Access to the mentioned assets and resources), are there formal organisations establishing conditions to get access?</w:t>
      </w:r>
    </w:p>
    <w:p w14:paraId="2D4B5B50"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Which type of obstacles do you find when trying to adapt to the previously mentioned stressors, or when searching for your livelihoods sustainability? (Examples of obstacles: age, emigration/immigration, globalisation, market introduction, land attachment, others)</w:t>
      </w:r>
    </w:p>
    <w:p w14:paraId="3EFAE11B"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Do you consider modern irrigation to be an obstacle or an aid to be able to adapt to the mentioned stressors?</w:t>
      </w:r>
    </w:p>
    <w:p w14:paraId="399AA8DE" w14:textId="77777777" w:rsidR="00B64F03" w:rsidRPr="00BD6C49" w:rsidRDefault="00B64F03" w:rsidP="00B64F03">
      <w:pPr>
        <w:rPr>
          <w:rFonts w:ascii="Times New Roman" w:eastAsia="Calibri" w:hAnsi="Times New Roman" w:cs="Times New Roman"/>
          <w:b/>
        </w:rPr>
      </w:pPr>
      <w:bookmarkStart w:id="11" w:name="_Toc456251284"/>
      <w:r w:rsidRPr="00BD6C49">
        <w:rPr>
          <w:rFonts w:ascii="Times New Roman" w:eastAsia="Calibri" w:hAnsi="Times New Roman" w:cs="Times New Roman"/>
          <w:b/>
        </w:rPr>
        <w:t>Institutions</w:t>
      </w:r>
      <w:bookmarkEnd w:id="11"/>
    </w:p>
    <w:p w14:paraId="7D4D213D"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Which organisations do you consider of key importance to solve rural sector problems? Would you highlight any practice, mechanism?</w:t>
      </w:r>
    </w:p>
    <w:p w14:paraId="13012423"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Who decides how to resolve problems within the rural sector? Are they individual/social decisions? Are there differences between those under irrigation and those under rainfed systems?</w:t>
      </w:r>
    </w:p>
    <w:p w14:paraId="2DD419AC"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 What are the main discussion themes? How are decisions made? Is there any assembly mechanism to make decisions? How often are those topics discussed? How those meetings are disseminated in order farmers notice and are able to participate in them? </w:t>
      </w:r>
    </w:p>
    <w:p w14:paraId="3CE9B5D9"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Are there any organisations that you miss in the area? Why or why not?</w:t>
      </w:r>
    </w:p>
    <w:p w14:paraId="6CF221EB"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Can you identify the main organisations</w:t>
      </w:r>
      <w:r w:rsidRPr="00BD6C49" w:rsidDel="007E1015">
        <w:rPr>
          <w:rFonts w:ascii="Times New Roman" w:eastAsia="Calibri" w:hAnsi="Times New Roman" w:cs="Times New Roman"/>
        </w:rPr>
        <w:t xml:space="preserve"> </w:t>
      </w:r>
      <w:r w:rsidRPr="00BD6C49">
        <w:rPr>
          <w:rFonts w:ascii="Times New Roman" w:eastAsia="Calibri" w:hAnsi="Times New Roman" w:cs="Times New Roman"/>
        </w:rPr>
        <w:t>and institutions that enhance modern irrigation? Which type of agriculture would you say is strengthened? (Intensification?)</w:t>
      </w:r>
    </w:p>
    <w:p w14:paraId="200C1747"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How is water for irrigation managed? How can you be part of modern irrigation? What would you add, change or erase from modern irrigation operation? </w:t>
      </w:r>
    </w:p>
    <w:p w14:paraId="0AE5CFA5"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Has this institution always existed? Is it substituting other one? Do you think it reaches its aims? </w:t>
      </w:r>
    </w:p>
    <w:p w14:paraId="2D5BA00B"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Are property rights different under irrigated or rainfed systems? How does modern irrigation influence property rights? (if relevant)</w:t>
      </w:r>
    </w:p>
    <w:p w14:paraId="2F179B31"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do you think modern irrigation influences land labour and market access?</w:t>
      </w:r>
    </w:p>
    <w:p w14:paraId="37A96E6F"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can you get access to a bank credit? Is it easily accessible? What were the minimum requirements?</w:t>
      </w:r>
    </w:p>
    <w:p w14:paraId="79FE64AC"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Is there financial aid connected to modern irrigation?</w:t>
      </w:r>
    </w:p>
    <w:p w14:paraId="2F691E36"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What rate of uncertainty exists in this sector change? Why might there be uncertainty?</w:t>
      </w:r>
    </w:p>
    <w:p w14:paraId="6EB8BDAE"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Is modern irrigation and the subsequent access to irrigation water a discussion topic in the area? Between the existing livelihoods? Are there any conflicts linked to this topic? Why are there conflicts? Which parties are involved and what are their positions?</w:t>
      </w:r>
    </w:p>
    <w:p w14:paraId="4051A1AA" w14:textId="77777777" w:rsidR="00B64F03" w:rsidRPr="00BD6C49" w:rsidRDefault="00B64F03" w:rsidP="00B64F03">
      <w:pPr>
        <w:numPr>
          <w:ilvl w:val="0"/>
          <w:numId w:val="2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do you think modern irrigation influences farmers’ vulnerability to climatic and other types of stressors?</w:t>
      </w:r>
    </w:p>
    <w:p w14:paraId="16B3CE80" w14:textId="77777777" w:rsidR="00B64F03" w:rsidRPr="00BD6C49" w:rsidRDefault="00B64F03" w:rsidP="00B64F03">
      <w:pPr>
        <w:rPr>
          <w:rFonts w:ascii="Times New Roman" w:eastAsia="Calibri" w:hAnsi="Times New Roman" w:cs="Times New Roman"/>
        </w:rPr>
      </w:pPr>
    </w:p>
    <w:p w14:paraId="0B05D2E1" w14:textId="77777777" w:rsidR="00B64F03" w:rsidRPr="00BD6C49" w:rsidRDefault="00B64F03" w:rsidP="00B64F03">
      <w:pPr>
        <w:rPr>
          <w:rFonts w:ascii="Times New Roman" w:eastAsia="Calibri" w:hAnsi="Times New Roman" w:cs="Times New Roman"/>
          <w:b/>
        </w:rPr>
      </w:pPr>
      <w:bookmarkStart w:id="12" w:name="_Toc456251285"/>
      <w:r w:rsidRPr="00BD6C49">
        <w:rPr>
          <w:rFonts w:ascii="Times New Roman" w:eastAsia="Calibri" w:hAnsi="Times New Roman" w:cs="Times New Roman"/>
          <w:b/>
        </w:rPr>
        <w:t>Extra questions if time permits</w:t>
      </w:r>
      <w:bookmarkEnd w:id="12"/>
    </w:p>
    <w:p w14:paraId="7977B510" w14:textId="77777777" w:rsidR="00B64F03" w:rsidRPr="00BD6C49" w:rsidRDefault="00B64F03" w:rsidP="00B64F03">
      <w:pPr>
        <w:rPr>
          <w:rFonts w:ascii="Times New Roman" w:eastAsia="Calibri" w:hAnsi="Times New Roman" w:cs="Times New Roman"/>
        </w:rPr>
      </w:pPr>
      <w:bookmarkStart w:id="13" w:name="_Toc456251286"/>
      <w:r w:rsidRPr="00BD6C49">
        <w:rPr>
          <w:rFonts w:ascii="Times New Roman" w:eastAsia="Calibri" w:hAnsi="Times New Roman" w:cs="Times New Roman"/>
        </w:rPr>
        <w:t xml:space="preserve">How is land redistributed, after the </w:t>
      </w:r>
      <w:r w:rsidRPr="00BD6C49">
        <w:rPr>
          <w:rFonts w:ascii="Times New Roman" w:eastAsia="Calibri" w:hAnsi="Times New Roman" w:cs="Times New Roman"/>
          <w:i/>
        </w:rPr>
        <w:t>concetración de tierras</w:t>
      </w:r>
      <w:r w:rsidRPr="00BD6C49">
        <w:rPr>
          <w:rFonts w:ascii="Times New Roman" w:eastAsia="Calibri" w:hAnsi="Times New Roman" w:cs="Times New Roman"/>
        </w:rPr>
        <w:t>?</w:t>
      </w:r>
      <w:bookmarkEnd w:id="13"/>
      <w:r w:rsidRPr="00BD6C49">
        <w:rPr>
          <w:rFonts w:ascii="Times New Roman" w:eastAsia="Calibri" w:hAnsi="Times New Roman" w:cs="Times New Roman"/>
        </w:rPr>
        <w:t xml:space="preserve"> </w:t>
      </w:r>
    </w:p>
    <w:p w14:paraId="006A10EA" w14:textId="77777777" w:rsidR="00B64F03" w:rsidRPr="00BD6C49" w:rsidRDefault="00B64F03" w:rsidP="00B64F03">
      <w:pPr>
        <w:spacing w:after="120"/>
        <w:rPr>
          <w:rFonts w:ascii="Times New Roman" w:eastAsia="Calibri" w:hAnsi="Times New Roman" w:cs="Times New Roman"/>
        </w:rPr>
      </w:pPr>
      <w:r w:rsidRPr="00BD6C49">
        <w:rPr>
          <w:rFonts w:ascii="Times New Roman" w:eastAsia="Calibri" w:hAnsi="Times New Roman" w:cs="Times New Roman"/>
        </w:rPr>
        <w:t>How the definition of the irrigated zone was initially made?</w:t>
      </w:r>
    </w:p>
    <w:p w14:paraId="00179C48" w14:textId="77777777" w:rsidR="00B64F03" w:rsidRPr="00BD6C49" w:rsidRDefault="00B64F03" w:rsidP="00B64F03">
      <w:pPr>
        <w:spacing w:after="120"/>
        <w:rPr>
          <w:rFonts w:ascii="Times New Roman" w:eastAsia="Calibri" w:hAnsi="Times New Roman" w:cs="Times New Roman"/>
        </w:rPr>
      </w:pPr>
      <w:r w:rsidRPr="00BD6C49">
        <w:rPr>
          <w:rFonts w:ascii="Times New Roman" w:eastAsia="Calibri" w:hAnsi="Times New Roman" w:cs="Times New Roman"/>
        </w:rPr>
        <w:t>Please tell me your opinion about the questions; what would you change and why?</w:t>
      </w:r>
    </w:p>
    <w:p w14:paraId="24D31D46" w14:textId="77777777" w:rsidR="00B64F03" w:rsidRPr="00BD6C49" w:rsidRDefault="00B64F03" w:rsidP="002E45CE">
      <w:pPr>
        <w:spacing w:after="120"/>
        <w:rPr>
          <w:rFonts w:ascii="Times New Roman" w:eastAsia="Calibri" w:hAnsi="Times New Roman" w:cs="Times New Roman"/>
          <w:b/>
        </w:rPr>
      </w:pPr>
      <w:r w:rsidRPr="00BD6C49">
        <w:rPr>
          <w:rFonts w:ascii="Times New Roman" w:eastAsia="Calibri" w:hAnsi="Times New Roman" w:cs="Times New Roman"/>
        </w:rPr>
        <w:t>Who else would you suggest to speak with?</w:t>
      </w:r>
      <w:r w:rsidRPr="00BD6C49">
        <w:rPr>
          <w:rFonts w:ascii="Times New Roman" w:eastAsia="Calibri" w:hAnsi="Times New Roman" w:cs="Times New Roman"/>
          <w:b/>
        </w:rPr>
        <w:br w:type="page"/>
      </w:r>
    </w:p>
    <w:p w14:paraId="5216BE5C" w14:textId="77777777" w:rsidR="00B64F03" w:rsidRPr="00BD6C49" w:rsidRDefault="00B64F03" w:rsidP="00B64F03">
      <w:pPr>
        <w:keepNext/>
        <w:keepLines/>
        <w:numPr>
          <w:ilvl w:val="0"/>
          <w:numId w:val="20"/>
        </w:numPr>
        <w:spacing w:before="240" w:after="240" w:line="360" w:lineRule="auto"/>
        <w:ind w:hanging="218"/>
        <w:outlineLvl w:val="0"/>
        <w:rPr>
          <w:rFonts w:ascii="Times New Roman" w:eastAsia="Times New Roman" w:hAnsi="Times New Roman" w:cs="Times New Roman"/>
          <w:b/>
          <w:sz w:val="24"/>
          <w:szCs w:val="24"/>
        </w:rPr>
      </w:pPr>
      <w:bookmarkStart w:id="14" w:name="_Toc456251287"/>
      <w:bookmarkStart w:id="15" w:name="_Ref456974169"/>
      <w:bookmarkStart w:id="16" w:name="_Toc457053911"/>
      <w:r w:rsidRPr="00BD6C49">
        <w:rPr>
          <w:rFonts w:ascii="Times New Roman" w:eastAsia="Times New Roman" w:hAnsi="Times New Roman" w:cs="Times New Roman"/>
          <w:b/>
          <w:sz w:val="24"/>
          <w:szCs w:val="24"/>
        </w:rPr>
        <w:t>Participants in the first round of interviews</w:t>
      </w:r>
      <w:bookmarkEnd w:id="14"/>
      <w:bookmarkEnd w:id="15"/>
      <w:bookmarkEnd w:id="16"/>
    </w:p>
    <w:p w14:paraId="4D91BE6D" w14:textId="77777777" w:rsidR="00B64F03" w:rsidRPr="00BD6C49" w:rsidRDefault="00B64F03" w:rsidP="00B64F03">
      <w:pPr>
        <w:spacing w:line="360" w:lineRule="auto"/>
        <w:jc w:val="both"/>
        <w:rPr>
          <w:rFonts w:ascii="Times New Roman" w:eastAsia="Calibri" w:hAnsi="Times New Roman" w:cs="Times New Roman"/>
        </w:rPr>
      </w:pPr>
      <w:r w:rsidRPr="00BD6C49">
        <w:rPr>
          <w:rFonts w:ascii="Times New Roman" w:eastAsia="Calibri" w:hAnsi="Times New Roman" w:cs="Times New Roman"/>
        </w:rPr>
        <w:t>The following Table describes the participants’ profiles of the first-round interviews. Listed first are diverse farmers, followed by mixed stakeholders’ profiles. Farmers were selected according to time invested in agriculture, type of crops, management approach, gender and age. ‘Other’ stakeholders were selected in relation to their involvement within the transformation to modern irrigation.</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71"/>
        <w:gridCol w:w="979"/>
        <w:gridCol w:w="1344"/>
        <w:gridCol w:w="1701"/>
        <w:gridCol w:w="3435"/>
      </w:tblGrid>
      <w:tr w:rsidR="00B64F03" w:rsidRPr="00BD6C49" w14:paraId="648186F8" w14:textId="77777777" w:rsidTr="003D4FA7">
        <w:trPr>
          <w:tblHeader/>
        </w:trPr>
        <w:tc>
          <w:tcPr>
            <w:tcW w:w="925" w:type="dxa"/>
            <w:vAlign w:val="center"/>
          </w:tcPr>
          <w:p w14:paraId="6B434C70" w14:textId="77777777" w:rsidR="00B64F03" w:rsidRPr="00BD6C49" w:rsidRDefault="00B64F03" w:rsidP="00B64F03">
            <w:pPr>
              <w:spacing w:after="0" w:line="240" w:lineRule="auto"/>
              <w:rPr>
                <w:rFonts w:ascii="Times New Roman" w:eastAsia="Calibri" w:hAnsi="Times New Roman" w:cs="Times New Roman"/>
                <w:lang w:val="en-US"/>
              </w:rPr>
            </w:pPr>
          </w:p>
        </w:tc>
        <w:tc>
          <w:tcPr>
            <w:tcW w:w="971" w:type="dxa"/>
            <w:vAlign w:val="center"/>
          </w:tcPr>
          <w:p w14:paraId="0FD853A9" w14:textId="77777777" w:rsidR="00B64F03" w:rsidRPr="00BD6C49" w:rsidRDefault="00B64F03" w:rsidP="00B64F03">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Age</w:t>
            </w:r>
          </w:p>
        </w:tc>
        <w:tc>
          <w:tcPr>
            <w:tcW w:w="979" w:type="dxa"/>
            <w:vAlign w:val="center"/>
          </w:tcPr>
          <w:p w14:paraId="790E2E51" w14:textId="77777777" w:rsidR="00B64F03" w:rsidRPr="00BD6C49" w:rsidRDefault="00B64F03" w:rsidP="00B64F03">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Gender</w:t>
            </w:r>
          </w:p>
        </w:tc>
        <w:tc>
          <w:tcPr>
            <w:tcW w:w="1344" w:type="dxa"/>
            <w:vAlign w:val="center"/>
          </w:tcPr>
          <w:p w14:paraId="3013D4E9" w14:textId="77777777" w:rsidR="00B64F03" w:rsidRPr="00BD6C49" w:rsidRDefault="00B64F03" w:rsidP="00B64F03">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Area/zone</w:t>
            </w:r>
          </w:p>
        </w:tc>
        <w:tc>
          <w:tcPr>
            <w:tcW w:w="1701" w:type="dxa"/>
            <w:vAlign w:val="center"/>
          </w:tcPr>
          <w:p w14:paraId="03DBAF50" w14:textId="77777777" w:rsidR="00B64F03" w:rsidRPr="00BD6C49" w:rsidRDefault="00B64F03" w:rsidP="00B64F03">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Profile</w:t>
            </w:r>
          </w:p>
        </w:tc>
        <w:tc>
          <w:tcPr>
            <w:tcW w:w="3435" w:type="dxa"/>
            <w:vAlign w:val="center"/>
          </w:tcPr>
          <w:p w14:paraId="1DE13A2D" w14:textId="77777777" w:rsidR="00B64F03" w:rsidRPr="00BD6C49" w:rsidRDefault="00B64F03" w:rsidP="00B64F03">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 xml:space="preserve">Land management system (If applicable) </w:t>
            </w:r>
          </w:p>
        </w:tc>
      </w:tr>
      <w:tr w:rsidR="00B64F03" w:rsidRPr="00BD6C49" w14:paraId="1BE919E5" w14:textId="77777777" w:rsidTr="003D4FA7">
        <w:tc>
          <w:tcPr>
            <w:tcW w:w="925" w:type="dxa"/>
            <w:vAlign w:val="center"/>
          </w:tcPr>
          <w:p w14:paraId="5823C1E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w:t>
            </w:r>
          </w:p>
        </w:tc>
        <w:tc>
          <w:tcPr>
            <w:tcW w:w="971" w:type="dxa"/>
            <w:vAlign w:val="center"/>
          </w:tcPr>
          <w:p w14:paraId="6ED233F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111FCF3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0C5E289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Southern Zone</w:t>
            </w:r>
          </w:p>
        </w:tc>
        <w:tc>
          <w:tcPr>
            <w:tcW w:w="1701" w:type="dxa"/>
            <w:vAlign w:val="center"/>
          </w:tcPr>
          <w:p w14:paraId="1348AD2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Part-time; cereal ecologic system</w:t>
            </w:r>
          </w:p>
        </w:tc>
        <w:tc>
          <w:tcPr>
            <w:tcW w:w="3435" w:type="dxa"/>
            <w:vAlign w:val="center"/>
          </w:tcPr>
          <w:p w14:paraId="6627B21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 xml:space="preserve">Rainfed </w:t>
            </w:r>
          </w:p>
        </w:tc>
      </w:tr>
      <w:tr w:rsidR="00B64F03" w:rsidRPr="00BD6C49" w14:paraId="49517326" w14:textId="77777777" w:rsidTr="003D4FA7">
        <w:tc>
          <w:tcPr>
            <w:tcW w:w="925" w:type="dxa"/>
            <w:vAlign w:val="center"/>
          </w:tcPr>
          <w:p w14:paraId="5893165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w:t>
            </w:r>
          </w:p>
        </w:tc>
        <w:tc>
          <w:tcPr>
            <w:tcW w:w="971" w:type="dxa"/>
            <w:vAlign w:val="center"/>
          </w:tcPr>
          <w:p w14:paraId="1DCE0C7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04C1BFF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17ED8B0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Medium area</w:t>
            </w:r>
          </w:p>
        </w:tc>
        <w:tc>
          <w:tcPr>
            <w:tcW w:w="1701" w:type="dxa"/>
            <w:vAlign w:val="center"/>
          </w:tcPr>
          <w:p w14:paraId="0EFB0C1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Full-time; wine farm/vineyard</w:t>
            </w:r>
          </w:p>
        </w:tc>
        <w:tc>
          <w:tcPr>
            <w:tcW w:w="3435" w:type="dxa"/>
            <w:vAlign w:val="center"/>
          </w:tcPr>
          <w:p w14:paraId="500ACC6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Irrigated and rainfed</w:t>
            </w:r>
          </w:p>
        </w:tc>
      </w:tr>
      <w:tr w:rsidR="00B64F03" w:rsidRPr="00BD6C49" w14:paraId="0256EED8" w14:textId="77777777" w:rsidTr="003D4FA7">
        <w:tc>
          <w:tcPr>
            <w:tcW w:w="925" w:type="dxa"/>
            <w:vAlign w:val="center"/>
          </w:tcPr>
          <w:p w14:paraId="54BB54D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I.3</w:t>
            </w:r>
          </w:p>
        </w:tc>
        <w:tc>
          <w:tcPr>
            <w:tcW w:w="971" w:type="dxa"/>
            <w:vAlign w:val="center"/>
          </w:tcPr>
          <w:p w14:paraId="31B1B1D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Young</w:t>
            </w:r>
          </w:p>
        </w:tc>
        <w:tc>
          <w:tcPr>
            <w:tcW w:w="979" w:type="dxa"/>
            <w:vAlign w:val="center"/>
          </w:tcPr>
          <w:p w14:paraId="0901404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100AD6B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Northern area</w:t>
            </w:r>
          </w:p>
        </w:tc>
        <w:tc>
          <w:tcPr>
            <w:tcW w:w="1701" w:type="dxa"/>
            <w:vAlign w:val="center"/>
          </w:tcPr>
          <w:p w14:paraId="0ADB901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New farmer</w:t>
            </w:r>
          </w:p>
        </w:tc>
        <w:tc>
          <w:tcPr>
            <w:tcW w:w="3435" w:type="dxa"/>
            <w:vAlign w:val="center"/>
          </w:tcPr>
          <w:p w14:paraId="2434380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Irrigated and rainfed</w:t>
            </w:r>
          </w:p>
        </w:tc>
      </w:tr>
      <w:tr w:rsidR="00B64F03" w:rsidRPr="00BD6C49" w14:paraId="7F5991A2" w14:textId="77777777" w:rsidTr="003D4FA7">
        <w:tc>
          <w:tcPr>
            <w:tcW w:w="925" w:type="dxa"/>
            <w:vAlign w:val="center"/>
          </w:tcPr>
          <w:p w14:paraId="5C1576B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I.4</w:t>
            </w:r>
          </w:p>
        </w:tc>
        <w:tc>
          <w:tcPr>
            <w:tcW w:w="971" w:type="dxa"/>
            <w:vAlign w:val="center"/>
          </w:tcPr>
          <w:p w14:paraId="3E77FE5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1C64E80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66265CF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Northern area</w:t>
            </w:r>
          </w:p>
        </w:tc>
        <w:tc>
          <w:tcPr>
            <w:tcW w:w="1701" w:type="dxa"/>
            <w:vAlign w:val="center"/>
          </w:tcPr>
          <w:p w14:paraId="68CA26D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w:t>
            </w:r>
          </w:p>
        </w:tc>
        <w:tc>
          <w:tcPr>
            <w:tcW w:w="3435" w:type="dxa"/>
            <w:vAlign w:val="center"/>
          </w:tcPr>
          <w:p w14:paraId="2E4099D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Irrigated and rainfed </w:t>
            </w:r>
          </w:p>
        </w:tc>
      </w:tr>
      <w:tr w:rsidR="00B64F03" w:rsidRPr="00BD6C49" w14:paraId="1FABDBC3" w14:textId="77777777" w:rsidTr="003D4FA7">
        <w:tc>
          <w:tcPr>
            <w:tcW w:w="925" w:type="dxa"/>
            <w:vAlign w:val="center"/>
          </w:tcPr>
          <w:p w14:paraId="2A34E23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I.5</w:t>
            </w:r>
          </w:p>
        </w:tc>
        <w:tc>
          <w:tcPr>
            <w:tcW w:w="971" w:type="dxa"/>
            <w:vAlign w:val="center"/>
          </w:tcPr>
          <w:p w14:paraId="49D76D9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6894EFC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34BEC98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Northern area</w:t>
            </w:r>
          </w:p>
        </w:tc>
        <w:tc>
          <w:tcPr>
            <w:tcW w:w="1701" w:type="dxa"/>
            <w:vAlign w:val="center"/>
          </w:tcPr>
          <w:p w14:paraId="1645468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w:t>
            </w:r>
          </w:p>
        </w:tc>
        <w:tc>
          <w:tcPr>
            <w:tcW w:w="3435" w:type="dxa"/>
            <w:vAlign w:val="center"/>
          </w:tcPr>
          <w:p w14:paraId="7AAED19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Irrigated and rainfed </w:t>
            </w:r>
          </w:p>
        </w:tc>
      </w:tr>
      <w:tr w:rsidR="00B64F03" w:rsidRPr="00BD6C49" w14:paraId="60D8EEE5" w14:textId="77777777" w:rsidTr="003D4FA7">
        <w:tc>
          <w:tcPr>
            <w:tcW w:w="925" w:type="dxa"/>
            <w:vAlign w:val="center"/>
          </w:tcPr>
          <w:p w14:paraId="1F1A810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I.6</w:t>
            </w:r>
          </w:p>
        </w:tc>
        <w:tc>
          <w:tcPr>
            <w:tcW w:w="971" w:type="dxa"/>
            <w:vAlign w:val="center"/>
          </w:tcPr>
          <w:p w14:paraId="56D41A4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Old</w:t>
            </w:r>
          </w:p>
        </w:tc>
        <w:tc>
          <w:tcPr>
            <w:tcW w:w="979" w:type="dxa"/>
            <w:vAlign w:val="center"/>
          </w:tcPr>
          <w:p w14:paraId="22009C2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0C73BB9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Northern area</w:t>
            </w:r>
          </w:p>
        </w:tc>
        <w:tc>
          <w:tcPr>
            <w:tcW w:w="1701" w:type="dxa"/>
            <w:vAlign w:val="center"/>
          </w:tcPr>
          <w:p w14:paraId="4EF082D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w:t>
            </w:r>
          </w:p>
        </w:tc>
        <w:tc>
          <w:tcPr>
            <w:tcW w:w="3435" w:type="dxa"/>
            <w:vAlign w:val="center"/>
          </w:tcPr>
          <w:p w14:paraId="7BD977E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Cooperative president </w:t>
            </w:r>
          </w:p>
        </w:tc>
      </w:tr>
      <w:tr w:rsidR="00B64F03" w:rsidRPr="00BD6C49" w14:paraId="52879443" w14:textId="77777777" w:rsidTr="003D4FA7">
        <w:tc>
          <w:tcPr>
            <w:tcW w:w="925" w:type="dxa"/>
            <w:vAlign w:val="center"/>
          </w:tcPr>
          <w:p w14:paraId="7D51A04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I.7</w:t>
            </w:r>
          </w:p>
        </w:tc>
        <w:tc>
          <w:tcPr>
            <w:tcW w:w="971" w:type="dxa"/>
            <w:vAlign w:val="center"/>
          </w:tcPr>
          <w:p w14:paraId="3F7EC2D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7D06C13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07307EB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Northern area</w:t>
            </w:r>
          </w:p>
        </w:tc>
        <w:tc>
          <w:tcPr>
            <w:tcW w:w="1701" w:type="dxa"/>
            <w:vAlign w:val="center"/>
          </w:tcPr>
          <w:p w14:paraId="6A7A94B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w:t>
            </w:r>
          </w:p>
        </w:tc>
        <w:tc>
          <w:tcPr>
            <w:tcW w:w="3435" w:type="dxa"/>
            <w:vAlign w:val="center"/>
          </w:tcPr>
          <w:p w14:paraId="7BA70C1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Irrigated system without installation </w:t>
            </w:r>
          </w:p>
        </w:tc>
      </w:tr>
      <w:tr w:rsidR="00B64F03" w:rsidRPr="00BD6C49" w14:paraId="13C37A1F" w14:textId="77777777" w:rsidTr="003D4FA7">
        <w:tc>
          <w:tcPr>
            <w:tcW w:w="925" w:type="dxa"/>
            <w:vAlign w:val="center"/>
          </w:tcPr>
          <w:p w14:paraId="364FBA5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I.8</w:t>
            </w:r>
          </w:p>
        </w:tc>
        <w:tc>
          <w:tcPr>
            <w:tcW w:w="971" w:type="dxa"/>
            <w:vAlign w:val="center"/>
          </w:tcPr>
          <w:p w14:paraId="2BAB5F1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686BA88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052D459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Southern area</w:t>
            </w:r>
          </w:p>
        </w:tc>
        <w:tc>
          <w:tcPr>
            <w:tcW w:w="1701" w:type="dxa"/>
            <w:vAlign w:val="center"/>
          </w:tcPr>
          <w:p w14:paraId="34D2B58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w:t>
            </w:r>
          </w:p>
        </w:tc>
        <w:tc>
          <w:tcPr>
            <w:tcW w:w="3435" w:type="dxa"/>
            <w:vAlign w:val="center"/>
          </w:tcPr>
          <w:p w14:paraId="128BAEF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Irrigated</w:t>
            </w:r>
          </w:p>
        </w:tc>
      </w:tr>
      <w:tr w:rsidR="00B64F03" w:rsidRPr="00BD6C49" w14:paraId="16EEDDC3" w14:textId="77777777" w:rsidTr="003D4FA7">
        <w:tc>
          <w:tcPr>
            <w:tcW w:w="925" w:type="dxa"/>
            <w:vAlign w:val="center"/>
          </w:tcPr>
          <w:p w14:paraId="4D30A29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I.9</w:t>
            </w:r>
          </w:p>
        </w:tc>
        <w:tc>
          <w:tcPr>
            <w:tcW w:w="971" w:type="dxa"/>
            <w:vAlign w:val="center"/>
          </w:tcPr>
          <w:p w14:paraId="5DD9946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Old</w:t>
            </w:r>
          </w:p>
        </w:tc>
        <w:tc>
          <w:tcPr>
            <w:tcW w:w="979" w:type="dxa"/>
            <w:vAlign w:val="center"/>
          </w:tcPr>
          <w:p w14:paraId="7F200E2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0BCD133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Southern area</w:t>
            </w:r>
          </w:p>
        </w:tc>
        <w:tc>
          <w:tcPr>
            <w:tcW w:w="1701" w:type="dxa"/>
            <w:vAlign w:val="center"/>
          </w:tcPr>
          <w:p w14:paraId="55660AD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Retired</w:t>
            </w:r>
          </w:p>
        </w:tc>
        <w:tc>
          <w:tcPr>
            <w:tcW w:w="3435" w:type="dxa"/>
            <w:vAlign w:val="center"/>
          </w:tcPr>
          <w:p w14:paraId="46BB350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Small plot</w:t>
            </w:r>
          </w:p>
        </w:tc>
      </w:tr>
      <w:tr w:rsidR="00B64F03" w:rsidRPr="00BD6C49" w14:paraId="4E492580" w14:textId="77777777" w:rsidTr="003D4FA7">
        <w:tc>
          <w:tcPr>
            <w:tcW w:w="925" w:type="dxa"/>
            <w:vAlign w:val="center"/>
          </w:tcPr>
          <w:p w14:paraId="64BE317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I.10</w:t>
            </w:r>
          </w:p>
        </w:tc>
        <w:tc>
          <w:tcPr>
            <w:tcW w:w="971" w:type="dxa"/>
            <w:vAlign w:val="center"/>
          </w:tcPr>
          <w:p w14:paraId="6F7D9CB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40F11E0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7D1A93F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Medium area</w:t>
            </w:r>
          </w:p>
        </w:tc>
        <w:tc>
          <w:tcPr>
            <w:tcW w:w="1701" w:type="dxa"/>
            <w:vAlign w:val="center"/>
          </w:tcPr>
          <w:p w14:paraId="7FAC44B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w:t>
            </w:r>
          </w:p>
        </w:tc>
        <w:tc>
          <w:tcPr>
            <w:tcW w:w="3435" w:type="dxa"/>
            <w:vAlign w:val="center"/>
          </w:tcPr>
          <w:p w14:paraId="0ED64CB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Rainfed </w:t>
            </w:r>
          </w:p>
        </w:tc>
      </w:tr>
      <w:tr w:rsidR="00B64F03" w:rsidRPr="00BD6C49" w14:paraId="7D42120F" w14:textId="77777777" w:rsidTr="003D4FA7">
        <w:tc>
          <w:tcPr>
            <w:tcW w:w="925" w:type="dxa"/>
            <w:vAlign w:val="center"/>
          </w:tcPr>
          <w:p w14:paraId="67307B5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I.11</w:t>
            </w:r>
          </w:p>
        </w:tc>
        <w:tc>
          <w:tcPr>
            <w:tcW w:w="971" w:type="dxa"/>
            <w:vAlign w:val="center"/>
          </w:tcPr>
          <w:p w14:paraId="49F96CC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00CF383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28AD07C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Medium area</w:t>
            </w:r>
          </w:p>
        </w:tc>
        <w:tc>
          <w:tcPr>
            <w:tcW w:w="1701" w:type="dxa"/>
            <w:vAlign w:val="center"/>
          </w:tcPr>
          <w:p w14:paraId="111016B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w:t>
            </w:r>
          </w:p>
        </w:tc>
        <w:tc>
          <w:tcPr>
            <w:tcW w:w="3435" w:type="dxa"/>
            <w:vAlign w:val="center"/>
          </w:tcPr>
          <w:p w14:paraId="3143488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Traditional irrigated system</w:t>
            </w:r>
          </w:p>
        </w:tc>
      </w:tr>
      <w:tr w:rsidR="00B64F03" w:rsidRPr="00BD6C49" w14:paraId="4F43C4C0" w14:textId="77777777" w:rsidTr="003D4FA7">
        <w:tc>
          <w:tcPr>
            <w:tcW w:w="925" w:type="dxa"/>
            <w:vAlign w:val="center"/>
          </w:tcPr>
          <w:p w14:paraId="6ABBB5A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I.12</w:t>
            </w:r>
          </w:p>
        </w:tc>
        <w:tc>
          <w:tcPr>
            <w:tcW w:w="971" w:type="dxa"/>
            <w:vAlign w:val="center"/>
          </w:tcPr>
          <w:p w14:paraId="3E35CFE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31763FF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207FC4A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Southern area</w:t>
            </w:r>
          </w:p>
        </w:tc>
        <w:tc>
          <w:tcPr>
            <w:tcW w:w="1701" w:type="dxa"/>
            <w:vAlign w:val="center"/>
          </w:tcPr>
          <w:p w14:paraId="60A8658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w:t>
            </w:r>
          </w:p>
        </w:tc>
        <w:tc>
          <w:tcPr>
            <w:tcW w:w="3435" w:type="dxa"/>
            <w:vAlign w:val="center"/>
          </w:tcPr>
          <w:p w14:paraId="374AE51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C</w:t>
            </w:r>
            <w:r w:rsidRPr="00BD6C49">
              <w:rPr>
                <w:rFonts w:ascii="Times New Roman" w:eastAsia="Calibri" w:hAnsi="Times New Roman" w:cs="Times New Roman"/>
              </w:rPr>
              <w:t xml:space="preserve">onventional and ecological farming under irrigated and rainfed systems </w:t>
            </w:r>
          </w:p>
        </w:tc>
      </w:tr>
      <w:tr w:rsidR="00B64F03" w:rsidRPr="00BD6C49" w14:paraId="2922C9DB" w14:textId="77777777" w:rsidTr="003D4FA7">
        <w:tc>
          <w:tcPr>
            <w:tcW w:w="925" w:type="dxa"/>
            <w:vAlign w:val="center"/>
          </w:tcPr>
          <w:p w14:paraId="75DFDD5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I.13</w:t>
            </w:r>
          </w:p>
        </w:tc>
        <w:tc>
          <w:tcPr>
            <w:tcW w:w="971" w:type="dxa"/>
            <w:vAlign w:val="center"/>
          </w:tcPr>
          <w:p w14:paraId="283AC8B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Young</w:t>
            </w:r>
          </w:p>
        </w:tc>
        <w:tc>
          <w:tcPr>
            <w:tcW w:w="979" w:type="dxa"/>
            <w:vAlign w:val="center"/>
          </w:tcPr>
          <w:p w14:paraId="7232EF3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27100FE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2E3F2C1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488B756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Technician of AguaCanal</w:t>
            </w:r>
          </w:p>
        </w:tc>
      </w:tr>
      <w:tr w:rsidR="00B64F03" w:rsidRPr="00BD6C49" w14:paraId="1CC0A3F6" w14:textId="77777777" w:rsidTr="003D4FA7">
        <w:tc>
          <w:tcPr>
            <w:tcW w:w="925" w:type="dxa"/>
            <w:vAlign w:val="center"/>
          </w:tcPr>
          <w:p w14:paraId="36A6923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I.14</w:t>
            </w:r>
          </w:p>
        </w:tc>
        <w:tc>
          <w:tcPr>
            <w:tcW w:w="971" w:type="dxa"/>
            <w:vAlign w:val="center"/>
          </w:tcPr>
          <w:p w14:paraId="2F439ED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5031A90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1C2E1BE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2FF0524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3190D82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Responsible of lands concentration</w:t>
            </w:r>
            <w:r w:rsidRPr="00BD6C49">
              <w:rPr>
                <w:rFonts w:ascii="Times New Roman" w:eastAsia="Calibri" w:hAnsi="Times New Roman" w:cs="Times New Roman"/>
              </w:rPr>
              <w:t xml:space="preserve"> of INTIA</w:t>
            </w:r>
          </w:p>
        </w:tc>
      </w:tr>
      <w:tr w:rsidR="00B64F03" w:rsidRPr="00BD6C49" w14:paraId="74C381DD" w14:textId="77777777" w:rsidTr="003D4FA7">
        <w:tc>
          <w:tcPr>
            <w:tcW w:w="925" w:type="dxa"/>
            <w:vAlign w:val="center"/>
          </w:tcPr>
          <w:p w14:paraId="255EE7C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I.15</w:t>
            </w:r>
          </w:p>
        </w:tc>
        <w:tc>
          <w:tcPr>
            <w:tcW w:w="971" w:type="dxa"/>
            <w:vAlign w:val="center"/>
          </w:tcPr>
          <w:p w14:paraId="44EE040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7A1E22E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712D593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73C3C16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37DEADE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 xml:space="preserve">Responsible of agrarian farms training </w:t>
            </w:r>
            <w:r w:rsidRPr="00BD6C49">
              <w:rPr>
                <w:rFonts w:ascii="Times New Roman" w:eastAsia="Calibri" w:hAnsi="Times New Roman" w:cs="Times New Roman"/>
              </w:rPr>
              <w:t>of INTIA</w:t>
            </w:r>
          </w:p>
        </w:tc>
      </w:tr>
      <w:tr w:rsidR="00B64F03" w:rsidRPr="00BD6C49" w14:paraId="59EFC015" w14:textId="77777777" w:rsidTr="003D4FA7">
        <w:tc>
          <w:tcPr>
            <w:tcW w:w="925" w:type="dxa"/>
            <w:vAlign w:val="center"/>
          </w:tcPr>
          <w:p w14:paraId="0B59E58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I.16</w:t>
            </w:r>
          </w:p>
        </w:tc>
        <w:tc>
          <w:tcPr>
            <w:tcW w:w="971" w:type="dxa"/>
            <w:vAlign w:val="center"/>
          </w:tcPr>
          <w:p w14:paraId="12C7822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0AD7D8C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15A4D56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6F9C0C0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5086AEE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Responsible of Projects and direction of canal work</w:t>
            </w:r>
          </w:p>
        </w:tc>
      </w:tr>
      <w:tr w:rsidR="00B64F03" w:rsidRPr="00BD6C49" w14:paraId="6512AC3C" w14:textId="77777777" w:rsidTr="003D4FA7">
        <w:tc>
          <w:tcPr>
            <w:tcW w:w="925" w:type="dxa"/>
            <w:vAlign w:val="center"/>
          </w:tcPr>
          <w:p w14:paraId="5DA8D75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I.17</w:t>
            </w:r>
          </w:p>
        </w:tc>
        <w:tc>
          <w:tcPr>
            <w:tcW w:w="971" w:type="dxa"/>
            <w:vAlign w:val="center"/>
          </w:tcPr>
          <w:p w14:paraId="315B270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10F46D3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0C0EA9A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298E466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522EB64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Head of agricultural production (I+D) of INTIA</w:t>
            </w:r>
          </w:p>
        </w:tc>
      </w:tr>
      <w:tr w:rsidR="00B64F03" w:rsidRPr="00BD6C49" w14:paraId="27EFC662" w14:textId="77777777" w:rsidTr="003D4FA7">
        <w:tc>
          <w:tcPr>
            <w:tcW w:w="925" w:type="dxa"/>
            <w:vAlign w:val="center"/>
          </w:tcPr>
          <w:p w14:paraId="186664B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I.18</w:t>
            </w:r>
          </w:p>
        </w:tc>
        <w:tc>
          <w:tcPr>
            <w:tcW w:w="971" w:type="dxa"/>
            <w:vAlign w:val="center"/>
          </w:tcPr>
          <w:p w14:paraId="2B32C86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563EDDE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44D4A40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2CA4FBE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5060AD9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Technician of the negotiated of soils and climatology of Navarre Government</w:t>
            </w:r>
          </w:p>
        </w:tc>
      </w:tr>
      <w:tr w:rsidR="00B64F03" w:rsidRPr="00BD6C49" w14:paraId="27FF0409" w14:textId="77777777" w:rsidTr="003D4FA7">
        <w:tc>
          <w:tcPr>
            <w:tcW w:w="925" w:type="dxa"/>
            <w:vAlign w:val="center"/>
          </w:tcPr>
          <w:p w14:paraId="349A593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I.19</w:t>
            </w:r>
          </w:p>
        </w:tc>
        <w:tc>
          <w:tcPr>
            <w:tcW w:w="971" w:type="dxa"/>
            <w:vAlign w:val="center"/>
          </w:tcPr>
          <w:p w14:paraId="205E8FD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66C10FA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1782971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07EB3F4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66E6315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Head of re-parceling negotiation of Rural development and environment department of Navarre Government</w:t>
            </w:r>
          </w:p>
        </w:tc>
      </w:tr>
      <w:tr w:rsidR="00B64F03" w:rsidRPr="00493DD9" w14:paraId="5A30C8CE" w14:textId="77777777" w:rsidTr="003D4FA7">
        <w:tc>
          <w:tcPr>
            <w:tcW w:w="925" w:type="dxa"/>
            <w:vAlign w:val="center"/>
          </w:tcPr>
          <w:p w14:paraId="7D4AA0A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I.20</w:t>
            </w:r>
          </w:p>
        </w:tc>
        <w:tc>
          <w:tcPr>
            <w:tcW w:w="971" w:type="dxa"/>
            <w:vAlign w:val="center"/>
          </w:tcPr>
          <w:p w14:paraId="330279F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010DDB4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0BA16DB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4AFAA6D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0CDECB7A" w14:textId="77777777" w:rsidR="00B64F03" w:rsidRPr="00BD6C49" w:rsidRDefault="00B64F03" w:rsidP="00B64F03">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Member of Nueva cultura del agua NGO</w:t>
            </w:r>
          </w:p>
        </w:tc>
      </w:tr>
      <w:tr w:rsidR="00B64F03" w:rsidRPr="00BD6C49" w14:paraId="3007C4C3" w14:textId="77777777" w:rsidTr="003D4FA7">
        <w:tc>
          <w:tcPr>
            <w:tcW w:w="925" w:type="dxa"/>
            <w:vAlign w:val="center"/>
          </w:tcPr>
          <w:p w14:paraId="1C947D9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I.21</w:t>
            </w:r>
          </w:p>
        </w:tc>
        <w:tc>
          <w:tcPr>
            <w:tcW w:w="971" w:type="dxa"/>
            <w:vAlign w:val="center"/>
          </w:tcPr>
          <w:p w14:paraId="07A32C9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19F2D78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1442354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4B01935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167F630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Manager of Artajona cooperative</w:t>
            </w:r>
          </w:p>
        </w:tc>
      </w:tr>
      <w:tr w:rsidR="00B64F03" w:rsidRPr="00BD6C49" w14:paraId="272DE0E1" w14:textId="77777777" w:rsidTr="003D4FA7">
        <w:tc>
          <w:tcPr>
            <w:tcW w:w="925" w:type="dxa"/>
            <w:vAlign w:val="center"/>
          </w:tcPr>
          <w:p w14:paraId="35143AE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I.22</w:t>
            </w:r>
          </w:p>
        </w:tc>
        <w:tc>
          <w:tcPr>
            <w:tcW w:w="971" w:type="dxa"/>
            <w:vAlign w:val="center"/>
          </w:tcPr>
          <w:p w14:paraId="6425072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7B9190A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1A675D2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0A6DEFE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369903A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T</w:t>
            </w:r>
            <w:r w:rsidRPr="00BD6C49">
              <w:rPr>
                <w:rFonts w:ascii="Times New Roman" w:eastAsia="Calibri" w:hAnsi="Times New Roman" w:cs="Times New Roman"/>
              </w:rPr>
              <w:t>echnical head of the CPAEN Ecological Agriculture Council of Navarre</w:t>
            </w:r>
          </w:p>
        </w:tc>
      </w:tr>
      <w:tr w:rsidR="00B64F03" w:rsidRPr="00BD6C49" w14:paraId="46989A4B" w14:textId="77777777" w:rsidTr="003D4FA7">
        <w:tc>
          <w:tcPr>
            <w:tcW w:w="925" w:type="dxa"/>
            <w:vAlign w:val="center"/>
          </w:tcPr>
          <w:p w14:paraId="2618EEF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I.23</w:t>
            </w:r>
          </w:p>
        </w:tc>
        <w:tc>
          <w:tcPr>
            <w:tcW w:w="971" w:type="dxa"/>
            <w:vAlign w:val="center"/>
          </w:tcPr>
          <w:p w14:paraId="2593F0F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379003E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2AF29C6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Northern area</w:t>
            </w:r>
          </w:p>
        </w:tc>
        <w:tc>
          <w:tcPr>
            <w:tcW w:w="1701" w:type="dxa"/>
            <w:vAlign w:val="center"/>
          </w:tcPr>
          <w:p w14:paraId="3866A29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w:t>
            </w:r>
          </w:p>
        </w:tc>
        <w:tc>
          <w:tcPr>
            <w:tcW w:w="3435" w:type="dxa"/>
            <w:vAlign w:val="center"/>
          </w:tcPr>
          <w:p w14:paraId="5479254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Worker of a city council, councilor of agriculture</w:t>
            </w:r>
          </w:p>
        </w:tc>
      </w:tr>
      <w:tr w:rsidR="00B64F03" w:rsidRPr="00BD6C49" w14:paraId="45C441F5" w14:textId="77777777" w:rsidTr="003D4FA7">
        <w:tc>
          <w:tcPr>
            <w:tcW w:w="925" w:type="dxa"/>
            <w:vAlign w:val="center"/>
          </w:tcPr>
          <w:p w14:paraId="6764063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I.24</w:t>
            </w:r>
          </w:p>
        </w:tc>
        <w:tc>
          <w:tcPr>
            <w:tcW w:w="971" w:type="dxa"/>
            <w:vAlign w:val="center"/>
          </w:tcPr>
          <w:p w14:paraId="0350279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Young</w:t>
            </w:r>
          </w:p>
        </w:tc>
        <w:tc>
          <w:tcPr>
            <w:tcW w:w="979" w:type="dxa"/>
            <w:vAlign w:val="center"/>
          </w:tcPr>
          <w:p w14:paraId="350B354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0A08B15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0A87B2A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12DD103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Member of a consumption group</w:t>
            </w:r>
          </w:p>
        </w:tc>
      </w:tr>
      <w:tr w:rsidR="00B64F03" w:rsidRPr="00BD6C49" w14:paraId="4D359A20" w14:textId="77777777" w:rsidTr="003D4FA7">
        <w:tc>
          <w:tcPr>
            <w:tcW w:w="925" w:type="dxa"/>
            <w:vAlign w:val="center"/>
          </w:tcPr>
          <w:p w14:paraId="1523396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I.25</w:t>
            </w:r>
          </w:p>
        </w:tc>
        <w:tc>
          <w:tcPr>
            <w:tcW w:w="971" w:type="dxa"/>
            <w:vAlign w:val="center"/>
          </w:tcPr>
          <w:p w14:paraId="035D353A"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Young</w:t>
            </w:r>
          </w:p>
        </w:tc>
        <w:tc>
          <w:tcPr>
            <w:tcW w:w="979" w:type="dxa"/>
            <w:vAlign w:val="center"/>
          </w:tcPr>
          <w:p w14:paraId="29CFB6A2"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209E200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6D4032D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52EC4590"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Member of a consumption group</w:t>
            </w:r>
          </w:p>
        </w:tc>
      </w:tr>
      <w:tr w:rsidR="00B64F03" w:rsidRPr="00BD6C49" w14:paraId="121BD0ED" w14:textId="77777777" w:rsidTr="003D4FA7">
        <w:tc>
          <w:tcPr>
            <w:tcW w:w="925" w:type="dxa"/>
            <w:vAlign w:val="center"/>
          </w:tcPr>
          <w:p w14:paraId="1C669E49"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I.26</w:t>
            </w:r>
          </w:p>
        </w:tc>
        <w:tc>
          <w:tcPr>
            <w:tcW w:w="971" w:type="dxa"/>
            <w:vAlign w:val="center"/>
          </w:tcPr>
          <w:p w14:paraId="27D31623"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6804F85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21B8AB6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4493666E"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65CD5AA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Technician of UAGN agrarian union in Navarre</w:t>
            </w:r>
          </w:p>
        </w:tc>
      </w:tr>
      <w:tr w:rsidR="00B64F03" w:rsidRPr="00BD6C49" w14:paraId="296AFD04" w14:textId="77777777" w:rsidTr="003D4FA7">
        <w:tc>
          <w:tcPr>
            <w:tcW w:w="925" w:type="dxa"/>
            <w:vAlign w:val="center"/>
          </w:tcPr>
          <w:p w14:paraId="502ACB2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I.27</w:t>
            </w:r>
          </w:p>
        </w:tc>
        <w:tc>
          <w:tcPr>
            <w:tcW w:w="971" w:type="dxa"/>
            <w:vAlign w:val="center"/>
          </w:tcPr>
          <w:p w14:paraId="14C11DDF"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4FA3A10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5366033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0B95C46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0B9D379B"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Technician of EHNE agrarian union in Navarre</w:t>
            </w:r>
          </w:p>
        </w:tc>
      </w:tr>
      <w:tr w:rsidR="00B64F03" w:rsidRPr="00BD6C49" w14:paraId="6BDA1805" w14:textId="77777777" w:rsidTr="003D4FA7">
        <w:tc>
          <w:tcPr>
            <w:tcW w:w="925" w:type="dxa"/>
            <w:vAlign w:val="center"/>
          </w:tcPr>
          <w:p w14:paraId="087955C7"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I.28</w:t>
            </w:r>
          </w:p>
        </w:tc>
        <w:tc>
          <w:tcPr>
            <w:tcW w:w="971" w:type="dxa"/>
            <w:vAlign w:val="center"/>
          </w:tcPr>
          <w:p w14:paraId="31DC662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6F486645"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Female</w:t>
            </w:r>
          </w:p>
        </w:tc>
        <w:tc>
          <w:tcPr>
            <w:tcW w:w="1344" w:type="dxa"/>
            <w:vAlign w:val="center"/>
          </w:tcPr>
          <w:p w14:paraId="47885F6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55C1A3E6"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00B99D74" w14:textId="77777777" w:rsidR="00B64F03" w:rsidRPr="00BD6C49" w:rsidRDefault="00B64F03" w:rsidP="00B64F03">
            <w:pPr>
              <w:spacing w:after="0" w:line="240" w:lineRule="auto"/>
              <w:rPr>
                <w:rFonts w:ascii="Times New Roman" w:eastAsia="Calibri" w:hAnsi="Times New Roman" w:cs="Times New Roman"/>
              </w:rPr>
            </w:pPr>
            <w:r w:rsidRPr="00BD6C49">
              <w:rPr>
                <w:rFonts w:ascii="Times New Roman" w:eastAsia="Calibri" w:hAnsi="Times New Roman" w:cs="Times New Roman"/>
              </w:rPr>
              <w:t>Member of a traditional irrigation community</w:t>
            </w:r>
          </w:p>
        </w:tc>
      </w:tr>
      <w:tr w:rsidR="00B64F03" w:rsidRPr="00BD6C49" w14:paraId="5F6840CD" w14:textId="77777777" w:rsidTr="003D4FA7">
        <w:tc>
          <w:tcPr>
            <w:tcW w:w="925" w:type="dxa"/>
            <w:vAlign w:val="center"/>
          </w:tcPr>
          <w:p w14:paraId="28D87074"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I.29</w:t>
            </w:r>
          </w:p>
        </w:tc>
        <w:tc>
          <w:tcPr>
            <w:tcW w:w="971" w:type="dxa"/>
            <w:vAlign w:val="center"/>
          </w:tcPr>
          <w:p w14:paraId="125EE21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979" w:type="dxa"/>
            <w:vAlign w:val="center"/>
          </w:tcPr>
          <w:p w14:paraId="5D145EED"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1344" w:type="dxa"/>
            <w:vAlign w:val="center"/>
          </w:tcPr>
          <w:p w14:paraId="718A8A61"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1701" w:type="dxa"/>
            <w:vAlign w:val="center"/>
          </w:tcPr>
          <w:p w14:paraId="6AEB94BC"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n/a</w:t>
            </w:r>
          </w:p>
        </w:tc>
        <w:tc>
          <w:tcPr>
            <w:tcW w:w="3435" w:type="dxa"/>
            <w:vAlign w:val="center"/>
          </w:tcPr>
          <w:p w14:paraId="6AB5E6E8" w14:textId="77777777" w:rsidR="00B64F03" w:rsidRPr="00BD6C49" w:rsidRDefault="00B64F03" w:rsidP="00B64F03">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Agrarian economist professor at the University of Navarre</w:t>
            </w:r>
          </w:p>
        </w:tc>
      </w:tr>
    </w:tbl>
    <w:p w14:paraId="6CBF14B9" w14:textId="77777777" w:rsidR="0079078C" w:rsidRPr="00BD6C49" w:rsidRDefault="00B64F03" w:rsidP="00235612">
      <w:pPr>
        <w:rPr>
          <w:rFonts w:ascii="Times New Roman" w:eastAsia="Calibri" w:hAnsi="Times New Roman" w:cs="Times New Roman"/>
        </w:rPr>
        <w:sectPr w:rsidR="0079078C" w:rsidRPr="00BD6C49" w:rsidSect="00B64F03">
          <w:footerReference w:type="default" r:id="rId7"/>
          <w:pgSz w:w="11901" w:h="16817"/>
          <w:pgMar w:top="1440" w:right="1440" w:bottom="1440" w:left="1440" w:header="709" w:footer="709" w:gutter="0"/>
          <w:cols w:space="708"/>
          <w:docGrid w:linePitch="360"/>
        </w:sectPr>
      </w:pPr>
      <w:r w:rsidRPr="00BD6C49">
        <w:rPr>
          <w:rFonts w:ascii="Times New Roman" w:eastAsia="Calibri" w:hAnsi="Times New Roman" w:cs="Times New Roman"/>
        </w:rPr>
        <w:t>&lt;35: Young; 35-55: Middle-aged; &gt;55: Old</w:t>
      </w:r>
    </w:p>
    <w:p w14:paraId="798AF218" w14:textId="77777777" w:rsidR="0079078C" w:rsidRPr="00BD6C49" w:rsidRDefault="0079078C" w:rsidP="0008565F">
      <w:pPr>
        <w:keepNext/>
        <w:keepLines/>
        <w:numPr>
          <w:ilvl w:val="0"/>
          <w:numId w:val="20"/>
        </w:numPr>
        <w:spacing w:before="240" w:after="240" w:line="360" w:lineRule="auto"/>
        <w:outlineLvl w:val="0"/>
        <w:rPr>
          <w:rFonts w:ascii="Times New Roman" w:eastAsia="Times New Roman" w:hAnsi="Times New Roman" w:cs="Times New Roman"/>
          <w:b/>
          <w:sz w:val="24"/>
          <w:szCs w:val="24"/>
        </w:rPr>
      </w:pPr>
      <w:bookmarkStart w:id="17" w:name="_Toc457053912"/>
      <w:bookmarkStart w:id="18" w:name="_Ref456698014"/>
      <w:bookmarkStart w:id="19" w:name="_Ref456349847"/>
      <w:bookmarkStart w:id="20" w:name="_Toc456251288"/>
      <w:bookmarkStart w:id="21" w:name="_Ref455911109"/>
      <w:bookmarkStart w:id="22" w:name="_Ref455597597"/>
      <w:bookmarkStart w:id="23" w:name="_Ref455596576"/>
      <w:bookmarkStart w:id="24" w:name="_Toc455595615"/>
      <w:r w:rsidRPr="00BD6C49">
        <w:rPr>
          <w:rFonts w:ascii="Times New Roman" w:eastAsia="Times New Roman" w:hAnsi="Times New Roman" w:cs="Times New Roman"/>
          <w:b/>
          <w:sz w:val="24"/>
          <w:szCs w:val="24"/>
        </w:rPr>
        <w:t>Template for the second round of semi-structured interviews</w:t>
      </w:r>
      <w:bookmarkEnd w:id="17"/>
      <w:bookmarkEnd w:id="18"/>
      <w:bookmarkEnd w:id="19"/>
      <w:bookmarkEnd w:id="20"/>
      <w:bookmarkEnd w:id="21"/>
      <w:bookmarkEnd w:id="22"/>
      <w:bookmarkEnd w:id="23"/>
      <w:bookmarkEnd w:id="24"/>
    </w:p>
    <w:p w14:paraId="62766A58" w14:textId="77777777" w:rsidR="0079078C" w:rsidRPr="00BD6C49" w:rsidRDefault="0079078C" w:rsidP="0079078C">
      <w:pPr>
        <w:rPr>
          <w:rFonts w:ascii="Times New Roman" w:eastAsia="Calibri" w:hAnsi="Times New Roman" w:cs="Times New Roman"/>
          <w:b/>
        </w:rPr>
      </w:pPr>
      <w:bookmarkStart w:id="25" w:name="_Toc456251289"/>
      <w:r w:rsidRPr="00BD6C49">
        <w:rPr>
          <w:rFonts w:ascii="Times New Roman" w:eastAsia="Calibri" w:hAnsi="Times New Roman" w:cs="Times New Roman"/>
          <w:b/>
        </w:rPr>
        <w:t>Introduction</w:t>
      </w:r>
      <w:r w:rsidRPr="006A7752">
        <w:rPr>
          <w:rStyle w:val="FootnoteReference"/>
        </w:rPr>
        <w:footnoteReference w:id="2"/>
      </w:r>
      <w:bookmarkEnd w:id="25"/>
    </w:p>
    <w:p w14:paraId="2368C7E8"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We are researching the governance and access to irrigation water. We analyse the evolution of the traditional irrigation to new irrigation from the Navarre Canal and the determinants of this transformation, as well as the effects of the Canal on irrigators and non-irrigators’ livelihoods.</w:t>
      </w:r>
    </w:p>
    <w:p w14:paraId="05C9D1BF"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 xml:space="preserve">The information obtained from the interviews will be used confidentially. Your personal information is only retained for potential follow-up procedures in the future, if necessary. The data will be utilised to further understand the role that institutions have on the vulnerability of socio-ecological systems. The obtained information will be potentially published in a scientific journal which addresses these issues. The interview will last approximately one hour. I ask for your permission to record the interview Thank you. </w:t>
      </w:r>
    </w:p>
    <w:p w14:paraId="2A804449" w14:textId="77777777" w:rsidR="0079078C" w:rsidRPr="00BD6C49" w:rsidRDefault="0079078C" w:rsidP="0079078C">
      <w:pPr>
        <w:rPr>
          <w:rFonts w:ascii="Times New Roman" w:eastAsia="Calibri" w:hAnsi="Times New Roman" w:cs="Times New Roman"/>
          <w:b/>
        </w:rPr>
      </w:pPr>
      <w:bookmarkStart w:id="26" w:name="_Toc456251290"/>
      <w:r w:rsidRPr="00BD6C49">
        <w:rPr>
          <w:rFonts w:ascii="Times New Roman" w:eastAsia="Calibri" w:hAnsi="Times New Roman" w:cs="Times New Roman"/>
          <w:b/>
        </w:rPr>
        <w:t>Interview Questions</w:t>
      </w:r>
      <w:bookmarkEnd w:id="26"/>
    </w:p>
    <w:p w14:paraId="15C86B54"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In the following questions I aim to understand how the system of irrigation in Miranda de Arga has changed over time; what are the causes of this evolution and the effects that it has on the farmers and/or affected owners’ lives.</w:t>
      </w:r>
    </w:p>
    <w:p w14:paraId="44CA41F1" w14:textId="77777777" w:rsidR="0079078C" w:rsidRPr="00BD6C49" w:rsidRDefault="0079078C" w:rsidP="0079078C">
      <w:pPr>
        <w:numPr>
          <w:ilvl w:val="0"/>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Please tell how the access to water has changed with the new modern irrigation system compared to the traditional one (20 min)</w:t>
      </w:r>
    </w:p>
    <w:p w14:paraId="1E509EE2"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Are the same people obtaining access to water (resource and users boundaries)?</w:t>
      </w:r>
    </w:p>
    <w:p w14:paraId="15EBFFE6"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many users (before and now); for how long time do they have the concession; which is the main use given; what are the conditions for access to modern irrigation water? Is there any relevant change you would mention?</w:t>
      </w:r>
    </w:p>
    <w:p w14:paraId="19C4CC16"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were/are the irrigation costs and benefits?</w:t>
      </w:r>
    </w:p>
    <w:p w14:paraId="2DD61DF1" w14:textId="77777777" w:rsidR="0079078C" w:rsidRPr="00BD6C49" w:rsidRDefault="0079078C" w:rsidP="0079078C">
      <w:pPr>
        <w:numPr>
          <w:ilvl w:val="1"/>
          <w:numId w:val="33"/>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How are water-use decisions made (in both systems)? (Is there any assembly?)</w:t>
      </w:r>
    </w:p>
    <w:p w14:paraId="0A477800" w14:textId="77777777" w:rsidR="0079078C" w:rsidRPr="00BD6C49" w:rsidRDefault="0079078C" w:rsidP="0079078C">
      <w:pPr>
        <w:numPr>
          <w:ilvl w:val="1"/>
          <w:numId w:val="33"/>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How was/is the surveillance of the proper use of resources performed? Are there sanctions in case of infractions?</w:t>
      </w:r>
    </w:p>
    <w:p w14:paraId="72D35C7B" w14:textId="77777777" w:rsidR="0079078C" w:rsidRPr="00BD6C49" w:rsidRDefault="0079078C" w:rsidP="0079078C">
      <w:pPr>
        <w:numPr>
          <w:ilvl w:val="1"/>
          <w:numId w:val="33"/>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Who does the water originally belong to? Who manages it?</w:t>
      </w:r>
    </w:p>
    <w:p w14:paraId="318FDBA3" w14:textId="77777777" w:rsidR="0079078C" w:rsidRPr="00BD6C49" w:rsidRDefault="0079078C" w:rsidP="0079078C">
      <w:pPr>
        <w:numPr>
          <w:ilvl w:val="1"/>
          <w:numId w:val="33"/>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How were/are conflicts solved? (before and currently)</w:t>
      </w:r>
    </w:p>
    <w:p w14:paraId="76E9C6EA" w14:textId="77777777" w:rsidR="0079078C" w:rsidRPr="00BD6C49" w:rsidRDefault="0079078C" w:rsidP="0079078C">
      <w:pPr>
        <w:numPr>
          <w:ilvl w:val="1"/>
          <w:numId w:val="33"/>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How were/are existing enterprises nested? (Irrigation community, AguaCANAL, INTIA, CHE etc.)</w:t>
      </w:r>
    </w:p>
    <w:p w14:paraId="018102E3" w14:textId="77777777" w:rsidR="0079078C" w:rsidRPr="00BD6C49" w:rsidRDefault="0079078C" w:rsidP="0079078C">
      <w:pPr>
        <w:numPr>
          <w:ilvl w:val="0"/>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What socio-economic factors have addressed the change into modern irrigation?</w:t>
      </w:r>
    </w:p>
    <w:p w14:paraId="4D5865F4"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Why have these changes been adopted, instead of an alternative?</w:t>
      </w:r>
    </w:p>
    <w:p w14:paraId="534C10EA"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Which other processes/external institutions, have enhanced the shift from traditional irrigation to modernisation?</w:t>
      </w:r>
    </w:p>
    <w:p w14:paraId="2831CD0E"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What are some advantages and disadvantages of the transformation to modern irrigation? (Who are the beneficiaries? Who are disadvantaged?)</w:t>
      </w:r>
    </w:p>
    <w:p w14:paraId="19946915"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Why is there conflict in the village? Could you explain contrasting narratives/viewpoints?</w:t>
      </w:r>
    </w:p>
    <w:p w14:paraId="6D8FF9AE" w14:textId="77777777" w:rsidR="0079078C" w:rsidRPr="00BD6C49" w:rsidRDefault="0079078C" w:rsidP="0079078C">
      <w:pPr>
        <w:numPr>
          <w:ilvl w:val="0"/>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Which implications do those changes have on the farmers and owners’ vulnerability?</w:t>
      </w:r>
    </w:p>
    <w:p w14:paraId="476A8B1C"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What are some of the effects/changes have on your life, on your land management practices, on your yield, to your family structure…</w:t>
      </w:r>
    </w:p>
    <w:p w14:paraId="5D679799" w14:textId="77777777" w:rsidR="0079078C" w:rsidRPr="00BD6C49" w:rsidRDefault="0079078C" w:rsidP="0079078C">
      <w:pPr>
        <w:numPr>
          <w:ilvl w:val="1"/>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Which other factors (global) affect your livelihood sustainability </w:t>
      </w:r>
    </w:p>
    <w:p w14:paraId="6A2FAE08" w14:textId="77777777" w:rsidR="0079078C" w:rsidRPr="00BD6C49" w:rsidRDefault="0079078C" w:rsidP="0079078C">
      <w:pPr>
        <w:numPr>
          <w:ilvl w:val="2"/>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Crop selection and climate, price fluctuations, exposure</w:t>
      </w:r>
    </w:p>
    <w:p w14:paraId="423466DC" w14:textId="77777777" w:rsidR="0079078C" w:rsidRPr="00BD6C49" w:rsidRDefault="0079078C" w:rsidP="0079078C">
      <w:pPr>
        <w:numPr>
          <w:ilvl w:val="2"/>
          <w:numId w:val="33"/>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Financial assets (insurances, subsidies, on property and rented land); knowledge (literacy and working experience)</w:t>
      </w:r>
    </w:p>
    <w:p w14:paraId="6F5AECB9" w14:textId="77777777" w:rsidR="0079078C" w:rsidRPr="00BD6C49" w:rsidRDefault="0079078C" w:rsidP="0079078C">
      <w:pPr>
        <w:rPr>
          <w:rFonts w:ascii="Times New Roman" w:eastAsia="Calibri" w:hAnsi="Times New Roman" w:cs="Times New Roman"/>
          <w:b/>
        </w:rPr>
      </w:pPr>
      <w:bookmarkStart w:id="27" w:name="_Toc456251291"/>
      <w:r w:rsidRPr="00BD6C49">
        <w:rPr>
          <w:rFonts w:ascii="Times New Roman" w:eastAsia="Calibri" w:hAnsi="Times New Roman" w:cs="Times New Roman"/>
          <w:b/>
        </w:rPr>
        <w:t>Interview tools</w:t>
      </w:r>
      <w:bookmarkEnd w:id="27"/>
      <w:r w:rsidRPr="00BD6C49">
        <w:rPr>
          <w:rFonts w:ascii="Times New Roman" w:eastAsia="Calibri" w:hAnsi="Times New Roman" w:cs="Times New Roman"/>
          <w:b/>
        </w:rPr>
        <w:t xml:space="preserve"> </w:t>
      </w:r>
    </w:p>
    <w:p w14:paraId="0E385724" w14:textId="77777777" w:rsidR="0079078C" w:rsidRPr="00BD6C49" w:rsidRDefault="0008565F" w:rsidP="0079078C">
      <w:pPr>
        <w:spacing w:line="360" w:lineRule="auto"/>
        <w:jc w:val="both"/>
        <w:rPr>
          <w:rFonts w:ascii="Times New Roman" w:eastAsia="Calibri" w:hAnsi="Times New Roman" w:cs="Times New Roman"/>
        </w:rPr>
      </w:pPr>
      <w:r>
        <w:rPr>
          <w:rFonts w:ascii="Times New Roman" w:eastAsia="Calibri" w:hAnsi="Times New Roman" w:cs="Times New Roman"/>
        </w:rPr>
        <w:t xml:space="preserve">Table 1 </w:t>
      </w:r>
      <w:r w:rsidR="0079078C" w:rsidRPr="00BD6C49">
        <w:rPr>
          <w:rFonts w:ascii="Times New Roman" w:eastAsia="Calibri" w:hAnsi="Times New Roman" w:cs="Times New Roman"/>
        </w:rPr>
        <w:t>was used as an aid while stakeholders reported traditional and modern irrigation differences regarding the management of the organisations in charge and also concerning the rights and duties of the irrigation farmers.</w:t>
      </w:r>
    </w:p>
    <w:p w14:paraId="2273C324" w14:textId="77777777" w:rsidR="0079078C" w:rsidRPr="00BD6C49" w:rsidRDefault="0079078C" w:rsidP="0079078C">
      <w:pPr>
        <w:spacing w:after="0" w:line="360" w:lineRule="auto"/>
        <w:rPr>
          <w:rFonts w:ascii="Times New Roman" w:eastAsia="Calibri" w:hAnsi="Times New Roman" w:cs="Times New Roman"/>
        </w:rPr>
        <w:sectPr w:rsidR="0079078C" w:rsidRPr="00BD6C49">
          <w:pgSz w:w="11901" w:h="16817"/>
          <w:pgMar w:top="1440" w:right="1440" w:bottom="1440" w:left="1440" w:header="709" w:footer="709" w:gutter="0"/>
          <w:cols w:space="720"/>
        </w:sectPr>
      </w:pPr>
    </w:p>
    <w:p w14:paraId="4E12055C" w14:textId="14DAE440" w:rsidR="0079078C" w:rsidRPr="00BD6C49" w:rsidRDefault="0079078C" w:rsidP="0079078C">
      <w:pPr>
        <w:keepNext/>
        <w:spacing w:after="200" w:line="240" w:lineRule="auto"/>
        <w:jc w:val="both"/>
        <w:rPr>
          <w:rFonts w:ascii="Times New Roman" w:eastAsia="Calibri" w:hAnsi="Times New Roman" w:cs="Times New Roman"/>
          <w:b/>
          <w:iCs/>
        </w:rPr>
      </w:pPr>
      <w:bookmarkStart w:id="28" w:name="_Ref456364138"/>
      <w:bookmarkStart w:id="29" w:name="_Toc457053937"/>
      <w:bookmarkStart w:id="30" w:name="_Toc456251292"/>
      <w:r w:rsidRPr="00BD6C49">
        <w:rPr>
          <w:rFonts w:ascii="Times New Roman" w:eastAsia="Calibri" w:hAnsi="Times New Roman" w:cs="Times New Roman"/>
          <w:b/>
          <w:iCs/>
        </w:rPr>
        <w:t xml:space="preserve">Table </w:t>
      </w:r>
      <w:r w:rsidRPr="00BD6C49">
        <w:rPr>
          <w:rFonts w:ascii="Times New Roman" w:hAnsi="Times New Roman" w:cs="Times New Roman"/>
        </w:rPr>
        <w:fldChar w:fldCharType="begin"/>
      </w:r>
      <w:r w:rsidRPr="00BD6C49">
        <w:rPr>
          <w:rFonts w:ascii="Times New Roman" w:eastAsia="Calibri" w:hAnsi="Times New Roman" w:cs="Times New Roman"/>
          <w:b/>
          <w:iCs/>
        </w:rPr>
        <w:instrText xml:space="preserve"> SEQ Table \* ARABIC \s 1 </w:instrText>
      </w:r>
      <w:r w:rsidRPr="00BD6C49">
        <w:rPr>
          <w:rFonts w:ascii="Times New Roman" w:hAnsi="Times New Roman" w:cs="Times New Roman"/>
        </w:rPr>
        <w:fldChar w:fldCharType="separate"/>
      </w:r>
      <w:r w:rsidR="0071372C">
        <w:rPr>
          <w:rFonts w:ascii="Times New Roman" w:eastAsia="Calibri" w:hAnsi="Times New Roman" w:cs="Times New Roman"/>
          <w:b/>
          <w:iCs/>
          <w:noProof/>
        </w:rPr>
        <w:t>1</w:t>
      </w:r>
      <w:r w:rsidRPr="00BD6C49">
        <w:rPr>
          <w:rFonts w:ascii="Times New Roman" w:hAnsi="Times New Roman" w:cs="Times New Roman"/>
        </w:rPr>
        <w:fldChar w:fldCharType="end"/>
      </w:r>
      <w:bookmarkEnd w:id="28"/>
      <w:r w:rsidRPr="00BD6C49">
        <w:rPr>
          <w:rFonts w:ascii="Times New Roman" w:eastAsia="Calibri" w:hAnsi="Times New Roman" w:cs="Times New Roman"/>
          <w:b/>
          <w:iCs/>
        </w:rPr>
        <w:t xml:space="preserve"> Notes used to aid interview conversation</w:t>
      </w:r>
      <w:bookmarkEnd w:id="29"/>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4505"/>
      </w:tblGrid>
      <w:tr w:rsidR="0079078C" w:rsidRPr="00BD6C49" w14:paraId="39770461" w14:textId="77777777" w:rsidTr="0079078C">
        <w:tc>
          <w:tcPr>
            <w:tcW w:w="4508" w:type="dxa"/>
            <w:tcBorders>
              <w:top w:val="single" w:sz="4" w:space="0" w:color="auto"/>
              <w:left w:val="single" w:sz="4" w:space="0" w:color="auto"/>
              <w:bottom w:val="single" w:sz="4" w:space="0" w:color="auto"/>
              <w:right w:val="single" w:sz="4" w:space="0" w:color="auto"/>
            </w:tcBorders>
            <w:hideMark/>
          </w:tcPr>
          <w:p w14:paraId="246466A0" w14:textId="77777777" w:rsidR="0079078C" w:rsidRPr="00BD6C49" w:rsidRDefault="0079078C">
            <w:pPr>
              <w:spacing w:after="0" w:line="240" w:lineRule="auto"/>
              <w:jc w:val="center"/>
              <w:rPr>
                <w:rFonts w:ascii="Times New Roman" w:eastAsia="Calibri" w:hAnsi="Times New Roman" w:cs="Times New Roman"/>
                <w:b/>
                <w:lang w:val="es-ES"/>
              </w:rPr>
            </w:pPr>
            <w:r w:rsidRPr="00BD6C49">
              <w:rPr>
                <w:rFonts w:ascii="Times New Roman" w:eastAsia="Calibri" w:hAnsi="Times New Roman" w:cs="Times New Roman"/>
                <w:b/>
                <w:lang w:val="es-ES"/>
              </w:rPr>
              <w:t>TRADITIONAL IRRIGATION</w:t>
            </w:r>
          </w:p>
        </w:tc>
        <w:tc>
          <w:tcPr>
            <w:tcW w:w="4508" w:type="dxa"/>
            <w:tcBorders>
              <w:top w:val="single" w:sz="4" w:space="0" w:color="auto"/>
              <w:left w:val="single" w:sz="4" w:space="0" w:color="auto"/>
              <w:bottom w:val="single" w:sz="4" w:space="0" w:color="auto"/>
              <w:right w:val="single" w:sz="4" w:space="0" w:color="auto"/>
            </w:tcBorders>
            <w:hideMark/>
          </w:tcPr>
          <w:p w14:paraId="3AC1D78D" w14:textId="77777777" w:rsidR="0079078C" w:rsidRPr="00BD6C49" w:rsidRDefault="0079078C">
            <w:pPr>
              <w:spacing w:after="0" w:line="240" w:lineRule="auto"/>
              <w:jc w:val="center"/>
              <w:rPr>
                <w:rFonts w:ascii="Times New Roman" w:eastAsia="Calibri" w:hAnsi="Times New Roman" w:cs="Times New Roman"/>
                <w:b/>
                <w:lang w:val="es-ES"/>
              </w:rPr>
            </w:pPr>
            <w:r w:rsidRPr="00BD6C49">
              <w:rPr>
                <w:rFonts w:ascii="Times New Roman" w:eastAsia="Calibri" w:hAnsi="Times New Roman" w:cs="Times New Roman"/>
                <w:b/>
                <w:lang w:val="es-ES"/>
              </w:rPr>
              <w:t>MODERN IRRIGATION</w:t>
            </w:r>
          </w:p>
        </w:tc>
      </w:tr>
      <w:tr w:rsidR="0079078C" w:rsidRPr="00BD6C49" w14:paraId="50E013EE" w14:textId="77777777" w:rsidTr="0079078C">
        <w:tc>
          <w:tcPr>
            <w:tcW w:w="4508" w:type="dxa"/>
            <w:tcBorders>
              <w:top w:val="single" w:sz="4" w:space="0" w:color="auto"/>
              <w:left w:val="single" w:sz="4" w:space="0" w:color="auto"/>
              <w:bottom w:val="single" w:sz="4" w:space="0" w:color="auto"/>
              <w:right w:val="single" w:sz="4" w:space="0" w:color="auto"/>
            </w:tcBorders>
            <w:hideMark/>
          </w:tcPr>
          <w:p w14:paraId="25EFD40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CREATION, AIM </w:t>
            </w:r>
          </w:p>
          <w:p w14:paraId="7CA5113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Origination </w:t>
            </w:r>
          </w:p>
          <w:p w14:paraId="63933A0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Who defines it</w:t>
            </w:r>
          </w:p>
          <w:p w14:paraId="222736A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Who has rights to access</w:t>
            </w:r>
          </w:p>
          <w:p w14:paraId="556973E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How are norms and rules developed (statutes)</w:t>
            </w:r>
          </w:p>
          <w:p w14:paraId="49900B5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What use(s) is/are given to water </w:t>
            </w:r>
          </w:p>
          <w:p w14:paraId="361082D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Conditions for the use of water</w:t>
            </w:r>
          </w:p>
          <w:p w14:paraId="32794C3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Who ensures proper use of resources</w:t>
            </w:r>
          </w:p>
          <w:p w14:paraId="726D1A4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How are enterprises nested </w:t>
            </w:r>
          </w:p>
          <w:p w14:paraId="5E9679F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Water property (public, private, managed by…)</w:t>
            </w:r>
          </w:p>
          <w:p w14:paraId="4DD13CD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How much water used, for what duration</w:t>
            </w:r>
          </w:p>
        </w:tc>
        <w:tc>
          <w:tcPr>
            <w:tcW w:w="4508" w:type="dxa"/>
            <w:tcBorders>
              <w:top w:val="single" w:sz="4" w:space="0" w:color="auto"/>
              <w:left w:val="single" w:sz="4" w:space="0" w:color="auto"/>
              <w:bottom w:val="single" w:sz="4" w:space="0" w:color="auto"/>
              <w:right w:val="single" w:sz="4" w:space="0" w:color="auto"/>
            </w:tcBorders>
            <w:hideMark/>
          </w:tcPr>
          <w:p w14:paraId="6F18BF1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CREATION, AIM </w:t>
            </w:r>
          </w:p>
          <w:p w14:paraId="236839F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Origination</w:t>
            </w:r>
          </w:p>
          <w:p w14:paraId="7084736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Who defines it</w:t>
            </w:r>
          </w:p>
          <w:p w14:paraId="244BF28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Who has rights to access</w:t>
            </w:r>
          </w:p>
          <w:p w14:paraId="10A3592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How are norms and rules developed (statutes)</w:t>
            </w:r>
          </w:p>
          <w:p w14:paraId="659F93D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What use(s) is/are given to water </w:t>
            </w:r>
          </w:p>
          <w:p w14:paraId="35F7902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Conditions for the use of water</w:t>
            </w:r>
          </w:p>
          <w:p w14:paraId="7562C57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Who ensures proper use of resources</w:t>
            </w:r>
          </w:p>
          <w:p w14:paraId="693F66F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How are enterprises nested </w:t>
            </w:r>
          </w:p>
          <w:p w14:paraId="405EC74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Private property, managed by AguaCANAL</w:t>
            </w:r>
          </w:p>
          <w:p w14:paraId="0F0F168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How much water used, and for what duration </w:t>
            </w:r>
          </w:p>
        </w:tc>
      </w:tr>
      <w:tr w:rsidR="0079078C" w:rsidRPr="00BD6C49" w14:paraId="7E3EFAD8" w14:textId="77777777" w:rsidTr="0079078C">
        <w:tc>
          <w:tcPr>
            <w:tcW w:w="4508" w:type="dxa"/>
            <w:tcBorders>
              <w:top w:val="single" w:sz="4" w:space="0" w:color="auto"/>
              <w:left w:val="single" w:sz="4" w:space="0" w:color="auto"/>
              <w:bottom w:val="single" w:sz="4" w:space="0" w:color="auto"/>
              <w:right w:val="single" w:sz="4" w:space="0" w:color="auto"/>
            </w:tcBorders>
            <w:hideMark/>
          </w:tcPr>
          <w:p w14:paraId="3F6977F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COMMUNITY LEADERS</w:t>
            </w:r>
          </w:p>
          <w:p w14:paraId="4C2C04C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General board</w:t>
            </w:r>
          </w:p>
          <w:p w14:paraId="4FC08CD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Government board</w:t>
            </w:r>
          </w:p>
          <w:p w14:paraId="28E86E6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Irrigation board</w:t>
            </w:r>
          </w:p>
          <w:p w14:paraId="77DF10E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Terms of office </w:t>
            </w:r>
          </w:p>
          <w:p w14:paraId="4399027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Voting</w:t>
            </w:r>
          </w:p>
        </w:tc>
        <w:tc>
          <w:tcPr>
            <w:tcW w:w="4508" w:type="dxa"/>
            <w:tcBorders>
              <w:top w:val="single" w:sz="4" w:space="0" w:color="auto"/>
              <w:left w:val="single" w:sz="4" w:space="0" w:color="auto"/>
              <w:bottom w:val="single" w:sz="4" w:space="0" w:color="auto"/>
              <w:right w:val="single" w:sz="4" w:space="0" w:color="auto"/>
            </w:tcBorders>
            <w:hideMark/>
          </w:tcPr>
          <w:p w14:paraId="6000ECF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COMMUNITY LEADERS </w:t>
            </w:r>
          </w:p>
          <w:p w14:paraId="1E8EC59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General board</w:t>
            </w:r>
          </w:p>
          <w:p w14:paraId="663F559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Government board</w:t>
            </w:r>
          </w:p>
          <w:p w14:paraId="26C2BDD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Irrigation board</w:t>
            </w:r>
          </w:p>
          <w:p w14:paraId="17F8FDD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Terms of office </w:t>
            </w:r>
          </w:p>
          <w:p w14:paraId="462E6E0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Voting</w:t>
            </w:r>
          </w:p>
        </w:tc>
      </w:tr>
      <w:tr w:rsidR="0079078C" w:rsidRPr="00BD6C49" w14:paraId="3382F18B" w14:textId="77777777" w:rsidTr="0079078C">
        <w:tc>
          <w:tcPr>
            <w:tcW w:w="4508" w:type="dxa"/>
            <w:tcBorders>
              <w:top w:val="single" w:sz="4" w:space="0" w:color="auto"/>
              <w:left w:val="single" w:sz="4" w:space="0" w:color="auto"/>
              <w:bottom w:val="single" w:sz="4" w:space="0" w:color="auto"/>
              <w:right w:val="single" w:sz="4" w:space="0" w:color="auto"/>
            </w:tcBorders>
            <w:hideMark/>
          </w:tcPr>
          <w:p w14:paraId="512A328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RIGHTS AND OBLIGATIONS OF PARTICIPANTS </w:t>
            </w:r>
          </w:p>
          <w:p w14:paraId="5AE1E4E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Right to water (how to access, how much, how are rights exercised) </w:t>
            </w:r>
          </w:p>
          <w:p w14:paraId="2718173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Voting conditions</w:t>
            </w:r>
          </w:p>
          <w:p w14:paraId="623E640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Construction, repair and maintenance, police and control costs</w:t>
            </w:r>
          </w:p>
        </w:tc>
        <w:tc>
          <w:tcPr>
            <w:tcW w:w="4508" w:type="dxa"/>
            <w:tcBorders>
              <w:top w:val="single" w:sz="4" w:space="0" w:color="auto"/>
              <w:left w:val="single" w:sz="4" w:space="0" w:color="auto"/>
              <w:bottom w:val="single" w:sz="4" w:space="0" w:color="auto"/>
              <w:right w:val="single" w:sz="4" w:space="0" w:color="auto"/>
            </w:tcBorders>
            <w:hideMark/>
          </w:tcPr>
          <w:p w14:paraId="0E90475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RIGHTS AND OBLIGATIONS OF PARTICIPANTS </w:t>
            </w:r>
          </w:p>
          <w:p w14:paraId="500DDCE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Right to water (how to access, how much, how are rights exercised) </w:t>
            </w:r>
          </w:p>
          <w:p w14:paraId="3EE04CE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Voting conditions</w:t>
            </w:r>
          </w:p>
          <w:p w14:paraId="3DF3229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Construction, repair and maintenance, police and control costs</w:t>
            </w:r>
          </w:p>
        </w:tc>
      </w:tr>
    </w:tbl>
    <w:p w14:paraId="4179308C" w14:textId="77777777" w:rsidR="0079078C" w:rsidRPr="00BD6C49" w:rsidRDefault="0079078C" w:rsidP="0079078C">
      <w:pPr>
        <w:rPr>
          <w:rFonts w:ascii="Times New Roman" w:eastAsia="Calibri" w:hAnsi="Times New Roman" w:cs="Times New Roman"/>
          <w:b/>
        </w:rPr>
      </w:pPr>
    </w:p>
    <w:p w14:paraId="61483689" w14:textId="6E9E6C89" w:rsidR="0079078C" w:rsidRPr="00BD6C49" w:rsidRDefault="0079078C" w:rsidP="0079078C">
      <w:pPr>
        <w:rPr>
          <w:rFonts w:ascii="Times New Roman" w:eastAsia="Calibri" w:hAnsi="Times New Roman" w:cs="Times New Roman"/>
          <w:b/>
        </w:rPr>
      </w:pPr>
      <w:bookmarkStart w:id="31" w:name="_Toc456251293"/>
      <w:r w:rsidRPr="00BD6C49">
        <w:rPr>
          <w:rFonts w:ascii="Times New Roman" w:eastAsia="Calibri" w:hAnsi="Times New Roman" w:cs="Times New Roman"/>
          <w:b/>
        </w:rPr>
        <w:t xml:space="preserve">Interview for </w:t>
      </w:r>
      <w:bookmarkEnd w:id="31"/>
      <w:r w:rsidR="004829EC">
        <w:rPr>
          <w:rFonts w:ascii="Times New Roman" w:eastAsia="Calibri" w:hAnsi="Times New Roman" w:cs="Times New Roman"/>
          <w:b/>
        </w:rPr>
        <w:t>policy-makers</w:t>
      </w:r>
    </w:p>
    <w:p w14:paraId="2A611125" w14:textId="2B5FDC91" w:rsidR="0079078C" w:rsidRPr="00BD6C49" w:rsidRDefault="0079078C" w:rsidP="0079078C">
      <w:pPr>
        <w:rPr>
          <w:rFonts w:ascii="Times New Roman" w:eastAsia="Calibri" w:hAnsi="Times New Roman" w:cs="Times New Roman"/>
          <w:b/>
        </w:rPr>
      </w:pPr>
      <w:bookmarkStart w:id="32" w:name="_Toc456251294"/>
      <w:r w:rsidRPr="00BD6C49">
        <w:rPr>
          <w:rFonts w:ascii="Times New Roman" w:eastAsia="Calibri" w:hAnsi="Times New Roman" w:cs="Times New Roman"/>
          <w:b/>
        </w:rPr>
        <w:t>Questions</w:t>
      </w:r>
      <w:bookmarkEnd w:id="32"/>
    </w:p>
    <w:p w14:paraId="68DB7714"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With the following questions we are exploring the perception of the political process in the materialisation of the ‘Canal de Navarra’; both the modernisation of traditional irrigation as well as the transformation of the dryland into irrigated systems. Furthermore, I am investigating how different decisions have triggered the execution of the project and whose interests are taken into account.</w:t>
      </w:r>
    </w:p>
    <w:p w14:paraId="467434C6" w14:textId="77777777" w:rsidR="0079078C" w:rsidRPr="00BD6C49" w:rsidRDefault="0079078C" w:rsidP="0079078C">
      <w:pPr>
        <w:numPr>
          <w:ilvl w:val="0"/>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Please, tell me how you see the decision-making process </w:t>
      </w:r>
    </w:p>
    <w:p w14:paraId="73196917" w14:textId="77777777" w:rsidR="0079078C" w:rsidRPr="00BD6C49" w:rsidRDefault="0079078C" w:rsidP="0079078C">
      <w:pPr>
        <w:numPr>
          <w:ilvl w:val="1"/>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 xml:space="preserve">Whose interests are promoted </w:t>
      </w:r>
    </w:p>
    <w:p w14:paraId="30E19D67"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Financial, social, cultural and/or ecological interests?</w:t>
      </w:r>
    </w:p>
    <w:p w14:paraId="5A60509B"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Large-scale farmers’ or rather small-scale owners’?</w:t>
      </w:r>
    </w:p>
    <w:p w14:paraId="3C01427E"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To progress (please define), modernity and efficiency claims?</w:t>
      </w:r>
    </w:p>
    <w:p w14:paraId="1760C31A" w14:textId="77777777" w:rsidR="0079078C" w:rsidRPr="00BD6C49" w:rsidRDefault="0079078C" w:rsidP="0079078C">
      <w:pPr>
        <w:numPr>
          <w:ilvl w:val="1"/>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How did the facts take place over time? Please, mention the most important milestones for you.</w:t>
      </w:r>
    </w:p>
    <w:p w14:paraId="7629826D"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Norms and orders declarations</w:t>
      </w:r>
    </w:p>
    <w:p w14:paraId="317D8277"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At what scale (local, meso-level, macro-level (European and national)</w:t>
      </w:r>
    </w:p>
    <w:p w14:paraId="3702D43E"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Are subsidies/incentives included?</w:t>
      </w:r>
    </w:p>
    <w:p w14:paraId="02950D2B" w14:textId="77777777" w:rsidR="0079078C" w:rsidRPr="00BD6C49" w:rsidRDefault="0079078C" w:rsidP="0079078C">
      <w:pPr>
        <w:numPr>
          <w:ilvl w:val="3"/>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Co-lateral effects of the interventions</w:t>
      </w:r>
    </w:p>
    <w:p w14:paraId="2B26D867" w14:textId="77777777" w:rsidR="0079078C" w:rsidRPr="00BD6C49" w:rsidRDefault="0079078C" w:rsidP="0079078C">
      <w:pPr>
        <w:numPr>
          <w:ilvl w:val="1"/>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Justice vs. efficiency</w:t>
      </w:r>
    </w:p>
    <w:p w14:paraId="0C48C097"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Does the process sacrifice democratic governance at the expense of financial efficiency while maintaining the equality of the current power relations?</w:t>
      </w:r>
    </w:p>
    <w:p w14:paraId="5E110AD0" w14:textId="77777777" w:rsidR="0079078C" w:rsidRPr="00BD6C49" w:rsidRDefault="0079078C" w:rsidP="0079078C">
      <w:pPr>
        <w:numPr>
          <w:ilvl w:val="1"/>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Certain groups ability to acquire benefits from resources (compared to other groups or livelihoods)</w:t>
      </w:r>
    </w:p>
    <w:p w14:paraId="4ED8C2F9" w14:textId="77777777" w:rsidR="0079078C" w:rsidRPr="00BD6C49" w:rsidRDefault="0079078C" w:rsidP="0079078C">
      <w:pPr>
        <w:numPr>
          <w:ilvl w:val="1"/>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Restrictions and barriers identification to sustainable livelihoods opportunities</w:t>
      </w:r>
    </w:p>
    <w:p w14:paraId="6CBCBC7F"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Delivered information (how was it executed)</w:t>
      </w:r>
    </w:p>
    <w:p w14:paraId="1F983F83"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Time allotted for decision-making</w:t>
      </w:r>
    </w:p>
    <w:p w14:paraId="2EC9434E"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 xml:space="preserve">Recognition of livelihood diversity </w:t>
      </w:r>
    </w:p>
    <w:p w14:paraId="7A27E272"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Decision-making participation (how, solely inform, voting)</w:t>
      </w:r>
    </w:p>
    <w:p w14:paraId="67272AD2"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Results of geographical conditions; technical elections and political agreements</w:t>
      </w:r>
    </w:p>
    <w:p w14:paraId="64A29A6C"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Appropriation, accumulation, transferability and resource distribution</w:t>
      </w:r>
    </w:p>
    <w:p w14:paraId="4D0AFCCC"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Particular actors’ ability to influence others’ ideas and practices</w:t>
      </w:r>
    </w:p>
    <w:p w14:paraId="3990F69A"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Rights: ownership, heritage, use ...</w:t>
      </w:r>
    </w:p>
    <w:p w14:paraId="09513948"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Individual vs. collective petitions</w:t>
      </w:r>
    </w:p>
    <w:p w14:paraId="0C0F2FA3"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 xml:space="preserve">Conflict and cooperation over the benefits; previously constituted laws or resulting laws </w:t>
      </w:r>
    </w:p>
    <w:p w14:paraId="3DA347B2" w14:textId="77777777" w:rsidR="0079078C" w:rsidRPr="00BD6C49" w:rsidRDefault="0079078C" w:rsidP="0079078C">
      <w:pPr>
        <w:numPr>
          <w:ilvl w:val="2"/>
          <w:numId w:val="34"/>
        </w:numPr>
        <w:spacing w:after="120" w:line="276" w:lineRule="auto"/>
        <w:rPr>
          <w:rFonts w:ascii="Times New Roman" w:eastAsia="Times New Roman" w:hAnsi="Times New Roman" w:cs="Times New Roman"/>
          <w:color w:val="000000"/>
        </w:rPr>
      </w:pPr>
      <w:r w:rsidRPr="00BD6C49">
        <w:rPr>
          <w:rFonts w:ascii="Times New Roman" w:eastAsia="Times New Roman" w:hAnsi="Times New Roman" w:cs="Times New Roman"/>
          <w:color w:val="000000"/>
        </w:rPr>
        <w:t xml:space="preserve">Influence over the access due to: </w:t>
      </w:r>
    </w:p>
    <w:p w14:paraId="3C025C71"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Technology</w:t>
      </w:r>
    </w:p>
    <w:p w14:paraId="41A140A7"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 xml:space="preserve">Market access </w:t>
      </w:r>
    </w:p>
    <w:p w14:paraId="623A2C32"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 xml:space="preserve">Financial capital </w:t>
      </w:r>
    </w:p>
    <w:p w14:paraId="6CBE58B9"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Knowledge</w:t>
      </w:r>
    </w:p>
    <w:p w14:paraId="5D5E93E3"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Authority (legal systems that benefit some and harm others, how are they articulated)</w:t>
      </w:r>
    </w:p>
    <w:p w14:paraId="105C4DD9" w14:textId="77777777" w:rsidR="0079078C" w:rsidRPr="00BD6C49" w:rsidRDefault="0079078C" w:rsidP="0079078C">
      <w:pPr>
        <w:numPr>
          <w:ilvl w:val="3"/>
          <w:numId w:val="34"/>
        </w:numPr>
        <w:spacing w:after="120" w:line="276" w:lineRule="auto"/>
        <w:jc w:val="both"/>
        <w:rPr>
          <w:rFonts w:ascii="Times New Roman" w:eastAsia="Times New Roman" w:hAnsi="Times New Roman" w:cs="Times New Roman"/>
          <w:color w:val="000000"/>
        </w:rPr>
      </w:pPr>
      <w:r w:rsidRPr="00BD6C49">
        <w:rPr>
          <w:rFonts w:ascii="Times New Roman" w:eastAsia="Times New Roman" w:hAnsi="Times New Roman" w:cs="Times New Roman"/>
          <w:color w:val="000000"/>
        </w:rPr>
        <w:t>Social relations: friendship, trust, reciprocity, dependency and responsibility)</w:t>
      </w:r>
    </w:p>
    <w:p w14:paraId="40234444" w14:textId="77777777" w:rsidR="0079078C" w:rsidRPr="00BD6C49" w:rsidRDefault="0079078C" w:rsidP="0079078C">
      <w:pPr>
        <w:numPr>
          <w:ilvl w:val="0"/>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What is your opinion regarding the project aim and how it has actually been conducted?</w:t>
      </w:r>
    </w:p>
    <w:p w14:paraId="23FEB4A7" w14:textId="77777777" w:rsidR="0079078C" w:rsidRPr="00BD6C49" w:rsidRDefault="0079078C" w:rsidP="0079078C">
      <w:pPr>
        <w:numPr>
          <w:ilvl w:val="0"/>
          <w:numId w:val="34"/>
        </w:numPr>
        <w:spacing w:after="200" w:line="360" w:lineRule="auto"/>
        <w:contextualSpacing/>
        <w:jc w:val="both"/>
        <w:rPr>
          <w:rFonts w:ascii="Times New Roman" w:eastAsia="Calibri" w:hAnsi="Times New Roman" w:cs="Times New Roman"/>
        </w:rPr>
      </w:pPr>
      <w:r w:rsidRPr="00BD6C49">
        <w:rPr>
          <w:rFonts w:ascii="Times New Roman" w:eastAsia="Calibri" w:hAnsi="Times New Roman" w:cs="Times New Roman"/>
        </w:rPr>
        <w:t>What opinion do you think others have regarding the project? Regarding the process of the decision-making groups with opposing interests to yours (what do they think and why)</w:t>
      </w:r>
    </w:p>
    <w:p w14:paraId="7D653D3C" w14:textId="77777777" w:rsidR="0079078C" w:rsidRPr="00BD6C49" w:rsidRDefault="0079078C" w:rsidP="0079078C">
      <w:pPr>
        <w:spacing w:after="0" w:line="240" w:lineRule="auto"/>
        <w:rPr>
          <w:rFonts w:ascii="Times New Roman" w:eastAsia="Calibri" w:hAnsi="Times New Roman" w:cs="Times New Roman"/>
          <w:b/>
        </w:rPr>
      </w:pPr>
      <w:r w:rsidRPr="00BD6C49">
        <w:rPr>
          <w:rFonts w:ascii="Times New Roman" w:eastAsia="Calibri" w:hAnsi="Times New Roman" w:cs="Times New Roman"/>
          <w:b/>
        </w:rPr>
        <w:br w:type="page"/>
      </w:r>
    </w:p>
    <w:p w14:paraId="2FEB2D72" w14:textId="77777777" w:rsidR="0079078C" w:rsidRPr="00BD6C49" w:rsidRDefault="0079078C" w:rsidP="0008565F">
      <w:pPr>
        <w:keepNext/>
        <w:keepLines/>
        <w:numPr>
          <w:ilvl w:val="0"/>
          <w:numId w:val="20"/>
        </w:numPr>
        <w:spacing w:before="240" w:after="240" w:line="360" w:lineRule="auto"/>
        <w:outlineLvl w:val="0"/>
        <w:rPr>
          <w:rFonts w:ascii="Times New Roman" w:eastAsia="Times New Roman" w:hAnsi="Times New Roman" w:cs="Times New Roman"/>
          <w:b/>
          <w:sz w:val="24"/>
          <w:szCs w:val="24"/>
        </w:rPr>
      </w:pPr>
      <w:bookmarkStart w:id="33" w:name="_Toc457053913"/>
      <w:bookmarkStart w:id="34" w:name="_Ref456974276"/>
      <w:bookmarkStart w:id="35" w:name="_Ref456349878"/>
      <w:bookmarkStart w:id="36" w:name="_Toc456251296"/>
      <w:r w:rsidRPr="00BD6C49">
        <w:rPr>
          <w:rFonts w:ascii="Times New Roman" w:eastAsia="Times New Roman" w:hAnsi="Times New Roman" w:cs="Times New Roman"/>
          <w:b/>
          <w:sz w:val="24"/>
          <w:szCs w:val="24"/>
        </w:rPr>
        <w:t>Participants in the second round of interviews</w:t>
      </w:r>
      <w:bookmarkEnd w:id="33"/>
      <w:bookmarkEnd w:id="34"/>
      <w:r w:rsidRPr="00BD6C49">
        <w:rPr>
          <w:rFonts w:ascii="Times New Roman" w:eastAsia="Times New Roman" w:hAnsi="Times New Roman" w:cs="Times New Roman"/>
          <w:b/>
          <w:sz w:val="24"/>
          <w:szCs w:val="24"/>
        </w:rPr>
        <w:t xml:space="preserve"> </w:t>
      </w:r>
      <w:bookmarkEnd w:id="35"/>
      <w:bookmarkEnd w:id="36"/>
    </w:p>
    <w:p w14:paraId="6C3B319F"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 xml:space="preserve">The following Table describes the participants’ profiles of the second-round interviews. Listed first are diverse farmers and owners of Miranda de Arga village, which correspond to the existing livelihoods. Next are multi-scale formal organisation representatives with diverse political stances towards the modern irrigation project. Farmers were selected according to the survey cluster results, which categorised participants consistent with their land management practices and diverse viewpoints.  </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524"/>
        <w:gridCol w:w="1165"/>
        <w:gridCol w:w="3265"/>
        <w:gridCol w:w="2676"/>
      </w:tblGrid>
      <w:tr w:rsidR="0079078C" w:rsidRPr="00BD6C49" w14:paraId="0B9F17D2" w14:textId="77777777" w:rsidTr="0079078C">
        <w:trPr>
          <w:trHeight w:val="515"/>
          <w:tblHeader/>
        </w:trPr>
        <w:tc>
          <w:tcPr>
            <w:tcW w:w="1079" w:type="dxa"/>
            <w:tcBorders>
              <w:top w:val="single" w:sz="4" w:space="0" w:color="auto"/>
              <w:left w:val="single" w:sz="4" w:space="0" w:color="auto"/>
              <w:bottom w:val="single" w:sz="4" w:space="0" w:color="auto"/>
              <w:right w:val="single" w:sz="4" w:space="0" w:color="auto"/>
            </w:tcBorders>
            <w:vAlign w:val="center"/>
          </w:tcPr>
          <w:p w14:paraId="35EB9E58" w14:textId="77777777" w:rsidR="0079078C" w:rsidRPr="00BD6C49" w:rsidRDefault="0079078C">
            <w:pPr>
              <w:spacing w:after="0" w:line="240" w:lineRule="auto"/>
              <w:rPr>
                <w:rFonts w:ascii="Times New Roman" w:eastAsia="Calibri" w:hAnsi="Times New Roman" w:cs="Times New Roman"/>
                <w:b/>
                <w:lang w:val="en-US"/>
              </w:rPr>
            </w:pPr>
          </w:p>
        </w:tc>
        <w:tc>
          <w:tcPr>
            <w:tcW w:w="1524" w:type="dxa"/>
            <w:tcBorders>
              <w:top w:val="single" w:sz="4" w:space="0" w:color="auto"/>
              <w:left w:val="single" w:sz="4" w:space="0" w:color="auto"/>
              <w:bottom w:val="single" w:sz="4" w:space="0" w:color="auto"/>
              <w:right w:val="single" w:sz="4" w:space="0" w:color="auto"/>
            </w:tcBorders>
            <w:vAlign w:val="center"/>
            <w:hideMark/>
          </w:tcPr>
          <w:p w14:paraId="2B2659EE" w14:textId="77777777" w:rsidR="0079078C" w:rsidRPr="00BD6C49" w:rsidRDefault="0079078C">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Age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954CFA2" w14:textId="77777777" w:rsidR="0079078C" w:rsidRPr="00BD6C49" w:rsidRDefault="0079078C">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Gender</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5AE6154" w14:textId="77777777" w:rsidR="0079078C" w:rsidRPr="00BD6C49" w:rsidRDefault="0079078C">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Profile</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DD8A782" w14:textId="77777777" w:rsidR="0079078C" w:rsidRPr="00BD6C49" w:rsidRDefault="0079078C">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 xml:space="preserve">Position towards modern irrigation </w:t>
            </w:r>
          </w:p>
        </w:tc>
      </w:tr>
      <w:tr w:rsidR="0079078C" w:rsidRPr="00BD6C49" w14:paraId="02876B5A"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716194D9"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w:t>
            </w:r>
          </w:p>
        </w:tc>
        <w:tc>
          <w:tcPr>
            <w:tcW w:w="1524" w:type="dxa"/>
            <w:tcBorders>
              <w:top w:val="single" w:sz="4" w:space="0" w:color="auto"/>
              <w:left w:val="single" w:sz="4" w:space="0" w:color="auto"/>
              <w:bottom w:val="single" w:sz="4" w:space="0" w:color="auto"/>
              <w:right w:val="single" w:sz="4" w:space="0" w:color="auto"/>
            </w:tcBorders>
            <w:vAlign w:val="center"/>
            <w:hideMark/>
          </w:tcPr>
          <w:p w14:paraId="4798469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Young</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7D7D45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Female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6DFAA34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Large scale intensive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3572DD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3D76D8AE"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202E1D09"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I.2</w:t>
            </w:r>
          </w:p>
        </w:tc>
        <w:tc>
          <w:tcPr>
            <w:tcW w:w="1524" w:type="dxa"/>
            <w:tcBorders>
              <w:top w:val="single" w:sz="4" w:space="0" w:color="auto"/>
              <w:left w:val="single" w:sz="4" w:space="0" w:color="auto"/>
              <w:bottom w:val="single" w:sz="4" w:space="0" w:color="auto"/>
              <w:right w:val="single" w:sz="4" w:space="0" w:color="auto"/>
            </w:tcBorders>
            <w:vAlign w:val="center"/>
            <w:hideMark/>
          </w:tcPr>
          <w:p w14:paraId="241CA4B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Young</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9E88F3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69CA5544"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Large scale intensive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1236055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619CC26E"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13636667"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I.3</w:t>
            </w:r>
          </w:p>
        </w:tc>
        <w:tc>
          <w:tcPr>
            <w:tcW w:w="1524" w:type="dxa"/>
            <w:tcBorders>
              <w:top w:val="single" w:sz="4" w:space="0" w:color="auto"/>
              <w:left w:val="single" w:sz="4" w:space="0" w:color="auto"/>
              <w:bottom w:val="single" w:sz="4" w:space="0" w:color="auto"/>
              <w:right w:val="single" w:sz="4" w:space="0" w:color="auto"/>
            </w:tcBorders>
            <w:vAlign w:val="center"/>
            <w:hideMark/>
          </w:tcPr>
          <w:p w14:paraId="675C331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Experienced young</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71FEF1D"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7F25008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Large scale intensive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9912DF4"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474A40BF"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55DBD92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I.4</w:t>
            </w:r>
          </w:p>
        </w:tc>
        <w:tc>
          <w:tcPr>
            <w:tcW w:w="1524" w:type="dxa"/>
            <w:tcBorders>
              <w:top w:val="single" w:sz="4" w:space="0" w:color="auto"/>
              <w:left w:val="single" w:sz="4" w:space="0" w:color="auto"/>
              <w:bottom w:val="single" w:sz="4" w:space="0" w:color="auto"/>
              <w:right w:val="single" w:sz="4" w:space="0" w:color="auto"/>
            </w:tcBorders>
            <w:vAlign w:val="center"/>
            <w:hideMark/>
          </w:tcPr>
          <w:p w14:paraId="6E270CF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Experienced young</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B29C229"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3C0A9C1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Large scale intensive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7E13590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0AFF35F9"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06A2C10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I.5</w:t>
            </w:r>
          </w:p>
        </w:tc>
        <w:tc>
          <w:tcPr>
            <w:tcW w:w="1524" w:type="dxa"/>
            <w:tcBorders>
              <w:top w:val="single" w:sz="4" w:space="0" w:color="auto"/>
              <w:left w:val="single" w:sz="4" w:space="0" w:color="auto"/>
              <w:bottom w:val="single" w:sz="4" w:space="0" w:color="auto"/>
              <w:right w:val="single" w:sz="4" w:space="0" w:color="auto"/>
            </w:tcBorders>
            <w:vAlign w:val="center"/>
            <w:hideMark/>
          </w:tcPr>
          <w:p w14:paraId="2CD3AA4B"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F38D20B"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1DEBED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694B5B6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00F4C808"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7BC64EF8"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I.6</w:t>
            </w:r>
          </w:p>
        </w:tc>
        <w:tc>
          <w:tcPr>
            <w:tcW w:w="1524" w:type="dxa"/>
            <w:tcBorders>
              <w:top w:val="single" w:sz="4" w:space="0" w:color="auto"/>
              <w:left w:val="single" w:sz="4" w:space="0" w:color="auto"/>
              <w:bottom w:val="single" w:sz="4" w:space="0" w:color="auto"/>
              <w:right w:val="single" w:sz="4" w:space="0" w:color="auto"/>
            </w:tcBorders>
            <w:vAlign w:val="center"/>
            <w:hideMark/>
          </w:tcPr>
          <w:p w14:paraId="01D0852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7918CE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65D6477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Full time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687F9144"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7681F5D2"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49AA84B7"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I.7</w:t>
            </w:r>
          </w:p>
        </w:tc>
        <w:tc>
          <w:tcPr>
            <w:tcW w:w="1524" w:type="dxa"/>
            <w:tcBorders>
              <w:top w:val="single" w:sz="4" w:space="0" w:color="auto"/>
              <w:left w:val="single" w:sz="4" w:space="0" w:color="auto"/>
              <w:bottom w:val="single" w:sz="4" w:space="0" w:color="auto"/>
              <w:right w:val="single" w:sz="4" w:space="0" w:color="auto"/>
            </w:tcBorders>
            <w:vAlign w:val="center"/>
            <w:hideMark/>
          </w:tcPr>
          <w:p w14:paraId="2DB247F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Old</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B7F6164"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0C7F59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Retired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2224BD6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5D94AFE5"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72C07358"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I.8</w:t>
            </w:r>
          </w:p>
        </w:tc>
        <w:tc>
          <w:tcPr>
            <w:tcW w:w="1524" w:type="dxa"/>
            <w:tcBorders>
              <w:top w:val="single" w:sz="4" w:space="0" w:color="auto"/>
              <w:left w:val="single" w:sz="4" w:space="0" w:color="auto"/>
              <w:bottom w:val="single" w:sz="4" w:space="0" w:color="auto"/>
              <w:right w:val="single" w:sz="4" w:space="0" w:color="auto"/>
            </w:tcBorders>
            <w:vAlign w:val="center"/>
            <w:hideMark/>
          </w:tcPr>
          <w:p w14:paraId="5C15F32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Old</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11CEBB7"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D8BA43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Retired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5126EE6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107135C6"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2C2CD329"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I.9</w:t>
            </w:r>
          </w:p>
        </w:tc>
        <w:tc>
          <w:tcPr>
            <w:tcW w:w="1524" w:type="dxa"/>
            <w:tcBorders>
              <w:top w:val="single" w:sz="4" w:space="0" w:color="auto"/>
              <w:left w:val="single" w:sz="4" w:space="0" w:color="auto"/>
              <w:bottom w:val="single" w:sz="4" w:space="0" w:color="auto"/>
              <w:right w:val="single" w:sz="4" w:space="0" w:color="auto"/>
            </w:tcBorders>
            <w:vAlign w:val="center"/>
            <w:hideMark/>
          </w:tcPr>
          <w:p w14:paraId="4EADA61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6CA4E5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Female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A2B8AF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Small scale diversified </w:t>
            </w:r>
          </w:p>
        </w:tc>
        <w:tc>
          <w:tcPr>
            <w:tcW w:w="2676" w:type="dxa"/>
            <w:tcBorders>
              <w:top w:val="single" w:sz="4" w:space="0" w:color="auto"/>
              <w:left w:val="single" w:sz="4" w:space="0" w:color="auto"/>
              <w:bottom w:val="single" w:sz="4" w:space="0" w:color="auto"/>
              <w:right w:val="single" w:sz="4" w:space="0" w:color="auto"/>
            </w:tcBorders>
            <w:vAlign w:val="center"/>
            <w:hideMark/>
          </w:tcPr>
          <w:p w14:paraId="037DE97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 xml:space="preserve">Against and </w:t>
            </w:r>
            <w:r w:rsidRPr="00BD6C49">
              <w:rPr>
                <w:rFonts w:ascii="Times New Roman" w:eastAsia="Calibri" w:hAnsi="Times New Roman" w:cs="Times New Roman"/>
              </w:rPr>
              <w:t>denied to sell</w:t>
            </w:r>
          </w:p>
        </w:tc>
      </w:tr>
      <w:tr w:rsidR="0079078C" w:rsidRPr="00BD6C49" w14:paraId="1BEDCFD3"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6228965D"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I.10</w:t>
            </w:r>
          </w:p>
        </w:tc>
        <w:tc>
          <w:tcPr>
            <w:tcW w:w="1524" w:type="dxa"/>
            <w:tcBorders>
              <w:top w:val="single" w:sz="4" w:space="0" w:color="auto"/>
              <w:left w:val="single" w:sz="4" w:space="0" w:color="auto"/>
              <w:bottom w:val="single" w:sz="4" w:space="0" w:color="auto"/>
              <w:right w:val="single" w:sz="4" w:space="0" w:color="auto"/>
            </w:tcBorders>
            <w:vAlign w:val="center"/>
            <w:hideMark/>
          </w:tcPr>
          <w:p w14:paraId="4A1D58C8"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2E3D92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A0FA27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24D86029"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Against and displaced</w:t>
            </w:r>
          </w:p>
        </w:tc>
      </w:tr>
      <w:tr w:rsidR="0079078C" w:rsidRPr="00BD6C49" w14:paraId="09034628"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0D4A9DB5"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I.11</w:t>
            </w:r>
          </w:p>
        </w:tc>
        <w:tc>
          <w:tcPr>
            <w:tcW w:w="1524" w:type="dxa"/>
            <w:tcBorders>
              <w:top w:val="single" w:sz="4" w:space="0" w:color="auto"/>
              <w:left w:val="single" w:sz="4" w:space="0" w:color="auto"/>
              <w:bottom w:val="single" w:sz="4" w:space="0" w:color="auto"/>
              <w:right w:val="single" w:sz="4" w:space="0" w:color="auto"/>
            </w:tcBorders>
            <w:vAlign w:val="center"/>
            <w:hideMark/>
          </w:tcPr>
          <w:p w14:paraId="0290EA3F"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C771CED"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09D5FC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06F4DA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Against and displaced</w:t>
            </w:r>
          </w:p>
        </w:tc>
      </w:tr>
      <w:tr w:rsidR="0079078C" w:rsidRPr="00BD6C49" w14:paraId="767319AF"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5DA7266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I.12</w:t>
            </w:r>
          </w:p>
        </w:tc>
        <w:tc>
          <w:tcPr>
            <w:tcW w:w="1524" w:type="dxa"/>
            <w:tcBorders>
              <w:top w:val="single" w:sz="4" w:space="0" w:color="auto"/>
              <w:left w:val="single" w:sz="4" w:space="0" w:color="auto"/>
              <w:bottom w:val="single" w:sz="4" w:space="0" w:color="auto"/>
              <w:right w:val="single" w:sz="4" w:space="0" w:color="auto"/>
            </w:tcBorders>
            <w:vAlign w:val="center"/>
            <w:hideMark/>
          </w:tcPr>
          <w:p w14:paraId="70781367"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Old</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98D512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D6F0D0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Retired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3853807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Against and displaced</w:t>
            </w:r>
          </w:p>
        </w:tc>
      </w:tr>
      <w:tr w:rsidR="0079078C" w:rsidRPr="00BD6C49" w14:paraId="11B18535"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38AD35F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I.13</w:t>
            </w:r>
          </w:p>
        </w:tc>
        <w:tc>
          <w:tcPr>
            <w:tcW w:w="1524" w:type="dxa"/>
            <w:tcBorders>
              <w:top w:val="single" w:sz="4" w:space="0" w:color="auto"/>
              <w:left w:val="single" w:sz="4" w:space="0" w:color="auto"/>
              <w:bottom w:val="single" w:sz="4" w:space="0" w:color="auto"/>
              <w:right w:val="single" w:sz="4" w:space="0" w:color="auto"/>
            </w:tcBorders>
            <w:vAlign w:val="center"/>
            <w:hideMark/>
          </w:tcPr>
          <w:p w14:paraId="67FC84C5"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Old</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D7E684F"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5748A5F"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 farmer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72ED390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7EBCEA00"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624FF6A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I.14</w:t>
            </w:r>
          </w:p>
        </w:tc>
        <w:tc>
          <w:tcPr>
            <w:tcW w:w="1524" w:type="dxa"/>
            <w:tcBorders>
              <w:top w:val="single" w:sz="4" w:space="0" w:color="auto"/>
              <w:left w:val="single" w:sz="4" w:space="0" w:color="auto"/>
              <w:bottom w:val="single" w:sz="4" w:space="0" w:color="auto"/>
              <w:right w:val="single" w:sz="4" w:space="0" w:color="auto"/>
            </w:tcBorders>
            <w:vAlign w:val="center"/>
            <w:hideMark/>
          </w:tcPr>
          <w:p w14:paraId="30B5570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7D98263"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2E6BE2B0"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Part time farmer organic farmers</w:t>
            </w:r>
          </w:p>
        </w:tc>
        <w:tc>
          <w:tcPr>
            <w:tcW w:w="2676" w:type="dxa"/>
            <w:tcBorders>
              <w:top w:val="single" w:sz="4" w:space="0" w:color="auto"/>
              <w:left w:val="single" w:sz="4" w:space="0" w:color="auto"/>
              <w:bottom w:val="single" w:sz="4" w:space="0" w:color="auto"/>
              <w:right w:val="single" w:sz="4" w:space="0" w:color="auto"/>
            </w:tcBorders>
            <w:vAlign w:val="center"/>
            <w:hideMark/>
          </w:tcPr>
          <w:p w14:paraId="7BE441C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Against</w:t>
            </w:r>
          </w:p>
        </w:tc>
      </w:tr>
      <w:tr w:rsidR="0079078C" w:rsidRPr="00BD6C49" w14:paraId="514D8926"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3069F983"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I.15</w:t>
            </w:r>
          </w:p>
        </w:tc>
        <w:tc>
          <w:tcPr>
            <w:tcW w:w="1524" w:type="dxa"/>
            <w:tcBorders>
              <w:top w:val="single" w:sz="4" w:space="0" w:color="auto"/>
              <w:left w:val="single" w:sz="4" w:space="0" w:color="auto"/>
              <w:bottom w:val="single" w:sz="4" w:space="0" w:color="auto"/>
              <w:right w:val="single" w:sz="4" w:space="0" w:color="auto"/>
            </w:tcBorders>
            <w:vAlign w:val="center"/>
            <w:hideMark/>
          </w:tcPr>
          <w:p w14:paraId="6C95E5A3"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D97904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Female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A85F923"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Former Miranda de Arga council major</w:t>
            </w:r>
          </w:p>
        </w:tc>
        <w:tc>
          <w:tcPr>
            <w:tcW w:w="2676" w:type="dxa"/>
            <w:tcBorders>
              <w:top w:val="single" w:sz="4" w:space="0" w:color="auto"/>
              <w:left w:val="single" w:sz="4" w:space="0" w:color="auto"/>
              <w:bottom w:val="single" w:sz="4" w:space="0" w:color="auto"/>
              <w:right w:val="single" w:sz="4" w:space="0" w:color="auto"/>
            </w:tcBorders>
            <w:vAlign w:val="center"/>
            <w:hideMark/>
          </w:tcPr>
          <w:p w14:paraId="10B3804B"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w:t>
            </w:r>
          </w:p>
        </w:tc>
      </w:tr>
      <w:tr w:rsidR="0079078C" w:rsidRPr="00BD6C49" w14:paraId="1D0FE073"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269350B8"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I.16</w:t>
            </w:r>
          </w:p>
        </w:tc>
        <w:tc>
          <w:tcPr>
            <w:tcW w:w="1524" w:type="dxa"/>
            <w:tcBorders>
              <w:top w:val="single" w:sz="4" w:space="0" w:color="auto"/>
              <w:left w:val="single" w:sz="4" w:space="0" w:color="auto"/>
              <w:bottom w:val="single" w:sz="4" w:space="0" w:color="auto"/>
              <w:right w:val="single" w:sz="4" w:space="0" w:color="auto"/>
            </w:tcBorders>
            <w:vAlign w:val="center"/>
            <w:hideMark/>
          </w:tcPr>
          <w:p w14:paraId="7C8C7B7B"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46A1951"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655A072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Worker of Miranda de Arga cooperative</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9D21F84"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2B08C71D" w14:textId="77777777" w:rsidTr="0079078C">
        <w:trPr>
          <w:trHeight w:val="243"/>
        </w:trPr>
        <w:tc>
          <w:tcPr>
            <w:tcW w:w="1079" w:type="dxa"/>
            <w:tcBorders>
              <w:top w:val="single" w:sz="4" w:space="0" w:color="auto"/>
              <w:left w:val="single" w:sz="4" w:space="0" w:color="auto"/>
              <w:bottom w:val="single" w:sz="4" w:space="0" w:color="auto"/>
              <w:right w:val="single" w:sz="4" w:space="0" w:color="auto"/>
            </w:tcBorders>
            <w:vAlign w:val="center"/>
            <w:hideMark/>
          </w:tcPr>
          <w:p w14:paraId="052258EC"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I.17</w:t>
            </w:r>
          </w:p>
        </w:tc>
        <w:tc>
          <w:tcPr>
            <w:tcW w:w="1524" w:type="dxa"/>
            <w:tcBorders>
              <w:top w:val="single" w:sz="4" w:space="0" w:color="auto"/>
              <w:left w:val="single" w:sz="4" w:space="0" w:color="auto"/>
              <w:bottom w:val="single" w:sz="4" w:space="0" w:color="auto"/>
              <w:right w:val="single" w:sz="4" w:space="0" w:color="auto"/>
            </w:tcBorders>
            <w:vAlign w:val="center"/>
            <w:hideMark/>
          </w:tcPr>
          <w:p w14:paraId="11BA119B"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A421FC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5CAFA07"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Personal in charge of the maintenance of the traditional irrigation system</w:t>
            </w:r>
          </w:p>
        </w:tc>
        <w:tc>
          <w:tcPr>
            <w:tcW w:w="2676" w:type="dxa"/>
            <w:tcBorders>
              <w:top w:val="single" w:sz="4" w:space="0" w:color="auto"/>
              <w:left w:val="single" w:sz="4" w:space="0" w:color="auto"/>
              <w:bottom w:val="single" w:sz="4" w:space="0" w:color="auto"/>
              <w:right w:val="single" w:sz="4" w:space="0" w:color="auto"/>
            </w:tcBorders>
            <w:vAlign w:val="center"/>
            <w:hideMark/>
          </w:tcPr>
          <w:p w14:paraId="16E6B05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In favour </w:t>
            </w:r>
          </w:p>
        </w:tc>
      </w:tr>
      <w:tr w:rsidR="0079078C" w:rsidRPr="00BD6C49" w14:paraId="713644D2"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0ACB698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I.18</w:t>
            </w:r>
          </w:p>
        </w:tc>
        <w:tc>
          <w:tcPr>
            <w:tcW w:w="1524" w:type="dxa"/>
            <w:tcBorders>
              <w:top w:val="single" w:sz="4" w:space="0" w:color="auto"/>
              <w:left w:val="single" w:sz="4" w:space="0" w:color="auto"/>
              <w:bottom w:val="single" w:sz="4" w:space="0" w:color="auto"/>
              <w:right w:val="single" w:sz="4" w:space="0" w:color="auto"/>
            </w:tcBorders>
            <w:vAlign w:val="center"/>
            <w:hideMark/>
          </w:tcPr>
          <w:p w14:paraId="389BDFD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EE64039"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723AA8BD"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Member of Navarre parliament belonging to BILDU </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F68594A"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Against</w:t>
            </w:r>
          </w:p>
        </w:tc>
      </w:tr>
      <w:tr w:rsidR="0079078C" w:rsidRPr="00BD6C49" w14:paraId="402EB411" w14:textId="77777777" w:rsidTr="0079078C">
        <w:trPr>
          <w:trHeight w:val="258"/>
        </w:trPr>
        <w:tc>
          <w:tcPr>
            <w:tcW w:w="1079" w:type="dxa"/>
            <w:tcBorders>
              <w:top w:val="single" w:sz="4" w:space="0" w:color="auto"/>
              <w:left w:val="single" w:sz="4" w:space="0" w:color="auto"/>
              <w:bottom w:val="single" w:sz="4" w:space="0" w:color="auto"/>
              <w:right w:val="single" w:sz="4" w:space="0" w:color="auto"/>
            </w:tcBorders>
            <w:vAlign w:val="center"/>
            <w:hideMark/>
          </w:tcPr>
          <w:p w14:paraId="49FB1D6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I.19</w:t>
            </w:r>
          </w:p>
        </w:tc>
        <w:tc>
          <w:tcPr>
            <w:tcW w:w="1524" w:type="dxa"/>
            <w:tcBorders>
              <w:top w:val="single" w:sz="4" w:space="0" w:color="auto"/>
              <w:left w:val="single" w:sz="4" w:space="0" w:color="auto"/>
              <w:bottom w:val="single" w:sz="4" w:space="0" w:color="auto"/>
              <w:right w:val="single" w:sz="4" w:space="0" w:color="auto"/>
            </w:tcBorders>
            <w:vAlign w:val="center"/>
            <w:hideMark/>
          </w:tcPr>
          <w:p w14:paraId="41A4E997"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Middle</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EA21D85"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Male</w:t>
            </w:r>
          </w:p>
        </w:tc>
        <w:tc>
          <w:tcPr>
            <w:tcW w:w="3265" w:type="dxa"/>
            <w:tcBorders>
              <w:top w:val="single" w:sz="4" w:space="0" w:color="auto"/>
              <w:left w:val="single" w:sz="4" w:space="0" w:color="auto"/>
              <w:bottom w:val="single" w:sz="4" w:space="0" w:color="auto"/>
              <w:right w:val="single" w:sz="4" w:space="0" w:color="auto"/>
            </w:tcBorders>
            <w:vAlign w:val="center"/>
            <w:hideMark/>
          </w:tcPr>
          <w:p w14:paraId="5C536516"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Member of Navarre parliament belonging to UPN </w:t>
            </w:r>
          </w:p>
        </w:tc>
        <w:tc>
          <w:tcPr>
            <w:tcW w:w="2676" w:type="dxa"/>
            <w:tcBorders>
              <w:top w:val="single" w:sz="4" w:space="0" w:color="auto"/>
              <w:left w:val="single" w:sz="4" w:space="0" w:color="auto"/>
              <w:bottom w:val="single" w:sz="4" w:space="0" w:color="auto"/>
              <w:right w:val="single" w:sz="4" w:space="0" w:color="auto"/>
            </w:tcBorders>
            <w:vAlign w:val="center"/>
            <w:hideMark/>
          </w:tcPr>
          <w:p w14:paraId="0659DAE2"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In favour</w:t>
            </w:r>
          </w:p>
        </w:tc>
      </w:tr>
    </w:tbl>
    <w:p w14:paraId="5ABED135" w14:textId="77777777" w:rsidR="0079078C" w:rsidRPr="00BD6C49" w:rsidRDefault="0079078C" w:rsidP="0079078C">
      <w:pPr>
        <w:spacing w:after="200" w:line="276" w:lineRule="auto"/>
        <w:rPr>
          <w:rFonts w:ascii="Times New Roman" w:eastAsia="Calibri" w:hAnsi="Times New Roman" w:cs="Times New Roman"/>
        </w:rPr>
      </w:pPr>
      <w:r w:rsidRPr="00BD6C49">
        <w:rPr>
          <w:rFonts w:ascii="Times New Roman" w:eastAsia="Calibri" w:hAnsi="Times New Roman" w:cs="Times New Roman"/>
        </w:rPr>
        <w:t>&lt;35: Young; 35-55: Middle-aged; &gt;55: Old</w:t>
      </w:r>
    </w:p>
    <w:p w14:paraId="656CC0B5" w14:textId="77777777" w:rsidR="0079078C" w:rsidRPr="00BD6C49" w:rsidRDefault="0079078C" w:rsidP="0079078C">
      <w:pPr>
        <w:rPr>
          <w:rFonts w:ascii="Times New Roman" w:hAnsi="Times New Roman" w:cs="Times New Roman"/>
        </w:rPr>
      </w:pPr>
    </w:p>
    <w:p w14:paraId="1829D385" w14:textId="77777777" w:rsidR="0079078C" w:rsidRPr="00BD6C49" w:rsidRDefault="0079078C" w:rsidP="00235612">
      <w:pPr>
        <w:rPr>
          <w:rFonts w:ascii="Times New Roman" w:hAnsi="Times New Roman" w:cs="Times New Roman"/>
        </w:rPr>
      </w:pPr>
      <w:r w:rsidRPr="00BD6C49">
        <w:rPr>
          <w:rFonts w:ascii="Times New Roman" w:hAnsi="Times New Roman" w:cs="Times New Roman"/>
        </w:rPr>
        <w:br w:type="page"/>
      </w:r>
    </w:p>
    <w:p w14:paraId="17A46126" w14:textId="77777777" w:rsidR="0079078C" w:rsidRPr="00BD6C49" w:rsidRDefault="0079078C" w:rsidP="0008565F">
      <w:pPr>
        <w:keepNext/>
        <w:keepLines/>
        <w:numPr>
          <w:ilvl w:val="0"/>
          <w:numId w:val="20"/>
        </w:numPr>
        <w:spacing w:before="240" w:after="240" w:line="360" w:lineRule="auto"/>
        <w:outlineLvl w:val="0"/>
        <w:rPr>
          <w:rFonts w:ascii="Times New Roman" w:eastAsia="Times New Roman" w:hAnsi="Times New Roman" w:cs="Times New Roman"/>
          <w:b/>
          <w:sz w:val="24"/>
          <w:szCs w:val="24"/>
        </w:rPr>
      </w:pPr>
      <w:bookmarkStart w:id="37" w:name="_Toc457053914"/>
      <w:bookmarkStart w:id="38" w:name="_Ref456699824"/>
      <w:bookmarkStart w:id="39" w:name="_Toc456251297"/>
      <w:bookmarkStart w:id="40" w:name="_Toc455595616"/>
      <w:bookmarkStart w:id="41" w:name="_Ref455570007"/>
      <w:r w:rsidRPr="00BD6C49">
        <w:rPr>
          <w:rFonts w:ascii="Times New Roman" w:eastAsia="Times New Roman" w:hAnsi="Times New Roman" w:cs="Times New Roman"/>
          <w:b/>
          <w:sz w:val="24"/>
          <w:szCs w:val="24"/>
        </w:rPr>
        <w:t>Survey template</w:t>
      </w:r>
      <w:bookmarkEnd w:id="37"/>
      <w:bookmarkEnd w:id="38"/>
      <w:bookmarkEnd w:id="39"/>
    </w:p>
    <w:p w14:paraId="182F9B64" w14:textId="77777777" w:rsidR="0079078C" w:rsidRPr="00BD6C49" w:rsidRDefault="0079078C" w:rsidP="0079078C">
      <w:pPr>
        <w:rPr>
          <w:rFonts w:ascii="Times New Roman" w:eastAsia="Calibri" w:hAnsi="Times New Roman" w:cs="Times New Roman"/>
          <w:b/>
        </w:rPr>
      </w:pPr>
      <w:bookmarkStart w:id="42" w:name="_Toc456251298"/>
      <w:r w:rsidRPr="00BD6C49">
        <w:rPr>
          <w:rFonts w:ascii="Times New Roman" w:eastAsia="Calibri" w:hAnsi="Times New Roman" w:cs="Times New Roman"/>
          <w:b/>
        </w:rPr>
        <w:t>Introduction</w:t>
      </w:r>
      <w:bookmarkEnd w:id="42"/>
      <w:r w:rsidRPr="006A7752">
        <w:rPr>
          <w:rStyle w:val="FootnoteReference"/>
        </w:rPr>
        <w:footnoteReference w:id="3"/>
      </w:r>
    </w:p>
    <w:p w14:paraId="58741177" w14:textId="77777777" w:rsidR="0079078C" w:rsidRPr="00BD6C49" w:rsidRDefault="0079078C" w:rsidP="0079078C">
      <w:pPr>
        <w:spacing w:line="360" w:lineRule="auto"/>
        <w:jc w:val="both"/>
        <w:rPr>
          <w:rFonts w:ascii="Times New Roman" w:eastAsia="Calibri" w:hAnsi="Times New Roman" w:cs="Times New Roman"/>
        </w:rPr>
      </w:pPr>
      <w:bookmarkStart w:id="43" w:name="_Toc456251299"/>
      <w:r w:rsidRPr="00BD6C49">
        <w:rPr>
          <w:rFonts w:ascii="Times New Roman" w:eastAsia="Calibri" w:hAnsi="Times New Roman" w:cs="Times New Roman"/>
        </w:rPr>
        <w:t xml:space="preserve">Hello, my name is Amaia Albizua and I am developing a PhD about agrarian ecosystem benefits. This PhD program is coursed at the </w:t>
      </w:r>
      <w:hyperlink r:id="rId8" w:history="1">
        <w:r w:rsidRPr="00BD6C49">
          <w:rPr>
            <w:rStyle w:val="Hyperlink"/>
            <w:rFonts w:ascii="Times New Roman" w:eastAsia="Calibri" w:hAnsi="Times New Roman" w:cs="Times New Roman"/>
          </w:rPr>
          <w:t>Institut de Ciència i Tecnologia Ambientals</w:t>
        </w:r>
      </w:hyperlink>
      <w:r w:rsidRPr="00BD6C49">
        <w:rPr>
          <w:rFonts w:ascii="Times New Roman" w:eastAsia="Calibri" w:hAnsi="Times New Roman" w:cs="Times New Roman"/>
        </w:rPr>
        <w:t xml:space="preserve"> (ICTA), Universitat Autònoma de Barcelona (UAB) and developed in the BC3 (Basque Centre for Climate Change), in Bilbao.</w:t>
      </w:r>
    </w:p>
    <w:p w14:paraId="77CED46C"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Questions about your livelihood (strategies, socio-demographic information etc.) and your opinion about modern irrigation project and related institutions will be made.</w:t>
      </w:r>
    </w:p>
    <w:p w14:paraId="54B83D67" w14:textId="77777777" w:rsidR="0079078C" w:rsidRPr="00BD6C49" w:rsidRDefault="0079078C" w:rsidP="0079078C">
      <w:pPr>
        <w:spacing w:line="360" w:lineRule="auto"/>
        <w:jc w:val="both"/>
        <w:rPr>
          <w:rFonts w:ascii="Times New Roman" w:eastAsia="Calibri" w:hAnsi="Times New Roman" w:cs="Times New Roman"/>
        </w:rPr>
      </w:pPr>
      <w:r w:rsidRPr="00BD6C49">
        <w:rPr>
          <w:rFonts w:ascii="Times New Roman" w:eastAsia="Calibri" w:hAnsi="Times New Roman" w:cs="Times New Roman"/>
        </w:rPr>
        <w:t>The information obtained from the survey will be used confidentially. Only myself will have access to the data and it will not be published online. Your personal information is only retained for potential follow-up procedures in the future, if necessary. The survey will last approximately one hour. I ask for your permission to record the conversation while filling the survey. Thank you.</w:t>
      </w:r>
      <w:bookmarkEnd w:id="43"/>
    </w:p>
    <w:p w14:paraId="3B187029" w14:textId="77777777" w:rsidR="0079078C" w:rsidRPr="00BD6C49" w:rsidRDefault="0079078C" w:rsidP="0079078C">
      <w:pPr>
        <w:spacing w:line="360" w:lineRule="auto"/>
        <w:jc w:val="both"/>
        <w:rPr>
          <w:rFonts w:ascii="Times New Roman" w:eastAsia="Calibri" w:hAnsi="Times New Roman" w:cs="Times New Roman"/>
        </w:rPr>
      </w:pPr>
    </w:p>
    <w:p w14:paraId="3393A345" w14:textId="77777777" w:rsidR="0079078C" w:rsidRPr="00BD6C49" w:rsidRDefault="0079078C" w:rsidP="0079078C">
      <w:pPr>
        <w:spacing w:after="0" w:line="360" w:lineRule="auto"/>
        <w:rPr>
          <w:rFonts w:ascii="Times New Roman" w:eastAsia="Calibri" w:hAnsi="Times New Roman" w:cs="Times New Roman"/>
        </w:rPr>
        <w:sectPr w:rsidR="0079078C" w:rsidRPr="00BD6C49">
          <w:pgSz w:w="11901" w:h="16817"/>
          <w:pgMar w:top="1440" w:right="1440" w:bottom="1440" w:left="1440" w:header="709" w:footer="709" w:gutter="0"/>
          <w:cols w:space="720"/>
        </w:sectPr>
      </w:pPr>
    </w:p>
    <w:p w14:paraId="41EB67C1" w14:textId="77777777" w:rsidR="0079078C" w:rsidRPr="00BD6C49" w:rsidRDefault="0079078C" w:rsidP="0079078C">
      <w:pPr>
        <w:rPr>
          <w:rFonts w:ascii="Times New Roman" w:eastAsia="Calibri" w:hAnsi="Times New Roman" w:cs="Times New Roman"/>
          <w:b/>
        </w:rPr>
      </w:pPr>
      <w:bookmarkStart w:id="44" w:name="_Toc456251304"/>
      <w:bookmarkEnd w:id="40"/>
      <w:bookmarkEnd w:id="41"/>
      <w:r w:rsidRPr="00BD6C49">
        <w:rPr>
          <w:rFonts w:ascii="Times New Roman" w:eastAsia="Calibri" w:hAnsi="Times New Roman" w:cs="Times New Roman"/>
          <w:b/>
        </w:rPr>
        <w:t>Characterising questions: Socio-demographic, human, natural, physical, social and financial assets</w:t>
      </w:r>
      <w:bookmarkEnd w:id="44"/>
      <w:r w:rsidRPr="00BD6C49">
        <w:rPr>
          <w:rFonts w:ascii="Times New Roman" w:eastAsia="Calibri" w:hAnsi="Times New Roman" w:cs="Times New Roman"/>
          <w:b/>
        </w:rPr>
        <w:t xml:space="preserve"> </w:t>
      </w:r>
    </w:p>
    <w:p w14:paraId="7EF84135" w14:textId="77777777" w:rsidR="0079078C" w:rsidRPr="00BD6C49" w:rsidRDefault="0079078C" w:rsidP="0079078C">
      <w:pPr>
        <w:rPr>
          <w:rFonts w:ascii="Times New Roman" w:eastAsia="Calibri" w:hAnsi="Times New Roman" w:cs="Times New Roman"/>
          <w:b/>
        </w:rPr>
      </w:pPr>
      <w:bookmarkStart w:id="45" w:name="_Toc456251305"/>
      <w:r w:rsidRPr="00BD6C49">
        <w:rPr>
          <w:rFonts w:ascii="Times New Roman" w:eastAsia="Calibri" w:hAnsi="Times New Roman" w:cs="Times New Roman"/>
          <w:b/>
        </w:rPr>
        <w:t>General information</w:t>
      </w:r>
      <w:bookmarkEnd w:id="45"/>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9"/>
        <w:gridCol w:w="119"/>
        <w:gridCol w:w="1912"/>
        <w:gridCol w:w="20"/>
        <w:gridCol w:w="1773"/>
        <w:gridCol w:w="856"/>
        <w:gridCol w:w="578"/>
        <w:gridCol w:w="478"/>
        <w:gridCol w:w="637"/>
        <w:gridCol w:w="677"/>
        <w:gridCol w:w="956"/>
        <w:gridCol w:w="503"/>
      </w:tblGrid>
      <w:tr w:rsidR="0079078C" w:rsidRPr="00BD6C49" w14:paraId="48E77DCC" w14:textId="77777777" w:rsidTr="0079078C">
        <w:trPr>
          <w:trHeight w:val="234"/>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EA964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92E2C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Gender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13AC3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0=F; 1=M</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C36AD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Answers</w:t>
            </w:r>
          </w:p>
        </w:tc>
      </w:tr>
      <w:tr w:rsidR="0079078C" w:rsidRPr="00493DD9" w14:paraId="0F041A12" w14:textId="77777777" w:rsidTr="0079078C">
        <w:trPr>
          <w:trHeight w:val="1556"/>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1C8F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w:t>
            </w:r>
          </w:p>
        </w:tc>
        <w:tc>
          <w:tcPr>
            <w:tcW w:w="20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1754A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Village </w:t>
            </w:r>
          </w:p>
        </w:tc>
        <w:tc>
          <w:tcPr>
            <w:tcW w:w="179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16F84F"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w:t>
            </w:r>
            <w:bookmarkStart w:id="46" w:name="SECTORI"/>
            <w:r w:rsidRPr="00BD6C49">
              <w:rPr>
                <w:rFonts w:ascii="Times New Roman" w:eastAsia="Calibri" w:hAnsi="Times New Roman" w:cs="Times New Roman"/>
                <w:lang w:val="es-ES"/>
              </w:rPr>
              <w:t xml:space="preserve"> Añorbe</w:t>
            </w:r>
            <w:bookmarkEnd w:id="46"/>
          </w:p>
          <w:p w14:paraId="6040DBA5"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2= Obanos</w:t>
            </w:r>
          </w:p>
          <w:p w14:paraId="333726D4"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3= Puente la Reina</w:t>
            </w:r>
          </w:p>
          <w:p w14:paraId="65D95D58"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4= Artajona</w:t>
            </w:r>
          </w:p>
          <w:p w14:paraId="5EDEDA0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 Larraga</w:t>
            </w:r>
          </w:p>
          <w:p w14:paraId="265E147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6= Mendigorría</w:t>
            </w:r>
          </w:p>
          <w:p w14:paraId="024399E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7= Tafalla</w:t>
            </w:r>
          </w:p>
        </w:tc>
        <w:tc>
          <w:tcPr>
            <w:tcW w:w="1912" w:type="dxa"/>
            <w:gridSpan w:val="3"/>
            <w:tcBorders>
              <w:top w:val="single" w:sz="4" w:space="0" w:color="auto"/>
              <w:left w:val="single" w:sz="4" w:space="0" w:color="auto"/>
              <w:bottom w:val="single" w:sz="4" w:space="0" w:color="auto"/>
              <w:right w:val="single" w:sz="4" w:space="0" w:color="auto"/>
            </w:tcBorders>
            <w:hideMark/>
          </w:tcPr>
          <w:p w14:paraId="7674251B"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8= Falces</w:t>
            </w:r>
          </w:p>
          <w:p w14:paraId="60C0761E"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9= Miranda de Arga</w:t>
            </w:r>
          </w:p>
          <w:p w14:paraId="528050A9"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10= Berbinzana</w:t>
            </w:r>
          </w:p>
          <w:p w14:paraId="1FA35596"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11= Olite</w:t>
            </w:r>
          </w:p>
          <w:p w14:paraId="58172E7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12= Caparroso</w:t>
            </w:r>
          </w:p>
          <w:p w14:paraId="0C5D5B7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13= Marcilla</w:t>
            </w:r>
          </w:p>
          <w:p w14:paraId="748A1FA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14= Peralta</w:t>
            </w:r>
          </w:p>
        </w:tc>
        <w:tc>
          <w:tcPr>
            <w:tcW w:w="2270" w:type="dxa"/>
            <w:gridSpan w:val="3"/>
            <w:tcBorders>
              <w:top w:val="single" w:sz="4" w:space="0" w:color="auto"/>
              <w:left w:val="single" w:sz="4" w:space="0" w:color="auto"/>
              <w:bottom w:val="single" w:sz="4" w:space="0" w:color="auto"/>
              <w:right w:val="single" w:sz="4" w:space="0" w:color="auto"/>
            </w:tcBorders>
            <w:hideMark/>
          </w:tcPr>
          <w:p w14:paraId="71EDDB9A"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15= San Martin de Unx</w:t>
            </w:r>
          </w:p>
          <w:p w14:paraId="4D0EA625"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16= Beire</w:t>
            </w:r>
          </w:p>
          <w:p w14:paraId="4608B561"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17= Ujué</w:t>
            </w:r>
          </w:p>
          <w:p w14:paraId="57231F35"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18= Pitillas</w:t>
            </w:r>
          </w:p>
          <w:p w14:paraId="79710D57"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19= Murillo el Cuende</w:t>
            </w:r>
          </w:p>
          <w:p w14:paraId="0119C1B0"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20= Santacara</w:t>
            </w:r>
          </w:p>
          <w:p w14:paraId="542832CF" w14:textId="77777777" w:rsidR="0079078C" w:rsidRPr="00BD6C49" w:rsidRDefault="0079078C">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21= Murillo el Fruto</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2200B" w14:textId="77777777" w:rsidR="0079078C" w:rsidRPr="00BD6C49" w:rsidRDefault="0079078C">
            <w:pPr>
              <w:widowControl w:val="0"/>
              <w:suppressAutoHyphens/>
              <w:spacing w:after="0" w:line="240" w:lineRule="auto"/>
              <w:rPr>
                <w:rFonts w:ascii="Times New Roman" w:eastAsia="Calibri" w:hAnsi="Times New Roman" w:cs="Times New Roman"/>
                <w:lang w:val="es-ES" w:eastAsia="zh-CN"/>
              </w:rPr>
            </w:pPr>
          </w:p>
        </w:tc>
      </w:tr>
      <w:tr w:rsidR="0079078C" w:rsidRPr="00BD6C49" w14:paraId="7E435631" w14:textId="77777777" w:rsidTr="0079078C">
        <w:trPr>
          <w:trHeight w:val="241"/>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68D06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0EB05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Age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8EEB2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09F1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FFC9130" w14:textId="77777777" w:rsidTr="0079078C">
        <w:trPr>
          <w:trHeight w:val="1073"/>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4EA22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AF381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Studies /Years of studies</w:t>
            </w:r>
          </w:p>
          <w:p w14:paraId="0C078B5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If university or professional studies, go to Q. 5</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788ED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 primary education</w:t>
            </w:r>
          </w:p>
          <w:p w14:paraId="640CEE4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Basic and secondary education</w:t>
            </w:r>
          </w:p>
          <w:p w14:paraId="5F1EE72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Professional Training (2 years)</w:t>
            </w:r>
          </w:p>
          <w:p w14:paraId="3F967B3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 Professional Training (3 years or more)</w:t>
            </w:r>
          </w:p>
          <w:p w14:paraId="0B01C1B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 University studies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1C0C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8465BDC" w14:textId="77777777" w:rsidTr="0079078C">
        <w:trPr>
          <w:trHeight w:val="234"/>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5ADFE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5</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4CE90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Are/were your studies related to agriculture?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9577C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21084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2C7B8C7" w14:textId="77777777" w:rsidTr="0079078C">
        <w:trPr>
          <w:trHeight w:val="241"/>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3EF43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6</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2CC8E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Were you raised in a farmers’ family? </w:t>
            </w:r>
          </w:p>
          <w:p w14:paraId="512388B3"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If yes, continue with Questions 7 and 8</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402BD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FE10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E919CC2" w14:textId="77777777" w:rsidTr="0079078C">
        <w:trPr>
          <w:trHeight w:val="597"/>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08AD3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E9173B"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From your agrarian knowledge, what percentage would you say is from your heritage or learnt at home?</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2CF19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3D592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69F5085" w14:textId="77777777" w:rsidTr="0079078C">
        <w:trPr>
          <w:trHeight w:val="597"/>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37A0C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1FFE7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What percentage would you say is external (courses, books, magazines, Internet…)?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2AF1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B4E41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7F40DF3" w14:textId="77777777" w:rsidTr="0079078C">
        <w:trPr>
          <w:trHeight w:val="362"/>
        </w:trPr>
        <w:tc>
          <w:tcPr>
            <w:tcW w:w="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E0FC6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w:t>
            </w:r>
          </w:p>
        </w:tc>
        <w:tc>
          <w:tcPr>
            <w:tcW w:w="5258"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899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How many years have you been working in this sector?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EBFF5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B0568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196ECEC8" w14:textId="77777777" w:rsidTr="0079078C">
        <w:trPr>
          <w:trHeight w:val="241"/>
        </w:trPr>
        <w:tc>
          <w:tcPr>
            <w:tcW w:w="8868" w:type="dxa"/>
            <w:gridSpan w:val="1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C7F0D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iCs/>
                <w:lang w:eastAsia="zh-CN"/>
              </w:rPr>
              <w:t>PROFILE</w:t>
            </w:r>
          </w:p>
        </w:tc>
      </w:tr>
      <w:tr w:rsidR="0079078C" w:rsidRPr="00BD6C49" w14:paraId="62E18E94" w14:textId="77777777" w:rsidTr="0079078C">
        <w:trPr>
          <w:trHeight w:val="241"/>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F995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AB3BEF" w14:textId="77777777" w:rsidR="0079078C" w:rsidRPr="00BD6C49" w:rsidRDefault="0079078C" w:rsidP="0079078C">
            <w:pPr>
              <w:widowControl w:val="0"/>
              <w:numPr>
                <w:ilvl w:val="0"/>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Employee of agriculture (T)</w:t>
            </w:r>
          </w:p>
          <w:p w14:paraId="26270DAD" w14:textId="77777777" w:rsidR="0079078C" w:rsidRPr="00BD6C49" w:rsidRDefault="0079078C" w:rsidP="0079078C">
            <w:pPr>
              <w:widowControl w:val="0"/>
              <w:numPr>
                <w:ilvl w:val="0"/>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Full-time farmer ATP (Aa)</w:t>
            </w:r>
          </w:p>
          <w:p w14:paraId="4344751F" w14:textId="77777777" w:rsidR="0079078C" w:rsidRPr="00BD6C49" w:rsidRDefault="0079078C" w:rsidP="0079078C">
            <w:pPr>
              <w:widowControl w:val="0"/>
              <w:numPr>
                <w:ilvl w:val="0"/>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Part-time farmer (Ab)</w:t>
            </w:r>
          </w:p>
          <w:p w14:paraId="344E06D8" w14:textId="77777777" w:rsidR="0079078C" w:rsidRPr="00BD6C49" w:rsidRDefault="0079078C" w:rsidP="0079078C">
            <w:pPr>
              <w:widowControl w:val="0"/>
              <w:numPr>
                <w:ilvl w:val="0"/>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Agriculture manager (G)</w:t>
            </w:r>
          </w:p>
          <w:p w14:paraId="30696B7B" w14:textId="77777777" w:rsidR="0079078C" w:rsidRPr="00BD6C49" w:rsidRDefault="0079078C" w:rsidP="0079078C">
            <w:pPr>
              <w:widowControl w:val="0"/>
              <w:numPr>
                <w:ilvl w:val="1"/>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Owner</w:t>
            </w:r>
          </w:p>
          <w:p w14:paraId="574D0D72" w14:textId="77777777" w:rsidR="0079078C" w:rsidRPr="00BD6C49" w:rsidRDefault="0079078C" w:rsidP="0079078C">
            <w:pPr>
              <w:widowControl w:val="0"/>
              <w:numPr>
                <w:ilvl w:val="1"/>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Non-owner</w:t>
            </w:r>
          </w:p>
          <w:p w14:paraId="4209BE5B" w14:textId="77777777" w:rsidR="0079078C" w:rsidRPr="00BD6C49" w:rsidRDefault="0079078C" w:rsidP="0079078C">
            <w:pPr>
              <w:widowControl w:val="0"/>
              <w:numPr>
                <w:ilvl w:val="0"/>
                <w:numId w:val="36"/>
              </w:numPr>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Retired</w:t>
            </w:r>
          </w:p>
          <w:p w14:paraId="0AD89123" w14:textId="77777777" w:rsidR="0079078C" w:rsidRPr="00BD6C49" w:rsidRDefault="0079078C">
            <w:pPr>
              <w:widowControl w:val="0"/>
              <w:suppressAutoHyphens/>
              <w:spacing w:after="0" w:line="240" w:lineRule="auto"/>
              <w:ind w:left="720"/>
              <w:rPr>
                <w:rFonts w:ascii="Times New Roman" w:eastAsia="Calibri" w:hAnsi="Times New Roman" w:cs="Times New Roman"/>
                <w:iCs/>
                <w:lang w:eastAsia="zh-CN"/>
              </w:rPr>
            </w:pPr>
            <w:r w:rsidRPr="00BD6C49">
              <w:rPr>
                <w:rFonts w:ascii="Times New Roman" w:eastAsia="Calibri" w:hAnsi="Times New Roman" w:cs="Times New Roman"/>
                <w:iCs/>
                <w:lang w:eastAsia="zh-CN"/>
              </w:rPr>
              <w:t>From agrarian sector</w:t>
            </w:r>
          </w:p>
          <w:p w14:paraId="3144AAA8" w14:textId="77777777" w:rsidR="0079078C" w:rsidRPr="00BD6C49" w:rsidRDefault="0079078C">
            <w:pPr>
              <w:widowControl w:val="0"/>
              <w:suppressAutoHyphens/>
              <w:spacing w:after="0" w:line="240" w:lineRule="auto"/>
              <w:ind w:left="720"/>
              <w:rPr>
                <w:rFonts w:ascii="Times New Roman" w:eastAsia="Calibri" w:hAnsi="Times New Roman" w:cs="Times New Roman"/>
                <w:iCs/>
                <w:lang w:eastAsia="zh-CN"/>
              </w:rPr>
            </w:pPr>
            <w:r w:rsidRPr="00BD6C49">
              <w:rPr>
                <w:rFonts w:ascii="Times New Roman" w:eastAsia="Calibri" w:hAnsi="Times New Roman" w:cs="Times New Roman"/>
                <w:iCs/>
                <w:lang w:eastAsia="zh-CN"/>
              </w:rPr>
              <w:t>From other sector</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3B8B0" w14:textId="77777777" w:rsidR="0079078C" w:rsidRPr="00BD6C49" w:rsidRDefault="0079078C">
            <w:pPr>
              <w:spacing w:after="0" w:line="240" w:lineRule="auto"/>
              <w:rPr>
                <w:rFonts w:ascii="Times New Roman" w:eastAsia="Calibri" w:hAnsi="Times New Roman" w:cs="Times New Roman"/>
              </w:rPr>
            </w:pP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1009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A85099B" w14:textId="77777777" w:rsidTr="0079078C">
        <w:trPr>
          <w:trHeight w:val="80"/>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27B42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374E0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Hours worked at highest peak (e.g. harvesting time) per day</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BA3BA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8FCBA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726348B" w14:textId="77777777" w:rsidTr="0079078C">
        <w:trPr>
          <w:trHeight w:val="234"/>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CE58C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0792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Did you have to stop working last year due to health problems? (Please tell me approximately how many days)</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A3884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0=None</w:t>
            </w:r>
          </w:p>
          <w:p w14:paraId="3DAF185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0-5 days due to minor issues (e.g. colds)</w:t>
            </w:r>
          </w:p>
          <w:p w14:paraId="01452BE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10-20 days (minor)</w:t>
            </w:r>
          </w:p>
          <w:p w14:paraId="55B116A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More than a month (moderate)</w:t>
            </w:r>
          </w:p>
          <w:p w14:paraId="05BEDC3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 More than two months (serious)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1E26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B5C137E" w14:textId="77777777" w:rsidTr="0079078C">
        <w:trPr>
          <w:trHeight w:val="241"/>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BAB72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101F9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have any chronic illness(es) that may negatively affect your work?</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97C87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F1EE9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A9AB18F" w14:textId="77777777" w:rsidTr="0079078C">
        <w:trPr>
          <w:trHeight w:val="234"/>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64986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14</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38444B"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Number of members in the household</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A0E20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0B752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39E12D7" w14:textId="77777777" w:rsidTr="0079078C">
        <w:trPr>
          <w:trHeight w:val="234"/>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9AAAF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15</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9DB4C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Is agriculture the only source of income in the household?</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2CF11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AAF9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D435808" w14:textId="77777777" w:rsidTr="0079078C">
        <w:trPr>
          <w:trHeight w:val="362"/>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45685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16</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BFDDB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How many household members work with you in agriculture?</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8A93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Nº </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707B9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70AB628" w14:textId="77777777" w:rsidTr="0079078C">
        <w:trPr>
          <w:trHeight w:val="134"/>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94F98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17</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34B87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How many household members are economically dependent on you?</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953E3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18CF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1375DEA7" w14:textId="77777777" w:rsidTr="0079078C">
        <w:trPr>
          <w:trHeight w:val="422"/>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FAD3C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18</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9A67E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Has any member of the household recently emigrated in search of work elsewhere? (to another city or country)?</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9206F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2285D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3AFC594" w14:textId="77777777" w:rsidTr="0079078C">
        <w:trPr>
          <w:trHeight w:val="273"/>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EB7A1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19</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B6D05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have generational replacement to continue your work?</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64791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66A7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0D4E4FF" w14:textId="77777777" w:rsidTr="0079078C">
        <w:trPr>
          <w:trHeight w:val="234"/>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3B90E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20</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32314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Total land extension of the worked land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9A32E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Nº of Hectares: </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FE9A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F884C50" w14:textId="77777777" w:rsidTr="0079078C">
        <w:trPr>
          <w:trHeight w:val="241"/>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61DF6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21</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C376C9"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Are you owner of the land you work?</w:t>
            </w:r>
          </w:p>
          <w:p w14:paraId="48B0E219"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If partially, continue to Questions 22-24 </w:t>
            </w:r>
            <w:r w:rsidRPr="00BD6C49">
              <w:rPr>
                <w:rFonts w:ascii="Times New Roman" w:eastAsia="Calibri" w:hAnsi="Times New Roman" w:cs="Times New Roman"/>
                <w:b/>
                <w:bCs/>
                <w:lang w:eastAsia="zh-CN"/>
              </w:rPr>
              <w:tab/>
            </w:r>
            <w:r w:rsidRPr="00BD6C49">
              <w:rPr>
                <w:rFonts w:ascii="Times New Roman" w:eastAsia="Calibri" w:hAnsi="Times New Roman" w:cs="Times New Roman"/>
                <w:iCs/>
                <w:lang w:eastAsia="zh-CN"/>
              </w:rPr>
              <w:t xml:space="preserve"> </w:t>
            </w:r>
            <w:r w:rsidRPr="00BD6C49">
              <w:rPr>
                <w:rFonts w:ascii="Times New Roman" w:eastAsia="Calibri" w:hAnsi="Times New Roman" w:cs="Times New Roman"/>
                <w:b/>
                <w:bCs/>
                <w:lang w:eastAsia="zh-CN"/>
              </w:rPr>
              <w:tab/>
            </w:r>
            <w:r w:rsidRPr="00BD6C49">
              <w:rPr>
                <w:rFonts w:ascii="Times New Roman" w:eastAsia="Calibri" w:hAnsi="Times New Roman" w:cs="Times New Roman"/>
                <w:iCs/>
                <w:lang w:eastAsia="zh-CN"/>
              </w:rPr>
              <w:t>(profiles A and G)</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DEB43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2=Partially</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3B73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7762A75"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E46DA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22</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4FA2A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Percentage of worked land that you own</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1F5AE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F03E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6148BAD"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47C46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23</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46825A" w14:textId="77777777" w:rsidR="0079078C" w:rsidRPr="00BD6C49" w:rsidRDefault="0079078C">
            <w:pPr>
              <w:widowControl w:val="0"/>
              <w:suppressAutoHyphens/>
              <w:spacing w:after="0" w:line="240" w:lineRule="auto"/>
              <w:rPr>
                <w:rFonts w:ascii="Times New Roman" w:eastAsia="Calibri" w:hAnsi="Times New Roman" w:cs="Times New Roman"/>
                <w:b/>
                <w:bCs/>
                <w:lang w:eastAsia="zh-CN"/>
              </w:rPr>
            </w:pPr>
            <w:r w:rsidRPr="00BD6C49">
              <w:rPr>
                <w:rFonts w:ascii="Times New Roman" w:eastAsia="Calibri" w:hAnsi="Times New Roman" w:cs="Times New Roman"/>
                <w:iCs/>
                <w:lang w:eastAsia="zh-CN"/>
              </w:rPr>
              <w:t>Percentage of worked land that you rent (indicate if communal land)</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0395D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98C04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1AE452F"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3F54A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24</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A028B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How many hectares do you work that are owned by others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47EE3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89C09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1DAB9AB3"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A0FE3B"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25</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45F553"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have CAP rights?</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E14D7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2=Partially (%); -9=Don’t know</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59FA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D48DD7E"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5A794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26</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EA7D3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have land that is not worked by you personally?</w:t>
            </w:r>
          </w:p>
          <w:p w14:paraId="16D38A1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If yes, continue with Questions 27-32 </w:t>
            </w:r>
            <w:r w:rsidRPr="00BD6C49">
              <w:rPr>
                <w:rFonts w:ascii="Times New Roman" w:eastAsia="Calibri" w:hAnsi="Times New Roman" w:cs="Times New Roman"/>
                <w:b/>
                <w:bCs/>
                <w:lang w:eastAsia="zh-CN"/>
              </w:rPr>
              <w:tab/>
            </w:r>
            <w:r w:rsidRPr="00BD6C49">
              <w:rPr>
                <w:rFonts w:ascii="Times New Roman" w:eastAsia="Calibri" w:hAnsi="Times New Roman" w:cs="Times New Roman"/>
                <w:b/>
                <w:bCs/>
                <w:lang w:eastAsia="zh-CN"/>
              </w:rPr>
              <w:tab/>
            </w:r>
            <w:r w:rsidRPr="00BD6C49">
              <w:rPr>
                <w:rFonts w:ascii="Times New Roman" w:eastAsia="Calibri" w:hAnsi="Times New Roman" w:cs="Times New Roman"/>
                <w:iCs/>
                <w:lang w:eastAsia="zh-CN"/>
              </w:rPr>
              <w:t>(Profiles A and G)</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64802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500B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94B6A56"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661E63"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27</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A8A039"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Is someone else working that land?</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75F8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w:t>
            </w:r>
          </w:p>
          <w:p w14:paraId="2EB8C06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Family or friends</w:t>
            </w:r>
          </w:p>
          <w:p w14:paraId="00BAA4D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Services enterprise</w:t>
            </w:r>
          </w:p>
          <w:p w14:paraId="13516E2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Cooperative</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FC40B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8247DC2"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B29B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28</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BC9F28"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receive any rent?</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2B28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F7953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408E480"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F92B0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29</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F59F0A"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receive a proportional benefit regarding your land area transfer?</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E30C4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B3B9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AA0F2F2"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32A62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30</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1D84C9"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decide which crops to grow?</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7BB93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7DFEB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004F74F"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94E03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31</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698D11"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decide on the land management practices? </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5BA2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D2BF6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3D48ED5"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9049F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32</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7298BE"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invest in the infrastructure?</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5A8F5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A8A3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9137D39"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78661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33</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11243" w14:textId="77777777" w:rsidR="0079078C" w:rsidRPr="00BD6C49" w:rsidRDefault="0079078C">
            <w:pPr>
              <w:widowControl w:val="0"/>
              <w:suppressAutoHyphens/>
              <w:spacing w:after="0" w:line="240" w:lineRule="auto"/>
              <w:rPr>
                <w:rFonts w:ascii="Times New Roman" w:eastAsia="Calibri" w:hAnsi="Times New Roman" w:cs="Times New Roman"/>
                <w:bCs/>
                <w:iCs/>
                <w:lang w:eastAsia="zh-CN"/>
              </w:rPr>
            </w:pPr>
            <w:r w:rsidRPr="00BD6C49">
              <w:rPr>
                <w:rFonts w:ascii="Times New Roman" w:eastAsia="Calibri" w:hAnsi="Times New Roman" w:cs="Times New Roman"/>
                <w:bCs/>
                <w:iCs/>
                <w:lang w:eastAsia="zh-CN"/>
              </w:rPr>
              <w:t>How many hectares do you own/rent in the modern irrigation transformed area?</w:t>
            </w:r>
          </w:p>
          <w:p w14:paraId="78567E1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If &gt;0, continue with Questions 35-39</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2F10F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 of hectares: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AAB5F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65C1FC6"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F243" w14:textId="77777777" w:rsidR="0079078C" w:rsidRPr="00BD6C49" w:rsidRDefault="0079078C">
            <w:pPr>
              <w:widowControl w:val="0"/>
              <w:suppressAutoHyphens/>
              <w:spacing w:after="0" w:line="240" w:lineRule="auto"/>
              <w:rPr>
                <w:rFonts w:ascii="Times New Roman" w:eastAsia="Calibri" w:hAnsi="Times New Roman" w:cs="Times New Roman"/>
                <w:bCs/>
                <w:lang w:eastAsia="zh-CN"/>
              </w:rPr>
            </w:pPr>
            <w:r w:rsidRPr="00BD6C49">
              <w:rPr>
                <w:rFonts w:ascii="Times New Roman" w:eastAsia="Calibri" w:hAnsi="Times New Roman" w:cs="Times New Roman"/>
                <w:bCs/>
                <w:lang w:eastAsia="zh-CN"/>
              </w:rPr>
              <w:t>34</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5C629"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Before modern irrigation installation, did you have any other source of water access that permitted you to irrigate? Which one(s)?</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1FFA3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p w14:paraId="13CF22B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(well, raft, traditional irrigation)</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2ACC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A8ADA44"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3BA69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35</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733A37"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installed modern irrigation in your plots?</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8D026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232F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FAB90D3"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E4521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36</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2F4CE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Which type of irrigation do you perform?</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6D5A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1=Sprinkling</w:t>
            </w:r>
          </w:p>
          <w:p w14:paraId="615FFC7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2=Dropping</w:t>
            </w:r>
          </w:p>
          <w:p w14:paraId="3A64C76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3=Others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1BAE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88422E5"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DFB9E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37</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EAD4A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share irrigation tanks with any neighbour?</w:t>
            </w:r>
          </w:p>
          <w:p w14:paraId="53ED552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If yes, continue with Questions 38-39</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E77E8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EDA29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F6F5451"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3B9E6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38</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9C9B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With how many?</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FD211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 of neighbours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B497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392CEBF"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0296B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39</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5BFA63"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take turns to irrigate?</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A18BF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847BE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B159E12"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12503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40</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9B941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rent agrarian machinery?</w:t>
            </w:r>
            <w:r w:rsidRPr="00BD6C49">
              <w:rPr>
                <w:rFonts w:ascii="Times New Roman" w:eastAsia="Calibri" w:hAnsi="Times New Roman" w:cs="Times New Roman"/>
                <w:b/>
                <w:bCs/>
                <w:lang w:eastAsia="zh-CN"/>
              </w:rPr>
              <w:t xml:space="preserve"> </w:t>
            </w:r>
            <w:r w:rsidRPr="00BD6C49">
              <w:rPr>
                <w:rFonts w:ascii="Times New Roman" w:eastAsia="Calibri" w:hAnsi="Times New Roman" w:cs="Times New Roman"/>
                <w:b/>
                <w:bCs/>
                <w:lang w:eastAsia="zh-CN"/>
              </w:rPr>
              <w:tab/>
              <w:t xml:space="preserve">             </w:t>
            </w:r>
            <w:r w:rsidRPr="00BD6C49">
              <w:rPr>
                <w:rFonts w:ascii="Times New Roman" w:eastAsia="Calibri" w:hAnsi="Times New Roman" w:cs="Times New Roman"/>
                <w:iCs/>
                <w:lang w:eastAsia="zh-CN"/>
              </w:rPr>
              <w:t>(Profiles A and G)</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8BF41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w:t>
            </w:r>
          </w:p>
          <w:p w14:paraId="0E1F0A3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1=Tractor</w:t>
            </w:r>
          </w:p>
          <w:p w14:paraId="57D8ACB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2=Harvester</w:t>
            </w:r>
          </w:p>
          <w:p w14:paraId="2E679BB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3=Small tools (e.g. hoe, etc.)</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CC7E4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6CC734A"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5DF36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41</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50831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share machinery due to not owning all the necessary tools?</w:t>
            </w:r>
            <w:r w:rsidRPr="00BD6C49">
              <w:rPr>
                <w:rFonts w:ascii="Times New Roman" w:eastAsia="Calibri" w:hAnsi="Times New Roman" w:cs="Times New Roman"/>
                <w:b/>
                <w:bCs/>
                <w:lang w:eastAsia="zh-CN"/>
              </w:rPr>
              <w:tab/>
            </w:r>
            <w:r w:rsidRPr="00BD6C49">
              <w:rPr>
                <w:rFonts w:ascii="Times New Roman" w:eastAsia="Calibri" w:hAnsi="Times New Roman" w:cs="Times New Roman"/>
                <w:b/>
                <w:bCs/>
                <w:lang w:eastAsia="zh-CN"/>
              </w:rPr>
              <w:tab/>
            </w:r>
            <w:r w:rsidRPr="00BD6C49">
              <w:rPr>
                <w:rFonts w:ascii="Times New Roman" w:eastAsia="Calibri" w:hAnsi="Times New Roman" w:cs="Times New Roman"/>
                <w:b/>
                <w:bCs/>
                <w:lang w:eastAsia="zh-CN"/>
              </w:rPr>
              <w:tab/>
            </w:r>
            <w:r w:rsidRPr="00BD6C49">
              <w:rPr>
                <w:rFonts w:ascii="Times New Roman" w:eastAsia="Calibri" w:hAnsi="Times New Roman" w:cs="Times New Roman"/>
                <w:b/>
                <w:bCs/>
                <w:lang w:eastAsia="zh-CN"/>
              </w:rPr>
              <w:tab/>
            </w:r>
            <w:r w:rsidRPr="00BD6C49">
              <w:rPr>
                <w:rFonts w:ascii="Times New Roman" w:eastAsia="Calibri" w:hAnsi="Times New Roman" w:cs="Times New Roman"/>
                <w:iCs/>
                <w:lang w:eastAsia="zh-CN"/>
              </w:rPr>
              <w:t xml:space="preserve"> </w:t>
            </w:r>
            <w:r w:rsidRPr="00BD6C49">
              <w:rPr>
                <w:rFonts w:ascii="Times New Roman" w:eastAsia="Calibri" w:hAnsi="Times New Roman" w:cs="Times New Roman"/>
                <w:b/>
                <w:bCs/>
                <w:lang w:eastAsia="zh-CN"/>
              </w:rPr>
              <w:tab/>
            </w:r>
            <w:r w:rsidRPr="00BD6C49">
              <w:rPr>
                <w:rFonts w:ascii="Times New Roman" w:eastAsia="Calibri" w:hAnsi="Times New Roman" w:cs="Times New Roman"/>
                <w:iCs/>
                <w:lang w:eastAsia="zh-CN"/>
              </w:rPr>
              <w:t xml:space="preserve"> </w:t>
            </w:r>
            <w:r w:rsidRPr="00BD6C49">
              <w:rPr>
                <w:rFonts w:ascii="Times New Roman" w:eastAsia="Calibri" w:hAnsi="Times New Roman" w:cs="Times New Roman"/>
                <w:b/>
                <w:bCs/>
                <w:lang w:eastAsia="zh-CN"/>
              </w:rPr>
              <w:tab/>
            </w:r>
            <w:r w:rsidRPr="00BD6C49">
              <w:rPr>
                <w:rFonts w:ascii="Times New Roman" w:eastAsia="Calibri" w:hAnsi="Times New Roman" w:cs="Times New Roman"/>
                <w:iCs/>
                <w:lang w:eastAsia="zh-CN"/>
              </w:rPr>
              <w:t>(Profiles A and G)</w:t>
            </w:r>
          </w:p>
        </w:tc>
        <w:tc>
          <w:tcPr>
            <w:tcW w:w="274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C2428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w:t>
            </w:r>
          </w:p>
          <w:p w14:paraId="407E225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Tractor</w:t>
            </w:r>
          </w:p>
          <w:p w14:paraId="41F7FE0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Harvester</w:t>
            </w:r>
          </w:p>
          <w:p w14:paraId="61DA3D7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Small tools (e.g. hoe, etc.)</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605E2"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1AA7DA7"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6F9C9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42</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D774B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What is your degree of participation within the cooperative</w:t>
            </w:r>
            <w:r w:rsidRPr="00BD6C49">
              <w:rPr>
                <w:rFonts w:ascii="Times New Roman" w:eastAsia="Calibri" w:hAnsi="Times New Roman" w:cs="Times New Roman"/>
                <w:lang w:eastAsia="zh-CN"/>
              </w:rPr>
              <w:t>?</w:t>
            </w:r>
          </w:p>
        </w:tc>
        <w:tc>
          <w:tcPr>
            <w:tcW w:w="179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4A5B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4B75F0D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06A4302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956" w:type="dxa"/>
            <w:tcBorders>
              <w:top w:val="single" w:sz="4" w:space="0" w:color="auto"/>
              <w:left w:val="single" w:sz="4" w:space="0" w:color="auto"/>
              <w:bottom w:val="single" w:sz="4" w:space="0" w:color="auto"/>
              <w:right w:val="single" w:sz="4" w:space="0" w:color="auto"/>
            </w:tcBorders>
            <w:hideMark/>
          </w:tcPr>
          <w:p w14:paraId="63D84B2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BC7916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3221D06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45751B" w14:textId="77777777" w:rsidR="0079078C" w:rsidRPr="00BD6C49" w:rsidRDefault="0079078C">
            <w:pPr>
              <w:spacing w:after="0" w:line="240" w:lineRule="auto"/>
              <w:rPr>
                <w:rFonts w:ascii="Times New Roman" w:eastAsia="Calibri" w:hAnsi="Times New Roman" w:cs="Times New Roman"/>
              </w:rPr>
            </w:pPr>
          </w:p>
        </w:tc>
      </w:tr>
      <w:tr w:rsidR="0079078C" w:rsidRPr="00BD6C49" w14:paraId="25DCE265"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3384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43</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B2AFA5"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What is your degree of participation degree within the syndicate?</w:t>
            </w:r>
          </w:p>
          <w:p w14:paraId="16091B1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If affiliated with a syndicate, go to Question 44</w:t>
            </w:r>
          </w:p>
        </w:tc>
        <w:tc>
          <w:tcPr>
            <w:tcW w:w="179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12C8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08F520F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3EFE5DF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956" w:type="dxa"/>
            <w:tcBorders>
              <w:top w:val="single" w:sz="4" w:space="0" w:color="auto"/>
              <w:left w:val="single" w:sz="4" w:space="0" w:color="auto"/>
              <w:bottom w:val="single" w:sz="4" w:space="0" w:color="auto"/>
              <w:right w:val="single" w:sz="4" w:space="0" w:color="auto"/>
            </w:tcBorders>
            <w:hideMark/>
          </w:tcPr>
          <w:p w14:paraId="3F67124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03560A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4AC989E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BB8B54" w14:textId="77777777" w:rsidR="0079078C" w:rsidRPr="00BD6C49" w:rsidRDefault="0079078C">
            <w:pPr>
              <w:spacing w:after="0" w:line="240" w:lineRule="auto"/>
              <w:rPr>
                <w:rFonts w:ascii="Times New Roman" w:eastAsia="Calibri" w:hAnsi="Times New Roman" w:cs="Times New Roman"/>
              </w:rPr>
            </w:pPr>
          </w:p>
        </w:tc>
      </w:tr>
      <w:tr w:rsidR="0079078C" w:rsidRPr="00BD6C49" w14:paraId="649E4815" w14:textId="77777777" w:rsidTr="0079078C">
        <w:trPr>
          <w:trHeight w:val="67"/>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E5FE1B"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44</w:t>
            </w:r>
          </w:p>
        </w:tc>
        <w:tc>
          <w:tcPr>
            <w:tcW w:w="5139"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521B3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To which syndicate do you belong?</w:t>
            </w:r>
          </w:p>
        </w:tc>
        <w:tc>
          <w:tcPr>
            <w:tcW w:w="179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EBCD4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1=UAGN</w:t>
            </w:r>
          </w:p>
          <w:p w14:paraId="142FCA2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2=EHNE</w:t>
            </w:r>
          </w:p>
        </w:tc>
        <w:tc>
          <w:tcPr>
            <w:tcW w:w="956" w:type="dxa"/>
            <w:tcBorders>
              <w:top w:val="single" w:sz="4" w:space="0" w:color="auto"/>
              <w:left w:val="single" w:sz="4" w:space="0" w:color="auto"/>
              <w:bottom w:val="single" w:sz="4" w:space="0" w:color="auto"/>
              <w:right w:val="single" w:sz="4" w:space="0" w:color="auto"/>
            </w:tcBorders>
            <w:hideMark/>
          </w:tcPr>
          <w:p w14:paraId="086B408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3=UCAN</w:t>
            </w:r>
          </w:p>
          <w:p w14:paraId="1596D59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4=Other</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C6F7F" w14:textId="77777777" w:rsidR="0079078C" w:rsidRPr="00BD6C49" w:rsidRDefault="0079078C">
            <w:pPr>
              <w:spacing w:after="0" w:line="240" w:lineRule="auto"/>
              <w:rPr>
                <w:rFonts w:ascii="Times New Roman" w:eastAsia="Calibri" w:hAnsi="Times New Roman" w:cs="Times New Roman"/>
              </w:rPr>
            </w:pPr>
          </w:p>
        </w:tc>
      </w:tr>
      <w:tr w:rsidR="0079078C" w:rsidRPr="00BD6C49" w14:paraId="39FFA3AA" w14:textId="77777777" w:rsidTr="0079078C">
        <w:trPr>
          <w:trHeight w:val="145"/>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402B8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45</w:t>
            </w:r>
          </w:p>
        </w:tc>
        <w:tc>
          <w:tcPr>
            <w:tcW w:w="193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D2314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applied for any of the following subsidies?</w:t>
            </w:r>
          </w:p>
          <w:p w14:paraId="11B97831"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Which one(s)?</w:t>
            </w:r>
          </w:p>
        </w:tc>
        <w:tc>
          <w:tcPr>
            <w:tcW w:w="5955"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4ABE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0=No; </w:t>
            </w:r>
          </w:p>
          <w:p w14:paraId="4C833D9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FEADER (Rural development European agrarian funds) (CAP)</w:t>
            </w:r>
          </w:p>
          <w:p w14:paraId="61DEBC0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FEAGA (Guarantee European agrarian funds) (CAP)</w:t>
            </w:r>
          </w:p>
          <w:p w14:paraId="38E0EB4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Subsidies for agrarian farms modernisation (Navarre Government)</w:t>
            </w:r>
          </w:p>
          <w:p w14:paraId="27AFEC1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 Subsidies for inversions on modern irrigation (Navarre Government)</w:t>
            </w:r>
          </w:p>
          <w:p w14:paraId="23014FF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 Cooperative credit aids</w:t>
            </w:r>
          </w:p>
          <w:p w14:paraId="0465FBF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6= CUMAS</w:t>
            </w:r>
          </w:p>
          <w:p w14:paraId="577F296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7= Young farmers installation aids</w:t>
            </w:r>
          </w:p>
          <w:p w14:paraId="446396D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8= Others (specify</w:t>
            </w:r>
            <w:r w:rsidRPr="00BD6C49">
              <w:rPr>
                <w:rFonts w:ascii="Times New Roman" w:eastAsia="Calibri" w:hAnsi="Times New Roman" w:cs="Times New Roman"/>
                <w:iCs/>
              </w:rPr>
              <w:t>)</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9E110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4EFDEE7" w14:textId="77777777" w:rsidTr="0079078C">
        <w:trPr>
          <w:trHeight w:val="145"/>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36891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46</w:t>
            </w:r>
          </w:p>
        </w:tc>
        <w:tc>
          <w:tcPr>
            <w:tcW w:w="456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3663D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contract any agrarian insurance?</w:t>
            </w:r>
          </w:p>
          <w:p w14:paraId="63A10E3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Please specify. </w:t>
            </w:r>
          </w:p>
        </w:tc>
        <w:tc>
          <w:tcPr>
            <w:tcW w:w="16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AA348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0= No; </w:t>
            </w:r>
          </w:p>
          <w:p w14:paraId="00AE313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Climatic and other insurance (integral)</w:t>
            </w:r>
          </w:p>
        </w:tc>
        <w:tc>
          <w:tcPr>
            <w:tcW w:w="1633" w:type="dxa"/>
            <w:gridSpan w:val="2"/>
            <w:tcBorders>
              <w:top w:val="single" w:sz="4" w:space="0" w:color="auto"/>
              <w:left w:val="single" w:sz="4" w:space="0" w:color="auto"/>
              <w:bottom w:val="single" w:sz="4" w:space="0" w:color="auto"/>
              <w:right w:val="single" w:sz="4" w:space="0" w:color="auto"/>
            </w:tcBorders>
            <w:hideMark/>
          </w:tcPr>
          <w:p w14:paraId="35A3668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Hail insurance</w:t>
            </w:r>
          </w:p>
          <w:p w14:paraId="58A0DE19"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rPr>
              <w:t>3= Others (specify)</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754BF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11C9F2B" w14:textId="77777777" w:rsidTr="0079078C">
        <w:trPr>
          <w:trHeight w:val="145"/>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47292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47</w:t>
            </w:r>
          </w:p>
        </w:tc>
        <w:tc>
          <w:tcPr>
            <w:tcW w:w="456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2597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sell your products directly (without intermediaries)? </w:t>
            </w:r>
          </w:p>
        </w:tc>
        <w:tc>
          <w:tcPr>
            <w:tcW w:w="332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30039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 of the total produced crops)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5FF3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F7CB0F1" w14:textId="77777777" w:rsidTr="0079078C">
        <w:trPr>
          <w:trHeight w:val="145"/>
        </w:trPr>
        <w:tc>
          <w:tcPr>
            <w:tcW w:w="47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132BA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48</w:t>
            </w:r>
          </w:p>
        </w:tc>
        <w:tc>
          <w:tcPr>
            <w:tcW w:w="456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7FA41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have any contracts with agro-industry? </w:t>
            </w:r>
          </w:p>
        </w:tc>
        <w:tc>
          <w:tcPr>
            <w:tcW w:w="332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C756E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5CE2FB"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bl>
    <w:p w14:paraId="7D9CEDC1" w14:textId="77777777" w:rsidR="0079078C" w:rsidRPr="00BD6C49" w:rsidRDefault="0079078C" w:rsidP="0079078C">
      <w:pPr>
        <w:spacing w:beforeLines="60" w:before="144" w:afterLines="60" w:after="144" w:line="240" w:lineRule="auto"/>
        <w:rPr>
          <w:rFonts w:ascii="Times New Roman" w:eastAsia="Calibri" w:hAnsi="Times New Roman" w:cs="Times New Roman"/>
          <w:b/>
          <w:bCs/>
        </w:rPr>
      </w:pPr>
    </w:p>
    <w:p w14:paraId="085A0E03" w14:textId="77777777" w:rsidR="0079078C" w:rsidRPr="00BD6C49" w:rsidRDefault="0079078C" w:rsidP="0079078C">
      <w:pPr>
        <w:spacing w:after="0" w:line="240" w:lineRule="auto"/>
        <w:rPr>
          <w:rFonts w:ascii="Times New Roman" w:eastAsia="Calibri" w:hAnsi="Times New Roman" w:cs="Times New Roman"/>
          <w:b/>
          <w:bCs/>
        </w:rPr>
        <w:sectPr w:rsidR="0079078C" w:rsidRPr="00BD6C49">
          <w:pgSz w:w="11901" w:h="16817"/>
          <w:pgMar w:top="1440" w:right="1440" w:bottom="1440" w:left="1440" w:header="709" w:footer="709" w:gutter="0"/>
          <w:cols w:space="720"/>
        </w:sect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7"/>
        <w:gridCol w:w="501"/>
        <w:gridCol w:w="801"/>
        <w:gridCol w:w="1469"/>
        <w:gridCol w:w="1159"/>
        <w:gridCol w:w="498"/>
        <w:gridCol w:w="852"/>
        <w:gridCol w:w="1469"/>
        <w:gridCol w:w="1159"/>
      </w:tblGrid>
      <w:tr w:rsidR="0079078C" w:rsidRPr="00BD6C49" w14:paraId="6EB45F98" w14:textId="77777777" w:rsidTr="0079078C">
        <w:trPr>
          <w:trHeight w:val="68"/>
        </w:trPr>
        <w:tc>
          <w:tcPr>
            <w:tcW w:w="5064" w:type="dxa"/>
            <w:gridSpan w:val="5"/>
            <w:tcBorders>
              <w:top w:val="single" w:sz="4" w:space="0" w:color="auto"/>
              <w:left w:val="single" w:sz="4" w:space="0" w:color="auto"/>
              <w:bottom w:val="single" w:sz="4" w:space="0" w:color="auto"/>
              <w:right w:val="single" w:sz="4" w:space="0" w:color="auto"/>
            </w:tcBorders>
            <w:hideMark/>
          </w:tcPr>
          <w:p w14:paraId="01D8372D"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IRRIGATION</w:t>
            </w:r>
          </w:p>
        </w:tc>
        <w:tc>
          <w:tcPr>
            <w:tcW w:w="3986" w:type="dxa"/>
            <w:gridSpan w:val="4"/>
            <w:tcBorders>
              <w:top w:val="single" w:sz="4" w:space="0" w:color="auto"/>
              <w:left w:val="single" w:sz="4" w:space="0" w:color="auto"/>
              <w:bottom w:val="single" w:sz="4" w:space="0" w:color="auto"/>
              <w:right w:val="single" w:sz="4" w:space="0" w:color="auto"/>
            </w:tcBorders>
            <w:hideMark/>
          </w:tcPr>
          <w:p w14:paraId="5EC961A8"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RAINFED</w:t>
            </w:r>
          </w:p>
        </w:tc>
      </w:tr>
      <w:tr w:rsidR="0079078C" w:rsidRPr="00BD6C49" w14:paraId="7559DC69" w14:textId="77777777" w:rsidTr="0079078C">
        <w:trPr>
          <w:trHeight w:val="68"/>
        </w:trPr>
        <w:tc>
          <w:tcPr>
            <w:tcW w:w="1140" w:type="dxa"/>
            <w:tcBorders>
              <w:top w:val="single" w:sz="4" w:space="0" w:color="auto"/>
              <w:left w:val="single" w:sz="4" w:space="0" w:color="auto"/>
              <w:bottom w:val="single" w:sz="4" w:space="0" w:color="auto"/>
              <w:right w:val="single" w:sz="4" w:space="0" w:color="auto"/>
            </w:tcBorders>
            <w:hideMark/>
          </w:tcPr>
          <w:p w14:paraId="18C43AD7"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CROPS</w:t>
            </w:r>
          </w:p>
        </w:tc>
        <w:tc>
          <w:tcPr>
            <w:tcW w:w="501" w:type="dxa"/>
            <w:tcBorders>
              <w:top w:val="single" w:sz="4" w:space="0" w:color="auto"/>
              <w:left w:val="single" w:sz="4" w:space="0" w:color="auto"/>
              <w:bottom w:val="single" w:sz="4" w:space="0" w:color="auto"/>
              <w:right w:val="single" w:sz="4" w:space="0" w:color="auto"/>
            </w:tcBorders>
            <w:hideMark/>
          </w:tcPr>
          <w:p w14:paraId="3B11FDE2"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Ha</w:t>
            </w:r>
          </w:p>
        </w:tc>
        <w:tc>
          <w:tcPr>
            <w:tcW w:w="802" w:type="dxa"/>
            <w:tcBorders>
              <w:top w:val="single" w:sz="4" w:space="0" w:color="auto"/>
              <w:left w:val="single" w:sz="4" w:space="0" w:color="auto"/>
              <w:bottom w:val="single" w:sz="4" w:space="0" w:color="auto"/>
              <w:right w:val="single" w:sz="4" w:space="0" w:color="auto"/>
            </w:tcBorders>
            <w:hideMark/>
          </w:tcPr>
          <w:p w14:paraId="3C458E49"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Last year?</w:t>
            </w:r>
          </w:p>
        </w:tc>
        <w:tc>
          <w:tcPr>
            <w:tcW w:w="2621" w:type="dxa"/>
            <w:gridSpan w:val="2"/>
            <w:tcBorders>
              <w:top w:val="single" w:sz="4" w:space="0" w:color="auto"/>
              <w:left w:val="single" w:sz="4" w:space="0" w:color="auto"/>
              <w:bottom w:val="single" w:sz="4" w:space="0" w:color="auto"/>
              <w:right w:val="single" w:sz="4" w:space="0" w:color="auto"/>
            </w:tcBorders>
            <w:hideMark/>
          </w:tcPr>
          <w:p w14:paraId="53704F6D"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Which fertiliser do you use?</w:t>
            </w:r>
          </w:p>
        </w:tc>
        <w:tc>
          <w:tcPr>
            <w:tcW w:w="497" w:type="dxa"/>
            <w:tcBorders>
              <w:top w:val="single" w:sz="4" w:space="0" w:color="auto"/>
              <w:left w:val="single" w:sz="4" w:space="0" w:color="auto"/>
              <w:bottom w:val="single" w:sz="4" w:space="0" w:color="auto"/>
              <w:right w:val="single" w:sz="4" w:space="0" w:color="auto"/>
            </w:tcBorders>
            <w:hideMark/>
          </w:tcPr>
          <w:p w14:paraId="16A3D853"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Ha</w:t>
            </w:r>
          </w:p>
        </w:tc>
        <w:tc>
          <w:tcPr>
            <w:tcW w:w="864" w:type="dxa"/>
            <w:tcBorders>
              <w:top w:val="single" w:sz="4" w:space="0" w:color="auto"/>
              <w:left w:val="single" w:sz="4" w:space="0" w:color="auto"/>
              <w:bottom w:val="single" w:sz="4" w:space="0" w:color="auto"/>
              <w:right w:val="single" w:sz="4" w:space="0" w:color="auto"/>
            </w:tcBorders>
            <w:hideMark/>
          </w:tcPr>
          <w:p w14:paraId="26AEA5D2"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Last year?</w:t>
            </w:r>
          </w:p>
        </w:tc>
        <w:tc>
          <w:tcPr>
            <w:tcW w:w="2625" w:type="dxa"/>
            <w:gridSpan w:val="2"/>
            <w:tcBorders>
              <w:top w:val="single" w:sz="4" w:space="0" w:color="auto"/>
              <w:left w:val="single" w:sz="4" w:space="0" w:color="auto"/>
              <w:bottom w:val="single" w:sz="4" w:space="0" w:color="auto"/>
              <w:right w:val="single" w:sz="4" w:space="0" w:color="auto"/>
            </w:tcBorders>
            <w:hideMark/>
          </w:tcPr>
          <w:p w14:paraId="151C2F93" w14:textId="77777777" w:rsidR="0079078C" w:rsidRPr="00BD6C49" w:rsidRDefault="0079078C">
            <w:pPr>
              <w:spacing w:after="0" w:line="240" w:lineRule="auto"/>
              <w:rPr>
                <w:rFonts w:ascii="Times New Roman" w:eastAsia="Calibri" w:hAnsi="Times New Roman" w:cs="Times New Roman"/>
                <w:b/>
                <w:iCs/>
                <w:lang w:eastAsia="zh-CN"/>
              </w:rPr>
            </w:pPr>
            <w:r w:rsidRPr="00BD6C49">
              <w:rPr>
                <w:rFonts w:ascii="Times New Roman" w:eastAsia="Calibri" w:hAnsi="Times New Roman" w:cs="Times New Roman"/>
                <w:b/>
                <w:iCs/>
                <w:lang w:eastAsia="zh-CN"/>
              </w:rPr>
              <w:t>Which fertiliser do you use?</w:t>
            </w:r>
          </w:p>
        </w:tc>
      </w:tr>
      <w:tr w:rsidR="0079078C" w:rsidRPr="00BD6C49" w14:paraId="5E6EDDAA" w14:textId="77777777" w:rsidTr="0079078C">
        <w:trPr>
          <w:trHeight w:val="509"/>
        </w:trPr>
        <w:tc>
          <w:tcPr>
            <w:tcW w:w="1140" w:type="dxa"/>
            <w:tcBorders>
              <w:top w:val="single" w:sz="4" w:space="0" w:color="auto"/>
              <w:left w:val="single" w:sz="4" w:space="0" w:color="auto"/>
              <w:bottom w:val="single" w:sz="4" w:space="0" w:color="auto"/>
              <w:right w:val="single" w:sz="4" w:space="0" w:color="auto"/>
            </w:tcBorders>
            <w:hideMark/>
          </w:tcPr>
          <w:p w14:paraId="1369A953"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iCs/>
              </w:rPr>
              <w:t>Winter cereals (winter-wheat / barley)</w:t>
            </w:r>
          </w:p>
        </w:tc>
        <w:tc>
          <w:tcPr>
            <w:tcW w:w="501" w:type="dxa"/>
            <w:tcBorders>
              <w:top w:val="single" w:sz="4" w:space="0" w:color="auto"/>
              <w:left w:val="single" w:sz="4" w:space="0" w:color="auto"/>
              <w:bottom w:val="single" w:sz="4" w:space="0" w:color="auto"/>
              <w:right w:val="single" w:sz="4" w:space="0" w:color="auto"/>
            </w:tcBorders>
            <w:hideMark/>
          </w:tcPr>
          <w:p w14:paraId="57918E52"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02" w:type="dxa"/>
            <w:tcBorders>
              <w:top w:val="single" w:sz="4" w:space="0" w:color="auto"/>
              <w:left w:val="single" w:sz="4" w:space="0" w:color="auto"/>
              <w:bottom w:val="single" w:sz="4" w:space="0" w:color="auto"/>
              <w:right w:val="single" w:sz="4" w:space="0" w:color="auto"/>
            </w:tcBorders>
            <w:hideMark/>
          </w:tcPr>
          <w:p w14:paraId="060DD056"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5AFE1FF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621D7E2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207D912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46" w:type="dxa"/>
            <w:tcBorders>
              <w:top w:val="single" w:sz="4" w:space="0" w:color="auto"/>
              <w:left w:val="single" w:sz="4" w:space="0" w:color="auto"/>
              <w:bottom w:val="single" w:sz="4" w:space="0" w:color="auto"/>
              <w:right w:val="single" w:sz="4" w:space="0" w:color="auto"/>
            </w:tcBorders>
            <w:hideMark/>
          </w:tcPr>
          <w:p w14:paraId="0C378AF3"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49DA3BB5"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543167C5"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c>
          <w:tcPr>
            <w:tcW w:w="497" w:type="dxa"/>
            <w:tcBorders>
              <w:top w:val="single" w:sz="4" w:space="0" w:color="auto"/>
              <w:left w:val="single" w:sz="4" w:space="0" w:color="auto"/>
              <w:bottom w:val="single" w:sz="4" w:space="0" w:color="auto"/>
              <w:right w:val="single" w:sz="4" w:space="0" w:color="auto"/>
            </w:tcBorders>
            <w:hideMark/>
          </w:tcPr>
          <w:p w14:paraId="0666C251"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64" w:type="dxa"/>
            <w:tcBorders>
              <w:top w:val="single" w:sz="4" w:space="0" w:color="auto"/>
              <w:left w:val="single" w:sz="4" w:space="0" w:color="auto"/>
              <w:bottom w:val="single" w:sz="4" w:space="0" w:color="auto"/>
              <w:right w:val="single" w:sz="4" w:space="0" w:color="auto"/>
            </w:tcBorders>
            <w:hideMark/>
          </w:tcPr>
          <w:p w14:paraId="2F39576C"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45DB945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13D699B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2AD489C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50" w:type="dxa"/>
            <w:tcBorders>
              <w:top w:val="single" w:sz="4" w:space="0" w:color="auto"/>
              <w:left w:val="single" w:sz="4" w:space="0" w:color="auto"/>
              <w:bottom w:val="single" w:sz="4" w:space="0" w:color="auto"/>
              <w:right w:val="single" w:sz="4" w:space="0" w:color="auto"/>
            </w:tcBorders>
            <w:hideMark/>
          </w:tcPr>
          <w:p w14:paraId="36B57D64"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6B983BB8"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4A37EC3E"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r>
      <w:tr w:rsidR="0079078C" w:rsidRPr="00BD6C49" w14:paraId="08B1945A" w14:textId="77777777" w:rsidTr="0079078C">
        <w:trPr>
          <w:trHeight w:val="68"/>
        </w:trPr>
        <w:tc>
          <w:tcPr>
            <w:tcW w:w="1140" w:type="dxa"/>
            <w:tcBorders>
              <w:top w:val="single" w:sz="4" w:space="0" w:color="auto"/>
              <w:left w:val="single" w:sz="4" w:space="0" w:color="auto"/>
              <w:bottom w:val="single" w:sz="4" w:space="0" w:color="auto"/>
              <w:right w:val="single" w:sz="4" w:space="0" w:color="auto"/>
            </w:tcBorders>
            <w:hideMark/>
          </w:tcPr>
          <w:p w14:paraId="5E3AA61C"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iCs/>
              </w:rPr>
              <w:t>Vineyards</w:t>
            </w:r>
          </w:p>
        </w:tc>
        <w:tc>
          <w:tcPr>
            <w:tcW w:w="501" w:type="dxa"/>
            <w:tcBorders>
              <w:top w:val="single" w:sz="4" w:space="0" w:color="auto"/>
              <w:left w:val="single" w:sz="4" w:space="0" w:color="auto"/>
              <w:bottom w:val="single" w:sz="4" w:space="0" w:color="auto"/>
              <w:right w:val="single" w:sz="4" w:space="0" w:color="auto"/>
            </w:tcBorders>
            <w:hideMark/>
          </w:tcPr>
          <w:p w14:paraId="0B037AD5"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02" w:type="dxa"/>
            <w:tcBorders>
              <w:top w:val="single" w:sz="4" w:space="0" w:color="auto"/>
              <w:left w:val="single" w:sz="4" w:space="0" w:color="auto"/>
              <w:bottom w:val="single" w:sz="4" w:space="0" w:color="auto"/>
              <w:right w:val="single" w:sz="4" w:space="0" w:color="auto"/>
            </w:tcBorders>
            <w:hideMark/>
          </w:tcPr>
          <w:p w14:paraId="1F8BFE1F"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58A09C5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249A8E7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58587BC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46" w:type="dxa"/>
            <w:tcBorders>
              <w:top w:val="single" w:sz="4" w:space="0" w:color="auto"/>
              <w:left w:val="single" w:sz="4" w:space="0" w:color="auto"/>
              <w:bottom w:val="single" w:sz="4" w:space="0" w:color="auto"/>
              <w:right w:val="single" w:sz="4" w:space="0" w:color="auto"/>
            </w:tcBorders>
            <w:hideMark/>
          </w:tcPr>
          <w:p w14:paraId="5590F6CD"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35590631"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334F58F9"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c>
          <w:tcPr>
            <w:tcW w:w="497" w:type="dxa"/>
            <w:tcBorders>
              <w:top w:val="single" w:sz="4" w:space="0" w:color="auto"/>
              <w:left w:val="single" w:sz="4" w:space="0" w:color="auto"/>
              <w:bottom w:val="single" w:sz="4" w:space="0" w:color="auto"/>
              <w:right w:val="single" w:sz="4" w:space="0" w:color="auto"/>
            </w:tcBorders>
            <w:hideMark/>
          </w:tcPr>
          <w:p w14:paraId="061513C4"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64" w:type="dxa"/>
            <w:tcBorders>
              <w:top w:val="single" w:sz="4" w:space="0" w:color="auto"/>
              <w:left w:val="single" w:sz="4" w:space="0" w:color="auto"/>
              <w:bottom w:val="single" w:sz="4" w:space="0" w:color="auto"/>
              <w:right w:val="single" w:sz="4" w:space="0" w:color="auto"/>
            </w:tcBorders>
            <w:hideMark/>
          </w:tcPr>
          <w:p w14:paraId="71A3E85E"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381657C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4C317FD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22018D0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50" w:type="dxa"/>
            <w:tcBorders>
              <w:top w:val="single" w:sz="4" w:space="0" w:color="auto"/>
              <w:left w:val="single" w:sz="4" w:space="0" w:color="auto"/>
              <w:bottom w:val="single" w:sz="4" w:space="0" w:color="auto"/>
              <w:right w:val="single" w:sz="4" w:space="0" w:color="auto"/>
            </w:tcBorders>
            <w:hideMark/>
          </w:tcPr>
          <w:p w14:paraId="308C3B68"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0ECFD3E9"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56013DED"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r>
      <w:tr w:rsidR="0079078C" w:rsidRPr="00BD6C49" w14:paraId="68CD62FB" w14:textId="77777777" w:rsidTr="0079078C">
        <w:trPr>
          <w:trHeight w:val="68"/>
        </w:trPr>
        <w:tc>
          <w:tcPr>
            <w:tcW w:w="1140" w:type="dxa"/>
            <w:tcBorders>
              <w:top w:val="single" w:sz="4" w:space="0" w:color="auto"/>
              <w:left w:val="single" w:sz="4" w:space="0" w:color="auto"/>
              <w:bottom w:val="single" w:sz="4" w:space="0" w:color="auto"/>
              <w:right w:val="single" w:sz="4" w:space="0" w:color="auto"/>
            </w:tcBorders>
            <w:hideMark/>
          </w:tcPr>
          <w:p w14:paraId="1F94FFB6"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iCs/>
              </w:rPr>
              <w:t>Corn</w:t>
            </w:r>
          </w:p>
        </w:tc>
        <w:tc>
          <w:tcPr>
            <w:tcW w:w="501" w:type="dxa"/>
            <w:tcBorders>
              <w:top w:val="single" w:sz="4" w:space="0" w:color="auto"/>
              <w:left w:val="single" w:sz="4" w:space="0" w:color="auto"/>
              <w:bottom w:val="single" w:sz="4" w:space="0" w:color="auto"/>
              <w:right w:val="single" w:sz="4" w:space="0" w:color="auto"/>
            </w:tcBorders>
            <w:hideMark/>
          </w:tcPr>
          <w:p w14:paraId="3222B9BE"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02" w:type="dxa"/>
            <w:tcBorders>
              <w:top w:val="single" w:sz="4" w:space="0" w:color="auto"/>
              <w:left w:val="single" w:sz="4" w:space="0" w:color="auto"/>
              <w:bottom w:val="single" w:sz="4" w:space="0" w:color="auto"/>
              <w:right w:val="single" w:sz="4" w:space="0" w:color="auto"/>
            </w:tcBorders>
            <w:hideMark/>
          </w:tcPr>
          <w:p w14:paraId="793C7294"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1F049FB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0F6EE99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2D04511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46" w:type="dxa"/>
            <w:tcBorders>
              <w:top w:val="single" w:sz="4" w:space="0" w:color="auto"/>
              <w:left w:val="single" w:sz="4" w:space="0" w:color="auto"/>
              <w:bottom w:val="single" w:sz="4" w:space="0" w:color="auto"/>
              <w:right w:val="single" w:sz="4" w:space="0" w:color="auto"/>
            </w:tcBorders>
            <w:hideMark/>
          </w:tcPr>
          <w:p w14:paraId="19A70C1D"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38886F94"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652D5FB3"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c>
          <w:tcPr>
            <w:tcW w:w="497" w:type="dxa"/>
            <w:tcBorders>
              <w:top w:val="single" w:sz="4" w:space="0" w:color="auto"/>
              <w:left w:val="single" w:sz="4" w:space="0" w:color="auto"/>
              <w:bottom w:val="single" w:sz="4" w:space="0" w:color="auto"/>
              <w:right w:val="single" w:sz="4" w:space="0" w:color="auto"/>
            </w:tcBorders>
            <w:hideMark/>
          </w:tcPr>
          <w:p w14:paraId="18BD3530"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64" w:type="dxa"/>
            <w:tcBorders>
              <w:top w:val="single" w:sz="4" w:space="0" w:color="auto"/>
              <w:left w:val="single" w:sz="4" w:space="0" w:color="auto"/>
              <w:bottom w:val="single" w:sz="4" w:space="0" w:color="auto"/>
              <w:right w:val="single" w:sz="4" w:space="0" w:color="auto"/>
            </w:tcBorders>
            <w:hideMark/>
          </w:tcPr>
          <w:p w14:paraId="2DAE4024" w14:textId="77777777" w:rsidR="0079078C" w:rsidRPr="00BD6C49" w:rsidRDefault="0079078C">
            <w:pPr>
              <w:spacing w:after="0" w:line="240" w:lineRule="auto"/>
              <w:rPr>
                <w:rFonts w:ascii="Times New Roman" w:eastAsia="Calibri" w:hAnsi="Times New Roman" w:cs="Times New Roman"/>
                <w:b/>
                <w:bCs/>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10DF666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6568D95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0266702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50" w:type="dxa"/>
            <w:tcBorders>
              <w:top w:val="single" w:sz="4" w:space="0" w:color="auto"/>
              <w:left w:val="single" w:sz="4" w:space="0" w:color="auto"/>
              <w:bottom w:val="single" w:sz="4" w:space="0" w:color="auto"/>
              <w:right w:val="single" w:sz="4" w:space="0" w:color="auto"/>
            </w:tcBorders>
            <w:hideMark/>
          </w:tcPr>
          <w:p w14:paraId="2EE8DBE3"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36485FE5"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1193A92A"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r>
      <w:tr w:rsidR="0079078C" w:rsidRPr="00BD6C49" w14:paraId="3DB83D56" w14:textId="77777777" w:rsidTr="0079078C">
        <w:trPr>
          <w:trHeight w:val="68"/>
        </w:trPr>
        <w:tc>
          <w:tcPr>
            <w:tcW w:w="1140" w:type="dxa"/>
            <w:tcBorders>
              <w:top w:val="single" w:sz="4" w:space="0" w:color="auto"/>
              <w:left w:val="single" w:sz="4" w:space="0" w:color="auto"/>
              <w:bottom w:val="single" w:sz="4" w:space="0" w:color="auto"/>
              <w:right w:val="single" w:sz="4" w:space="0" w:color="auto"/>
            </w:tcBorders>
            <w:hideMark/>
          </w:tcPr>
          <w:p w14:paraId="2A5B3643"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Other</w:t>
            </w:r>
          </w:p>
        </w:tc>
        <w:tc>
          <w:tcPr>
            <w:tcW w:w="501" w:type="dxa"/>
            <w:tcBorders>
              <w:top w:val="single" w:sz="4" w:space="0" w:color="auto"/>
              <w:left w:val="single" w:sz="4" w:space="0" w:color="auto"/>
              <w:bottom w:val="single" w:sz="4" w:space="0" w:color="auto"/>
              <w:right w:val="single" w:sz="4" w:space="0" w:color="auto"/>
            </w:tcBorders>
            <w:hideMark/>
          </w:tcPr>
          <w:p w14:paraId="083D8495"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02" w:type="dxa"/>
            <w:tcBorders>
              <w:top w:val="single" w:sz="4" w:space="0" w:color="auto"/>
              <w:left w:val="single" w:sz="4" w:space="0" w:color="auto"/>
              <w:bottom w:val="single" w:sz="4" w:space="0" w:color="auto"/>
              <w:right w:val="single" w:sz="4" w:space="0" w:color="auto"/>
            </w:tcBorders>
            <w:hideMark/>
          </w:tcPr>
          <w:p w14:paraId="3B13EC3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065AF57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6A88BCF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1AC7041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46" w:type="dxa"/>
            <w:tcBorders>
              <w:top w:val="single" w:sz="4" w:space="0" w:color="auto"/>
              <w:left w:val="single" w:sz="4" w:space="0" w:color="auto"/>
              <w:bottom w:val="single" w:sz="4" w:space="0" w:color="auto"/>
              <w:right w:val="single" w:sz="4" w:space="0" w:color="auto"/>
            </w:tcBorders>
            <w:hideMark/>
          </w:tcPr>
          <w:p w14:paraId="5FF39E98"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201823AF"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591DAAB8"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c>
          <w:tcPr>
            <w:tcW w:w="497" w:type="dxa"/>
            <w:tcBorders>
              <w:top w:val="single" w:sz="4" w:space="0" w:color="auto"/>
              <w:left w:val="single" w:sz="4" w:space="0" w:color="auto"/>
              <w:bottom w:val="single" w:sz="4" w:space="0" w:color="auto"/>
              <w:right w:val="single" w:sz="4" w:space="0" w:color="auto"/>
            </w:tcBorders>
            <w:hideMark/>
          </w:tcPr>
          <w:p w14:paraId="622B2CE2"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Ha</w:t>
            </w:r>
          </w:p>
        </w:tc>
        <w:tc>
          <w:tcPr>
            <w:tcW w:w="864" w:type="dxa"/>
            <w:tcBorders>
              <w:top w:val="single" w:sz="4" w:space="0" w:color="auto"/>
              <w:left w:val="single" w:sz="4" w:space="0" w:color="auto"/>
              <w:bottom w:val="single" w:sz="4" w:space="0" w:color="auto"/>
              <w:right w:val="single" w:sz="4" w:space="0" w:color="auto"/>
            </w:tcBorders>
            <w:hideMark/>
          </w:tcPr>
          <w:p w14:paraId="2D65C45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1475" w:type="dxa"/>
            <w:tcBorders>
              <w:top w:val="single" w:sz="4" w:space="0" w:color="auto"/>
              <w:left w:val="single" w:sz="4" w:space="0" w:color="auto"/>
              <w:bottom w:val="single" w:sz="4" w:space="0" w:color="auto"/>
              <w:right w:val="single" w:sz="4" w:space="0" w:color="auto"/>
            </w:tcBorders>
            <w:hideMark/>
          </w:tcPr>
          <w:p w14:paraId="342A79E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1=Nitrates</w:t>
            </w:r>
          </w:p>
          <w:p w14:paraId="5C93582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2=Phosphates</w:t>
            </w:r>
          </w:p>
          <w:p w14:paraId="1BA9A3B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3=Slurries</w:t>
            </w:r>
          </w:p>
        </w:tc>
        <w:tc>
          <w:tcPr>
            <w:tcW w:w="1150" w:type="dxa"/>
            <w:tcBorders>
              <w:top w:val="single" w:sz="4" w:space="0" w:color="auto"/>
              <w:left w:val="single" w:sz="4" w:space="0" w:color="auto"/>
              <w:bottom w:val="single" w:sz="4" w:space="0" w:color="auto"/>
              <w:right w:val="single" w:sz="4" w:space="0" w:color="auto"/>
            </w:tcBorders>
            <w:hideMark/>
          </w:tcPr>
          <w:p w14:paraId="55FA6B43"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4=Sludge</w:t>
            </w:r>
          </w:p>
          <w:p w14:paraId="02F1C3A2"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5=Organic</w:t>
            </w:r>
          </w:p>
          <w:p w14:paraId="0FEACC9C"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rPr>
              <w:t>6=Others</w:t>
            </w:r>
          </w:p>
        </w:tc>
      </w:tr>
    </w:tbl>
    <w:p w14:paraId="6015F3B7" w14:textId="77777777" w:rsidR="0079078C" w:rsidRPr="00BD6C49" w:rsidRDefault="0079078C" w:rsidP="0079078C">
      <w:pPr>
        <w:spacing w:after="0" w:line="240" w:lineRule="auto"/>
        <w:rPr>
          <w:rFonts w:ascii="Times New Roman" w:eastAsia="Calibri" w:hAnsi="Times New Roman" w:cs="Times New Roman"/>
          <w:b/>
          <w:iCs/>
          <w:lang w:eastAsia="zh-CN"/>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3"/>
        <w:gridCol w:w="4676"/>
        <w:gridCol w:w="3331"/>
        <w:gridCol w:w="359"/>
      </w:tblGrid>
      <w:tr w:rsidR="0079078C" w:rsidRPr="00BD6C49" w14:paraId="37568375" w14:textId="77777777" w:rsidTr="0079078C">
        <w:trPr>
          <w:trHeight w:val="68"/>
        </w:trPr>
        <w:tc>
          <w:tcPr>
            <w:tcW w:w="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33ADC3"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49</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9DFC7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Between irrigated and rainfed crops, which one demands a higher quantity of fertilisers?</w:t>
            </w:r>
          </w:p>
          <w:p w14:paraId="49EB26E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p>
          <w:p w14:paraId="5D40B60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92F36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1= More in irrigated systems; </w:t>
            </w:r>
          </w:p>
          <w:p w14:paraId="1E912C6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Equal</w:t>
            </w:r>
          </w:p>
          <w:p w14:paraId="4261782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More in rainfed  systems</w:t>
            </w:r>
          </w:p>
        </w:tc>
        <w:tc>
          <w:tcPr>
            <w:tcW w:w="3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4A8ED6"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507EA924" w14:textId="77777777" w:rsidTr="0079078C">
        <w:trPr>
          <w:trHeight w:val="68"/>
        </w:trPr>
        <w:tc>
          <w:tcPr>
            <w:tcW w:w="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FDDF9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50</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76A32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Between irrigated and rainfed  crops, which one demands higher amounts of pesticides?(quantity)</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5D009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1= More in irrigated systems; </w:t>
            </w:r>
          </w:p>
          <w:p w14:paraId="36EC149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Equal</w:t>
            </w:r>
          </w:p>
          <w:p w14:paraId="19DDF79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More in rainfed  systems</w:t>
            </w:r>
          </w:p>
        </w:tc>
        <w:tc>
          <w:tcPr>
            <w:tcW w:w="3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70FBF4"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bl>
    <w:p w14:paraId="262B9A54" w14:textId="77777777" w:rsidR="0079078C" w:rsidRPr="00BD6C49" w:rsidRDefault="0079078C" w:rsidP="0079078C">
      <w:pPr>
        <w:spacing w:after="0"/>
        <w:rPr>
          <w:rFonts w:ascii="Times New Roman" w:eastAsia="Calibri" w:hAnsi="Times New Roman" w:cs="Times New Roman"/>
          <w:b/>
        </w:rPr>
        <w:sectPr w:rsidR="0079078C" w:rsidRPr="00BD6C49">
          <w:pgSz w:w="11901" w:h="16817"/>
          <w:pgMar w:top="1440" w:right="1440" w:bottom="1440" w:left="1440" w:header="709" w:footer="709" w:gutter="0"/>
          <w:cols w:space="720"/>
        </w:sectPr>
      </w:pPr>
    </w:p>
    <w:p w14:paraId="71CC5098" w14:textId="77777777" w:rsidR="0079078C" w:rsidRPr="00BD6C49" w:rsidRDefault="0079078C" w:rsidP="0079078C">
      <w:pPr>
        <w:rPr>
          <w:rFonts w:ascii="Times New Roman" w:eastAsia="Calibri" w:hAnsi="Times New Roman" w:cs="Times New Roman"/>
          <w:b/>
        </w:rPr>
      </w:pPr>
      <w:bookmarkStart w:id="47" w:name="_Toc456251306"/>
      <w:r w:rsidRPr="00BD6C49">
        <w:rPr>
          <w:rFonts w:ascii="Times New Roman" w:eastAsia="Calibri" w:hAnsi="Times New Roman" w:cs="Times New Roman"/>
          <w:b/>
        </w:rPr>
        <w:t>Changes and challenges</w:t>
      </w:r>
      <w:bookmarkEnd w:id="47"/>
    </w:p>
    <w:tbl>
      <w:tblPr>
        <w:tblW w:w="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3"/>
        <w:gridCol w:w="2261"/>
        <w:gridCol w:w="1382"/>
        <w:gridCol w:w="502"/>
        <w:gridCol w:w="502"/>
        <w:gridCol w:w="2136"/>
        <w:gridCol w:w="1382"/>
        <w:gridCol w:w="629"/>
      </w:tblGrid>
      <w:tr w:rsidR="0079078C" w:rsidRPr="00BD6C49" w14:paraId="4146F1D0" w14:textId="77777777" w:rsidTr="0079078C">
        <w:trPr>
          <w:trHeight w:val="1402"/>
        </w:trPr>
        <w:tc>
          <w:tcPr>
            <w:tcW w:w="503" w:type="dxa"/>
            <w:tcBorders>
              <w:top w:val="single" w:sz="4" w:space="0" w:color="auto"/>
              <w:left w:val="single" w:sz="4" w:space="0" w:color="auto"/>
              <w:bottom w:val="single" w:sz="4" w:space="0" w:color="auto"/>
              <w:right w:val="single" w:sz="4" w:space="0" w:color="auto"/>
            </w:tcBorders>
            <w:vAlign w:val="center"/>
            <w:hideMark/>
          </w:tcPr>
          <w:p w14:paraId="463CCD61"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51</w:t>
            </w:r>
          </w:p>
        </w:tc>
        <w:tc>
          <w:tcPr>
            <w:tcW w:w="2261" w:type="dxa"/>
            <w:tcBorders>
              <w:top w:val="single" w:sz="4" w:space="0" w:color="auto"/>
              <w:left w:val="single" w:sz="4" w:space="0" w:color="auto"/>
              <w:bottom w:val="single" w:sz="4" w:space="0" w:color="auto"/>
              <w:right w:val="single" w:sz="4" w:space="0" w:color="auto"/>
            </w:tcBorders>
            <w:vAlign w:val="center"/>
            <w:hideMark/>
          </w:tcPr>
          <w:p w14:paraId="259FED50" w14:textId="77777777" w:rsidR="0079078C" w:rsidRPr="00BD6C49" w:rsidRDefault="0079078C">
            <w:pPr>
              <w:spacing w:after="0" w:line="240" w:lineRule="auto"/>
              <w:rPr>
                <w:rFonts w:ascii="Times New Roman" w:eastAsia="Calibri" w:hAnsi="Times New Roman" w:cs="Times New Roman"/>
                <w:iCs/>
                <w:lang w:val="en-US" w:eastAsia="en-GB"/>
              </w:rPr>
            </w:pPr>
            <w:r w:rsidRPr="00BD6C49">
              <w:rPr>
                <w:rFonts w:ascii="Times New Roman" w:eastAsia="Calibri" w:hAnsi="Times New Roman" w:cs="Times New Roman"/>
              </w:rPr>
              <w:t xml:space="preserve">Has </w:t>
            </w:r>
            <w:r w:rsidRPr="00BD6C49">
              <w:rPr>
                <w:rFonts w:ascii="Times New Roman" w:eastAsia="Calibri" w:hAnsi="Times New Roman" w:cs="Times New Roman"/>
                <w:b/>
              </w:rPr>
              <w:t>irrigation</w:t>
            </w:r>
            <w:r w:rsidRPr="00BD6C49">
              <w:rPr>
                <w:rFonts w:ascii="Times New Roman" w:eastAsia="Calibri" w:hAnsi="Times New Roman" w:cs="Times New Roman"/>
              </w:rPr>
              <w:t xml:space="preserve"> changed your life?</w:t>
            </w:r>
          </w:p>
          <w:p w14:paraId="035FDF32"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If yes, continue to Questions 85-88</w:t>
            </w:r>
          </w:p>
          <w:p w14:paraId="10023F6F"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 /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414836A1"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0A6485E6"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4D71800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164869B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730CC35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4BAF8281"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272E5FD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39206253"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52</w:t>
            </w:r>
          </w:p>
        </w:tc>
        <w:tc>
          <w:tcPr>
            <w:tcW w:w="2136" w:type="dxa"/>
            <w:tcBorders>
              <w:top w:val="single" w:sz="4" w:space="0" w:color="auto"/>
              <w:left w:val="single" w:sz="4" w:space="0" w:color="auto"/>
              <w:bottom w:val="single" w:sz="4" w:space="0" w:color="auto"/>
              <w:right w:val="single" w:sz="4" w:space="0" w:color="auto"/>
            </w:tcBorders>
            <w:vAlign w:val="center"/>
            <w:hideMark/>
          </w:tcPr>
          <w:p w14:paraId="2A68D71B"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rPr>
              <w:t>How does the change</w:t>
            </w:r>
            <w:r w:rsidRPr="00BD6C49">
              <w:rPr>
                <w:rFonts w:ascii="Times New Roman" w:eastAsia="Calibri" w:hAnsi="Times New Roman" w:cs="Times New Roman"/>
                <w:iCs/>
                <w:lang w:eastAsia="en-GB"/>
              </w:rPr>
              <w:t xml:space="preserve"> affect your land management practices?</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310EF31"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0BB4F01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376C3CB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4E60EF99"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77D49B3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3254917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hideMark/>
          </w:tcPr>
          <w:p w14:paraId="715E148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r>
      <w:tr w:rsidR="0079078C" w:rsidRPr="00BD6C49" w14:paraId="57926631" w14:textId="77777777" w:rsidTr="0079078C">
        <w:trPr>
          <w:trHeight w:val="1348"/>
        </w:trPr>
        <w:tc>
          <w:tcPr>
            <w:tcW w:w="503" w:type="dxa"/>
            <w:tcBorders>
              <w:top w:val="single" w:sz="4" w:space="0" w:color="auto"/>
              <w:left w:val="single" w:sz="4" w:space="0" w:color="auto"/>
              <w:bottom w:val="single" w:sz="4" w:space="0" w:color="auto"/>
              <w:right w:val="single" w:sz="4" w:space="0" w:color="auto"/>
            </w:tcBorders>
            <w:vAlign w:val="center"/>
            <w:hideMark/>
          </w:tcPr>
          <w:p w14:paraId="59B77FD1"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53</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FAF6B29"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does irrigation affect the crops production level?</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7AEF5D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4E1ADD66"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77AC8225"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3009BB74"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00692E48"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5E212B2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3981CE24"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43CE01CF"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54</w:t>
            </w:r>
          </w:p>
        </w:tc>
        <w:tc>
          <w:tcPr>
            <w:tcW w:w="2136" w:type="dxa"/>
            <w:tcBorders>
              <w:top w:val="single" w:sz="4" w:space="0" w:color="auto"/>
              <w:left w:val="single" w:sz="4" w:space="0" w:color="auto"/>
              <w:bottom w:val="single" w:sz="4" w:space="0" w:color="auto"/>
              <w:right w:val="single" w:sz="4" w:space="0" w:color="auto"/>
            </w:tcBorders>
            <w:vAlign w:val="center"/>
            <w:hideMark/>
          </w:tcPr>
          <w:p w14:paraId="51284E05"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does irrigation affect your income?</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245FE45"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2238587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66A76875"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3F5F416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445D9BCF"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562F2A4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hideMark/>
          </w:tcPr>
          <w:p w14:paraId="6A764DC5"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r>
      <w:tr w:rsidR="0079078C" w:rsidRPr="00BD6C49" w14:paraId="068F1DB4" w14:textId="77777777" w:rsidTr="0079078C">
        <w:trPr>
          <w:trHeight w:val="1334"/>
        </w:trPr>
        <w:tc>
          <w:tcPr>
            <w:tcW w:w="503" w:type="dxa"/>
            <w:tcBorders>
              <w:top w:val="single" w:sz="4" w:space="0" w:color="auto"/>
              <w:left w:val="single" w:sz="4" w:space="0" w:color="auto"/>
              <w:bottom w:val="single" w:sz="4" w:space="0" w:color="auto"/>
              <w:right w:val="single" w:sz="4" w:space="0" w:color="auto"/>
            </w:tcBorders>
            <w:vAlign w:val="center"/>
            <w:hideMark/>
          </w:tcPr>
          <w:p w14:paraId="266747A9"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55</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334DA69"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Do you work longer hours since the change to modern irrigation?</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DABDAF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44FB1F8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70F44425"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65E726B1"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6FC439D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55EB589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40B1E23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0340E1AE"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56</w:t>
            </w:r>
          </w:p>
        </w:tc>
        <w:tc>
          <w:tcPr>
            <w:tcW w:w="2136" w:type="dxa"/>
            <w:tcBorders>
              <w:top w:val="single" w:sz="4" w:space="0" w:color="auto"/>
              <w:left w:val="single" w:sz="4" w:space="0" w:color="auto"/>
              <w:bottom w:val="single" w:sz="4" w:space="0" w:color="auto"/>
              <w:right w:val="single" w:sz="4" w:space="0" w:color="auto"/>
            </w:tcBorders>
            <w:vAlign w:val="center"/>
            <w:hideMark/>
          </w:tcPr>
          <w:p w14:paraId="6B1E876E"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 xml:space="preserve">Is the </w:t>
            </w:r>
            <w:r w:rsidRPr="00BD6C49">
              <w:rPr>
                <w:rFonts w:ascii="Times New Roman" w:eastAsia="Calibri" w:hAnsi="Times New Roman" w:cs="Times New Roman"/>
                <w:b/>
                <w:iCs/>
                <w:lang w:eastAsia="en-GB"/>
              </w:rPr>
              <w:t>absence of control over prices</w:t>
            </w:r>
            <w:r w:rsidRPr="00BD6C49">
              <w:rPr>
                <w:rFonts w:ascii="Times New Roman" w:eastAsia="Calibri" w:hAnsi="Times New Roman" w:cs="Times New Roman"/>
                <w:iCs/>
                <w:lang w:eastAsia="en-GB"/>
              </w:rPr>
              <w:t xml:space="preserve"> an important challenge for you?</w:t>
            </w:r>
          </w:p>
          <w:p w14:paraId="0D3E8226"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If yes, continue to Questions 90-91</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213A7A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xml:space="preserve">0=Not at all </w:t>
            </w:r>
          </w:p>
          <w:p w14:paraId="37145058"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215B1829"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3EBAAEB7"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1ACD89CF"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5A2C902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hideMark/>
          </w:tcPr>
          <w:p w14:paraId="7AA4279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r>
      <w:tr w:rsidR="0079078C" w:rsidRPr="00BD6C49" w14:paraId="23DBCACC" w14:textId="77777777" w:rsidTr="0079078C">
        <w:trPr>
          <w:trHeight w:val="507"/>
        </w:trPr>
        <w:tc>
          <w:tcPr>
            <w:tcW w:w="503" w:type="dxa"/>
            <w:tcBorders>
              <w:top w:val="single" w:sz="4" w:space="0" w:color="auto"/>
              <w:left w:val="single" w:sz="4" w:space="0" w:color="auto"/>
              <w:bottom w:val="single" w:sz="4" w:space="0" w:color="auto"/>
              <w:right w:val="single" w:sz="4" w:space="0" w:color="auto"/>
            </w:tcBorders>
            <w:vAlign w:val="center"/>
            <w:hideMark/>
          </w:tcPr>
          <w:p w14:paraId="3B733A10"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57</w:t>
            </w:r>
          </w:p>
        </w:tc>
        <w:tc>
          <w:tcPr>
            <w:tcW w:w="2261" w:type="dxa"/>
            <w:tcBorders>
              <w:top w:val="single" w:sz="4" w:space="0" w:color="auto"/>
              <w:left w:val="single" w:sz="4" w:space="0" w:color="auto"/>
              <w:bottom w:val="single" w:sz="4" w:space="0" w:color="auto"/>
              <w:right w:val="single" w:sz="4" w:space="0" w:color="auto"/>
            </w:tcBorders>
            <w:vAlign w:val="center"/>
            <w:hideMark/>
          </w:tcPr>
          <w:p w14:paraId="4E875014"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the absence of control over prices affect your income?</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817E80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082E444B"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71FEB79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53D67E4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66B7B3B9"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3076AE0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54000D8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2112CD1B"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58</w:t>
            </w:r>
          </w:p>
        </w:tc>
        <w:tc>
          <w:tcPr>
            <w:tcW w:w="2136" w:type="dxa"/>
            <w:tcBorders>
              <w:top w:val="single" w:sz="4" w:space="0" w:color="auto"/>
              <w:left w:val="single" w:sz="4" w:space="0" w:color="auto"/>
              <w:bottom w:val="single" w:sz="4" w:space="0" w:color="auto"/>
              <w:right w:val="single" w:sz="4" w:space="0" w:color="auto"/>
            </w:tcBorders>
            <w:vAlign w:val="center"/>
            <w:hideMark/>
          </w:tcPr>
          <w:p w14:paraId="695343F9"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the absence of control over prices affect your happiness levels?</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A638604"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17192A2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3B723CA8"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288DDED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65AB71F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7D40EF77"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hideMark/>
          </w:tcPr>
          <w:p w14:paraId="3F2FB266"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r>
      <w:tr w:rsidR="0079078C" w:rsidRPr="00BD6C49" w14:paraId="5AD77A1F" w14:textId="77777777" w:rsidTr="0079078C">
        <w:trPr>
          <w:trHeight w:val="230"/>
        </w:trPr>
        <w:tc>
          <w:tcPr>
            <w:tcW w:w="503" w:type="dxa"/>
            <w:tcBorders>
              <w:top w:val="single" w:sz="4" w:space="0" w:color="auto"/>
              <w:left w:val="single" w:sz="4" w:space="0" w:color="auto"/>
              <w:bottom w:val="single" w:sz="4" w:space="0" w:color="auto"/>
              <w:right w:val="single" w:sz="4" w:space="0" w:color="auto"/>
            </w:tcBorders>
            <w:vAlign w:val="center"/>
            <w:hideMark/>
          </w:tcPr>
          <w:p w14:paraId="41FFC27C"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59</w:t>
            </w:r>
          </w:p>
        </w:tc>
        <w:tc>
          <w:tcPr>
            <w:tcW w:w="2261" w:type="dxa"/>
            <w:tcBorders>
              <w:top w:val="single" w:sz="4" w:space="0" w:color="auto"/>
              <w:left w:val="single" w:sz="4" w:space="0" w:color="auto"/>
              <w:bottom w:val="single" w:sz="4" w:space="0" w:color="auto"/>
              <w:right w:val="single" w:sz="4" w:space="0" w:color="auto"/>
            </w:tcBorders>
            <w:vAlign w:val="center"/>
            <w:hideMark/>
          </w:tcPr>
          <w:p w14:paraId="0BD4E8BD"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 xml:space="preserve">Is </w:t>
            </w:r>
            <w:r w:rsidRPr="00BD6C49">
              <w:rPr>
                <w:rFonts w:ascii="Times New Roman" w:eastAsia="Calibri" w:hAnsi="Times New Roman" w:cs="Times New Roman"/>
                <w:b/>
                <w:iCs/>
                <w:lang w:eastAsia="en-GB"/>
              </w:rPr>
              <w:t>drought</w:t>
            </w:r>
            <w:r w:rsidRPr="00BD6C49">
              <w:rPr>
                <w:rFonts w:ascii="Times New Roman" w:eastAsia="Calibri" w:hAnsi="Times New Roman" w:cs="Times New Roman"/>
                <w:iCs/>
                <w:lang w:eastAsia="en-GB"/>
              </w:rPr>
              <w:t xml:space="preserve"> an important challenge you have to face?</w:t>
            </w:r>
          </w:p>
          <w:p w14:paraId="01F15E66"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If yes, continue to Questions 93-96</w:t>
            </w:r>
          </w:p>
        </w:tc>
        <w:tc>
          <w:tcPr>
            <w:tcW w:w="1382" w:type="dxa"/>
            <w:tcBorders>
              <w:top w:val="single" w:sz="4" w:space="0" w:color="auto"/>
              <w:left w:val="single" w:sz="4" w:space="0" w:color="auto"/>
              <w:bottom w:val="single" w:sz="4" w:space="0" w:color="auto"/>
              <w:right w:val="single" w:sz="4" w:space="0" w:color="auto"/>
            </w:tcBorders>
            <w:vAlign w:val="center"/>
            <w:hideMark/>
          </w:tcPr>
          <w:p w14:paraId="23BF2A5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77C77FA1"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3B782D4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0C6E35A5"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7B0CB289"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312A296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39843DF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214956B7"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60</w:t>
            </w:r>
          </w:p>
        </w:tc>
        <w:tc>
          <w:tcPr>
            <w:tcW w:w="2136" w:type="dxa"/>
            <w:tcBorders>
              <w:top w:val="single" w:sz="4" w:space="0" w:color="auto"/>
              <w:left w:val="single" w:sz="4" w:space="0" w:color="auto"/>
              <w:bottom w:val="single" w:sz="4" w:space="0" w:color="auto"/>
              <w:right w:val="single" w:sz="4" w:space="0" w:color="auto"/>
            </w:tcBorders>
            <w:vAlign w:val="center"/>
            <w:hideMark/>
          </w:tcPr>
          <w:p w14:paraId="1590703E"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drought affect your land management practices?</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12EB21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5774208F"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1D11EAD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536BDCC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6C00A1F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6F536ADB"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hideMark/>
          </w:tcPr>
          <w:p w14:paraId="6E374ED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w:t>
            </w:r>
          </w:p>
        </w:tc>
      </w:tr>
      <w:tr w:rsidR="0079078C" w:rsidRPr="00BD6C49" w14:paraId="0398CAFA" w14:textId="77777777" w:rsidTr="0079078C">
        <w:trPr>
          <w:trHeight w:val="1278"/>
        </w:trPr>
        <w:tc>
          <w:tcPr>
            <w:tcW w:w="503" w:type="dxa"/>
            <w:tcBorders>
              <w:top w:val="single" w:sz="4" w:space="0" w:color="auto"/>
              <w:left w:val="single" w:sz="4" w:space="0" w:color="auto"/>
              <w:bottom w:val="single" w:sz="4" w:space="0" w:color="auto"/>
              <w:right w:val="single" w:sz="4" w:space="0" w:color="auto"/>
            </w:tcBorders>
            <w:vAlign w:val="center"/>
            <w:hideMark/>
          </w:tcPr>
          <w:p w14:paraId="1774DB25"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61</w:t>
            </w:r>
          </w:p>
        </w:tc>
        <w:tc>
          <w:tcPr>
            <w:tcW w:w="2261" w:type="dxa"/>
            <w:tcBorders>
              <w:top w:val="single" w:sz="4" w:space="0" w:color="auto"/>
              <w:left w:val="single" w:sz="4" w:space="0" w:color="auto"/>
              <w:bottom w:val="single" w:sz="4" w:space="0" w:color="auto"/>
              <w:right w:val="single" w:sz="4" w:space="0" w:color="auto"/>
            </w:tcBorders>
            <w:vAlign w:val="center"/>
            <w:hideMark/>
          </w:tcPr>
          <w:p w14:paraId="7907D2C9"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drought affect the production level?</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C2E59A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 xml:space="preserve">0=Not at all </w:t>
            </w:r>
          </w:p>
          <w:p w14:paraId="59319C5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5F48163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6B8A116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2ACB78B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5AE1B59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tcPr>
          <w:p w14:paraId="2000C198" w14:textId="77777777" w:rsidR="0079078C" w:rsidRPr="00BD6C49" w:rsidRDefault="0079078C">
            <w:pPr>
              <w:spacing w:after="0" w:line="240" w:lineRule="auto"/>
              <w:rPr>
                <w:rFonts w:ascii="Times New Roman" w:eastAsia="Calibri" w:hAnsi="Times New Roman" w:cs="Times New Roman"/>
                <w:lang w:eastAsia="en-GB"/>
              </w:rPr>
            </w:pPr>
          </w:p>
        </w:tc>
        <w:tc>
          <w:tcPr>
            <w:tcW w:w="502" w:type="dxa"/>
            <w:tcBorders>
              <w:top w:val="single" w:sz="4" w:space="0" w:color="auto"/>
              <w:left w:val="single" w:sz="4" w:space="0" w:color="auto"/>
              <w:bottom w:val="single" w:sz="4" w:space="0" w:color="auto"/>
              <w:right w:val="single" w:sz="4" w:space="0" w:color="auto"/>
            </w:tcBorders>
            <w:vAlign w:val="center"/>
            <w:hideMark/>
          </w:tcPr>
          <w:p w14:paraId="580FA63B"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62</w:t>
            </w:r>
          </w:p>
        </w:tc>
        <w:tc>
          <w:tcPr>
            <w:tcW w:w="2136" w:type="dxa"/>
            <w:tcBorders>
              <w:top w:val="single" w:sz="4" w:space="0" w:color="auto"/>
              <w:left w:val="single" w:sz="4" w:space="0" w:color="auto"/>
              <w:bottom w:val="single" w:sz="4" w:space="0" w:color="auto"/>
              <w:right w:val="single" w:sz="4" w:space="0" w:color="auto"/>
            </w:tcBorders>
            <w:vAlign w:val="center"/>
            <w:hideMark/>
          </w:tcPr>
          <w:p w14:paraId="6B69003F"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drought affect to your income?</w:t>
            </w:r>
          </w:p>
        </w:tc>
        <w:tc>
          <w:tcPr>
            <w:tcW w:w="1382" w:type="dxa"/>
            <w:tcBorders>
              <w:top w:val="single" w:sz="4" w:space="0" w:color="auto"/>
              <w:left w:val="single" w:sz="4" w:space="0" w:color="auto"/>
              <w:bottom w:val="single" w:sz="4" w:space="0" w:color="auto"/>
              <w:right w:val="single" w:sz="4" w:space="0" w:color="auto"/>
            </w:tcBorders>
            <w:vAlign w:val="center"/>
            <w:hideMark/>
          </w:tcPr>
          <w:p w14:paraId="363B506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1C89097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503DDA79"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6FF33A88"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611966CB"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26896F76"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tcPr>
          <w:p w14:paraId="0185C30F" w14:textId="77777777" w:rsidR="0079078C" w:rsidRPr="00BD6C49" w:rsidRDefault="0079078C">
            <w:pPr>
              <w:spacing w:after="0" w:line="240" w:lineRule="auto"/>
              <w:rPr>
                <w:rFonts w:ascii="Times New Roman" w:eastAsia="Calibri" w:hAnsi="Times New Roman" w:cs="Times New Roman"/>
                <w:lang w:eastAsia="en-GB"/>
              </w:rPr>
            </w:pPr>
          </w:p>
        </w:tc>
      </w:tr>
      <w:tr w:rsidR="0079078C" w:rsidRPr="00BD6C49" w14:paraId="060911EB" w14:textId="77777777" w:rsidTr="0079078C">
        <w:trPr>
          <w:trHeight w:val="339"/>
        </w:trPr>
        <w:tc>
          <w:tcPr>
            <w:tcW w:w="503" w:type="dxa"/>
            <w:tcBorders>
              <w:top w:val="single" w:sz="4" w:space="0" w:color="auto"/>
              <w:left w:val="single" w:sz="4" w:space="0" w:color="auto"/>
              <w:bottom w:val="single" w:sz="4" w:space="0" w:color="auto"/>
              <w:right w:val="single" w:sz="4" w:space="0" w:color="auto"/>
            </w:tcBorders>
            <w:vAlign w:val="center"/>
            <w:hideMark/>
          </w:tcPr>
          <w:p w14:paraId="17AF98F6"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63</w:t>
            </w:r>
          </w:p>
        </w:tc>
        <w:tc>
          <w:tcPr>
            <w:tcW w:w="2261" w:type="dxa"/>
            <w:tcBorders>
              <w:top w:val="single" w:sz="4" w:space="0" w:color="auto"/>
              <w:left w:val="single" w:sz="4" w:space="0" w:color="auto"/>
              <w:bottom w:val="single" w:sz="4" w:space="0" w:color="auto"/>
              <w:right w:val="single" w:sz="4" w:space="0" w:color="auto"/>
            </w:tcBorders>
            <w:vAlign w:val="center"/>
            <w:hideMark/>
          </w:tcPr>
          <w:p w14:paraId="468BE6EC"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it affect your happiness?</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026C63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6A8F90F6"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20B90AC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75E0561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3A541869"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47393C7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79D0EC7A" w14:textId="77777777" w:rsidR="0079078C" w:rsidRPr="00BD6C49" w:rsidRDefault="0079078C">
            <w:pPr>
              <w:spacing w:after="0" w:line="240" w:lineRule="auto"/>
              <w:rPr>
                <w:rFonts w:ascii="Times New Roman" w:eastAsia="Calibri" w:hAnsi="Times New Roman" w:cs="Times New Roman"/>
                <w:b/>
                <w:bCs/>
                <w:lang w:eastAsia="en-GB"/>
              </w:rPr>
            </w:pPr>
            <w:r w:rsidRPr="00BD6C49">
              <w:rPr>
                <w:rFonts w:ascii="Times New Roman" w:eastAsia="Calibri" w:hAnsi="Times New Roman" w:cs="Times New Roman"/>
                <w:b/>
                <w:bCs/>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5F0D0951"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64</w:t>
            </w:r>
          </w:p>
        </w:tc>
        <w:tc>
          <w:tcPr>
            <w:tcW w:w="2136" w:type="dxa"/>
            <w:tcBorders>
              <w:top w:val="single" w:sz="4" w:space="0" w:color="auto"/>
              <w:left w:val="single" w:sz="4" w:space="0" w:color="auto"/>
              <w:bottom w:val="single" w:sz="4" w:space="0" w:color="auto"/>
              <w:right w:val="single" w:sz="4" w:space="0" w:color="auto"/>
            </w:tcBorders>
            <w:vAlign w:val="center"/>
            <w:hideMark/>
          </w:tcPr>
          <w:p w14:paraId="122B5227" w14:textId="77777777" w:rsidR="0079078C" w:rsidRPr="00BD6C49" w:rsidRDefault="0079078C">
            <w:pPr>
              <w:spacing w:after="0" w:line="240" w:lineRule="auto"/>
              <w:rPr>
                <w:rFonts w:ascii="Times New Roman" w:eastAsia="Calibri" w:hAnsi="Times New Roman" w:cs="Times New Roman"/>
                <w:iCs/>
                <w:lang w:val="en-US" w:eastAsia="en-GB"/>
              </w:rPr>
            </w:pPr>
            <w:r w:rsidRPr="00BD6C49">
              <w:rPr>
                <w:rFonts w:ascii="Times New Roman" w:eastAsia="Calibri" w:hAnsi="Times New Roman" w:cs="Times New Roman"/>
                <w:iCs/>
                <w:lang w:val="en-US" w:eastAsia="en-GB"/>
              </w:rPr>
              <w:t>Which years, among the last ten years, were the hardest in this regard?</w:t>
            </w:r>
          </w:p>
        </w:tc>
        <w:tc>
          <w:tcPr>
            <w:tcW w:w="1382" w:type="dxa"/>
            <w:tcBorders>
              <w:top w:val="single" w:sz="4" w:space="0" w:color="auto"/>
              <w:left w:val="single" w:sz="4" w:space="0" w:color="auto"/>
              <w:bottom w:val="single" w:sz="4" w:space="0" w:color="auto"/>
              <w:right w:val="single" w:sz="4" w:space="0" w:color="auto"/>
            </w:tcBorders>
            <w:vAlign w:val="center"/>
          </w:tcPr>
          <w:p w14:paraId="22FB60F6" w14:textId="77777777" w:rsidR="0079078C" w:rsidRPr="00BD6C49" w:rsidRDefault="0079078C">
            <w:pPr>
              <w:spacing w:after="0" w:line="240" w:lineRule="auto"/>
              <w:rPr>
                <w:rFonts w:ascii="Times New Roman" w:eastAsia="Calibri" w:hAnsi="Times New Roman" w:cs="Times New Roman"/>
                <w:lang w:val="en-US" w:eastAsia="en-GB"/>
              </w:rPr>
            </w:pPr>
          </w:p>
        </w:tc>
        <w:tc>
          <w:tcPr>
            <w:tcW w:w="629" w:type="dxa"/>
            <w:tcBorders>
              <w:top w:val="single" w:sz="4" w:space="0" w:color="auto"/>
              <w:left w:val="single" w:sz="4" w:space="0" w:color="auto"/>
              <w:bottom w:val="single" w:sz="4" w:space="0" w:color="auto"/>
              <w:right w:val="single" w:sz="4" w:space="0" w:color="auto"/>
            </w:tcBorders>
            <w:vAlign w:val="center"/>
            <w:hideMark/>
          </w:tcPr>
          <w:p w14:paraId="20C37916" w14:textId="77777777" w:rsidR="0079078C" w:rsidRPr="00BD6C49" w:rsidRDefault="0079078C">
            <w:pPr>
              <w:spacing w:after="0" w:line="240" w:lineRule="auto"/>
              <w:rPr>
                <w:rFonts w:ascii="Times New Roman" w:eastAsia="Calibri" w:hAnsi="Times New Roman" w:cs="Times New Roman"/>
                <w:b/>
                <w:bCs/>
                <w:lang w:val="en-US" w:eastAsia="en-GB"/>
              </w:rPr>
            </w:pPr>
            <w:r w:rsidRPr="00BD6C49">
              <w:rPr>
                <w:rFonts w:ascii="Times New Roman" w:eastAsia="Calibri" w:hAnsi="Times New Roman" w:cs="Times New Roman"/>
                <w:b/>
                <w:bCs/>
                <w:lang w:val="en-US" w:eastAsia="en-GB"/>
              </w:rPr>
              <w:t> </w:t>
            </w:r>
          </w:p>
        </w:tc>
      </w:tr>
      <w:tr w:rsidR="0079078C" w:rsidRPr="00BD6C49" w14:paraId="2A749A04" w14:textId="77777777" w:rsidTr="0079078C">
        <w:trPr>
          <w:trHeight w:val="339"/>
        </w:trPr>
        <w:tc>
          <w:tcPr>
            <w:tcW w:w="503" w:type="dxa"/>
            <w:tcBorders>
              <w:top w:val="single" w:sz="4" w:space="0" w:color="auto"/>
              <w:left w:val="single" w:sz="4" w:space="0" w:color="auto"/>
              <w:bottom w:val="single" w:sz="4" w:space="0" w:color="auto"/>
              <w:right w:val="single" w:sz="4" w:space="0" w:color="auto"/>
            </w:tcBorders>
            <w:vAlign w:val="center"/>
            <w:hideMark/>
          </w:tcPr>
          <w:p w14:paraId="25011E71" w14:textId="77777777" w:rsidR="0079078C" w:rsidRPr="00BD6C49" w:rsidRDefault="00BD6C49">
            <w:pPr>
              <w:spacing w:after="0" w:line="240" w:lineRule="auto"/>
              <w:jc w:val="right"/>
              <w:rPr>
                <w:rFonts w:ascii="Times New Roman" w:eastAsia="Calibri" w:hAnsi="Times New Roman" w:cs="Times New Roman"/>
                <w:iCs/>
                <w:lang w:eastAsia="en-GB"/>
              </w:rPr>
            </w:pPr>
            <w:r w:rsidRPr="00BD6C49">
              <w:rPr>
                <w:rFonts w:ascii="Times New Roman" w:eastAsia="Calibri" w:hAnsi="Times New Roman" w:cs="Times New Roman"/>
                <w:iCs/>
                <w:lang w:eastAsia="en-GB"/>
              </w:rPr>
              <w:t>65</w:t>
            </w:r>
          </w:p>
        </w:tc>
        <w:tc>
          <w:tcPr>
            <w:tcW w:w="2261" w:type="dxa"/>
            <w:tcBorders>
              <w:top w:val="single" w:sz="4" w:space="0" w:color="auto"/>
              <w:left w:val="single" w:sz="4" w:space="0" w:color="auto"/>
              <w:bottom w:val="single" w:sz="4" w:space="0" w:color="auto"/>
              <w:right w:val="single" w:sz="4" w:space="0" w:color="auto"/>
            </w:tcBorders>
            <w:vAlign w:val="center"/>
            <w:hideMark/>
          </w:tcPr>
          <w:p w14:paraId="36F9A620"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 xml:space="preserve">Is the </w:t>
            </w:r>
            <w:r w:rsidRPr="00BD6C49">
              <w:rPr>
                <w:rFonts w:ascii="Times New Roman" w:eastAsia="Calibri" w:hAnsi="Times New Roman" w:cs="Times New Roman"/>
                <w:b/>
                <w:iCs/>
                <w:lang w:eastAsia="en-GB"/>
              </w:rPr>
              <w:t>absence of official support</w:t>
            </w:r>
            <w:r w:rsidRPr="00BD6C49">
              <w:rPr>
                <w:rFonts w:ascii="Times New Roman" w:eastAsia="Calibri" w:hAnsi="Times New Roman" w:cs="Times New Roman"/>
                <w:iCs/>
                <w:lang w:eastAsia="en-GB"/>
              </w:rPr>
              <w:t xml:space="preserve"> an important challenge you have to face?</w:t>
            </w:r>
          </w:p>
          <w:p w14:paraId="2266E1A2"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If yes, continue to Questions 99-100</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FEACCA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4DBB1E54"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1E8764AB"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4B2DBA07"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34468A71"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1139DA1C"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73711B77" w14:textId="77777777" w:rsidR="0079078C" w:rsidRPr="00BD6C49" w:rsidRDefault="0079078C">
            <w:pPr>
              <w:spacing w:after="0" w:line="240" w:lineRule="auto"/>
              <w:rPr>
                <w:rFonts w:ascii="Times New Roman" w:eastAsia="Calibri" w:hAnsi="Times New Roman" w:cs="Times New Roman"/>
                <w:b/>
                <w:bCs/>
                <w:lang w:eastAsia="en-GB"/>
              </w:rPr>
            </w:pPr>
            <w:r w:rsidRPr="00BD6C49">
              <w:rPr>
                <w:rFonts w:ascii="Times New Roman" w:eastAsia="Calibri" w:hAnsi="Times New Roman" w:cs="Times New Roman"/>
                <w:b/>
                <w:bCs/>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hideMark/>
          </w:tcPr>
          <w:p w14:paraId="5537A661"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66</w:t>
            </w:r>
          </w:p>
        </w:tc>
        <w:tc>
          <w:tcPr>
            <w:tcW w:w="2136" w:type="dxa"/>
            <w:tcBorders>
              <w:top w:val="single" w:sz="4" w:space="0" w:color="auto"/>
              <w:left w:val="single" w:sz="4" w:space="0" w:color="auto"/>
              <w:bottom w:val="single" w:sz="4" w:space="0" w:color="auto"/>
              <w:right w:val="single" w:sz="4" w:space="0" w:color="auto"/>
            </w:tcBorders>
            <w:vAlign w:val="center"/>
            <w:hideMark/>
          </w:tcPr>
          <w:p w14:paraId="52F6C4B5"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it affect to your income?</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FE53C0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783DB8E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72EC661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721656DA"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5E0ECDD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78FAEF64"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629" w:type="dxa"/>
            <w:tcBorders>
              <w:top w:val="single" w:sz="4" w:space="0" w:color="auto"/>
              <w:left w:val="single" w:sz="4" w:space="0" w:color="auto"/>
              <w:bottom w:val="single" w:sz="4" w:space="0" w:color="auto"/>
              <w:right w:val="single" w:sz="4" w:space="0" w:color="auto"/>
            </w:tcBorders>
            <w:vAlign w:val="center"/>
            <w:hideMark/>
          </w:tcPr>
          <w:p w14:paraId="4DBEC411" w14:textId="77777777" w:rsidR="0079078C" w:rsidRPr="00BD6C49" w:rsidRDefault="0079078C">
            <w:pPr>
              <w:spacing w:after="0" w:line="240" w:lineRule="auto"/>
              <w:rPr>
                <w:rFonts w:ascii="Times New Roman" w:eastAsia="Calibri" w:hAnsi="Times New Roman" w:cs="Times New Roman"/>
                <w:b/>
                <w:bCs/>
                <w:lang w:eastAsia="en-GB"/>
              </w:rPr>
            </w:pPr>
            <w:r w:rsidRPr="00BD6C49">
              <w:rPr>
                <w:rFonts w:ascii="Times New Roman" w:eastAsia="Calibri" w:hAnsi="Times New Roman" w:cs="Times New Roman"/>
                <w:b/>
                <w:bCs/>
                <w:lang w:eastAsia="en-GB"/>
              </w:rPr>
              <w:t> </w:t>
            </w:r>
          </w:p>
        </w:tc>
      </w:tr>
      <w:tr w:rsidR="0079078C" w:rsidRPr="00BD6C49" w14:paraId="59939CF0" w14:textId="77777777" w:rsidTr="0079078C">
        <w:trPr>
          <w:trHeight w:val="339"/>
        </w:trPr>
        <w:tc>
          <w:tcPr>
            <w:tcW w:w="503" w:type="dxa"/>
            <w:tcBorders>
              <w:top w:val="single" w:sz="4" w:space="0" w:color="auto"/>
              <w:left w:val="single" w:sz="4" w:space="0" w:color="auto"/>
              <w:bottom w:val="single" w:sz="4" w:space="0" w:color="auto"/>
              <w:right w:val="single" w:sz="4" w:space="0" w:color="auto"/>
            </w:tcBorders>
            <w:vAlign w:val="center"/>
            <w:hideMark/>
          </w:tcPr>
          <w:p w14:paraId="56455D20" w14:textId="77777777" w:rsidR="0079078C" w:rsidRPr="00BD6C49" w:rsidRDefault="00BD6C49">
            <w:pPr>
              <w:spacing w:after="0" w:line="240" w:lineRule="auto"/>
              <w:jc w:val="right"/>
              <w:rPr>
                <w:rFonts w:ascii="Times New Roman" w:eastAsia="Calibri" w:hAnsi="Times New Roman" w:cs="Times New Roman"/>
                <w:lang w:eastAsia="en-GB"/>
              </w:rPr>
            </w:pPr>
            <w:r w:rsidRPr="00BD6C49">
              <w:rPr>
                <w:rFonts w:ascii="Times New Roman" w:eastAsia="Calibri" w:hAnsi="Times New Roman" w:cs="Times New Roman"/>
                <w:lang w:eastAsia="en-GB"/>
              </w:rPr>
              <w:t>67</w:t>
            </w:r>
          </w:p>
        </w:tc>
        <w:tc>
          <w:tcPr>
            <w:tcW w:w="2261" w:type="dxa"/>
            <w:tcBorders>
              <w:top w:val="single" w:sz="4" w:space="0" w:color="auto"/>
              <w:left w:val="single" w:sz="4" w:space="0" w:color="auto"/>
              <w:bottom w:val="single" w:sz="4" w:space="0" w:color="auto"/>
              <w:right w:val="single" w:sz="4" w:space="0" w:color="auto"/>
            </w:tcBorders>
            <w:vAlign w:val="center"/>
            <w:hideMark/>
          </w:tcPr>
          <w:p w14:paraId="3E126E04" w14:textId="77777777" w:rsidR="0079078C" w:rsidRPr="00BD6C49" w:rsidRDefault="0079078C">
            <w:pPr>
              <w:spacing w:after="0" w:line="240" w:lineRule="auto"/>
              <w:rPr>
                <w:rFonts w:ascii="Times New Roman" w:eastAsia="Calibri" w:hAnsi="Times New Roman" w:cs="Times New Roman"/>
                <w:iCs/>
                <w:lang w:eastAsia="en-GB"/>
              </w:rPr>
            </w:pPr>
            <w:r w:rsidRPr="00BD6C49">
              <w:rPr>
                <w:rFonts w:ascii="Times New Roman" w:eastAsia="Calibri" w:hAnsi="Times New Roman" w:cs="Times New Roman"/>
                <w:iCs/>
                <w:lang w:eastAsia="en-GB"/>
              </w:rPr>
              <w:t>How much does it affect your happiness?</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4135DAD"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0=Not at all</w:t>
            </w:r>
          </w:p>
          <w:p w14:paraId="55FDA7F6"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1= Very low</w:t>
            </w:r>
          </w:p>
          <w:p w14:paraId="7F217AB4"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2= Low</w:t>
            </w:r>
          </w:p>
          <w:p w14:paraId="426D52A3"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3= Medium</w:t>
            </w:r>
          </w:p>
          <w:p w14:paraId="77080BCE"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4= High</w:t>
            </w:r>
          </w:p>
          <w:p w14:paraId="0AB9E0D0" w14:textId="77777777" w:rsidR="0079078C" w:rsidRPr="00BD6C49" w:rsidRDefault="0079078C">
            <w:pPr>
              <w:spacing w:after="0" w:line="240" w:lineRule="auto"/>
              <w:rPr>
                <w:rFonts w:ascii="Times New Roman" w:eastAsia="Calibri" w:hAnsi="Times New Roman" w:cs="Times New Roman"/>
                <w:lang w:eastAsia="en-GB"/>
              </w:rPr>
            </w:pPr>
            <w:r w:rsidRPr="00BD6C49">
              <w:rPr>
                <w:rFonts w:ascii="Times New Roman" w:eastAsia="Calibri" w:hAnsi="Times New Roman" w:cs="Times New Roman"/>
                <w:lang w:eastAsia="en-GB"/>
              </w:rPr>
              <w:t>5=Very high</w:t>
            </w:r>
          </w:p>
        </w:tc>
        <w:tc>
          <w:tcPr>
            <w:tcW w:w="502" w:type="dxa"/>
            <w:tcBorders>
              <w:top w:val="single" w:sz="4" w:space="0" w:color="auto"/>
              <w:left w:val="single" w:sz="4" w:space="0" w:color="auto"/>
              <w:bottom w:val="single" w:sz="4" w:space="0" w:color="auto"/>
              <w:right w:val="single" w:sz="4" w:space="0" w:color="auto"/>
            </w:tcBorders>
            <w:vAlign w:val="center"/>
            <w:hideMark/>
          </w:tcPr>
          <w:p w14:paraId="17F25286" w14:textId="77777777" w:rsidR="0079078C" w:rsidRPr="00BD6C49" w:rsidRDefault="0079078C">
            <w:pPr>
              <w:spacing w:after="0" w:line="240" w:lineRule="auto"/>
              <w:rPr>
                <w:rFonts w:ascii="Times New Roman" w:eastAsia="Calibri" w:hAnsi="Times New Roman" w:cs="Times New Roman"/>
                <w:b/>
                <w:bCs/>
                <w:lang w:eastAsia="en-GB"/>
              </w:rPr>
            </w:pPr>
            <w:r w:rsidRPr="00BD6C49">
              <w:rPr>
                <w:rFonts w:ascii="Times New Roman" w:eastAsia="Calibri" w:hAnsi="Times New Roman" w:cs="Times New Roman"/>
                <w:b/>
                <w:bCs/>
                <w:lang w:eastAsia="en-GB"/>
              </w:rPr>
              <w:t> </w:t>
            </w:r>
          </w:p>
        </w:tc>
        <w:tc>
          <w:tcPr>
            <w:tcW w:w="502" w:type="dxa"/>
            <w:tcBorders>
              <w:top w:val="single" w:sz="4" w:space="0" w:color="auto"/>
              <w:left w:val="single" w:sz="4" w:space="0" w:color="auto"/>
              <w:bottom w:val="single" w:sz="4" w:space="0" w:color="auto"/>
              <w:right w:val="single" w:sz="4" w:space="0" w:color="auto"/>
            </w:tcBorders>
            <w:vAlign w:val="center"/>
          </w:tcPr>
          <w:p w14:paraId="465492AE" w14:textId="77777777" w:rsidR="0079078C" w:rsidRPr="00BD6C49" w:rsidRDefault="0079078C">
            <w:pPr>
              <w:spacing w:after="0" w:line="240" w:lineRule="auto"/>
              <w:jc w:val="right"/>
              <w:rPr>
                <w:rFonts w:ascii="Times New Roman" w:eastAsia="Calibri" w:hAnsi="Times New Roman" w:cs="Times New Roman"/>
                <w:lang w:eastAsia="en-GB"/>
              </w:rPr>
            </w:pPr>
          </w:p>
        </w:tc>
        <w:tc>
          <w:tcPr>
            <w:tcW w:w="2136" w:type="dxa"/>
            <w:tcBorders>
              <w:top w:val="single" w:sz="4" w:space="0" w:color="auto"/>
              <w:left w:val="single" w:sz="4" w:space="0" w:color="auto"/>
              <w:bottom w:val="single" w:sz="4" w:space="0" w:color="auto"/>
              <w:right w:val="single" w:sz="4" w:space="0" w:color="auto"/>
            </w:tcBorders>
            <w:vAlign w:val="center"/>
          </w:tcPr>
          <w:p w14:paraId="358BF94C" w14:textId="77777777" w:rsidR="0079078C" w:rsidRPr="00BD6C49" w:rsidRDefault="0079078C">
            <w:pPr>
              <w:spacing w:after="0" w:line="240" w:lineRule="auto"/>
              <w:rPr>
                <w:rFonts w:ascii="Times New Roman" w:eastAsia="Calibri" w:hAnsi="Times New Roman" w:cs="Times New Roman"/>
                <w:iCs/>
                <w:lang w:eastAsia="en-GB"/>
              </w:rPr>
            </w:pPr>
          </w:p>
        </w:tc>
        <w:tc>
          <w:tcPr>
            <w:tcW w:w="1382" w:type="dxa"/>
            <w:tcBorders>
              <w:top w:val="single" w:sz="4" w:space="0" w:color="auto"/>
              <w:left w:val="single" w:sz="4" w:space="0" w:color="auto"/>
              <w:bottom w:val="single" w:sz="4" w:space="0" w:color="auto"/>
              <w:right w:val="single" w:sz="4" w:space="0" w:color="auto"/>
            </w:tcBorders>
            <w:vAlign w:val="center"/>
          </w:tcPr>
          <w:p w14:paraId="55E7BB84" w14:textId="77777777" w:rsidR="0079078C" w:rsidRPr="00BD6C49" w:rsidRDefault="0079078C">
            <w:pPr>
              <w:spacing w:after="0" w:line="240" w:lineRule="auto"/>
              <w:rPr>
                <w:rFonts w:ascii="Times New Roman" w:eastAsia="Calibri" w:hAnsi="Times New Roman" w:cs="Times New Roman"/>
                <w:lang w:eastAsia="en-GB"/>
              </w:rPr>
            </w:pPr>
          </w:p>
        </w:tc>
        <w:tc>
          <w:tcPr>
            <w:tcW w:w="629" w:type="dxa"/>
            <w:tcBorders>
              <w:top w:val="single" w:sz="4" w:space="0" w:color="auto"/>
              <w:left w:val="single" w:sz="4" w:space="0" w:color="auto"/>
              <w:bottom w:val="single" w:sz="4" w:space="0" w:color="auto"/>
              <w:right w:val="single" w:sz="4" w:space="0" w:color="auto"/>
            </w:tcBorders>
            <w:vAlign w:val="center"/>
            <w:hideMark/>
          </w:tcPr>
          <w:p w14:paraId="361187CD" w14:textId="77777777" w:rsidR="0079078C" w:rsidRPr="00BD6C49" w:rsidRDefault="0079078C">
            <w:pPr>
              <w:spacing w:after="0" w:line="240" w:lineRule="auto"/>
              <w:rPr>
                <w:rFonts w:ascii="Times New Roman" w:eastAsia="Calibri" w:hAnsi="Times New Roman" w:cs="Times New Roman"/>
                <w:b/>
                <w:bCs/>
                <w:lang w:eastAsia="en-GB"/>
              </w:rPr>
            </w:pPr>
            <w:r w:rsidRPr="00BD6C49">
              <w:rPr>
                <w:rFonts w:ascii="Times New Roman" w:eastAsia="Calibri" w:hAnsi="Times New Roman" w:cs="Times New Roman"/>
                <w:b/>
                <w:bCs/>
                <w:lang w:eastAsia="en-GB"/>
              </w:rPr>
              <w:t> </w:t>
            </w:r>
          </w:p>
        </w:tc>
      </w:tr>
    </w:tbl>
    <w:p w14:paraId="0EF87862" w14:textId="77777777" w:rsidR="0079078C" w:rsidRPr="00BD6C49" w:rsidRDefault="0079078C" w:rsidP="0079078C">
      <w:pPr>
        <w:spacing w:beforeLines="60" w:before="144" w:afterLines="60" w:after="144" w:line="240" w:lineRule="auto"/>
        <w:rPr>
          <w:rFonts w:ascii="Times New Roman" w:eastAsia="Calibri" w:hAnsi="Times New Roman" w:cs="Times New Roman"/>
          <w:b/>
          <w:bCs/>
        </w:rPr>
      </w:pPr>
    </w:p>
    <w:p w14:paraId="6D2F0F3B" w14:textId="77777777" w:rsidR="0079078C" w:rsidRPr="00BD6C49" w:rsidRDefault="0079078C" w:rsidP="0079078C">
      <w:pPr>
        <w:rPr>
          <w:rFonts w:ascii="Times New Roman" w:eastAsia="Calibri" w:hAnsi="Times New Roman" w:cs="Times New Roman"/>
          <w:b/>
        </w:rPr>
      </w:pPr>
      <w:bookmarkStart w:id="48" w:name="_Toc456251307"/>
      <w:r w:rsidRPr="00BD6C49">
        <w:rPr>
          <w:rFonts w:ascii="Times New Roman" w:eastAsia="Calibri" w:hAnsi="Times New Roman" w:cs="Times New Roman"/>
          <w:b/>
        </w:rPr>
        <w:t>Adaptation strategies after modern irrigation transformation</w:t>
      </w:r>
      <w:bookmarkEnd w:id="48"/>
    </w:p>
    <w:tbl>
      <w:tblPr>
        <w:tblW w:w="9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3"/>
        <w:gridCol w:w="4412"/>
        <w:gridCol w:w="1877"/>
        <w:gridCol w:w="1757"/>
        <w:gridCol w:w="491"/>
      </w:tblGrid>
      <w:tr w:rsidR="0079078C" w:rsidRPr="00BD6C49" w14:paraId="4495B48E" w14:textId="77777777" w:rsidTr="0079078C">
        <w:trPr>
          <w:trHeight w:val="13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683D26"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68</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FEB83D"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Did you change your lands to a rainfed area after the transformation?</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EEE96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(Nº Hectares)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7D0E2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66DAE7D" w14:textId="77777777" w:rsidTr="00BD6C49">
        <w:trPr>
          <w:trHeight w:val="13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C8E1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69</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24E94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iCs/>
                <w:lang w:eastAsia="zh-CN"/>
              </w:rPr>
              <w:t>Have you decided to leave the agrarian sector and begin a new profession?</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15C3C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04563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2EBDA0C"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CBD811"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70</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CB1C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sold all or a portion of your lands?</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AE1D6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(Nº Hectares)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ABC68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5BA4608"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8D04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71</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A3BE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rented all or a portion of your lands?</w:t>
            </w:r>
          </w:p>
          <w:p w14:paraId="49D91B8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If yes, continue to Question 105</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01172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(Nº Hectares)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E3081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BE4A735"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D550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72</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54E41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Who do you rent your lands to?</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BFE0D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Family / Friends</w:t>
            </w:r>
          </w:p>
          <w:p w14:paraId="31214357" w14:textId="77777777" w:rsidR="0079078C" w:rsidRPr="00BD6C49" w:rsidRDefault="0079078C">
            <w:pPr>
              <w:widowControl w:val="0"/>
              <w:suppressAutoHyphens/>
              <w:spacing w:after="0" w:line="240" w:lineRule="auto"/>
              <w:rPr>
                <w:rFonts w:ascii="Times New Roman" w:eastAsia="Calibri" w:hAnsi="Times New Roman" w:cs="Times New Roman"/>
              </w:rPr>
            </w:pPr>
            <w:r w:rsidRPr="00BD6C49">
              <w:rPr>
                <w:rFonts w:ascii="Times New Roman" w:eastAsia="Calibri" w:hAnsi="Times New Roman" w:cs="Times New Roman"/>
              </w:rPr>
              <w:t>2= Cooperative</w:t>
            </w:r>
          </w:p>
          <w:p w14:paraId="6421330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rPr>
              <w:t>3= Others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AF65E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3F5D823"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F6BC0"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73</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059A3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partially left the agrarian sector?</w:t>
            </w:r>
          </w:p>
          <w:p w14:paraId="22FAE8C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If yes, continue to Questions 107-108 </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C20E1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3475F"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C9B6C27"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717B47"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74</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930DF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Please indicate the percentage of time dedicated to land labour</w:t>
            </w:r>
          </w:p>
        </w:tc>
        <w:tc>
          <w:tcPr>
            <w:tcW w:w="1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8C696C" w14:textId="77777777" w:rsidR="0079078C" w:rsidRPr="00BD6C49" w:rsidRDefault="0079078C">
            <w:pPr>
              <w:spacing w:after="0" w:line="240" w:lineRule="auto"/>
              <w:rPr>
                <w:rFonts w:ascii="Times New Roman" w:eastAsia="Calibri" w:hAnsi="Times New Roman" w:cs="Times New Roman"/>
                <w:bCs/>
              </w:rPr>
            </w:pPr>
            <w:r w:rsidRPr="00BD6C49">
              <w:rPr>
                <w:rFonts w:ascii="Times New Roman" w:eastAsia="Calibri" w:hAnsi="Times New Roman" w:cs="Times New Roman"/>
              </w:rPr>
              <w:t>0 = N</w:t>
            </w:r>
            <w:r w:rsidRPr="00BD6C49">
              <w:rPr>
                <w:rFonts w:ascii="Times New Roman" w:eastAsia="Calibri" w:hAnsi="Times New Roman" w:cs="Times New Roman"/>
                <w:bCs/>
              </w:rPr>
              <w:t>one</w:t>
            </w:r>
          </w:p>
          <w:p w14:paraId="02B504C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bCs/>
              </w:rPr>
              <w:t xml:space="preserve">1 </w:t>
            </w:r>
            <w:r w:rsidRPr="00BD6C49">
              <w:rPr>
                <w:rFonts w:ascii="Times New Roman" w:eastAsia="Calibri" w:hAnsi="Times New Roman" w:cs="Times New Roman"/>
              </w:rPr>
              <w:t>= Very low</w:t>
            </w:r>
          </w:p>
          <w:p w14:paraId="7585935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757" w:type="dxa"/>
            <w:tcBorders>
              <w:top w:val="single" w:sz="4" w:space="0" w:color="auto"/>
              <w:left w:val="single" w:sz="4" w:space="0" w:color="auto"/>
              <w:bottom w:val="single" w:sz="4" w:space="0" w:color="auto"/>
              <w:right w:val="single" w:sz="4" w:space="0" w:color="auto"/>
            </w:tcBorders>
            <w:hideMark/>
          </w:tcPr>
          <w:p w14:paraId="2071FC3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Medium</w:t>
            </w:r>
          </w:p>
          <w:p w14:paraId="4FE4BC4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 High</w:t>
            </w:r>
          </w:p>
          <w:p w14:paraId="1518509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 Very high</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D8149B"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0245910"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0F8F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75</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AB418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Please indicate the percentage of rent obtained from agrarian land</w:t>
            </w:r>
          </w:p>
        </w:tc>
        <w:tc>
          <w:tcPr>
            <w:tcW w:w="1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D4A7B" w14:textId="77777777" w:rsidR="0079078C" w:rsidRPr="00BD6C49" w:rsidRDefault="0079078C">
            <w:pPr>
              <w:spacing w:after="0" w:line="240" w:lineRule="auto"/>
              <w:rPr>
                <w:rFonts w:ascii="Times New Roman" w:eastAsia="Calibri" w:hAnsi="Times New Roman" w:cs="Times New Roman"/>
                <w:bCs/>
              </w:rPr>
            </w:pPr>
            <w:r w:rsidRPr="00BD6C49">
              <w:rPr>
                <w:rFonts w:ascii="Times New Roman" w:eastAsia="Calibri" w:hAnsi="Times New Roman" w:cs="Times New Roman"/>
              </w:rPr>
              <w:t>0 = N</w:t>
            </w:r>
            <w:r w:rsidRPr="00BD6C49">
              <w:rPr>
                <w:rFonts w:ascii="Times New Roman" w:eastAsia="Calibri" w:hAnsi="Times New Roman" w:cs="Times New Roman"/>
                <w:bCs/>
              </w:rPr>
              <w:t>one</w:t>
            </w:r>
          </w:p>
          <w:p w14:paraId="4D1F2F3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bCs/>
              </w:rPr>
              <w:t xml:space="preserve">1 </w:t>
            </w:r>
            <w:r w:rsidRPr="00BD6C49">
              <w:rPr>
                <w:rFonts w:ascii="Times New Roman" w:eastAsia="Calibri" w:hAnsi="Times New Roman" w:cs="Times New Roman"/>
              </w:rPr>
              <w:t>= Very low</w:t>
            </w:r>
          </w:p>
          <w:p w14:paraId="4064403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757" w:type="dxa"/>
            <w:tcBorders>
              <w:top w:val="single" w:sz="4" w:space="0" w:color="auto"/>
              <w:left w:val="single" w:sz="4" w:space="0" w:color="auto"/>
              <w:bottom w:val="single" w:sz="4" w:space="0" w:color="auto"/>
              <w:right w:val="single" w:sz="4" w:space="0" w:color="auto"/>
            </w:tcBorders>
            <w:hideMark/>
          </w:tcPr>
          <w:p w14:paraId="60FFED3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Medium</w:t>
            </w:r>
          </w:p>
          <w:p w14:paraId="553B7CF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 High</w:t>
            </w:r>
          </w:p>
          <w:p w14:paraId="6636F05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 Very high</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AF322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EBB217D"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9928D"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76</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81FF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bought new land under modern irrigation system?</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EEFA3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(Nº Hectares)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194E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C410EC1"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0086A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77</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39E6F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rented new land under modern irrigation system?</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5E841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(Nº Hectares)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FD876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3CA9554"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DFD7C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78</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64F88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How much do you use INTIA advice aid?</w:t>
            </w:r>
          </w:p>
        </w:tc>
        <w:tc>
          <w:tcPr>
            <w:tcW w:w="1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03994" w14:textId="77777777" w:rsidR="0079078C" w:rsidRPr="00BD6C49" w:rsidRDefault="0079078C">
            <w:pPr>
              <w:spacing w:after="0" w:line="240" w:lineRule="auto"/>
              <w:rPr>
                <w:rFonts w:ascii="Times New Roman" w:eastAsia="Calibri" w:hAnsi="Times New Roman" w:cs="Times New Roman"/>
                <w:bCs/>
              </w:rPr>
            </w:pPr>
            <w:r w:rsidRPr="00BD6C49">
              <w:rPr>
                <w:rFonts w:ascii="Times New Roman" w:eastAsia="Calibri" w:hAnsi="Times New Roman" w:cs="Times New Roman"/>
              </w:rPr>
              <w:t>0 = N</w:t>
            </w:r>
            <w:r w:rsidRPr="00BD6C49">
              <w:rPr>
                <w:rFonts w:ascii="Times New Roman" w:eastAsia="Calibri" w:hAnsi="Times New Roman" w:cs="Times New Roman"/>
                <w:bCs/>
              </w:rPr>
              <w:t>ot at all</w:t>
            </w:r>
          </w:p>
          <w:p w14:paraId="1DCD9C0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bCs/>
              </w:rPr>
              <w:t xml:space="preserve">1 </w:t>
            </w:r>
            <w:r w:rsidRPr="00BD6C49">
              <w:rPr>
                <w:rFonts w:ascii="Times New Roman" w:eastAsia="Calibri" w:hAnsi="Times New Roman" w:cs="Times New Roman"/>
              </w:rPr>
              <w:t>= Very low</w:t>
            </w:r>
          </w:p>
          <w:p w14:paraId="73E6F03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757" w:type="dxa"/>
            <w:tcBorders>
              <w:top w:val="single" w:sz="4" w:space="0" w:color="auto"/>
              <w:left w:val="single" w:sz="4" w:space="0" w:color="auto"/>
              <w:bottom w:val="single" w:sz="4" w:space="0" w:color="auto"/>
              <w:right w:val="single" w:sz="4" w:space="0" w:color="auto"/>
            </w:tcBorders>
            <w:hideMark/>
          </w:tcPr>
          <w:p w14:paraId="7D9B2EA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Medium</w:t>
            </w:r>
          </w:p>
          <w:p w14:paraId="4558F69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 High</w:t>
            </w:r>
          </w:p>
          <w:p w14:paraId="00F99EF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 Very high</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53E02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ED15188"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CF8B18"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79</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180591"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diversified your crops after modern irrigation transformation?</w:t>
            </w:r>
            <w:r w:rsidRPr="00BD6C49">
              <w:rPr>
                <w:rFonts w:ascii="Times New Roman" w:eastAsia="Calibri" w:hAnsi="Times New Roman" w:cs="Times New Roman"/>
                <w:b/>
                <w:bCs/>
                <w:lang w:eastAsia="zh-CN"/>
              </w:rPr>
              <w:t xml:space="preserve">           </w:t>
            </w:r>
            <w:r w:rsidRPr="00BD6C49">
              <w:rPr>
                <w:rFonts w:ascii="Times New Roman" w:eastAsia="Calibri" w:hAnsi="Times New Roman" w:cs="Times New Roman"/>
                <w:iCs/>
                <w:lang w:eastAsia="zh-CN"/>
              </w:rPr>
              <w:t>If yes, continue to Question 113</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9A4A1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1939F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3850374"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31ACF8"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80</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C5626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How many additional crops do you have currently compared to previous years?</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D387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Nº of crops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B799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8592F89"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2526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81</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7F39E3"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completed any training course to use modern irrigation?</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DCB3D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EB70F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A253D95"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816E04"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82</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661B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joined with any other organisation that provides aid for the modern irrigation use?</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BFE0F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6D0C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4C1B3B7"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879AA"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83</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201E0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joined with other farmers to create a CUMA?</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2D30B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B2A71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C8F16E6"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184574"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84</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2D420B"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asked for credit from any bank?</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4B5DB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57E8E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531A372"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6E50BF"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85</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1C6509"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Once the transformation is made, how much money can you save financially? </w:t>
            </w:r>
          </w:p>
        </w:tc>
        <w:tc>
          <w:tcPr>
            <w:tcW w:w="1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5CE63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35F8543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12C3E7F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757" w:type="dxa"/>
            <w:tcBorders>
              <w:top w:val="single" w:sz="4" w:space="0" w:color="auto"/>
              <w:left w:val="single" w:sz="4" w:space="0" w:color="auto"/>
              <w:bottom w:val="single" w:sz="4" w:space="0" w:color="auto"/>
              <w:right w:val="single" w:sz="4" w:space="0" w:color="auto"/>
            </w:tcBorders>
            <w:hideMark/>
          </w:tcPr>
          <w:p w14:paraId="00A6159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E962FA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62AFA4B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4ECD96"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007B034"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582FD9"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86</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304CC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Have you changed land management practices in search of increased soil quality?</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FF64C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CA46B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AC26A8D" w14:textId="77777777" w:rsidTr="00BD6C49">
        <w:trPr>
          <w:trHeight w:val="147"/>
        </w:trPr>
        <w:tc>
          <w:tcPr>
            <w:tcW w:w="6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F6693"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87</w:t>
            </w:r>
          </w:p>
        </w:tc>
        <w:tc>
          <w:tcPr>
            <w:tcW w:w="44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0EEB45" w14:textId="77777777" w:rsidR="0079078C" w:rsidRPr="00BD6C49" w:rsidRDefault="0079078C">
            <w:pPr>
              <w:tabs>
                <w:tab w:val="left" w:pos="2574"/>
              </w:tabs>
              <w:spacing w:after="0" w:line="240" w:lineRule="auto"/>
              <w:contextualSpacing/>
              <w:jc w:val="both"/>
              <w:rPr>
                <w:rFonts w:ascii="Times New Roman" w:eastAsia="Calibri" w:hAnsi="Times New Roman" w:cs="Times New Roman"/>
              </w:rPr>
            </w:pPr>
            <w:r w:rsidRPr="00BD6C49">
              <w:rPr>
                <w:rFonts w:ascii="Times New Roman" w:eastAsia="Calibri" w:hAnsi="Times New Roman" w:cs="Times New Roman"/>
                <w:iCs/>
                <w:lang w:eastAsia="zh-CN"/>
              </w:rPr>
              <w:t>Do you have any other project in mind to improve your livelihood in a near future?</w:t>
            </w:r>
          </w:p>
        </w:tc>
        <w:tc>
          <w:tcPr>
            <w:tcW w:w="363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64A3B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0=No; 1=Yes (If yes, please specify)</w:t>
            </w:r>
          </w:p>
          <w:p w14:paraId="38E866E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-9=Don’t know</w:t>
            </w:r>
          </w:p>
        </w:tc>
        <w:tc>
          <w:tcPr>
            <w:tcW w:w="4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FE50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bl>
    <w:p w14:paraId="1F7E8CB9" w14:textId="77777777" w:rsidR="00235E75" w:rsidRPr="00BD6C49" w:rsidRDefault="00235E75" w:rsidP="0079078C">
      <w:pPr>
        <w:rPr>
          <w:rFonts w:ascii="Times New Roman" w:eastAsia="Calibri" w:hAnsi="Times New Roman" w:cs="Times New Roman"/>
          <w:b/>
        </w:rPr>
        <w:sectPr w:rsidR="00235E75" w:rsidRPr="00BD6C49">
          <w:pgSz w:w="11901" w:h="16817"/>
          <w:pgMar w:top="1440" w:right="1440" w:bottom="1440" w:left="1440" w:header="709" w:footer="709" w:gutter="0"/>
          <w:cols w:space="720"/>
        </w:sectPr>
      </w:pPr>
    </w:p>
    <w:p w14:paraId="54E96574" w14:textId="77777777" w:rsidR="0079078C" w:rsidRPr="00BD6C49" w:rsidRDefault="0079078C" w:rsidP="0079078C">
      <w:pPr>
        <w:rPr>
          <w:rFonts w:ascii="Times New Roman" w:eastAsia="Calibri" w:hAnsi="Times New Roman" w:cs="Times New Roman"/>
          <w:b/>
        </w:rPr>
      </w:pPr>
      <w:bookmarkStart w:id="49" w:name="_Toc456251308"/>
      <w:r w:rsidRPr="00BD6C49">
        <w:rPr>
          <w:rFonts w:ascii="Times New Roman" w:eastAsia="Calibri" w:hAnsi="Times New Roman" w:cs="Times New Roman"/>
          <w:b/>
        </w:rPr>
        <w:t>Cognitive capacities</w:t>
      </w:r>
      <w:bookmarkEnd w:id="49"/>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96"/>
        <w:gridCol w:w="5293"/>
        <w:gridCol w:w="1503"/>
        <w:gridCol w:w="1127"/>
        <w:gridCol w:w="626"/>
      </w:tblGrid>
      <w:tr w:rsidR="0079078C" w:rsidRPr="00BD6C49" w14:paraId="2E3DB9F9" w14:textId="77777777" w:rsidTr="00BD6C49">
        <w:trPr>
          <w:trHeight w:val="445"/>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E60196"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88</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7A74A"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 xml:space="preserve">Please rate your satisfaction levels with agrarian activity.  </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39ACE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15AA1C4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3A0B1F1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57B48CA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4484873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B44D4D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A670B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6232068" w14:textId="77777777" w:rsidTr="00BD6C49">
        <w:trPr>
          <w:trHeight w:val="340"/>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145B7A"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89</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061EE0" w14:textId="77777777" w:rsidR="0079078C" w:rsidRPr="00BD6C49" w:rsidRDefault="0079078C">
            <w:pPr>
              <w:widowControl w:val="0"/>
              <w:suppressAutoHyphens/>
              <w:spacing w:after="0" w:line="240" w:lineRule="auto"/>
              <w:rPr>
                <w:rFonts w:ascii="Times New Roman" w:eastAsia="Calibri" w:hAnsi="Times New Roman" w:cs="Times New Roman"/>
                <w:i/>
                <w:iCs/>
                <w:lang w:eastAsia="zh-CN"/>
              </w:rPr>
            </w:pPr>
            <w:r w:rsidRPr="00BD6C49">
              <w:rPr>
                <w:rFonts w:ascii="Times New Roman" w:eastAsia="Calibri" w:hAnsi="Times New Roman" w:cs="Times New Roman"/>
                <w:i/>
                <w:iCs/>
                <w:lang w:eastAsia="zh-CN"/>
              </w:rPr>
              <w:t xml:space="preserve">Do you trust joining other farmers to perform agrarian activity? </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DB631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Not at all</w:t>
            </w:r>
          </w:p>
          <w:p w14:paraId="09767DB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21C2C7E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487CAA2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197CEC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67E4FF8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D0B9B"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7A0A74E" w14:textId="77777777" w:rsidTr="00BD6C49">
        <w:trPr>
          <w:trHeight w:val="237"/>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9F3396"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90</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8ADA6F"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Please rate the level of difficulty in learning how to use the new technology.</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EA9F1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3AE68CE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39B929D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0F8679A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34F64BD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67C781B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74B4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E0ECB65" w14:textId="77777777" w:rsidTr="00BD6C49">
        <w:trPr>
          <w:trHeight w:val="499"/>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F4F8D"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91</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DBA380" w14:textId="77777777" w:rsidR="0079078C" w:rsidRPr="00BD6C49" w:rsidRDefault="0079078C">
            <w:pPr>
              <w:spacing w:after="0" w:line="240" w:lineRule="auto"/>
              <w:rPr>
                <w:rFonts w:ascii="Times New Roman" w:eastAsia="Calibri" w:hAnsi="Times New Roman" w:cs="Times New Roman"/>
                <w:i/>
                <w:iCs/>
                <w:lang w:val="en-US"/>
              </w:rPr>
            </w:pPr>
            <w:r w:rsidRPr="00BD6C49">
              <w:rPr>
                <w:rFonts w:ascii="Times New Roman" w:eastAsia="Calibri" w:hAnsi="Times New Roman" w:cs="Times New Roman"/>
                <w:i/>
                <w:iCs/>
              </w:rPr>
              <w:t>Is age a factor when considering the adoption of new land management options, i.e. modern irrigation?</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1C1FB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Not at all</w:t>
            </w:r>
          </w:p>
          <w:p w14:paraId="1EF9B4D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C9BF55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361F3AB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671D002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5E9BF1C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96FA5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548747B"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9DE23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82</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B5F6B"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Please rate your level of conservatism regarding land management practices?</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88821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10F437E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04124B2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4CD9D8A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C59756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6EFAD2F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CAEB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58CA124"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A97B21"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93</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E5A949"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Please rate the importance in which you attribute to your freedom; i.e. the power of decision-making and ability to work for yourself.</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9C189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2367D56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172E97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10748A8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61F2106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1E6C8A0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F7E80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40B3718"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0ECB0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94</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909DFE"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Please indicate your level of attachment towards your land</w:t>
            </w:r>
          </w:p>
          <w:p w14:paraId="780A052B"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lang w:eastAsia="zh-CN"/>
              </w:rPr>
              <w:t xml:space="preserve">           If answered Medium, High, or Very High, please continue to Question 128</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75320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320D875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4C0F03E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77159E3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13629F8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498E12A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6F1F2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F632D3A"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D6D54"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95</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683903"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lang w:eastAsia="zh-CN"/>
              </w:rPr>
              <w:t>Does your (high) level of attachment towards your land influence your decision to sell it?</w:t>
            </w:r>
          </w:p>
        </w:tc>
        <w:tc>
          <w:tcPr>
            <w:tcW w:w="263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5FE78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-9 Don’t know</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4306A8"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9C280E1"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CAEDE0"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96</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14821E"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What level would you rate on science?</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D0874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29E2621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CDB02F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290ED24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38A56E9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3D917D2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7B7EF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58DFDDF"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70597"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97</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FE4121"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 xml:space="preserve">Do you think administrative bureaucracy is an obstacle in maintaining your livelihood? </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156F9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1666130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4F5997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3D0E19F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6107E6F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073536D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8612D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B8735F9"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515B8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98</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32470E"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Do you share information regarding the climate, favourable land management practices, etc. with your neighbours?</w:t>
            </w:r>
          </w:p>
        </w:tc>
        <w:tc>
          <w:tcPr>
            <w:tcW w:w="15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CB03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7F60F66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45DAF30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7" w:type="dxa"/>
            <w:tcBorders>
              <w:top w:val="single" w:sz="4" w:space="0" w:color="auto"/>
              <w:left w:val="single" w:sz="4" w:space="0" w:color="auto"/>
              <w:bottom w:val="single" w:sz="4" w:space="0" w:color="auto"/>
              <w:right w:val="single" w:sz="4" w:space="0" w:color="auto"/>
            </w:tcBorders>
            <w:hideMark/>
          </w:tcPr>
          <w:p w14:paraId="7BAAA41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C650D6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BC0BBC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F0AF7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FFF386C"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2E8CF1"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99</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E1BA37"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Do you have Internet access?</w:t>
            </w:r>
          </w:p>
        </w:tc>
        <w:tc>
          <w:tcPr>
            <w:tcW w:w="263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B1A07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655F2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13437A3F"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24735B"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100</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6A4804"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Do you use the Internet to obtain information about agrarian related topics? (Seed prices, Climate forecasts, subsidies, etc.)</w:t>
            </w:r>
          </w:p>
        </w:tc>
        <w:tc>
          <w:tcPr>
            <w:tcW w:w="263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59B91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F6A7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514E6F5" w14:textId="77777777" w:rsidTr="00BD6C49">
        <w:trPr>
          <w:trHeight w:val="141"/>
        </w:trPr>
        <w:tc>
          <w:tcPr>
            <w:tcW w:w="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B58CC5"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101</w:t>
            </w:r>
          </w:p>
        </w:tc>
        <w:tc>
          <w:tcPr>
            <w:tcW w:w="52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E618CA" w14:textId="77777777" w:rsidR="0079078C" w:rsidRPr="00BD6C49" w:rsidRDefault="0079078C">
            <w:pPr>
              <w:spacing w:after="0" w:line="240" w:lineRule="auto"/>
              <w:rPr>
                <w:rFonts w:ascii="Times New Roman" w:eastAsia="Calibri" w:hAnsi="Times New Roman" w:cs="Times New Roman"/>
                <w:i/>
                <w:iCs/>
              </w:rPr>
            </w:pPr>
            <w:r w:rsidRPr="00BD6C49">
              <w:rPr>
                <w:rFonts w:ascii="Times New Roman" w:eastAsia="Calibri" w:hAnsi="Times New Roman" w:cs="Times New Roman"/>
                <w:i/>
                <w:iCs/>
              </w:rPr>
              <w:t>If necessary, would you trust getting financial aid from your family or friends?</w:t>
            </w:r>
          </w:p>
        </w:tc>
        <w:tc>
          <w:tcPr>
            <w:tcW w:w="263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51D23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w:t>
            </w:r>
          </w:p>
        </w:tc>
        <w:tc>
          <w:tcPr>
            <w:tcW w:w="6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F9E00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bl>
    <w:p w14:paraId="2DECFA48" w14:textId="77777777" w:rsidR="0079078C" w:rsidRPr="00BD6C49" w:rsidRDefault="0079078C" w:rsidP="0079078C">
      <w:pPr>
        <w:spacing w:after="0"/>
        <w:rPr>
          <w:rFonts w:ascii="Times New Roman" w:eastAsia="Calibri" w:hAnsi="Times New Roman" w:cs="Times New Roman"/>
          <w:b/>
          <w:bCs/>
          <w:sz w:val="16"/>
          <w:szCs w:val="16"/>
        </w:rPr>
        <w:sectPr w:rsidR="0079078C" w:rsidRPr="00BD6C49">
          <w:pgSz w:w="11901" w:h="16817"/>
          <w:pgMar w:top="1440" w:right="1440" w:bottom="1440" w:left="1440" w:header="709" w:footer="709" w:gutter="0"/>
          <w:cols w:space="720"/>
        </w:sectPr>
      </w:pPr>
    </w:p>
    <w:p w14:paraId="774A5540" w14:textId="77777777" w:rsidR="0079078C" w:rsidRPr="00BD6C49" w:rsidRDefault="0079078C" w:rsidP="0079078C">
      <w:pPr>
        <w:rPr>
          <w:rFonts w:ascii="Times New Roman" w:eastAsia="Calibri" w:hAnsi="Times New Roman" w:cs="Times New Roman"/>
          <w:b/>
        </w:rPr>
      </w:pPr>
      <w:bookmarkStart w:id="50" w:name="_Toc456251309"/>
      <w:r w:rsidRPr="00BD6C49">
        <w:rPr>
          <w:rFonts w:ascii="Times New Roman" w:eastAsia="Calibri" w:hAnsi="Times New Roman" w:cs="Times New Roman"/>
          <w:b/>
        </w:rPr>
        <w:t>Local perception about modern irrigation transformation process</w:t>
      </w:r>
      <w:bookmarkEnd w:id="50"/>
    </w:p>
    <w:tbl>
      <w:tblPr>
        <w:tblW w:w="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1"/>
        <w:gridCol w:w="3746"/>
        <w:gridCol w:w="1624"/>
        <w:gridCol w:w="748"/>
        <w:gridCol w:w="749"/>
        <w:gridCol w:w="1124"/>
        <w:gridCol w:w="125"/>
        <w:gridCol w:w="500"/>
      </w:tblGrid>
      <w:tr w:rsidR="0079078C" w:rsidRPr="00BD6C49" w14:paraId="495C6077" w14:textId="77777777" w:rsidTr="00BD6C49">
        <w:trPr>
          <w:trHeight w:val="640"/>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B561D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102</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76B2F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that the ‘Canal de Navarra’ modern irrigation transformation is necessary?</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BBB8E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3EB1E26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4946FA0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42F3E23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213A773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5AFBDF3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EBB8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1D48DE4B" w14:textId="77777777" w:rsidTr="00BD6C49">
        <w:trPr>
          <w:trHeight w:val="640"/>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ED80D4"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103</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44FC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the transformation is being developed in an adequate way? (write down comments)</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2594C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16C9908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4DB9622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5BF7625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3C8453D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3B91F7D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DEA41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E7B0D1F" w14:textId="77777777" w:rsidTr="00BD6C49">
        <w:trPr>
          <w:trHeight w:val="398"/>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84ACFB"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104</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ECC277"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agree with the Phase One extension in the traditional irrigation lands?</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ED52A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7388C19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077671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5FB9CD6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60A5E5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06D1C24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6670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7BEDF56F"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34416"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105</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7FA6D"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think adopting modern irrigation is necessary to avoid becoming obsolete in the sector? </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5EF9C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47A1C48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23FE2CF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690FCE1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1E62BB8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4CBFE13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309C6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0BB6C94"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D9CA1"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106</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9ECFB1" w14:textId="77777777" w:rsidR="0079078C" w:rsidRPr="00BD6C49" w:rsidRDefault="0079078C">
            <w:pPr>
              <w:widowControl w:val="0"/>
              <w:suppressAutoHyphens/>
              <w:spacing w:after="0" w:line="240" w:lineRule="auto"/>
              <w:rPr>
                <w:rFonts w:ascii="Times New Roman" w:eastAsia="Calibri" w:hAnsi="Times New Roman" w:cs="Times New Roman"/>
                <w:iCs/>
                <w:lang w:val="en-US" w:eastAsia="zh-CN"/>
              </w:rPr>
            </w:pPr>
            <w:r w:rsidRPr="00BD6C49">
              <w:rPr>
                <w:rFonts w:ascii="Times New Roman" w:eastAsia="Calibri" w:hAnsi="Times New Roman" w:cs="Times New Roman"/>
                <w:iCs/>
                <w:lang w:eastAsia="zh-CN"/>
              </w:rPr>
              <w:t>Do you think your election to use modern irrigation was influenced by outside agencies?</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926EE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17B45C5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7D47750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3962992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169ABC7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493E1E9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295C00"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6B16599"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137EA"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107</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0AF72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feel this decision makes you less vulnerable to climatic factors?</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889A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6384C5F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77AC9FA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34769A1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45027A7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0B1FEDD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F4DC3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94EEAFC"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939831"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108</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426213"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lang w:eastAsia="zh-CN"/>
              </w:rPr>
              <w:t>Do you think a consequence of modern irrigation transformation is that there are now less farmers for the same land-area?</w:t>
            </w:r>
            <w:r w:rsidRPr="00BD6C49">
              <w:rPr>
                <w:rFonts w:ascii="Times New Roman" w:eastAsia="Calibri" w:hAnsi="Times New Roman" w:cs="Times New Roman"/>
                <w:iCs/>
                <w:lang w:eastAsia="zh-CN"/>
              </w:rPr>
              <w:t xml:space="preserve"> (write down reasons if commented)</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9374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0C8BCBB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A11C75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4718915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148BCC4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5228C9A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D3AA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871EFA7"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99DB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109</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45447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this kind of transformation only benefits the ‘professional’ farmer?</w:t>
            </w:r>
          </w:p>
        </w:tc>
        <w:tc>
          <w:tcPr>
            <w:tcW w:w="262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61274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1=Yes; 2=to all but this one specially; -9 Don’t know</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DC88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7C8F17D"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03BDFF"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110</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9CC1C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Are you satisfied with the </w:t>
            </w:r>
            <w:r w:rsidRPr="00BD6C49">
              <w:rPr>
                <w:rFonts w:ascii="Times New Roman" w:eastAsia="Calibri" w:hAnsi="Times New Roman" w:cs="Times New Roman"/>
                <w:i/>
                <w:iCs/>
                <w:lang w:eastAsia="zh-CN"/>
              </w:rPr>
              <w:t>concentración de tierras</w:t>
            </w:r>
            <w:r w:rsidRPr="00BD6C49">
              <w:rPr>
                <w:rFonts w:ascii="Times New Roman" w:eastAsia="Calibri" w:hAnsi="Times New Roman" w:cs="Times New Roman"/>
                <w:iCs/>
                <w:lang w:eastAsia="zh-CN"/>
              </w:rPr>
              <w:t xml:space="preserve"> process?</w:t>
            </w:r>
          </w:p>
        </w:tc>
        <w:tc>
          <w:tcPr>
            <w:tcW w:w="262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C360A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5F298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6CBFDB6"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E5334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111</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EC4591"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know what your options are if you do not agree with the </w:t>
            </w:r>
            <w:r w:rsidRPr="00BD6C49">
              <w:rPr>
                <w:rFonts w:ascii="Times New Roman" w:eastAsia="Calibri" w:hAnsi="Times New Roman" w:cs="Times New Roman"/>
                <w:i/>
                <w:iCs/>
                <w:lang w:eastAsia="zh-CN"/>
              </w:rPr>
              <w:t>concetración de tierras</w:t>
            </w:r>
            <w:r w:rsidRPr="00BD6C49">
              <w:rPr>
                <w:rFonts w:ascii="Times New Roman" w:eastAsia="Calibri" w:hAnsi="Times New Roman" w:cs="Times New Roman"/>
                <w:iCs/>
                <w:lang w:eastAsia="zh-CN"/>
              </w:rPr>
              <w:t xml:space="preserve"> process?</w:t>
            </w:r>
          </w:p>
        </w:tc>
        <w:tc>
          <w:tcPr>
            <w:tcW w:w="262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35964E" w14:textId="77777777" w:rsidR="0079078C" w:rsidRPr="00BD6C49" w:rsidRDefault="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0=No; 1= Yes; -9 Don’t know; 2= Yes, but it might not make a difference</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D404E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8FC5DD8"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D0FE05"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112</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ADC38E"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think there are favouritisms in the </w:t>
            </w:r>
            <w:r w:rsidRPr="00BD6C49">
              <w:rPr>
                <w:rFonts w:ascii="Times New Roman" w:eastAsia="Calibri" w:hAnsi="Times New Roman" w:cs="Times New Roman"/>
                <w:i/>
                <w:iCs/>
                <w:lang w:eastAsia="zh-CN"/>
              </w:rPr>
              <w:t xml:space="preserve">concentración de tierras </w:t>
            </w:r>
            <w:r w:rsidRPr="00BD6C49">
              <w:rPr>
                <w:rFonts w:ascii="Times New Roman" w:eastAsia="Calibri" w:hAnsi="Times New Roman" w:cs="Times New Roman"/>
                <w:iCs/>
                <w:lang w:eastAsia="zh-CN"/>
              </w:rPr>
              <w:t>and re-distribution processes?</w:t>
            </w:r>
          </w:p>
        </w:tc>
        <w:tc>
          <w:tcPr>
            <w:tcW w:w="262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34123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AB12C9"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65C4CF2"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9037B"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113</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F7619F" w14:textId="77777777" w:rsidR="0079078C" w:rsidRPr="00BD6C49" w:rsidRDefault="0079078C">
            <w:pPr>
              <w:widowControl w:val="0"/>
              <w:suppressAutoHyphens/>
              <w:spacing w:after="0" w:line="240" w:lineRule="auto"/>
              <w:rPr>
                <w:rFonts w:ascii="Times New Roman" w:eastAsia="Calibri" w:hAnsi="Times New Roman" w:cs="Times New Roman"/>
                <w:iCs/>
                <w:lang w:val="en-US" w:eastAsia="zh-CN"/>
              </w:rPr>
            </w:pPr>
            <w:r w:rsidRPr="00BD6C49">
              <w:rPr>
                <w:rFonts w:ascii="Times New Roman" w:eastAsia="Calibri" w:hAnsi="Times New Roman" w:cs="Times New Roman"/>
                <w:iCs/>
                <w:lang w:eastAsia="zh-CN"/>
              </w:rPr>
              <w:t>Have you missed out on procedural information regarding the process?</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8E5B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0E42100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176D8EF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6112A34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230F875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5C790D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0D1E9C"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C022648" w14:textId="77777777" w:rsidTr="00BD6C49">
        <w:trPr>
          <w:trHeight w:val="676"/>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0A693"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114</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0313E4" w14:textId="77777777" w:rsidR="0079078C" w:rsidRPr="00BD6C49" w:rsidRDefault="0079078C">
            <w:pPr>
              <w:widowControl w:val="0"/>
              <w:suppressAutoHyphens/>
              <w:spacing w:after="0" w:line="240" w:lineRule="auto"/>
              <w:rPr>
                <w:rFonts w:ascii="Times New Roman" w:eastAsia="Calibri" w:hAnsi="Times New Roman" w:cs="Times New Roman"/>
                <w:iCs/>
                <w:lang w:val="en-US" w:eastAsia="zh-CN"/>
              </w:rPr>
            </w:pPr>
            <w:r w:rsidRPr="00BD6C49">
              <w:rPr>
                <w:rFonts w:ascii="Times New Roman" w:eastAsia="Calibri" w:hAnsi="Times New Roman" w:cs="Times New Roman"/>
                <w:iCs/>
                <w:lang w:eastAsia="zh-CN"/>
              </w:rPr>
              <w:t>Do you feel as if you were given an appropriate amount of time to decide if you wanted to be included within the modern irrigation transformation?</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EFE6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0712707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9713DC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123" w:type="dxa"/>
            <w:tcBorders>
              <w:top w:val="single" w:sz="4" w:space="0" w:color="auto"/>
              <w:left w:val="single" w:sz="4" w:space="0" w:color="auto"/>
              <w:bottom w:val="single" w:sz="4" w:space="0" w:color="auto"/>
              <w:right w:val="single" w:sz="4" w:space="0" w:color="auto"/>
            </w:tcBorders>
            <w:hideMark/>
          </w:tcPr>
          <w:p w14:paraId="385CC0A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956D48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73250CE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24" w:type="dxa"/>
            <w:gridSpan w:val="2"/>
            <w:tcBorders>
              <w:top w:val="single" w:sz="4" w:space="0" w:color="auto"/>
              <w:left w:val="single" w:sz="4" w:space="0" w:color="auto"/>
              <w:bottom w:val="single" w:sz="4" w:space="0" w:color="auto"/>
              <w:right w:val="single" w:sz="4" w:space="0" w:color="auto"/>
            </w:tcBorders>
          </w:tcPr>
          <w:p w14:paraId="6F6DA28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38E8F4F5" w14:textId="77777777" w:rsidTr="00BD6C49">
        <w:trPr>
          <w:trHeight w:val="676"/>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838C5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115</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ACE7C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From your perspective, how has agriculture changed with the introduction of modern irrigation?</w:t>
            </w:r>
          </w:p>
        </w:tc>
        <w:tc>
          <w:tcPr>
            <w:tcW w:w="324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44EA9A"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Please specify.</w:t>
            </w:r>
          </w:p>
        </w:tc>
      </w:tr>
      <w:tr w:rsidR="0079078C" w:rsidRPr="00BD6C49" w14:paraId="6EF86CB3"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0A1AC4"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116</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C12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Do you agree with the modern irrigation taxes? (Specify.) </w:t>
            </w:r>
          </w:p>
        </w:tc>
        <w:tc>
          <w:tcPr>
            <w:tcW w:w="14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B908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4DF3FD4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244796A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48" w:type="dxa"/>
            <w:gridSpan w:val="2"/>
            <w:tcBorders>
              <w:top w:val="single" w:sz="4" w:space="0" w:color="auto"/>
              <w:left w:val="single" w:sz="4" w:space="0" w:color="auto"/>
              <w:bottom w:val="single" w:sz="4" w:space="0" w:color="auto"/>
              <w:right w:val="single" w:sz="4" w:space="0" w:color="auto"/>
            </w:tcBorders>
            <w:hideMark/>
          </w:tcPr>
          <w:p w14:paraId="696A8D8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37C47B9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07C619E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DBDE9F" w14:textId="77777777" w:rsidR="0079078C" w:rsidRPr="00BD6C49" w:rsidRDefault="0079078C">
            <w:pPr>
              <w:spacing w:after="0" w:line="240" w:lineRule="auto"/>
              <w:rPr>
                <w:rFonts w:ascii="Times New Roman" w:eastAsia="Calibri" w:hAnsi="Times New Roman" w:cs="Times New Roman"/>
              </w:rPr>
            </w:pPr>
          </w:p>
        </w:tc>
      </w:tr>
      <w:tr w:rsidR="0079078C" w:rsidRPr="00BD6C49" w14:paraId="24705083"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6F014B"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117</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91743B"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modern irrigation will make you more competitive in the market?</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25016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B3C3ED"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4E11C02"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CD7D59"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118</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4E64F1"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Have you had any trouble with the plots’ ownership deeds when the </w:t>
            </w:r>
            <w:r w:rsidRPr="00BD6C49">
              <w:rPr>
                <w:rFonts w:ascii="Times New Roman" w:eastAsia="Calibri" w:hAnsi="Times New Roman" w:cs="Times New Roman"/>
                <w:i/>
                <w:iCs/>
                <w:lang w:eastAsia="zh-CN"/>
              </w:rPr>
              <w:t>concentración de tierras</w:t>
            </w:r>
            <w:r w:rsidRPr="00BD6C49">
              <w:rPr>
                <w:rFonts w:ascii="Times New Roman" w:eastAsia="Calibri" w:hAnsi="Times New Roman" w:cs="Times New Roman"/>
                <w:iCs/>
                <w:lang w:eastAsia="zh-CN"/>
              </w:rPr>
              <w:t xml:space="preserve"> was made?</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8378C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BDFEB5"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20F75246"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C1952"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119</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643927"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Please indicate how</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F1694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1=I was the owner but I have no certificate to demonstrate it (I have lost rights)</w:t>
            </w:r>
          </w:p>
          <w:p w14:paraId="6F5FC58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I paid the council to obtain my rights</w:t>
            </w:r>
          </w:p>
          <w:p w14:paraId="4829502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 Other</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534CB"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CD535CE"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1C0B17"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120</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E24C0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it would be better if water came from another source other than the Navarre Canal? (Specify.)</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8B2D6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 2= There was no other option</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5A0DE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5026EBA"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7E1193"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121</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752A4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How long do you anticipate until you are able to see the benefits of the irrigation transformation?</w:t>
            </w:r>
          </w:p>
          <w:p w14:paraId="16E341E8"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64148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0=Never</w:t>
            </w:r>
          </w:p>
          <w:p w14:paraId="4574888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1=Short-term (1-5 years)</w:t>
            </w:r>
          </w:p>
          <w:p w14:paraId="22A6D58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2=Medium-term (5-8 years)</w:t>
            </w:r>
          </w:p>
          <w:p w14:paraId="755A42C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3=Long-term (8-15 years)</w:t>
            </w:r>
          </w:p>
          <w:p w14:paraId="22C0C8F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4=Very long-term (&gt;15 years)</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ADBE3"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017B6571"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EB88E"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122</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DAD10B"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modern irrigation affects positively soil/environmental conditions? (Specify)</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9241F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9E96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4E27C1DE"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EF57CB"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123</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080C57"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modern irrigation influences negatively soil environmental conditions?? (Specify)</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CE6C4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1BBCD4"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12223FEE" w14:textId="77777777" w:rsidTr="00BD6C49">
        <w:trPr>
          <w:trHeight w:val="142"/>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454BF8"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124</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05FA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How do you think modern irrigation differently influences farmers and owners within that area? (Social effects)</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E18AF7" w14:textId="77777777" w:rsidR="0079078C" w:rsidRPr="00BD6C49" w:rsidRDefault="0079078C">
            <w:pPr>
              <w:spacing w:after="0" w:line="240" w:lineRule="auto"/>
              <w:rPr>
                <w:rFonts w:ascii="Times New Roman" w:eastAsia="Calibri" w:hAnsi="Times New Roman" w:cs="Times New Roman"/>
              </w:rPr>
            </w:pP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9CF9A7"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63D8D59B" w14:textId="77777777" w:rsidTr="00BD6C49">
        <w:trPr>
          <w:trHeight w:val="499"/>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FB5325"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125</w:t>
            </w:r>
          </w:p>
        </w:tc>
        <w:tc>
          <w:tcPr>
            <w:tcW w:w="53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B1896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communal land is affected in a different way?</w:t>
            </w:r>
          </w:p>
          <w:p w14:paraId="5FF23CB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(Please specify)</w:t>
            </w:r>
          </w:p>
        </w:tc>
        <w:tc>
          <w:tcPr>
            <w:tcW w:w="27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1218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0=No; 1= Yes; -9 Don’t know</w:t>
            </w:r>
          </w:p>
        </w:tc>
        <w:tc>
          <w:tcPr>
            <w:tcW w:w="4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1514E"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p>
        </w:tc>
      </w:tr>
      <w:tr w:rsidR="0079078C" w:rsidRPr="00BD6C49" w14:paraId="5D5EBF94" w14:textId="77777777" w:rsidTr="00BD6C49">
        <w:trPr>
          <w:trHeight w:val="48"/>
        </w:trPr>
        <w:tc>
          <w:tcPr>
            <w:tcW w:w="6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8784F6"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126</w:t>
            </w:r>
          </w:p>
        </w:tc>
        <w:tc>
          <w:tcPr>
            <w:tcW w:w="3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048931" w14:textId="77777777" w:rsidR="0079078C" w:rsidRPr="00BD6C49" w:rsidRDefault="0079078C">
            <w:pPr>
              <w:spacing w:after="0" w:line="240" w:lineRule="auto"/>
              <w:rPr>
                <w:rFonts w:ascii="Times New Roman" w:eastAsia="Calibri" w:hAnsi="Times New Roman" w:cs="Times New Roman"/>
                <w:iCs/>
              </w:rPr>
            </w:pPr>
            <w:r w:rsidRPr="00BD6C49">
              <w:rPr>
                <w:rFonts w:ascii="Times New Roman" w:eastAsia="Calibri" w:hAnsi="Times New Roman" w:cs="Times New Roman"/>
                <w:iCs/>
                <w:lang w:eastAsia="zh-CN"/>
              </w:rPr>
              <w:t>Please mention the three weakest and two strongest features of modern irrigation (Please specify)</w:t>
            </w:r>
          </w:p>
        </w:tc>
        <w:tc>
          <w:tcPr>
            <w:tcW w:w="23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0FDCA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t>
            </w:r>
          </w:p>
        </w:tc>
        <w:tc>
          <w:tcPr>
            <w:tcW w:w="249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905021" w14:textId="77777777" w:rsidR="0079078C" w:rsidRPr="00BD6C49" w:rsidRDefault="0079078C">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w:t>
            </w:r>
          </w:p>
        </w:tc>
      </w:tr>
    </w:tbl>
    <w:p w14:paraId="16E87672" w14:textId="77777777" w:rsidR="0079078C" w:rsidRPr="00BD6C49" w:rsidRDefault="0079078C" w:rsidP="0079078C">
      <w:pPr>
        <w:spacing w:after="0"/>
        <w:rPr>
          <w:rFonts w:ascii="Times New Roman" w:eastAsia="Calibri" w:hAnsi="Times New Roman" w:cs="Times New Roman"/>
          <w:b/>
          <w:bCs/>
        </w:rPr>
      </w:pPr>
    </w:p>
    <w:p w14:paraId="6F14B98B" w14:textId="77777777" w:rsidR="0079078C" w:rsidRPr="00BD6C49" w:rsidRDefault="0079078C" w:rsidP="0079078C">
      <w:pPr>
        <w:rPr>
          <w:rFonts w:ascii="Times New Roman" w:eastAsia="Calibri" w:hAnsi="Times New Roman" w:cs="Times New Roman"/>
          <w:i/>
          <w:iCs/>
          <w:lang w:eastAsia="zh-CN"/>
        </w:rPr>
      </w:pPr>
      <w:r w:rsidRPr="00BD6C49">
        <w:rPr>
          <w:rFonts w:ascii="Times New Roman" w:eastAsia="Calibri" w:hAnsi="Times New Roman" w:cs="Times New Roman"/>
          <w:i/>
          <w:iCs/>
          <w:lang w:eastAsia="zh-CN"/>
        </w:rPr>
        <w:t xml:space="preserve">Do you know anyone who has left the sector following the transformation to modern irrigation? (If so, please indicate how many people you have known in this situation, and provide names if possible) </w:t>
      </w:r>
    </w:p>
    <w:p w14:paraId="091F0A4D" w14:textId="77777777" w:rsidR="0079078C" w:rsidRPr="00BD6C49" w:rsidRDefault="0079078C" w:rsidP="0079078C">
      <w:pPr>
        <w:spacing w:after="0"/>
        <w:rPr>
          <w:rFonts w:ascii="Times New Roman" w:eastAsia="Calibri" w:hAnsi="Times New Roman" w:cs="Times New Roman"/>
          <w:b/>
        </w:rPr>
        <w:sectPr w:rsidR="0079078C" w:rsidRPr="00BD6C49">
          <w:pgSz w:w="11901" w:h="16817"/>
          <w:pgMar w:top="1440" w:right="1440" w:bottom="1440" w:left="1440" w:header="709" w:footer="709" w:gutter="0"/>
          <w:cols w:space="720"/>
        </w:sectPr>
      </w:pPr>
    </w:p>
    <w:p w14:paraId="06DAE8BE" w14:textId="77777777" w:rsidR="0079078C" w:rsidRPr="00BD6C49" w:rsidRDefault="0079078C" w:rsidP="0079078C">
      <w:pPr>
        <w:rPr>
          <w:rFonts w:ascii="Times New Roman" w:eastAsia="Calibri" w:hAnsi="Times New Roman" w:cs="Times New Roman"/>
          <w:b/>
        </w:rPr>
      </w:pPr>
      <w:bookmarkStart w:id="51" w:name="_Toc456251310"/>
      <w:r w:rsidRPr="00BD6C49">
        <w:rPr>
          <w:rFonts w:ascii="Times New Roman" w:eastAsia="Calibri" w:hAnsi="Times New Roman" w:cs="Times New Roman"/>
          <w:b/>
        </w:rPr>
        <w:t>Institutions</w:t>
      </w:r>
      <w:bookmarkEnd w:id="51"/>
    </w:p>
    <w:tbl>
      <w:tblPr>
        <w:tblW w:w="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93"/>
        <w:gridCol w:w="5299"/>
        <w:gridCol w:w="1355"/>
        <w:gridCol w:w="246"/>
        <w:gridCol w:w="985"/>
        <w:gridCol w:w="698"/>
      </w:tblGrid>
      <w:tr w:rsidR="0079078C" w:rsidRPr="00BD6C49" w14:paraId="59EEC560" w14:textId="77777777" w:rsidTr="00BD6C49">
        <w:trPr>
          <w:trHeight w:val="515"/>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1F806A"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127</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8E2F9C"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view CAP positively (due to its subsidies)?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C549F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6EB4525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16C7AED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058C5DC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4F6810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FC1767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EA6343"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6F99ADEA" w14:textId="77777777" w:rsidTr="00BD6C49">
        <w:trPr>
          <w:trHeight w:val="515"/>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6CB04"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128</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773BC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view CAP negatively (due to its subsidies)?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3E487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6A6FF0D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637898D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248B62C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1259C98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1996353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33BCB"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3EBB5F89" w14:textId="77777777" w:rsidTr="00BD6C49">
        <w:trPr>
          <w:trHeight w:val="259"/>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1DBAC"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129</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45447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the state government is of key importance to aid the rural sector?</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5FF06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2297811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293FC34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0E33E4B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7DA43D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0B6905D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10E8AF"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674F5639"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4CDC11"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130</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35516"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the Navarre government is of key importance to aid the rural sector?</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040FD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37DFDB8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21F5CE2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6DF21DD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C6F5DA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5768B17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6C6443"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11947B87" w14:textId="77777777" w:rsidTr="00BD6C49">
        <w:trPr>
          <w:trHeight w:val="101"/>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BBA85"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131</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F7D25"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the existence of the organic agriculture board is important to commercialise these types of products?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0E5C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w:t>
            </w:r>
          </w:p>
          <w:p w14:paraId="264D094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746A6CF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31E24C9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1A0299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0869958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9A0A93"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044829A3"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3A085"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132</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41C3D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Please indicate the level of involvement you perceive the agrarian syndicates have for the defence of farmers’ interests?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01F6E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676ABF4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053A120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1FD2E96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950806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05B293E"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9F4FB"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4189DE7F"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720DA2" w14:textId="77777777" w:rsidR="0079078C" w:rsidRPr="00BD6C49" w:rsidRDefault="00BD6C49">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133</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81DB44"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Please indicate the level of trust you have for agrarian syndicates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C58A4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2255D58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51EE585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3FBEE9F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1A21F6E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409DDC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DD750"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480ABB11"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297E15"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134</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D6E491"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To what extent do you think URA-Nueva Cultura del Agua is of key importance for farmers’ interests’ defence?</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0B489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None</w:t>
            </w:r>
          </w:p>
          <w:p w14:paraId="45ECD8B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2A42DB1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61DBEFC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4D8B5B45"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76395110"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E7BB57"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28F871F5"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7596F"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135</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EEE47F"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To what extent do you think INTIA helps promote the sustainability of the Navarre agrarian sector?</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0A88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6F0F80A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40C6F5C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2BD0E52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07F3288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1665F74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CB995"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037194F3"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387BE6"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136</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F613BA"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To what extent do you think the role of the irrigation community plays in negotiating irrigation conditions?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5F92F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4B9724F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0071F9F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2F8F313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2360564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41DA25A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E3BA5E"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4B8BB929"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BD7DD"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137</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450BDB"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rPr>
              <w:t xml:space="preserve">To what extent do you think the agrarian </w:t>
            </w:r>
            <w:r w:rsidRPr="00BD6C49">
              <w:rPr>
                <w:rFonts w:ascii="Times New Roman" w:eastAsia="Calibri" w:hAnsi="Times New Roman" w:cs="Times New Roman"/>
                <w:iCs/>
                <w:lang w:eastAsia="zh-CN"/>
              </w:rPr>
              <w:t>cooperative is a key representative organisation for the farmers?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E4B0D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1E61119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0CED378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0379310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B5ACFB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45DF176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91197E"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3A710F4F"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B3130"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138</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AAC95E"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To what extent do you think CHE helps the agrarian sector?</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FBE73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0DE1776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1DAD94A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272C073C"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F1E505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28FD7872"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026889"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270EB06E"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524BD"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139</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3F34BD"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To what extent are you satisfied with the council you belong to?</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6F47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696DC08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32804E44"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7F47624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7091A33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1E2E7C93"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6DCAEC"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3A419FBE"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9326A0"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140</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3DD0F2"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the village farmers are united?</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5A176"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0C902BF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11F4A058"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70B8071D"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5EF5D7B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1862B01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0A96A3"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09F8B1F1" w14:textId="77777777" w:rsidTr="00BD6C49">
        <w:trPr>
          <w:trHeight w:val="4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9FC2B" w14:textId="77777777" w:rsidR="0079078C" w:rsidRPr="00BD6C49" w:rsidRDefault="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141</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6B9D50" w14:textId="77777777" w:rsidR="0079078C" w:rsidRPr="00BD6C49" w:rsidRDefault="0079078C">
            <w:pPr>
              <w:widowControl w:val="0"/>
              <w:suppressAutoHyphens/>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Do you think there is union between farmers from different villages?</w:t>
            </w:r>
          </w:p>
        </w:tc>
        <w:tc>
          <w:tcPr>
            <w:tcW w:w="13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7EFFE7"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0= Non-member</w:t>
            </w:r>
          </w:p>
          <w:p w14:paraId="3A2BF25F"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1= Very low</w:t>
            </w:r>
          </w:p>
          <w:p w14:paraId="42FDFBDB"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2= Low</w:t>
            </w:r>
          </w:p>
        </w:tc>
        <w:tc>
          <w:tcPr>
            <w:tcW w:w="1231" w:type="dxa"/>
            <w:gridSpan w:val="2"/>
            <w:tcBorders>
              <w:top w:val="single" w:sz="4" w:space="0" w:color="auto"/>
              <w:left w:val="single" w:sz="4" w:space="0" w:color="auto"/>
              <w:bottom w:val="single" w:sz="4" w:space="0" w:color="auto"/>
              <w:right w:val="single" w:sz="4" w:space="0" w:color="auto"/>
            </w:tcBorders>
            <w:hideMark/>
          </w:tcPr>
          <w:p w14:paraId="24B3D62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3=Medium</w:t>
            </w:r>
          </w:p>
          <w:p w14:paraId="222A741A"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4=High</w:t>
            </w:r>
          </w:p>
          <w:p w14:paraId="51B4C131"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5=Very high</w:t>
            </w:r>
          </w:p>
        </w:tc>
        <w:tc>
          <w:tcPr>
            <w:tcW w:w="6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45409"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p>
        </w:tc>
      </w:tr>
      <w:tr w:rsidR="0079078C" w:rsidRPr="00BD6C49" w14:paraId="7ED7DF52" w14:textId="77777777" w:rsidTr="00BD6C49">
        <w:trPr>
          <w:trHeight w:val="928"/>
        </w:trPr>
        <w:tc>
          <w:tcPr>
            <w:tcW w:w="5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CF27C5" w14:textId="77777777" w:rsidR="0079078C" w:rsidRPr="00BD6C49" w:rsidRDefault="00BD6C49" w:rsidP="00BD6C49">
            <w:pPr>
              <w:widowControl w:val="0"/>
              <w:suppressAutoHyphens/>
              <w:spacing w:after="0" w:line="240" w:lineRule="auto"/>
              <w:rPr>
                <w:rFonts w:ascii="Times New Roman" w:eastAsia="Calibri" w:hAnsi="Times New Roman" w:cs="Times New Roman"/>
                <w:lang w:eastAsia="zh-CN"/>
              </w:rPr>
            </w:pPr>
            <w:r w:rsidRPr="00BD6C49">
              <w:rPr>
                <w:rFonts w:ascii="Times New Roman" w:eastAsia="Calibri" w:hAnsi="Times New Roman" w:cs="Times New Roman"/>
                <w:lang w:eastAsia="zh-CN"/>
              </w:rPr>
              <w:t>142</w:t>
            </w:r>
          </w:p>
        </w:tc>
        <w:tc>
          <w:tcPr>
            <w:tcW w:w="52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357367"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Please, mention the three laws, norms, organisations you consider most important for helping farmers. And the three worst? </w:t>
            </w:r>
          </w:p>
          <w:p w14:paraId="2F991128" w14:textId="77777777" w:rsidR="0079078C" w:rsidRPr="00BD6C49" w:rsidRDefault="0079078C">
            <w:pPr>
              <w:spacing w:after="0" w:line="240" w:lineRule="auto"/>
              <w:rPr>
                <w:rFonts w:ascii="Times New Roman" w:eastAsia="Calibri" w:hAnsi="Times New Roman" w:cs="Times New Roman"/>
                <w:iCs/>
                <w:lang w:eastAsia="zh-CN"/>
              </w:rPr>
            </w:pPr>
            <w:r w:rsidRPr="00BD6C49">
              <w:rPr>
                <w:rFonts w:ascii="Times New Roman" w:eastAsia="Calibri" w:hAnsi="Times New Roman" w:cs="Times New Roman"/>
                <w:iCs/>
                <w:lang w:eastAsia="zh-CN"/>
              </w:rPr>
              <w:t xml:space="preserve">(Please specify why) </w:t>
            </w:r>
          </w:p>
        </w:tc>
        <w:tc>
          <w:tcPr>
            <w:tcW w:w="160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340419" w14:textId="77777777" w:rsidR="0079078C" w:rsidRPr="00BD6C49" w:rsidRDefault="0079078C">
            <w:pPr>
              <w:spacing w:after="0" w:line="240" w:lineRule="auto"/>
              <w:rPr>
                <w:rFonts w:ascii="Times New Roman" w:eastAsia="Calibri" w:hAnsi="Times New Roman" w:cs="Times New Roman"/>
              </w:rPr>
            </w:pPr>
            <w:r w:rsidRPr="00BD6C49">
              <w:rPr>
                <w:rFonts w:ascii="Times New Roman" w:eastAsia="Calibri" w:hAnsi="Times New Roman" w:cs="Times New Roman"/>
              </w:rPr>
              <w:t>+</w:t>
            </w:r>
          </w:p>
        </w:tc>
        <w:tc>
          <w:tcPr>
            <w:tcW w:w="16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8E0162" w14:textId="77777777" w:rsidR="0079078C" w:rsidRPr="00BD6C49" w:rsidRDefault="0079078C">
            <w:pPr>
              <w:widowControl w:val="0"/>
              <w:suppressAutoHyphens/>
              <w:spacing w:after="0" w:line="240" w:lineRule="auto"/>
              <w:rPr>
                <w:rFonts w:ascii="Times New Roman" w:eastAsia="Calibri" w:hAnsi="Times New Roman" w:cs="Times New Roman"/>
                <w:color w:val="7030A0"/>
                <w:lang w:eastAsia="zh-CN"/>
              </w:rPr>
            </w:pPr>
            <w:r w:rsidRPr="00BD6C49">
              <w:rPr>
                <w:rFonts w:ascii="Times New Roman" w:eastAsia="Calibri" w:hAnsi="Times New Roman" w:cs="Times New Roman"/>
                <w:color w:val="7030A0"/>
                <w:lang w:eastAsia="zh-CN"/>
              </w:rPr>
              <w:t>-</w:t>
            </w:r>
          </w:p>
        </w:tc>
      </w:tr>
    </w:tbl>
    <w:p w14:paraId="3A9F3B02" w14:textId="77777777" w:rsidR="0079078C" w:rsidRPr="00BD6C49" w:rsidRDefault="0079078C" w:rsidP="0079078C">
      <w:pPr>
        <w:rPr>
          <w:rFonts w:ascii="Times New Roman" w:eastAsia="Calibri" w:hAnsi="Times New Roman" w:cs="Times New Roman"/>
        </w:rPr>
      </w:pPr>
    </w:p>
    <w:p w14:paraId="09A79D10" w14:textId="77777777" w:rsidR="0079078C" w:rsidRPr="00BD6C49" w:rsidRDefault="0079078C" w:rsidP="0079078C">
      <w:pPr>
        <w:rPr>
          <w:rFonts w:ascii="Times New Roman" w:hAnsi="Times New Roman" w:cs="Times New Roman"/>
        </w:rPr>
        <w:sectPr w:rsidR="0079078C" w:rsidRPr="00BD6C49" w:rsidSect="00B64F03">
          <w:pgSz w:w="11901" w:h="16817"/>
          <w:pgMar w:top="1440" w:right="1440" w:bottom="1440" w:left="1440" w:header="709" w:footer="709" w:gutter="0"/>
          <w:cols w:space="708"/>
          <w:docGrid w:linePitch="360"/>
        </w:sectPr>
      </w:pPr>
    </w:p>
    <w:p w14:paraId="7E412069" w14:textId="77777777" w:rsidR="0079078C" w:rsidRPr="00BD6C49" w:rsidRDefault="0079078C" w:rsidP="0008565F">
      <w:pPr>
        <w:keepNext/>
        <w:keepLines/>
        <w:numPr>
          <w:ilvl w:val="0"/>
          <w:numId w:val="41"/>
        </w:numPr>
        <w:spacing w:before="240" w:after="240" w:line="360" w:lineRule="auto"/>
        <w:outlineLvl w:val="0"/>
        <w:rPr>
          <w:rFonts w:ascii="Times New Roman" w:eastAsia="Times New Roman" w:hAnsi="Times New Roman" w:cs="Times New Roman"/>
          <w:b/>
          <w:sz w:val="24"/>
          <w:szCs w:val="24"/>
        </w:rPr>
      </w:pPr>
      <w:bookmarkStart w:id="52" w:name="_Toc456251343"/>
      <w:bookmarkStart w:id="53" w:name="_Ref456336778"/>
      <w:bookmarkStart w:id="54" w:name="_Ref456336816"/>
      <w:bookmarkStart w:id="55" w:name="_Ref456338237"/>
      <w:bookmarkStart w:id="56" w:name="_Ref456339752"/>
      <w:bookmarkStart w:id="57" w:name="_Ref456340195"/>
      <w:bookmarkStart w:id="58" w:name="_Ref456340415"/>
      <w:bookmarkStart w:id="59" w:name="_Ref456599088"/>
      <w:bookmarkStart w:id="60" w:name="_Ref456605291"/>
      <w:bookmarkStart w:id="61" w:name="_Ref456700946"/>
      <w:bookmarkStart w:id="62" w:name="_Toc457053917"/>
      <w:bookmarkStart w:id="63" w:name="_Toc455595619"/>
      <w:bookmarkStart w:id="64" w:name="_Ref455597099"/>
      <w:bookmarkStart w:id="65" w:name="_Ref455597128"/>
      <w:bookmarkStart w:id="66" w:name="_Ref455597311"/>
      <w:bookmarkStart w:id="67" w:name="_Ref455597327"/>
      <w:r w:rsidRPr="00BD6C49">
        <w:rPr>
          <w:rFonts w:ascii="Times New Roman" w:eastAsia="Times New Roman" w:hAnsi="Times New Roman" w:cs="Times New Roman"/>
          <w:b/>
          <w:sz w:val="24"/>
          <w:szCs w:val="24"/>
        </w:rPr>
        <w:t>Vulnerability analysis</w:t>
      </w:r>
      <w:bookmarkEnd w:id="52"/>
      <w:bookmarkEnd w:id="53"/>
      <w:bookmarkEnd w:id="54"/>
      <w:bookmarkEnd w:id="55"/>
      <w:bookmarkEnd w:id="56"/>
      <w:bookmarkEnd w:id="57"/>
      <w:bookmarkEnd w:id="58"/>
      <w:bookmarkEnd w:id="59"/>
      <w:bookmarkEnd w:id="60"/>
      <w:bookmarkEnd w:id="61"/>
      <w:bookmarkEnd w:id="62"/>
    </w:p>
    <w:p w14:paraId="238565CA" w14:textId="77777777" w:rsidR="0079078C" w:rsidRPr="00BD6C49" w:rsidRDefault="0008565F" w:rsidP="0079078C">
      <w:pPr>
        <w:spacing w:line="360" w:lineRule="auto"/>
        <w:rPr>
          <w:rFonts w:ascii="Times New Roman" w:eastAsia="Calibri" w:hAnsi="Times New Roman" w:cs="Times New Roman"/>
        </w:rPr>
      </w:pPr>
      <w:r>
        <w:rPr>
          <w:rFonts w:ascii="Times New Roman" w:eastAsia="Calibri" w:hAnsi="Times New Roman" w:cs="Times New Roman"/>
          <w:b/>
        </w:rPr>
        <w:t xml:space="preserve">Table 2 </w:t>
      </w:r>
      <w:r w:rsidR="0079078C" w:rsidRPr="00BD6C49">
        <w:rPr>
          <w:rFonts w:ascii="Times New Roman" w:eastAsia="Calibri" w:hAnsi="Times New Roman" w:cs="Times New Roman"/>
        </w:rPr>
        <w:t xml:space="preserve">shows in its first column the different stress factors and the shock farmers in </w:t>
      </w:r>
      <w:r w:rsidR="0079078C" w:rsidRPr="00BD6C49">
        <w:rPr>
          <w:rFonts w:ascii="Times New Roman" w:eastAsia="Calibri" w:hAnsi="Times New Roman" w:cs="Times New Roman"/>
          <w:i/>
        </w:rPr>
        <w:t>Itoiz-Canal de Navarra</w:t>
      </w:r>
      <w:r w:rsidR="0079078C" w:rsidRPr="00BD6C49">
        <w:rPr>
          <w:rFonts w:ascii="Times New Roman" w:eastAsia="Calibri" w:hAnsi="Times New Roman" w:cs="Times New Roman"/>
        </w:rPr>
        <w:t xml:space="preserve"> region face. Second column refers to the measure unit. Third column provides a definition of each stress factor and shock followed by a further definition in the fourth column; the potential outcome for each livelihood in the sixth column and the references used are showed in the last column.</w:t>
      </w:r>
    </w:p>
    <w:p w14:paraId="4F9EC3C8" w14:textId="77777777" w:rsidR="0079078C" w:rsidRPr="00BD6C49" w:rsidRDefault="0079078C" w:rsidP="0079078C">
      <w:pPr>
        <w:spacing w:after="0" w:line="360" w:lineRule="auto"/>
        <w:rPr>
          <w:rFonts w:ascii="Times New Roman" w:eastAsia="Calibri" w:hAnsi="Times New Roman" w:cs="Times New Roman"/>
        </w:rPr>
      </w:pPr>
    </w:p>
    <w:p w14:paraId="18C9C1DA" w14:textId="77777777" w:rsidR="0079078C" w:rsidRPr="00BD6C49" w:rsidRDefault="00481876" w:rsidP="0079078C">
      <w:pPr>
        <w:spacing w:after="200" w:line="240" w:lineRule="auto"/>
        <w:rPr>
          <w:rFonts w:ascii="Times New Roman" w:eastAsia="Calibri" w:hAnsi="Times New Roman" w:cs="Times New Roman"/>
          <w:b/>
          <w:iCs/>
        </w:rPr>
      </w:pPr>
      <w:bookmarkStart w:id="68" w:name="_Toc456251345"/>
      <w:bookmarkStart w:id="69" w:name="_Toc457053954"/>
      <w:bookmarkEnd w:id="63"/>
      <w:bookmarkEnd w:id="64"/>
      <w:bookmarkEnd w:id="65"/>
      <w:bookmarkEnd w:id="66"/>
      <w:bookmarkEnd w:id="67"/>
      <w:r>
        <w:rPr>
          <w:rFonts w:ascii="Times New Roman" w:eastAsia="Calibri" w:hAnsi="Times New Roman" w:cs="Times New Roman"/>
          <w:b/>
          <w:iCs/>
        </w:rPr>
        <w:t xml:space="preserve">Table 2. </w:t>
      </w:r>
      <w:r w:rsidR="0079078C" w:rsidRPr="00BD6C49">
        <w:rPr>
          <w:rFonts w:ascii="Times New Roman" w:eastAsia="Calibri" w:hAnsi="Times New Roman" w:cs="Times New Roman"/>
          <w:b/>
          <w:iCs/>
        </w:rPr>
        <w:t>Exposure to climate variability and market prices volatility</w:t>
      </w:r>
      <w:bookmarkEnd w:id="68"/>
      <w:bookmarkEnd w:id="69"/>
      <w:r w:rsidR="0079078C" w:rsidRPr="00BD6C49">
        <w:rPr>
          <w:rFonts w:ascii="Times New Roman" w:eastAsia="Calibri" w:hAnsi="Times New Roman" w:cs="Times New Roman"/>
          <w:b/>
          <w:iCs/>
        </w:rPr>
        <w:t xml:space="preserve"> </w:t>
      </w:r>
    </w:p>
    <w:tbl>
      <w:tblPr>
        <w:tblW w:w="14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8"/>
        <w:gridCol w:w="873"/>
        <w:gridCol w:w="3674"/>
        <w:gridCol w:w="4520"/>
        <w:gridCol w:w="1902"/>
        <w:gridCol w:w="1902"/>
      </w:tblGrid>
      <w:tr w:rsidR="0079078C" w:rsidRPr="00BD6C49" w14:paraId="7F2FCDD4" w14:textId="77777777" w:rsidTr="003D4FA7">
        <w:trPr>
          <w:trHeight w:val="289"/>
          <w:tblHeader/>
        </w:trPr>
        <w:tc>
          <w:tcPr>
            <w:tcW w:w="1238" w:type="dxa"/>
            <w:shd w:val="clear" w:color="auto" w:fill="auto"/>
          </w:tcPr>
          <w:p w14:paraId="0F1E74C8"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Type of stress</w:t>
            </w:r>
          </w:p>
        </w:tc>
        <w:tc>
          <w:tcPr>
            <w:tcW w:w="873" w:type="dxa"/>
            <w:shd w:val="clear" w:color="auto" w:fill="auto"/>
          </w:tcPr>
          <w:p w14:paraId="1E72D30E"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Unit of meas.</w:t>
            </w:r>
          </w:p>
        </w:tc>
        <w:tc>
          <w:tcPr>
            <w:tcW w:w="3674" w:type="dxa"/>
            <w:shd w:val="clear" w:color="auto" w:fill="auto"/>
          </w:tcPr>
          <w:p w14:paraId="361794FB"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Variable definition</w:t>
            </w:r>
          </w:p>
        </w:tc>
        <w:tc>
          <w:tcPr>
            <w:tcW w:w="4520" w:type="dxa"/>
            <w:shd w:val="clear" w:color="auto" w:fill="auto"/>
          </w:tcPr>
          <w:p w14:paraId="41BB334E"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Definition</w:t>
            </w:r>
          </w:p>
        </w:tc>
        <w:tc>
          <w:tcPr>
            <w:tcW w:w="1902" w:type="dxa"/>
            <w:shd w:val="clear" w:color="auto" w:fill="auto"/>
          </w:tcPr>
          <w:p w14:paraId="45AC142C"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Potential outcome for livelihood</w:t>
            </w:r>
          </w:p>
        </w:tc>
        <w:tc>
          <w:tcPr>
            <w:tcW w:w="1902" w:type="dxa"/>
            <w:shd w:val="clear" w:color="auto" w:fill="auto"/>
          </w:tcPr>
          <w:p w14:paraId="758EB7D8"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Reference</w:t>
            </w:r>
          </w:p>
        </w:tc>
      </w:tr>
      <w:tr w:rsidR="0079078C" w:rsidRPr="00BD6C49" w14:paraId="5ED765B9" w14:textId="77777777" w:rsidTr="003D4FA7">
        <w:trPr>
          <w:trHeight w:val="475"/>
        </w:trPr>
        <w:tc>
          <w:tcPr>
            <w:tcW w:w="1238" w:type="dxa"/>
            <w:vMerge w:val="restart"/>
            <w:shd w:val="clear" w:color="auto" w:fill="auto"/>
          </w:tcPr>
          <w:p w14:paraId="67F841A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Climate variability</w:t>
            </w:r>
          </w:p>
        </w:tc>
        <w:tc>
          <w:tcPr>
            <w:tcW w:w="873" w:type="dxa"/>
            <w:shd w:val="clear" w:color="auto" w:fill="auto"/>
          </w:tcPr>
          <w:p w14:paraId="39FBF62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Celsius</w:t>
            </w:r>
          </w:p>
        </w:tc>
        <w:tc>
          <w:tcPr>
            <w:tcW w:w="3674" w:type="dxa"/>
            <w:shd w:val="clear" w:color="auto" w:fill="auto"/>
          </w:tcPr>
          <w:p w14:paraId="121EA5B0"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rPr>
              <w:t>Mean</w:t>
            </w:r>
            <w:r w:rsidRPr="00BD6C49">
              <w:rPr>
                <w:rFonts w:ascii="Times New Roman" w:eastAsia="Calibri" w:hAnsi="Times New Roman" w:cs="Times New Roman"/>
                <w:b/>
              </w:rPr>
              <w:t xml:space="preserve"> </w:t>
            </w:r>
            <w:r w:rsidRPr="00BD6C49">
              <w:rPr>
                <w:rFonts w:ascii="Times New Roman" w:eastAsia="Calibri" w:hAnsi="Times New Roman" w:cs="Times New Roman"/>
              </w:rPr>
              <w:t>standard deviation of the daily average maximum T by month between 1925-2009</w:t>
            </w:r>
          </w:p>
        </w:tc>
        <w:tc>
          <w:tcPr>
            <w:tcW w:w="4520" w:type="dxa"/>
            <w:shd w:val="clear" w:color="auto" w:fill="auto"/>
          </w:tcPr>
          <w:p w14:paraId="3CC705E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What changes imply for the distribution of inter-annual agricultural productivity changes in the distributions of temperature </w:t>
            </w:r>
          </w:p>
        </w:tc>
        <w:tc>
          <w:tcPr>
            <w:tcW w:w="1902" w:type="dxa"/>
            <w:shd w:val="clear" w:color="auto" w:fill="auto"/>
          </w:tcPr>
          <w:p w14:paraId="3A3AA598" w14:textId="77777777" w:rsidR="0079078C" w:rsidRPr="00BD6C49" w:rsidRDefault="0079078C" w:rsidP="003D4FA7">
            <w:pPr>
              <w:autoSpaceDE w:val="0"/>
              <w:autoSpaceDN w:val="0"/>
              <w:adjustRightInd w:val="0"/>
              <w:spacing w:after="0" w:line="240" w:lineRule="auto"/>
              <w:rPr>
                <w:rFonts w:ascii="Times New Roman" w:eastAsia="Calibri" w:hAnsi="Times New Roman" w:cs="Times New Roman"/>
              </w:rPr>
            </w:pPr>
            <w:r w:rsidRPr="00BD6C49">
              <w:rPr>
                <w:rFonts w:ascii="Times New Roman" w:eastAsia="Calibri" w:hAnsi="Times New Roman" w:cs="Times New Roman"/>
              </w:rPr>
              <w:t>Food/income insecurity</w:t>
            </w:r>
          </w:p>
        </w:tc>
        <w:tc>
          <w:tcPr>
            <w:tcW w:w="1902" w:type="dxa"/>
            <w:shd w:val="clear" w:color="auto" w:fill="auto"/>
          </w:tcPr>
          <w:p w14:paraId="76EF8BE9" w14:textId="4FB5F93B" w:rsidR="0079078C" w:rsidRPr="00BD6C49" w:rsidRDefault="0079078C" w:rsidP="003D4FA7">
            <w:pPr>
              <w:autoSpaceDE w:val="0"/>
              <w:autoSpaceDN w:val="0"/>
              <w:adjustRightInd w:val="0"/>
              <w:spacing w:after="0" w:line="240" w:lineRule="auto"/>
              <w:rPr>
                <w:rFonts w:ascii="Times New Roman" w:eastAsia="Calibri" w:hAnsi="Times New Roman" w:cs="Times New Roman"/>
                <w:lang w:val="fr-FR"/>
              </w:rPr>
            </w:pP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{"citationID":"226q6lpl7q","properties":{"formattedCitation":"(Hahn et al. 2009; Ahmed et al. 2010)","plainCitation":"(Hahn et al. 2009; Ahmed et al. 2010)","noteIndex":0},"citationItems":[{"id":1689,"uris":["http://zotero.org/users/1416582/items/NJCWBFUM"],"uri":["http://zotero.org/users/1416582/items/NJCWBFUM"],"itemData":{"id":1689,"type":"paper-conference","title":"Climate volatility and trade policy in Tanzania","container-title":"13th Annual Conference on Global Economic Analysis","source":"Google Scholar","URL":"http://ageconsearch.umn.edu/bitstream/61818/2/climate_change_tza_trade%2005May10.pdf","author":[{"family":"Ahmed","given":"S. Amer"},{"family":"Hertel","given":"Thomas W."},{"family":"Martin","given":"William J."},{"literal":"others"}],"issued":{"date-parts":[["2010"]]},"accessed":{"date-parts":[["2015",2,12]]}}},{"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(Hahn et al. 2009; Ahmed et al. 2010)</w:t>
            </w:r>
            <w:r w:rsidRPr="00BD6C49">
              <w:rPr>
                <w:rFonts w:ascii="Times New Roman" w:eastAsia="Calibri" w:hAnsi="Times New Roman" w:cs="Times New Roman"/>
              </w:rPr>
              <w:fldChar w:fldCharType="end"/>
            </w:r>
          </w:p>
        </w:tc>
      </w:tr>
      <w:tr w:rsidR="0079078C" w:rsidRPr="00BD6C49" w14:paraId="2867AC70" w14:textId="77777777" w:rsidTr="003D4FA7">
        <w:trPr>
          <w:trHeight w:val="355"/>
        </w:trPr>
        <w:tc>
          <w:tcPr>
            <w:tcW w:w="1238" w:type="dxa"/>
            <w:vMerge/>
            <w:shd w:val="clear" w:color="auto" w:fill="auto"/>
          </w:tcPr>
          <w:p w14:paraId="0866629F" w14:textId="77777777" w:rsidR="0079078C" w:rsidRPr="00BD6C49" w:rsidRDefault="0079078C" w:rsidP="003D4FA7">
            <w:pPr>
              <w:spacing w:after="0" w:line="240" w:lineRule="auto"/>
              <w:rPr>
                <w:rFonts w:ascii="Times New Roman" w:eastAsia="Calibri" w:hAnsi="Times New Roman" w:cs="Times New Roman"/>
                <w:lang w:val="fr-FR"/>
              </w:rPr>
            </w:pPr>
          </w:p>
        </w:tc>
        <w:tc>
          <w:tcPr>
            <w:tcW w:w="873" w:type="dxa"/>
            <w:shd w:val="clear" w:color="auto" w:fill="auto"/>
          </w:tcPr>
          <w:p w14:paraId="5AE21D44" w14:textId="77777777" w:rsidR="0079078C" w:rsidRPr="00BD6C49" w:rsidRDefault="0079078C" w:rsidP="003D4FA7">
            <w:pPr>
              <w:spacing w:after="0" w:line="240" w:lineRule="auto"/>
              <w:rPr>
                <w:rFonts w:ascii="Times New Roman" w:eastAsia="Calibri" w:hAnsi="Times New Roman" w:cs="Times New Roman"/>
                <w:b/>
                <w:lang w:val="fr-FR"/>
              </w:rPr>
            </w:pPr>
            <w:r w:rsidRPr="00BD6C49">
              <w:rPr>
                <w:rFonts w:ascii="Times New Roman" w:eastAsia="Calibri" w:hAnsi="Times New Roman" w:cs="Times New Roman"/>
                <w:lang w:val="fr-FR"/>
              </w:rPr>
              <w:t>Celsius</w:t>
            </w:r>
          </w:p>
        </w:tc>
        <w:tc>
          <w:tcPr>
            <w:tcW w:w="3674" w:type="dxa"/>
            <w:shd w:val="clear" w:color="auto" w:fill="auto"/>
          </w:tcPr>
          <w:p w14:paraId="2F8999B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lang w:val="fr-FR"/>
              </w:rPr>
              <w:t>Mean standard deviation of the daily average minimum T by month be</w:t>
            </w:r>
            <w:r w:rsidRPr="00BD6C49">
              <w:rPr>
                <w:rFonts w:ascii="Times New Roman" w:eastAsia="Calibri" w:hAnsi="Times New Roman" w:cs="Times New Roman"/>
              </w:rPr>
              <w:t>tween 1925-2009</w:t>
            </w:r>
          </w:p>
        </w:tc>
        <w:tc>
          <w:tcPr>
            <w:tcW w:w="4520" w:type="dxa"/>
            <w:shd w:val="clear" w:color="auto" w:fill="auto"/>
          </w:tcPr>
          <w:p w14:paraId="4CD9C290"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rPr>
              <w:t xml:space="preserve">What changes imply for the distribution of inter-annual agricultural productivity changes in the distributions of temperature </w:t>
            </w:r>
          </w:p>
        </w:tc>
        <w:tc>
          <w:tcPr>
            <w:tcW w:w="1902" w:type="dxa"/>
            <w:shd w:val="clear" w:color="auto" w:fill="auto"/>
          </w:tcPr>
          <w:p w14:paraId="5909EF0B" w14:textId="77777777" w:rsidR="0079078C" w:rsidRPr="00BD6C49" w:rsidRDefault="0079078C" w:rsidP="003D4FA7">
            <w:pPr>
              <w:autoSpaceDE w:val="0"/>
              <w:autoSpaceDN w:val="0"/>
              <w:adjustRightInd w:val="0"/>
              <w:spacing w:after="0" w:line="240" w:lineRule="auto"/>
              <w:rPr>
                <w:rFonts w:ascii="Times New Roman" w:eastAsia="Calibri" w:hAnsi="Times New Roman" w:cs="Times New Roman"/>
              </w:rPr>
            </w:pPr>
            <w:r w:rsidRPr="00BD6C49">
              <w:rPr>
                <w:rFonts w:ascii="Times New Roman" w:eastAsia="Calibri" w:hAnsi="Times New Roman" w:cs="Times New Roman"/>
              </w:rPr>
              <w:t>Food/income insecurity</w:t>
            </w:r>
          </w:p>
        </w:tc>
        <w:tc>
          <w:tcPr>
            <w:tcW w:w="1902" w:type="dxa"/>
            <w:shd w:val="clear" w:color="auto" w:fill="auto"/>
          </w:tcPr>
          <w:p w14:paraId="6D2465F0" w14:textId="77777777" w:rsidR="0079078C" w:rsidRPr="00BD6C49" w:rsidRDefault="0079078C" w:rsidP="003D4FA7">
            <w:pPr>
              <w:autoSpaceDE w:val="0"/>
              <w:autoSpaceDN w:val="0"/>
              <w:adjustRightInd w:val="0"/>
              <w:spacing w:after="0" w:line="240" w:lineRule="auto"/>
              <w:rPr>
                <w:rFonts w:ascii="Times New Roman" w:eastAsia="Calibri" w:hAnsi="Times New Roman" w:cs="Times New Roman"/>
                <w:lang w:val="fr-FR"/>
              </w:rPr>
            </w:pPr>
            <w:r w:rsidRPr="00BD6C49">
              <w:rPr>
                <w:rFonts w:ascii="Times New Roman" w:eastAsia="Calibri" w:hAnsi="Times New Roman" w:cs="Times New Roman"/>
              </w:rPr>
              <w:t>(Hahn et al., 2009; Ahmed et al., 2010)</w:t>
            </w:r>
          </w:p>
        </w:tc>
      </w:tr>
      <w:tr w:rsidR="0079078C" w:rsidRPr="00BD6C49" w14:paraId="311763D1" w14:textId="77777777" w:rsidTr="003D4FA7">
        <w:trPr>
          <w:trHeight w:val="215"/>
        </w:trPr>
        <w:tc>
          <w:tcPr>
            <w:tcW w:w="1238" w:type="dxa"/>
            <w:vMerge/>
            <w:shd w:val="clear" w:color="auto" w:fill="auto"/>
          </w:tcPr>
          <w:p w14:paraId="2C4F0F18" w14:textId="77777777" w:rsidR="0079078C" w:rsidRPr="00BD6C49" w:rsidRDefault="0079078C" w:rsidP="003D4FA7">
            <w:pPr>
              <w:spacing w:after="0" w:line="240" w:lineRule="auto"/>
              <w:rPr>
                <w:rFonts w:ascii="Times New Roman" w:eastAsia="Calibri" w:hAnsi="Times New Roman" w:cs="Times New Roman"/>
                <w:lang w:val="fr-FR"/>
              </w:rPr>
            </w:pPr>
          </w:p>
        </w:tc>
        <w:tc>
          <w:tcPr>
            <w:tcW w:w="873" w:type="dxa"/>
            <w:shd w:val="clear" w:color="auto" w:fill="auto"/>
          </w:tcPr>
          <w:p w14:paraId="7002CD5A" w14:textId="77777777"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lang w:val="fr-FR"/>
              </w:rPr>
              <w:t>Mm</w:t>
            </w:r>
          </w:p>
        </w:tc>
        <w:tc>
          <w:tcPr>
            <w:tcW w:w="3674" w:type="dxa"/>
            <w:shd w:val="clear" w:color="auto" w:fill="auto"/>
          </w:tcPr>
          <w:p w14:paraId="368CFA6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lang w:val="fr-FR"/>
              </w:rPr>
              <w:t>Mean standard deviation of the daily average precipitation by month bet</w:t>
            </w:r>
            <w:r w:rsidRPr="00BD6C49">
              <w:rPr>
                <w:rFonts w:ascii="Times New Roman" w:eastAsia="Calibri" w:hAnsi="Times New Roman" w:cs="Times New Roman"/>
              </w:rPr>
              <w:t>ween 1925-2009</w:t>
            </w:r>
          </w:p>
        </w:tc>
        <w:tc>
          <w:tcPr>
            <w:tcW w:w="4520" w:type="dxa"/>
            <w:shd w:val="clear" w:color="auto" w:fill="auto"/>
          </w:tcPr>
          <w:p w14:paraId="596EC28A"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rPr>
              <w:t xml:space="preserve">What changes imply for the distribution of inter-annual agricultural productivity changes in the distributions of precipitation </w:t>
            </w:r>
            <w:r w:rsidRPr="00BD6C49">
              <w:rPr>
                <w:rFonts w:ascii="Times New Roman" w:eastAsia="Calibri" w:hAnsi="Times New Roman" w:cs="Times New Roman"/>
              </w:rPr>
              <w:fldChar w:fldCharType="begin"/>
            </w:r>
            <w:r w:rsidRPr="00BD6C49">
              <w:rPr>
                <w:rFonts w:ascii="Times New Roman" w:eastAsia="Calibri" w:hAnsi="Times New Roman" w:cs="Times New Roman"/>
              </w:rPr>
              <w:instrText xml:space="preserve"> ADDIN ZOTERO_TEMP </w:instrText>
            </w:r>
            <w:r w:rsidRPr="00BD6C49">
              <w:rPr>
                <w:rFonts w:ascii="Times New Roman" w:eastAsia="Calibri" w:hAnsi="Times New Roman" w:cs="Times New Roman"/>
              </w:rPr>
              <w:fldChar w:fldCharType="end"/>
            </w:r>
          </w:p>
        </w:tc>
        <w:tc>
          <w:tcPr>
            <w:tcW w:w="1902" w:type="dxa"/>
            <w:shd w:val="clear" w:color="auto" w:fill="auto"/>
          </w:tcPr>
          <w:p w14:paraId="092A1DC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Food/income insecurity</w:t>
            </w:r>
          </w:p>
        </w:tc>
        <w:tc>
          <w:tcPr>
            <w:tcW w:w="1902" w:type="dxa"/>
            <w:shd w:val="clear" w:color="auto" w:fill="auto"/>
          </w:tcPr>
          <w:p w14:paraId="2FC4EF26" w14:textId="77777777"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rPr>
              <w:t>(Hahn et al., 2009; Ahmed et al., 2010)</w:t>
            </w:r>
          </w:p>
        </w:tc>
      </w:tr>
      <w:tr w:rsidR="0079078C" w:rsidRPr="00493DD9" w14:paraId="78FF723E" w14:textId="77777777" w:rsidTr="003D4FA7">
        <w:trPr>
          <w:trHeight w:val="59"/>
        </w:trPr>
        <w:tc>
          <w:tcPr>
            <w:tcW w:w="1238" w:type="dxa"/>
            <w:shd w:val="clear" w:color="auto" w:fill="auto"/>
          </w:tcPr>
          <w:p w14:paraId="695D08B0" w14:textId="77777777"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lang w:val="fr-FR"/>
              </w:rPr>
              <w:t>Drought</w:t>
            </w:r>
          </w:p>
        </w:tc>
        <w:tc>
          <w:tcPr>
            <w:tcW w:w="873" w:type="dxa"/>
            <w:shd w:val="clear" w:color="auto" w:fill="auto"/>
          </w:tcPr>
          <w:p w14:paraId="312337E2" w14:textId="77777777"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lang w:val="fr-FR"/>
              </w:rPr>
              <w:t>Mm</w:t>
            </w:r>
          </w:p>
        </w:tc>
        <w:tc>
          <w:tcPr>
            <w:tcW w:w="3674" w:type="dxa"/>
            <w:shd w:val="clear" w:color="auto" w:fill="auto"/>
          </w:tcPr>
          <w:p w14:paraId="2F239AD1"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lang w:val="fr-FR"/>
              </w:rPr>
              <w:t>Average number of drought in the last 10 years: Mean precipitati</w:t>
            </w:r>
            <w:r w:rsidRPr="00BD6C49">
              <w:rPr>
                <w:rFonts w:ascii="Times New Roman" w:eastAsia="Calibri" w:hAnsi="Times New Roman" w:cs="Times New Roman"/>
              </w:rPr>
              <w:t>on-ETP Potential of Thorntwaite</w:t>
            </w:r>
          </w:p>
        </w:tc>
        <w:tc>
          <w:tcPr>
            <w:tcW w:w="4520" w:type="dxa"/>
            <w:shd w:val="clear" w:color="auto" w:fill="auto"/>
          </w:tcPr>
          <w:p w14:paraId="03F702DF"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rPr>
              <w:t xml:space="preserve">What changes imply for the distribution of inter-annual agricultural productivity changes in the distributions of hydric stress </w:t>
            </w:r>
          </w:p>
        </w:tc>
        <w:tc>
          <w:tcPr>
            <w:tcW w:w="1902" w:type="dxa"/>
            <w:shd w:val="clear" w:color="auto" w:fill="auto"/>
          </w:tcPr>
          <w:p w14:paraId="3635C84E" w14:textId="77777777" w:rsidR="0079078C" w:rsidRPr="00BD6C49" w:rsidRDefault="0079078C" w:rsidP="003D4FA7">
            <w:pPr>
              <w:autoSpaceDE w:val="0"/>
              <w:autoSpaceDN w:val="0"/>
              <w:adjustRightInd w:val="0"/>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Food/income insecurity </w:t>
            </w:r>
          </w:p>
          <w:p w14:paraId="48522104" w14:textId="77777777" w:rsidR="0079078C" w:rsidRPr="00BD6C49" w:rsidRDefault="0079078C" w:rsidP="003D4FA7">
            <w:pPr>
              <w:autoSpaceDE w:val="0"/>
              <w:autoSpaceDN w:val="0"/>
              <w:adjustRightInd w:val="0"/>
              <w:spacing w:after="0" w:line="240" w:lineRule="auto"/>
              <w:rPr>
                <w:rFonts w:ascii="Times New Roman" w:eastAsia="Calibri" w:hAnsi="Times New Roman" w:cs="Times New Roman"/>
              </w:rPr>
            </w:pPr>
            <w:r w:rsidRPr="00BD6C49">
              <w:rPr>
                <w:rFonts w:ascii="Times New Roman" w:eastAsia="Calibri" w:hAnsi="Times New Roman" w:cs="Times New Roman"/>
              </w:rPr>
              <w:t>Conflict over natural resources</w:t>
            </w:r>
          </w:p>
        </w:tc>
        <w:tc>
          <w:tcPr>
            <w:tcW w:w="1902" w:type="dxa"/>
            <w:shd w:val="clear" w:color="auto" w:fill="auto"/>
          </w:tcPr>
          <w:p w14:paraId="11C977A3" w14:textId="4931F5E9" w:rsidR="0079078C" w:rsidRPr="00BD6C49" w:rsidRDefault="0079078C" w:rsidP="003D4FA7">
            <w:pPr>
              <w:autoSpaceDE w:val="0"/>
              <w:autoSpaceDN w:val="0"/>
              <w:adjustRightInd w:val="0"/>
              <w:spacing w:after="0" w:line="240" w:lineRule="auto"/>
              <w:rPr>
                <w:rFonts w:ascii="Times New Roman" w:eastAsia="Calibri" w:hAnsi="Times New Roman" w:cs="Times New Roman"/>
                <w:lang w:val="fr-FR"/>
              </w:rPr>
            </w:pP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{"citationID":"1vbv5bfi6m","properties":{"formattedCitation":"(Hahn et al. 2009; Ahmed et al. 2010; Maru et al. 2014)","plainCitation":"(Hahn et al. 2009; Ahmed et al. 2010; Maru et al. 2014)","noteIndex":0},"citationItems":[{"id":1689,"uris":["http://zotero.org/users/1416582/items/NJCWBFUM"],"uri":["http://zotero.org/users/1416582/items/NJCWBFUM"],"itemData":{"id":1689,"type":"paper-conference","title":"Climate volatility and trade policy in Tanzania","container-title":"13th Annual Conference on Global Economic Analysis","source":"Google Scholar","URL":"http://ageconsearch.umn.edu/bitstream/61818/2/climate_change_tza_trade%2005May10.pdf","author":[{"family":"Ahmed","given":"S. Amer"},{"family":"Hertel","given":"Thomas W."},{"family":"Martin","given":"William J."},{"literal":"others"}],"issued":{"date-parts":[["2010"]]},"accessed":{"date-parts":[["2015",2,12]]}}},{"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O."}],"issued":{"date-parts":[["2009"]]}}},{"id":1556,"uris":["http://zotero.org/users/1416582/items/DQUD3KNN"],"uri":["http://zotero.org/users/1416582/items/DQUD3KNN"],"itemData":{"id":1556,"type":"article-journal","title":"A linked vulnerability and resilience framework for adaptation pathways in remote disadvantaged communities","container-title":"Global Environmental Change","source":"Google Scholar","URL":"http://www.sciencedirect.com/science/article/pii/S0959378013002379","author":[{"family":"Maru","given":"Yiheyis Taddele"},{"family":"Stafford Smith","given":"Mark"},{"family":"Sparrow","given":"Ashley"},{"family":"Pinho","given":"Patricia F."},{"family":"Dube","given":"Opha Pauline"}],"issued":{"date-parts":[["2014"]]},"accessed":{"date-parts":[["2014",10,9]]}}}],"schema":"https://github.com/citation-style-language/schema/raw/master/csl-citation.json"}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lang w:val="es-ES"/>
              </w:rPr>
              <w:t>(Hahn et al. 2009; Ahmed et al. 2010; Maru et al. 2014)</w:t>
            </w:r>
            <w:r w:rsidRPr="00BD6C49">
              <w:rPr>
                <w:rFonts w:ascii="Times New Roman" w:eastAsia="Calibri" w:hAnsi="Times New Roman" w:cs="Times New Roman"/>
              </w:rPr>
              <w:fldChar w:fldCharType="end"/>
            </w:r>
          </w:p>
        </w:tc>
      </w:tr>
      <w:tr w:rsidR="0079078C" w:rsidRPr="00493DD9" w14:paraId="7C6FB903" w14:textId="77777777" w:rsidTr="003D4FA7">
        <w:trPr>
          <w:trHeight w:val="686"/>
        </w:trPr>
        <w:tc>
          <w:tcPr>
            <w:tcW w:w="1238" w:type="dxa"/>
            <w:shd w:val="clear" w:color="auto" w:fill="auto"/>
          </w:tcPr>
          <w:p w14:paraId="7ACEA00B"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Prices volatility</w:t>
            </w:r>
            <w:r w:rsidRPr="006A7752">
              <w:rPr>
                <w:rStyle w:val="FootnoteReference"/>
              </w:rPr>
              <w:footnoteReference w:id="4"/>
            </w:r>
          </w:p>
        </w:tc>
        <w:tc>
          <w:tcPr>
            <w:tcW w:w="873" w:type="dxa"/>
            <w:shd w:val="clear" w:color="auto" w:fill="auto"/>
          </w:tcPr>
          <w:p w14:paraId="726C7B0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Eur</w:t>
            </w:r>
          </w:p>
        </w:tc>
        <w:tc>
          <w:tcPr>
            <w:tcW w:w="3674" w:type="dxa"/>
            <w:shd w:val="clear" w:color="auto" w:fill="auto"/>
          </w:tcPr>
          <w:p w14:paraId="46B8E50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Mean</w:t>
            </w:r>
            <w:r w:rsidRPr="00BD6C49">
              <w:rPr>
                <w:rFonts w:ascii="Times New Roman" w:eastAsia="Calibri" w:hAnsi="Times New Roman" w:cs="Times New Roman"/>
                <w:b/>
              </w:rPr>
              <w:t xml:space="preserve"> </w:t>
            </w:r>
            <w:r w:rsidRPr="00BD6C49">
              <w:rPr>
                <w:rFonts w:ascii="Times New Roman" w:eastAsia="Calibri" w:hAnsi="Times New Roman" w:cs="Times New Roman"/>
              </w:rPr>
              <w:t>standard deviation of the prices perceived by farmers for each crop</w:t>
            </w:r>
          </w:p>
          <w:p w14:paraId="3E3738F3"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rPr>
              <w:t>(1995-2013) (sum of the STDEV of all the crops per farmer)</w:t>
            </w:r>
          </w:p>
        </w:tc>
        <w:tc>
          <w:tcPr>
            <w:tcW w:w="4520" w:type="dxa"/>
            <w:shd w:val="clear" w:color="auto" w:fill="auto"/>
          </w:tcPr>
          <w:p w14:paraId="6790A255"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rPr>
              <w:t>What changes imply for the distribution of inter-annual agricultural income changes in the distributions of prices</w:t>
            </w:r>
          </w:p>
        </w:tc>
        <w:tc>
          <w:tcPr>
            <w:tcW w:w="1902" w:type="dxa"/>
            <w:shd w:val="clear" w:color="auto" w:fill="auto"/>
          </w:tcPr>
          <w:p w14:paraId="32B091D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Income insecurity</w:t>
            </w:r>
          </w:p>
        </w:tc>
        <w:tc>
          <w:tcPr>
            <w:tcW w:w="1902" w:type="dxa"/>
            <w:shd w:val="clear" w:color="auto" w:fill="auto"/>
          </w:tcPr>
          <w:p w14:paraId="3AD79B5B" w14:textId="41C1B09B" w:rsidR="0079078C" w:rsidRPr="00BD6C49" w:rsidRDefault="0079078C" w:rsidP="006A7752">
            <w:pPr>
              <w:spacing w:after="0" w:line="240" w:lineRule="auto"/>
              <w:rPr>
                <w:rFonts w:ascii="Times New Roman" w:eastAsia="Calibri" w:hAnsi="Times New Roman" w:cs="Times New Roman"/>
                <w:lang w:val="fr-FR"/>
              </w:rPr>
            </w:pP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{"citationID":"717rcvsus","properties":{"formattedCitation":"(O\\uc0\\u8217{}Brien et al. 2004; Haile et al. 2013)","plainCitation":"(O’Brien et al. 2004; Haile et al. 2013)","noteIndex":0},"citationItems":[{"id":1679,"uris":["http://zotero.org/users/1416582/items/5G2Z5VEH"],"uri":["http://zotero.org/users/1416582/items/5G2Z5VEH"],"itemData":{"id":1679,"type":"paper-conference","title":"Agricultural supply response to international food prices and price volatility: a crosscountry panel analysis","container-title":"2013 Annual Meeting, August","page":"4–6","source":"Google Scholar","URL":"http://ageconsearch.umn.edu/bitstream/149630/2/AAEA_2013%20Paper.pdf","shortTitle":"Agricultural supply response to international food prices and price volatility","author":[{"family":"Haile","given":"Mekbib G."},{"family":"Kalkuhl","given":"Matthias"},{"family":"Braun","given":"Joachim","non-dropping-particle":"von"},{"literal":"others"}],"issued":{"date-parts":[["2013"]]},"accessed":{"date-parts":[["2015",2,18]]}}},{"id":1210,"uris":["http://zotero.org/users/1416582/items/M397GVHJ"],"uri":["http://zotero.org/users/1416582/items/M397GVHJ"],"itemData":{"id":1210,"type":"article-journal","title":"Mapping vulnerability to multiple stressors: climate change and globalization in India","container-title":"Global Environmental Change","page":"303-313","volume":"14","issue":"4","DOI":"10.1016/j.gloenvcha.2004.01.001","ISSN":"0959-3780","note":"Journal Article","journalAbbreviation":"Global Environ.Change","author":[{"family":"O’Brien","given":"Karen"},{"family":"Leichenko","given":"Robin"},{"family":"Kelkar","given":"Ulka"},{"family":"Venema","given":"Henry"},{"family":"Aandahl","given":"Guro"},{"family":"Tompkins","given":"Heather"},{"family":"Javed","given":"Akram"},{"family":"Bhadwal","given":"Suruchi"},{"family":"Barg","given":"Stephan"},{"family":"Nygaard","given":"Lynn"},{"family":"West","given":"Jennifer"}],"issued":{"date-parts":[["2004"]]}}}],"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lang w:val="es-ES"/>
              </w:rPr>
              <w:t>(O’Brien et al. 2004; Haile et al. 2013)</w:t>
            </w:r>
            <w:r w:rsidRPr="00BD6C49">
              <w:rPr>
                <w:rFonts w:ascii="Times New Roman" w:eastAsia="Calibri" w:hAnsi="Times New Roman" w:cs="Times New Roman"/>
              </w:rPr>
              <w:fldChar w:fldCharType="end"/>
            </w:r>
          </w:p>
        </w:tc>
      </w:tr>
    </w:tbl>
    <w:p w14:paraId="6519A8D1" w14:textId="77777777" w:rsidR="00481876" w:rsidRDefault="00481876" w:rsidP="0079078C">
      <w:pPr>
        <w:spacing w:line="360" w:lineRule="auto"/>
        <w:rPr>
          <w:rFonts w:ascii="Times New Roman" w:eastAsia="Calibri" w:hAnsi="Times New Roman" w:cs="Times New Roman"/>
          <w:lang w:val="es-ES"/>
        </w:rPr>
      </w:pPr>
    </w:p>
    <w:p w14:paraId="246E362A" w14:textId="77777777" w:rsidR="0079078C" w:rsidRPr="00BD6C49" w:rsidRDefault="00481876" w:rsidP="0079078C">
      <w:pPr>
        <w:spacing w:line="360" w:lineRule="auto"/>
        <w:rPr>
          <w:rFonts w:ascii="Times New Roman" w:eastAsia="Calibri" w:hAnsi="Times New Roman" w:cs="Times New Roman"/>
        </w:rPr>
      </w:pPr>
      <w:r>
        <w:rPr>
          <w:rFonts w:ascii="Times New Roman" w:eastAsia="Calibri" w:hAnsi="Times New Roman" w:cs="Times New Roman"/>
        </w:rPr>
        <w:t xml:space="preserve">Table 3 </w:t>
      </w:r>
      <w:r w:rsidR="0079078C" w:rsidRPr="00BD6C49">
        <w:rPr>
          <w:rFonts w:ascii="Times New Roman" w:eastAsia="Calibri" w:hAnsi="Times New Roman" w:cs="Times New Roman"/>
        </w:rPr>
        <w:t>presents the variables, definition and how such variables mediate the intensity of climate related stressors as well as the references where these ideas can be found.</w:t>
      </w:r>
    </w:p>
    <w:p w14:paraId="3320B3BD" w14:textId="77777777" w:rsidR="0079078C" w:rsidRPr="00BD6C49" w:rsidRDefault="00481876" w:rsidP="0079078C">
      <w:pPr>
        <w:spacing w:after="200" w:line="240" w:lineRule="auto"/>
        <w:rPr>
          <w:rFonts w:ascii="Times New Roman" w:eastAsia="Calibri" w:hAnsi="Times New Roman" w:cs="Times New Roman"/>
          <w:b/>
          <w:iCs/>
        </w:rPr>
      </w:pPr>
      <w:bookmarkStart w:id="70" w:name="_Toc457053955"/>
      <w:r>
        <w:rPr>
          <w:rFonts w:ascii="Times New Roman" w:eastAsia="Calibri" w:hAnsi="Times New Roman" w:cs="Times New Roman"/>
          <w:b/>
          <w:iCs/>
        </w:rPr>
        <w:t xml:space="preserve">Table 3. </w:t>
      </w:r>
      <w:r w:rsidR="0079078C" w:rsidRPr="00BD6C49">
        <w:rPr>
          <w:rFonts w:ascii="Times New Roman" w:eastAsia="Calibri" w:hAnsi="Times New Roman" w:cs="Times New Roman"/>
          <w:b/>
          <w:iCs/>
        </w:rPr>
        <w:t>Sensitivity and adaptive capacity to climate variability related stressors</w:t>
      </w:r>
      <w:bookmarkEnd w:id="70"/>
      <w:r w:rsidR="0079078C" w:rsidRPr="00BD6C49">
        <w:rPr>
          <w:rFonts w:ascii="Times New Roman" w:eastAsia="Calibri" w:hAnsi="Times New Roman" w:cs="Times New Roman"/>
          <w:b/>
          <w:iCs/>
        </w:rPr>
        <w:t xml:space="preserve"> </w:t>
      </w:r>
    </w:p>
    <w:tbl>
      <w:tblPr>
        <w:tblW w:w="14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8"/>
        <w:gridCol w:w="1507"/>
        <w:gridCol w:w="2961"/>
        <w:gridCol w:w="4653"/>
        <w:gridCol w:w="2748"/>
      </w:tblGrid>
      <w:tr w:rsidR="0079078C" w:rsidRPr="00BD6C49" w14:paraId="00E98607" w14:textId="77777777" w:rsidTr="003D4FA7">
        <w:trPr>
          <w:trHeight w:val="285"/>
        </w:trPr>
        <w:tc>
          <w:tcPr>
            <w:tcW w:w="2198" w:type="dxa"/>
            <w:shd w:val="clear" w:color="auto" w:fill="auto"/>
          </w:tcPr>
          <w:p w14:paraId="089C2245" w14:textId="77777777" w:rsidR="0079078C" w:rsidRPr="00BD6C49" w:rsidRDefault="0079078C" w:rsidP="003D4FA7">
            <w:pPr>
              <w:spacing w:after="0" w:line="240" w:lineRule="auto"/>
              <w:rPr>
                <w:rFonts w:ascii="Times New Roman" w:eastAsia="Times New Roman" w:hAnsi="Times New Roman" w:cs="Times New Roman"/>
                <w:b/>
                <w:bCs/>
              </w:rPr>
            </w:pPr>
            <w:r w:rsidRPr="00BD6C49">
              <w:rPr>
                <w:rFonts w:ascii="Times New Roman" w:eastAsia="Calibri" w:hAnsi="Times New Roman" w:cs="Times New Roman"/>
                <w:b/>
              </w:rPr>
              <w:t>Variable definition</w:t>
            </w:r>
          </w:p>
        </w:tc>
        <w:tc>
          <w:tcPr>
            <w:tcW w:w="1507" w:type="dxa"/>
            <w:shd w:val="clear" w:color="auto" w:fill="auto"/>
          </w:tcPr>
          <w:p w14:paraId="68DB64EA"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Unit of meas.</w:t>
            </w:r>
          </w:p>
        </w:tc>
        <w:tc>
          <w:tcPr>
            <w:tcW w:w="2961" w:type="dxa"/>
            <w:shd w:val="clear" w:color="auto" w:fill="auto"/>
          </w:tcPr>
          <w:p w14:paraId="43BB5985"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Definition</w:t>
            </w:r>
          </w:p>
        </w:tc>
        <w:tc>
          <w:tcPr>
            <w:tcW w:w="4653" w:type="dxa"/>
            <w:shd w:val="clear" w:color="auto" w:fill="auto"/>
          </w:tcPr>
          <w:p w14:paraId="05662E78" w14:textId="0AAE8153" w:rsidR="0079078C" w:rsidRPr="00BD6C49" w:rsidRDefault="00235B0A"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How the intensity of the stressor is mediated</w:t>
            </w:r>
          </w:p>
        </w:tc>
        <w:tc>
          <w:tcPr>
            <w:tcW w:w="2748" w:type="dxa"/>
            <w:shd w:val="clear" w:color="auto" w:fill="auto"/>
          </w:tcPr>
          <w:p w14:paraId="3C115B54"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Reference</w:t>
            </w:r>
          </w:p>
        </w:tc>
      </w:tr>
      <w:tr w:rsidR="0079078C" w:rsidRPr="00BD6C49" w14:paraId="2CDA4D0B" w14:textId="77777777" w:rsidTr="003D4FA7">
        <w:trPr>
          <w:trHeight w:val="559"/>
        </w:trPr>
        <w:tc>
          <w:tcPr>
            <w:tcW w:w="2198" w:type="dxa"/>
            <w:shd w:val="clear" w:color="auto" w:fill="auto"/>
          </w:tcPr>
          <w:p w14:paraId="19C76C3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Household members economically dependent (+)*</w:t>
            </w:r>
          </w:p>
        </w:tc>
        <w:tc>
          <w:tcPr>
            <w:tcW w:w="1507" w:type="dxa"/>
            <w:shd w:val="clear" w:color="auto" w:fill="auto"/>
          </w:tcPr>
          <w:p w14:paraId="128F8A9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Ratio</w:t>
            </w:r>
          </w:p>
        </w:tc>
        <w:tc>
          <w:tcPr>
            <w:tcW w:w="2961" w:type="dxa"/>
            <w:shd w:val="clear" w:color="auto" w:fill="auto"/>
          </w:tcPr>
          <w:p w14:paraId="27C4BDE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Number of incapable people who depend on the household</w:t>
            </w:r>
          </w:p>
        </w:tc>
        <w:tc>
          <w:tcPr>
            <w:tcW w:w="4653" w:type="dxa"/>
            <w:shd w:val="clear" w:color="auto" w:fill="auto"/>
          </w:tcPr>
          <w:p w14:paraId="41B700FB"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 effect of the climate hazard and consequent crop lost would be higher if more people is affected</w:t>
            </w:r>
          </w:p>
        </w:tc>
        <w:tc>
          <w:tcPr>
            <w:tcW w:w="2748" w:type="dxa"/>
            <w:shd w:val="clear" w:color="auto" w:fill="auto"/>
          </w:tcPr>
          <w:p w14:paraId="24AD7125" w14:textId="18617103"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{"citationID":"161d7f590q","properties":{"formattedCitation":"(Hahn et al. 2009; Notenbaert et al. 2013; Ifejika Speranza et al. 2014)","plainCitation":"(Hahn et al. 2009; Notenbaert et al. 2013; Ifejika Speranza et al. 2014)","dontUpdate":true,"noteIndex":0},"citationItems":[{"id":1572,"uris":["http://zotero.org/users/1416582/items/2E67GF8X"],"uri":["http://zotero.org/users/1416582/items/2E67GF8X"],"itemData":{"id":1572,"type":"article-journal","title":"The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(Hahn et al. 2009; Notenbaert et al. 2013; Ifejika Speranza et al. 2014)</w:t>
            </w:r>
            <w:r w:rsidRPr="00BD6C49">
              <w:rPr>
                <w:rFonts w:ascii="Times New Roman" w:eastAsia="Calibri" w:hAnsi="Times New Roman" w:cs="Times New Roman"/>
              </w:rPr>
              <w:fldChar w:fldCharType="end"/>
            </w:r>
          </w:p>
        </w:tc>
      </w:tr>
      <w:tr w:rsidR="0079078C" w:rsidRPr="00BD6C49" w14:paraId="5621A496" w14:textId="77777777" w:rsidTr="003D4FA7">
        <w:trPr>
          <w:trHeight w:val="271"/>
        </w:trPr>
        <w:tc>
          <w:tcPr>
            <w:tcW w:w="2198" w:type="dxa"/>
            <w:shd w:val="clear" w:color="auto" w:fill="auto"/>
          </w:tcPr>
          <w:p w14:paraId="4DCA661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Ha of grown crop sensitive to lack of precipitation (+)**</w:t>
            </w:r>
          </w:p>
        </w:tc>
        <w:tc>
          <w:tcPr>
            <w:tcW w:w="1507" w:type="dxa"/>
            <w:shd w:val="clear" w:color="auto" w:fill="auto"/>
          </w:tcPr>
          <w:p w14:paraId="68BBDBB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Ha</w:t>
            </w:r>
          </w:p>
        </w:tc>
        <w:tc>
          <w:tcPr>
            <w:tcW w:w="2961" w:type="dxa"/>
            <w:shd w:val="clear" w:color="auto" w:fill="auto"/>
          </w:tcPr>
          <w:p w14:paraId="09EA023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Area of the most sensitive crop known in the area</w:t>
            </w:r>
          </w:p>
        </w:tc>
        <w:tc>
          <w:tcPr>
            <w:tcW w:w="4653" w:type="dxa"/>
            <w:shd w:val="clear" w:color="auto" w:fill="auto"/>
          </w:tcPr>
          <w:p w14:paraId="7164751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 percentage of land that can be irrigated will suffer less from climate variability</w:t>
            </w:r>
          </w:p>
        </w:tc>
        <w:tc>
          <w:tcPr>
            <w:tcW w:w="2748" w:type="dxa"/>
            <w:shd w:val="clear" w:color="auto" w:fill="auto"/>
          </w:tcPr>
          <w:p w14:paraId="35ECBD29" w14:textId="7FF06A4B" w:rsidR="0079078C" w:rsidRPr="00BD6C49" w:rsidRDefault="0079078C" w:rsidP="003D4FA7">
            <w:pPr>
              <w:spacing w:after="0" w:line="240" w:lineRule="auto"/>
              <w:rPr>
                <w:rFonts w:ascii="Times New Roman" w:eastAsia="Calibri" w:hAnsi="Times New Roman" w:cs="Times New Roman"/>
                <w:lang w:val="es-E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{"citationID":"e245useeo","properties":{"formattedCitation":"(Ifejika Speranza et al. 2014)","plainCitation":"(Ifejika Speranza et al. 2014)","noteIndex":0},"citationItems":[{"id":1561,"uris":["http://zotero.org/users/1416582/items/WUXXBEPX"],"uri":["http://zotero.org/users/1416582/items/WUXXBEPX"],"itemData":{"id":1561,"type":"article-journal","title":"An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(Ifejika Speranza et al. 2014)</w:t>
            </w:r>
            <w:r w:rsidRPr="00BD6C49">
              <w:rPr>
                <w:rFonts w:ascii="Times New Roman" w:eastAsia="Calibri" w:hAnsi="Times New Roman" w:cs="Times New Roman"/>
              </w:rPr>
              <w:fldChar w:fldCharType="end"/>
            </w:r>
          </w:p>
        </w:tc>
      </w:tr>
      <w:tr w:rsidR="0079078C" w:rsidRPr="00BD6C49" w14:paraId="76E3950E" w14:textId="77777777" w:rsidTr="003D4FA7">
        <w:trPr>
          <w:trHeight w:val="271"/>
        </w:trPr>
        <w:tc>
          <w:tcPr>
            <w:tcW w:w="2198" w:type="dxa"/>
            <w:shd w:val="clear" w:color="auto" w:fill="auto"/>
          </w:tcPr>
          <w:p w14:paraId="63B3EE66" w14:textId="77777777" w:rsidR="0079078C" w:rsidRPr="00BD6C49" w:rsidRDefault="0079078C" w:rsidP="003D4FA7">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Crop diversity (-)</w:t>
            </w:r>
          </w:p>
        </w:tc>
        <w:tc>
          <w:tcPr>
            <w:tcW w:w="1507" w:type="dxa"/>
            <w:shd w:val="clear" w:color="auto" w:fill="auto"/>
          </w:tcPr>
          <w:p w14:paraId="08CDAC14" w14:textId="77777777" w:rsidR="0079078C" w:rsidRPr="00BD6C49" w:rsidRDefault="0079078C" w:rsidP="003D4FA7">
            <w:pPr>
              <w:spacing w:after="0" w:line="240" w:lineRule="auto"/>
              <w:rPr>
                <w:rFonts w:ascii="Times New Roman" w:eastAsia="Calibri" w:hAnsi="Times New Roman" w:cs="Times New Roman"/>
                <w:lang w:val="es-ES"/>
              </w:rPr>
            </w:pPr>
            <w:r w:rsidRPr="00BD6C49">
              <w:rPr>
                <w:rFonts w:ascii="Times New Roman" w:eastAsia="Calibri" w:hAnsi="Times New Roman" w:cs="Times New Roman"/>
                <w:lang w:val="es-ES"/>
              </w:rPr>
              <w:t xml:space="preserve">Number of crops </w:t>
            </w:r>
          </w:p>
        </w:tc>
        <w:tc>
          <w:tcPr>
            <w:tcW w:w="2961" w:type="dxa"/>
            <w:shd w:val="clear" w:color="auto" w:fill="auto"/>
          </w:tcPr>
          <w:p w14:paraId="554F39C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Number of different crops each farmers has</w:t>
            </w:r>
          </w:p>
        </w:tc>
        <w:tc>
          <w:tcPr>
            <w:tcW w:w="4653" w:type="dxa"/>
            <w:shd w:val="clear" w:color="auto" w:fill="auto"/>
          </w:tcPr>
          <w:p w14:paraId="5B678DAF"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Number of different crops planted by a household make the household less sensitive since such crop will have different responses to hazards  being variable their resistance to hazards</w:t>
            </w:r>
          </w:p>
        </w:tc>
        <w:tc>
          <w:tcPr>
            <w:tcW w:w="2748" w:type="dxa"/>
            <w:shd w:val="clear" w:color="auto" w:fill="auto"/>
          </w:tcPr>
          <w:p w14:paraId="2EB353FB"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Hahn et al (2009)</w:t>
            </w:r>
          </w:p>
          <w:p w14:paraId="30A9A31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Eakin and Bojorquez-Tapia (2008)</w:t>
            </w:r>
          </w:p>
        </w:tc>
      </w:tr>
    </w:tbl>
    <w:p w14:paraId="13DA2E27" w14:textId="77777777" w:rsidR="0079078C" w:rsidRPr="00BD6C49" w:rsidRDefault="0079078C" w:rsidP="0079078C">
      <w:pPr>
        <w:rPr>
          <w:rFonts w:ascii="Times New Roman" w:eastAsia="Calibri" w:hAnsi="Times New Roman" w:cs="Times New Roman"/>
        </w:rPr>
      </w:pPr>
      <w:r w:rsidRPr="00BD6C49">
        <w:rPr>
          <w:rFonts w:ascii="Times New Roman" w:eastAsia="Calibri" w:hAnsi="Times New Roman" w:cs="Times New Roman"/>
          <w:lang w:val="en-US"/>
        </w:rPr>
        <w:t xml:space="preserve">* </w:t>
      </w:r>
      <w:r w:rsidRPr="00BD6C49">
        <w:rPr>
          <w:rFonts w:ascii="Times New Roman" w:eastAsia="Calibri" w:hAnsi="Times New Roman" w:cs="Times New Roman"/>
        </w:rPr>
        <w:t>Confusion about who is an elder dependent and how many children are dependent when both parents worked</w:t>
      </w:r>
    </w:p>
    <w:p w14:paraId="34294F95" w14:textId="77777777" w:rsidR="0079078C" w:rsidRPr="00BD6C49" w:rsidRDefault="0079078C" w:rsidP="0079078C">
      <w:pPr>
        <w:rPr>
          <w:rFonts w:ascii="Times New Roman" w:eastAsia="Calibri" w:hAnsi="Times New Roman" w:cs="Times New Roman"/>
          <w:lang w:val="en-US"/>
        </w:rPr>
      </w:pPr>
      <w:r w:rsidRPr="00BD6C49">
        <w:rPr>
          <w:rFonts w:ascii="Times New Roman" w:eastAsia="Calibri" w:hAnsi="Times New Roman" w:cs="Times New Roman"/>
        </w:rPr>
        <w:t>** Type of crops already account for this differences since they have different hydric necessities</w:t>
      </w:r>
    </w:p>
    <w:p w14:paraId="2FDED08F" w14:textId="77777777" w:rsidR="0079078C" w:rsidRPr="00BD6C49" w:rsidRDefault="0079078C" w:rsidP="0079078C">
      <w:pPr>
        <w:rPr>
          <w:rFonts w:ascii="Times New Roman" w:eastAsia="Calibri" w:hAnsi="Times New Roman" w:cs="Times New Roman"/>
          <w:b/>
          <w:i/>
          <w:u w:val="single"/>
          <w:lang w:val="en-US"/>
        </w:rPr>
      </w:pPr>
    </w:p>
    <w:p w14:paraId="11F3D817" w14:textId="77777777" w:rsidR="0079078C" w:rsidRPr="00BD6C49" w:rsidRDefault="0079078C" w:rsidP="0079078C">
      <w:pPr>
        <w:rPr>
          <w:rFonts w:ascii="Times New Roman" w:eastAsia="Calibri" w:hAnsi="Times New Roman" w:cs="Times New Roman"/>
          <w:lang w:val="en-US"/>
        </w:rPr>
      </w:pPr>
    </w:p>
    <w:p w14:paraId="52B5B189" w14:textId="77777777" w:rsidR="0079078C" w:rsidRPr="00BD6C49" w:rsidRDefault="0079078C" w:rsidP="0079078C">
      <w:pPr>
        <w:rPr>
          <w:rFonts w:ascii="Times New Roman" w:eastAsia="Calibri" w:hAnsi="Times New Roman" w:cs="Times New Roman"/>
          <w:lang w:val="en-US"/>
        </w:rPr>
        <w:sectPr w:rsidR="0079078C" w:rsidRPr="00BD6C49" w:rsidSect="003D4FA7">
          <w:pgSz w:w="16838" w:h="11906" w:orient="landscape"/>
          <w:pgMar w:top="1440" w:right="1440" w:bottom="1440" w:left="1440" w:header="708" w:footer="708" w:gutter="0"/>
          <w:cols w:space="708"/>
          <w:docGrid w:linePitch="360"/>
        </w:sect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56"/>
        <w:gridCol w:w="1843"/>
        <w:gridCol w:w="3969"/>
        <w:gridCol w:w="2864"/>
        <w:gridCol w:w="2268"/>
      </w:tblGrid>
      <w:tr w:rsidR="0079078C" w:rsidRPr="00BD6C49" w14:paraId="1135835C" w14:textId="77777777" w:rsidTr="003D4FA7">
        <w:trPr>
          <w:tblHeader/>
        </w:trPr>
        <w:tc>
          <w:tcPr>
            <w:tcW w:w="14029" w:type="dxa"/>
            <w:gridSpan w:val="6"/>
            <w:shd w:val="clear" w:color="auto" w:fill="auto"/>
          </w:tcPr>
          <w:p w14:paraId="1F68C40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lang w:val="en-US"/>
              </w:rPr>
              <w:t>Adaptive capacity</w:t>
            </w:r>
          </w:p>
        </w:tc>
      </w:tr>
      <w:tr w:rsidR="0079078C" w:rsidRPr="00BD6C49" w14:paraId="523BCE95" w14:textId="77777777" w:rsidTr="003D4FA7">
        <w:trPr>
          <w:tblHeader/>
        </w:trPr>
        <w:tc>
          <w:tcPr>
            <w:tcW w:w="1129" w:type="dxa"/>
            <w:shd w:val="clear" w:color="auto" w:fill="auto"/>
          </w:tcPr>
          <w:p w14:paraId="4CFD1E16"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25781EA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 xml:space="preserve">Variable </w:t>
            </w:r>
          </w:p>
        </w:tc>
        <w:tc>
          <w:tcPr>
            <w:tcW w:w="1843" w:type="dxa"/>
            <w:shd w:val="clear" w:color="auto" w:fill="auto"/>
          </w:tcPr>
          <w:p w14:paraId="0C3C3B9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Unit of measurement</w:t>
            </w:r>
          </w:p>
        </w:tc>
        <w:tc>
          <w:tcPr>
            <w:tcW w:w="3969" w:type="dxa"/>
            <w:shd w:val="clear" w:color="auto" w:fill="auto"/>
          </w:tcPr>
          <w:p w14:paraId="7DC6EAA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Definition</w:t>
            </w:r>
          </w:p>
        </w:tc>
        <w:tc>
          <w:tcPr>
            <w:tcW w:w="2864" w:type="dxa"/>
            <w:shd w:val="clear" w:color="auto" w:fill="auto"/>
          </w:tcPr>
          <w:p w14:paraId="532581A7" w14:textId="77777777" w:rsidR="0079078C" w:rsidRPr="00BD6C49" w:rsidRDefault="0079078C" w:rsidP="003D4FA7">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rPr>
              <w:t>How the intensity of the stressor is mediated</w:t>
            </w:r>
          </w:p>
        </w:tc>
        <w:tc>
          <w:tcPr>
            <w:tcW w:w="2268" w:type="dxa"/>
            <w:shd w:val="clear" w:color="auto" w:fill="auto"/>
          </w:tcPr>
          <w:p w14:paraId="60EBD44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Reference</w:t>
            </w:r>
          </w:p>
        </w:tc>
      </w:tr>
      <w:tr w:rsidR="0079078C" w:rsidRPr="00BD6C49" w14:paraId="463C260E" w14:textId="77777777" w:rsidTr="003D4FA7">
        <w:tc>
          <w:tcPr>
            <w:tcW w:w="1129" w:type="dxa"/>
            <w:vMerge w:val="restart"/>
            <w:shd w:val="clear" w:color="auto" w:fill="auto"/>
          </w:tcPr>
          <w:p w14:paraId="5B7110B4" w14:textId="77777777" w:rsidR="0079078C" w:rsidRPr="00BD6C49" w:rsidRDefault="0079078C" w:rsidP="003D4FA7">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rPr>
              <w:t>Human</w:t>
            </w:r>
          </w:p>
        </w:tc>
        <w:tc>
          <w:tcPr>
            <w:tcW w:w="1956" w:type="dxa"/>
            <w:shd w:val="clear" w:color="auto" w:fill="auto"/>
          </w:tcPr>
          <w:p w14:paraId="1B9ABCC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Education: Level of literacy (+)</w:t>
            </w:r>
          </w:p>
        </w:tc>
        <w:tc>
          <w:tcPr>
            <w:tcW w:w="1843" w:type="dxa"/>
            <w:shd w:val="clear" w:color="auto" w:fill="auto"/>
          </w:tcPr>
          <w:p w14:paraId="1A49140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0= No studies</w:t>
            </w:r>
          </w:p>
          <w:p w14:paraId="009151E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1= Primary education</w:t>
            </w:r>
          </w:p>
          <w:p w14:paraId="620058E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 xml:space="preserve">3= Secondary intermediate </w:t>
            </w:r>
          </w:p>
          <w:p w14:paraId="425F2FB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s-ES"/>
              </w:rPr>
              <w:t xml:space="preserve">4= </w:t>
            </w:r>
            <w:r w:rsidRPr="00BD6C49">
              <w:rPr>
                <w:rFonts w:ascii="Times New Roman" w:eastAsia="Calibri" w:hAnsi="Times New Roman" w:cs="Times New Roman"/>
              </w:rPr>
              <w:t>Secondary</w:t>
            </w:r>
            <w:r w:rsidRPr="00BD6C49">
              <w:rPr>
                <w:rFonts w:ascii="Times New Roman" w:eastAsia="Calibri" w:hAnsi="Times New Roman" w:cs="Times New Roman"/>
                <w:lang w:val="es-ES"/>
              </w:rPr>
              <w:t xml:space="preserve"> up </w:t>
            </w:r>
          </w:p>
          <w:p w14:paraId="58B5912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5= University</w:t>
            </w:r>
          </w:p>
        </w:tc>
        <w:tc>
          <w:tcPr>
            <w:tcW w:w="3969" w:type="dxa"/>
            <w:shd w:val="clear" w:color="auto" w:fill="auto"/>
          </w:tcPr>
          <w:p w14:paraId="488FA9E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An individual equipped with knowledge to respond to stressors and shocks</w:t>
            </w:r>
          </w:p>
        </w:tc>
        <w:tc>
          <w:tcPr>
            <w:tcW w:w="2864" w:type="dxa"/>
            <w:shd w:val="clear" w:color="auto" w:fill="auto"/>
          </w:tcPr>
          <w:p w14:paraId="4A75664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The level of education provides tools to react to climate hazards.</w:t>
            </w:r>
          </w:p>
        </w:tc>
        <w:tc>
          <w:tcPr>
            <w:tcW w:w="2268" w:type="dxa"/>
            <w:shd w:val="clear" w:color="auto" w:fill="auto"/>
          </w:tcPr>
          <w:p w14:paraId="14E23C9E" w14:textId="00D8BA27"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{"citationID":"1qqh5pe81p","properties":{"formattedCitation":"(Eakin and Boj\\uc0\\u243{}rquez-Tapia 2008; Hahn et al. 2009; Ifejika Speranza et al. 2014)","plainCitation":"(Eakin and Bojórquez-Tapia 2008; Hahn et al. 2009;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Hahn et al. 2009;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{"citationID":"2gioufhstd","properties":{"formattedCitation":"(Notenbaert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502683C7" w14:textId="77777777" w:rsidTr="003D4FA7">
        <w:tc>
          <w:tcPr>
            <w:tcW w:w="1129" w:type="dxa"/>
            <w:vMerge/>
            <w:shd w:val="clear" w:color="auto" w:fill="auto"/>
          </w:tcPr>
          <w:p w14:paraId="0C8CCAD2" w14:textId="77777777" w:rsidR="0079078C" w:rsidRPr="00BD6C49" w:rsidRDefault="0079078C" w:rsidP="003D4FA7">
            <w:pPr>
              <w:spacing w:after="0" w:line="240" w:lineRule="auto"/>
              <w:rPr>
                <w:rFonts w:ascii="Times New Roman" w:eastAsia="Calibri" w:hAnsi="Times New Roman" w:cs="Times New Roman"/>
                <w:b/>
                <w:lang w:val="en-US"/>
              </w:rPr>
            </w:pPr>
          </w:p>
        </w:tc>
        <w:tc>
          <w:tcPr>
            <w:tcW w:w="1956" w:type="dxa"/>
            <w:shd w:val="clear" w:color="auto" w:fill="auto"/>
          </w:tcPr>
          <w:p w14:paraId="104D84B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Education: Agrarian studies (+)</w:t>
            </w:r>
          </w:p>
        </w:tc>
        <w:tc>
          <w:tcPr>
            <w:tcW w:w="1843" w:type="dxa"/>
            <w:shd w:val="clear" w:color="auto" w:fill="auto"/>
          </w:tcPr>
          <w:p w14:paraId="08E89987"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5E5682F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An individual with a high level of knowledge about agricultural practices </w:t>
            </w:r>
          </w:p>
        </w:tc>
        <w:tc>
          <w:tcPr>
            <w:tcW w:w="2864" w:type="dxa"/>
            <w:shd w:val="clear" w:color="auto" w:fill="auto"/>
          </w:tcPr>
          <w:p w14:paraId="37EC37E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This agrarian knowledge will better equip individuals against stressors and shocks</w:t>
            </w:r>
          </w:p>
        </w:tc>
        <w:tc>
          <w:tcPr>
            <w:tcW w:w="2268" w:type="dxa"/>
            <w:shd w:val="clear" w:color="auto" w:fill="auto"/>
          </w:tcPr>
          <w:p w14:paraId="7C291C10" w14:textId="4C119959"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{"citationID":"131icc46ji","properties":{"formattedCitation":"(Eakin and Boj\\uc0\\u243{}rquez-Tapia 2008; Ifejika Speranza et al. 2014)","plainCitation":"(Eakin and Bojórquez-Tapia 2008;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{"citationID":"F9GqeOmx","properties":{"formattedCitation":"(Notenbaert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3F9BCC80" w14:textId="77777777" w:rsidTr="003D4FA7">
        <w:tc>
          <w:tcPr>
            <w:tcW w:w="1129" w:type="dxa"/>
            <w:vMerge/>
            <w:shd w:val="clear" w:color="auto" w:fill="auto"/>
          </w:tcPr>
          <w:p w14:paraId="709A4DC5" w14:textId="77777777" w:rsidR="0079078C" w:rsidRPr="00BD6C49" w:rsidRDefault="0079078C" w:rsidP="003D4FA7">
            <w:pPr>
              <w:spacing w:after="0" w:line="240" w:lineRule="auto"/>
              <w:rPr>
                <w:rFonts w:ascii="Times New Roman" w:eastAsia="Calibri" w:hAnsi="Times New Roman" w:cs="Times New Roman"/>
                <w:b/>
                <w:lang w:val="en-US"/>
              </w:rPr>
            </w:pPr>
          </w:p>
        </w:tc>
        <w:tc>
          <w:tcPr>
            <w:tcW w:w="1956" w:type="dxa"/>
            <w:shd w:val="clear" w:color="auto" w:fill="auto"/>
          </w:tcPr>
          <w:p w14:paraId="6AA66EA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Education: farming experience (+)</w:t>
            </w:r>
          </w:p>
        </w:tc>
        <w:tc>
          <w:tcPr>
            <w:tcW w:w="1843" w:type="dxa"/>
            <w:shd w:val="clear" w:color="auto" w:fill="auto"/>
          </w:tcPr>
          <w:p w14:paraId="0DF0190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Ln(Years)</w:t>
            </w:r>
          </w:p>
        </w:tc>
        <w:tc>
          <w:tcPr>
            <w:tcW w:w="3969" w:type="dxa"/>
            <w:shd w:val="clear" w:color="auto" w:fill="auto"/>
          </w:tcPr>
          <w:p w14:paraId="4EFD980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Knowledge which provides a holistic perspective in response to stressors on farming</w:t>
            </w:r>
          </w:p>
        </w:tc>
        <w:tc>
          <w:tcPr>
            <w:tcW w:w="2864" w:type="dxa"/>
            <w:shd w:val="clear" w:color="auto" w:fill="auto"/>
          </w:tcPr>
          <w:p w14:paraId="71BF41D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Experience in farming provides farmers with knowledge to react</w:t>
            </w:r>
          </w:p>
        </w:tc>
        <w:tc>
          <w:tcPr>
            <w:tcW w:w="2268" w:type="dxa"/>
            <w:shd w:val="clear" w:color="auto" w:fill="auto"/>
          </w:tcPr>
          <w:p w14:paraId="514E3032" w14:textId="09830143"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{"citationID":"2hb706qmdo","properties":{"formattedCitation":"(Ifejika Speranza et al. 2014)","plainCitation":"(Ifejika Speranza et al. 2014)","noteIndex":0},"citationItems":[{"id":1561,"uris":["http://zotero.org/users/1416582/items/WUXXBEPX"],"uri":["http://zotero.org/users/1416582/items/WUXXBEPX"],"itemData":{"id":1561,"type":"article-journal","title":"An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rPr>
              <w:t>(Ifejika Speranza et al. 2014)</w:t>
            </w:r>
            <w:r w:rsidRPr="00BD6C49">
              <w:rPr>
                <w:rFonts w:ascii="Times New Roman" w:eastAsia="Calibri" w:hAnsi="Times New Roman" w:cs="Times New Roman"/>
                <w:lang w:val="en-US"/>
              </w:rPr>
              <w:fldChar w:fldCharType="end"/>
            </w:r>
          </w:p>
        </w:tc>
      </w:tr>
      <w:tr w:rsidR="0079078C" w:rsidRPr="00BD6C49" w14:paraId="53E2D5C4" w14:textId="77777777" w:rsidTr="003D4FA7">
        <w:tc>
          <w:tcPr>
            <w:tcW w:w="1129" w:type="dxa"/>
            <w:vMerge w:val="restart"/>
            <w:shd w:val="clear" w:color="auto" w:fill="auto"/>
          </w:tcPr>
          <w:p w14:paraId="57011846" w14:textId="77777777" w:rsidR="0079078C" w:rsidRPr="00BD6C49" w:rsidRDefault="0079078C" w:rsidP="003D4FA7">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rPr>
              <w:t>Socio-demographic</w:t>
            </w:r>
          </w:p>
        </w:tc>
        <w:tc>
          <w:tcPr>
            <w:tcW w:w="1956" w:type="dxa"/>
            <w:shd w:val="clear" w:color="auto" w:fill="auto"/>
          </w:tcPr>
          <w:p w14:paraId="600D241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Human workforce (+)</w:t>
            </w:r>
          </w:p>
        </w:tc>
        <w:tc>
          <w:tcPr>
            <w:tcW w:w="1843" w:type="dxa"/>
            <w:shd w:val="clear" w:color="auto" w:fill="auto"/>
          </w:tcPr>
          <w:p w14:paraId="732EB7C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Number of relatives working in the farm</w:t>
            </w:r>
          </w:p>
        </w:tc>
        <w:tc>
          <w:tcPr>
            <w:tcW w:w="3969" w:type="dxa"/>
            <w:shd w:val="clear" w:color="auto" w:fill="auto"/>
          </w:tcPr>
          <w:p w14:paraId="624D78A7"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Human labour</w:t>
            </w:r>
          </w:p>
        </w:tc>
        <w:tc>
          <w:tcPr>
            <w:tcW w:w="2864" w:type="dxa"/>
            <w:shd w:val="clear" w:color="auto" w:fill="auto"/>
          </w:tcPr>
          <w:p w14:paraId="511A886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The higher the number, the higher the response</w:t>
            </w:r>
          </w:p>
        </w:tc>
        <w:tc>
          <w:tcPr>
            <w:tcW w:w="2268" w:type="dxa"/>
            <w:shd w:val="clear" w:color="auto" w:fill="auto"/>
          </w:tcPr>
          <w:p w14:paraId="01EF497C" w14:textId="256F6A76"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{"citationID":"LxbpYECp","properties":{"formattedCitation":"(Ifejika Speranza et al. 2014)","plainCitation":"(Ifejika Speranza et al. 2014)","noteIndex":0},"citationItems":[{"id":1561,"uris":["http://zotero.org/users/1416582/items/WUXXBEPX"],"uri":["http://zotero.org/users/1416582/items/WUXXBEPX"],"itemData":{"id":1561,"type":"article-journal","title":"An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{"citationID":"PWzToFX8","properties":{"formattedCitation":"(Notenbaert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08A23D6C" w14:textId="77777777" w:rsidTr="003D4FA7">
        <w:tc>
          <w:tcPr>
            <w:tcW w:w="1129" w:type="dxa"/>
            <w:vMerge/>
            <w:shd w:val="clear" w:color="auto" w:fill="auto"/>
          </w:tcPr>
          <w:p w14:paraId="402F9121" w14:textId="77777777" w:rsidR="0079078C" w:rsidRPr="00BD6C49" w:rsidRDefault="0079078C" w:rsidP="003D4FA7">
            <w:pPr>
              <w:spacing w:after="0" w:line="240" w:lineRule="auto"/>
              <w:rPr>
                <w:rFonts w:ascii="Times New Roman" w:eastAsia="Calibri" w:hAnsi="Times New Roman" w:cs="Times New Roman"/>
                <w:b/>
                <w:lang w:val="en-US"/>
              </w:rPr>
            </w:pPr>
          </w:p>
        </w:tc>
        <w:tc>
          <w:tcPr>
            <w:tcW w:w="1956" w:type="dxa"/>
            <w:shd w:val="clear" w:color="auto" w:fill="auto"/>
          </w:tcPr>
          <w:p w14:paraId="7BDF700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Female headed household (-)</w:t>
            </w:r>
          </w:p>
        </w:tc>
        <w:tc>
          <w:tcPr>
            <w:tcW w:w="1843" w:type="dxa"/>
            <w:shd w:val="clear" w:color="auto" w:fill="auto"/>
          </w:tcPr>
          <w:p w14:paraId="45DADDD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0=F; 1=M</w:t>
            </w:r>
          </w:p>
        </w:tc>
        <w:tc>
          <w:tcPr>
            <w:tcW w:w="3969" w:type="dxa"/>
            <w:shd w:val="clear" w:color="auto" w:fill="auto"/>
          </w:tcPr>
          <w:p w14:paraId="787C8A3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Recognition of the negative role that gender plays on socio-political relations within the sector; females are more severely impacted by this inequality</w:t>
            </w:r>
          </w:p>
        </w:tc>
        <w:tc>
          <w:tcPr>
            <w:tcW w:w="2864" w:type="dxa"/>
            <w:shd w:val="clear" w:color="auto" w:fill="auto"/>
          </w:tcPr>
          <w:p w14:paraId="5CCE6FE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In a female-lead household, she may encounter more obstacles in accessing information, thus able to react to stressors and shocks</w:t>
            </w:r>
          </w:p>
        </w:tc>
        <w:tc>
          <w:tcPr>
            <w:tcW w:w="2268" w:type="dxa"/>
            <w:shd w:val="clear" w:color="auto" w:fill="auto"/>
          </w:tcPr>
          <w:p w14:paraId="76A73B7E" w14:textId="7173DC32"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{"citationID":"10rvjcf3k3","properties":{"formattedCitation":"(Hahn et al. 2009)","plainCitation":"(Hahn et al. 2009)","noteIndex":0},"citationItems":[{"id":1572,"uris":["http://zotero.org/users/1416582/items/2E67GF8X"],"uri":["http://zotero.org/users/1416582/items/2E67GF8X"],"itemData":{"id":1572,"type":"article-journal","title":"The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(Hahn et al. 2009)</w:t>
            </w:r>
            <w:r w:rsidRPr="00BD6C49">
              <w:rPr>
                <w:rFonts w:ascii="Times New Roman" w:eastAsia="Calibri" w:hAnsi="Times New Roman" w:cs="Times New Roman"/>
              </w:rPr>
              <w:fldChar w:fldCharType="end"/>
            </w:r>
            <w:r w:rsidRPr="00BD6C49">
              <w:rPr>
                <w:rFonts w:ascii="Times New Roman" w:eastAsia="Calibri" w:hAnsi="Times New Roman" w:cs="Times New Roman"/>
                <w:lang w:val="fr-FR"/>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{"citationID":"M2zxIrkz","properties":{"formattedCitation":"(Notenbaert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1C6C2B4C" w14:textId="77777777" w:rsidTr="003D4FA7">
        <w:tc>
          <w:tcPr>
            <w:tcW w:w="1129" w:type="dxa"/>
            <w:vMerge/>
            <w:shd w:val="clear" w:color="auto" w:fill="auto"/>
          </w:tcPr>
          <w:p w14:paraId="531B1A65" w14:textId="77777777" w:rsidR="0079078C" w:rsidRPr="00BD6C49" w:rsidRDefault="0079078C" w:rsidP="003D4FA7">
            <w:pPr>
              <w:spacing w:after="0" w:line="240" w:lineRule="auto"/>
              <w:rPr>
                <w:rFonts w:ascii="Times New Roman" w:eastAsia="Calibri" w:hAnsi="Times New Roman" w:cs="Times New Roman"/>
                <w:b/>
                <w:lang w:val="fr-FR"/>
              </w:rPr>
            </w:pPr>
          </w:p>
        </w:tc>
        <w:tc>
          <w:tcPr>
            <w:tcW w:w="1956" w:type="dxa"/>
            <w:shd w:val="clear" w:color="auto" w:fill="auto"/>
          </w:tcPr>
          <w:p w14:paraId="51D07D7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Age (-)</w:t>
            </w:r>
          </w:p>
        </w:tc>
        <w:tc>
          <w:tcPr>
            <w:tcW w:w="1843" w:type="dxa"/>
            <w:shd w:val="clear" w:color="auto" w:fill="auto"/>
          </w:tcPr>
          <w:p w14:paraId="46692F5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Ln(Years)</w:t>
            </w:r>
          </w:p>
        </w:tc>
        <w:tc>
          <w:tcPr>
            <w:tcW w:w="3969" w:type="dxa"/>
            <w:shd w:val="clear" w:color="auto" w:fill="auto"/>
          </w:tcPr>
          <w:p w14:paraId="4C4A0DE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Age of the participant </w:t>
            </w:r>
          </w:p>
        </w:tc>
        <w:tc>
          <w:tcPr>
            <w:tcW w:w="2864" w:type="dxa"/>
            <w:shd w:val="clear" w:color="auto" w:fill="auto"/>
          </w:tcPr>
          <w:p w14:paraId="5003FC9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The older an individual, the less likely it is to develop adaptation strategies</w:t>
            </w:r>
          </w:p>
        </w:tc>
        <w:tc>
          <w:tcPr>
            <w:tcW w:w="2268" w:type="dxa"/>
            <w:shd w:val="clear" w:color="auto" w:fill="auto"/>
          </w:tcPr>
          <w:p w14:paraId="43FEAE29" w14:textId="697AEAFE"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{"citationID":"fkveirnun","properties":{"formattedCitation":"(Eakin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{"citationID":"JdNMxd1c","properties":{"formattedCitation":"(Notenbaert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22003FE3" w14:textId="77777777" w:rsidTr="003D4FA7">
        <w:tc>
          <w:tcPr>
            <w:tcW w:w="1129" w:type="dxa"/>
            <w:vMerge w:val="restart"/>
            <w:shd w:val="clear" w:color="auto" w:fill="auto"/>
          </w:tcPr>
          <w:p w14:paraId="7CC5B243" w14:textId="77777777" w:rsidR="0079078C" w:rsidRPr="00BD6C49" w:rsidRDefault="0079078C" w:rsidP="003D4FA7">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rPr>
              <w:t>Financial</w:t>
            </w:r>
          </w:p>
        </w:tc>
        <w:tc>
          <w:tcPr>
            <w:tcW w:w="1956" w:type="dxa"/>
            <w:shd w:val="clear" w:color="auto" w:fill="auto"/>
          </w:tcPr>
          <w:p w14:paraId="4754A24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Agrarian land ownership (+)</w:t>
            </w:r>
          </w:p>
        </w:tc>
        <w:tc>
          <w:tcPr>
            <w:tcW w:w="1843" w:type="dxa"/>
            <w:shd w:val="clear" w:color="auto" w:fill="auto"/>
          </w:tcPr>
          <w:p w14:paraId="14E1A9C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Percentage</w:t>
            </w:r>
          </w:p>
        </w:tc>
        <w:tc>
          <w:tcPr>
            <w:tcW w:w="3969" w:type="dxa"/>
            <w:shd w:val="clear" w:color="auto" w:fill="auto"/>
          </w:tcPr>
          <w:p w14:paraId="303BDF9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Percentage of land under legal right of possession </w:t>
            </w:r>
          </w:p>
        </w:tc>
        <w:tc>
          <w:tcPr>
            <w:tcW w:w="2864" w:type="dxa"/>
            <w:shd w:val="clear" w:color="auto" w:fill="auto"/>
          </w:tcPr>
          <w:p w14:paraId="03FC52B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Ownership does not necessarily facilitate freedom of decision, the percentage of owned land is also important for certain decisions</w:t>
            </w:r>
          </w:p>
        </w:tc>
        <w:tc>
          <w:tcPr>
            <w:tcW w:w="2268" w:type="dxa"/>
            <w:shd w:val="clear" w:color="auto" w:fill="auto"/>
          </w:tcPr>
          <w:p w14:paraId="01FEAB5A" w14:textId="275BC2F6"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{"citationID":"2gafh005eu","properties":{"formattedCitation":"(Eakin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rPr>
              <w:fldChar w:fldCharType="end"/>
            </w:r>
          </w:p>
        </w:tc>
      </w:tr>
      <w:tr w:rsidR="0079078C" w:rsidRPr="00BD6C49" w14:paraId="3D1683C3" w14:textId="77777777" w:rsidTr="003D4FA7">
        <w:tc>
          <w:tcPr>
            <w:tcW w:w="1129" w:type="dxa"/>
            <w:vMerge/>
            <w:shd w:val="clear" w:color="auto" w:fill="auto"/>
          </w:tcPr>
          <w:p w14:paraId="7E9FB70A"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503DE7B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Rented agrarian land (-)</w:t>
            </w:r>
          </w:p>
        </w:tc>
        <w:tc>
          <w:tcPr>
            <w:tcW w:w="1843" w:type="dxa"/>
            <w:shd w:val="clear" w:color="auto" w:fill="auto"/>
          </w:tcPr>
          <w:p w14:paraId="71EFB66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Percentage</w:t>
            </w:r>
          </w:p>
        </w:tc>
        <w:tc>
          <w:tcPr>
            <w:tcW w:w="3969" w:type="dxa"/>
            <w:shd w:val="clear" w:color="auto" w:fill="auto"/>
          </w:tcPr>
          <w:p w14:paraId="143502C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Percentage of rented land</w:t>
            </w:r>
          </w:p>
        </w:tc>
        <w:tc>
          <w:tcPr>
            <w:tcW w:w="2864" w:type="dxa"/>
            <w:shd w:val="clear" w:color="auto" w:fill="auto"/>
          </w:tcPr>
          <w:p w14:paraId="50B86E3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Renting land decreases decision capabilities</w:t>
            </w:r>
          </w:p>
        </w:tc>
        <w:tc>
          <w:tcPr>
            <w:tcW w:w="2268" w:type="dxa"/>
            <w:shd w:val="clear" w:color="auto" w:fill="auto"/>
          </w:tcPr>
          <w:p w14:paraId="4E696A0E" w14:textId="34FA9BBE"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{"citationID":"fNYzt9LE","properties":{"formattedCitation":"(Eakin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rPr>
              <w:fldChar w:fldCharType="end"/>
            </w:r>
          </w:p>
        </w:tc>
      </w:tr>
      <w:tr w:rsidR="0079078C" w:rsidRPr="00BD6C49" w14:paraId="447CA69F" w14:textId="77777777" w:rsidTr="003D4FA7">
        <w:tc>
          <w:tcPr>
            <w:tcW w:w="1129" w:type="dxa"/>
            <w:vMerge/>
            <w:shd w:val="clear" w:color="auto" w:fill="auto"/>
          </w:tcPr>
          <w:p w14:paraId="23C9A02A"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09123A5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CAP Subsidy access (+)</w:t>
            </w:r>
          </w:p>
        </w:tc>
        <w:tc>
          <w:tcPr>
            <w:tcW w:w="1843" w:type="dxa"/>
            <w:shd w:val="clear" w:color="auto" w:fill="auto"/>
          </w:tcPr>
          <w:p w14:paraId="1B53B46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753BB23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Communitarian Agrarian Policy subsides</w:t>
            </w:r>
          </w:p>
        </w:tc>
        <w:tc>
          <w:tcPr>
            <w:tcW w:w="2864" w:type="dxa"/>
            <w:shd w:val="clear" w:color="auto" w:fill="auto"/>
          </w:tcPr>
          <w:p w14:paraId="0E31FFE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In the event of a climate hazard resulting in crop loss, extra income allows for replacement purchases appropriate for their livelihood practices</w:t>
            </w:r>
          </w:p>
        </w:tc>
        <w:tc>
          <w:tcPr>
            <w:tcW w:w="2268" w:type="dxa"/>
            <w:shd w:val="clear" w:color="auto" w:fill="auto"/>
          </w:tcPr>
          <w:p w14:paraId="2F32A1F9" w14:textId="308F0FCC"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{"citationID":"vpbih3a5t","properties":{"formattedCitation":"(Eakin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1E3D4656" w14:textId="77777777" w:rsidTr="003D4FA7">
        <w:tc>
          <w:tcPr>
            <w:tcW w:w="1129" w:type="dxa"/>
            <w:vMerge/>
            <w:shd w:val="clear" w:color="auto" w:fill="auto"/>
          </w:tcPr>
          <w:p w14:paraId="7D110171"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10714A8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Irrigation subsidy access (+)</w:t>
            </w:r>
          </w:p>
        </w:tc>
        <w:tc>
          <w:tcPr>
            <w:tcW w:w="1843" w:type="dxa"/>
            <w:shd w:val="clear" w:color="auto" w:fill="auto"/>
          </w:tcPr>
          <w:p w14:paraId="65450E4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2540E56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Economic aid to promote irrigation</w:t>
            </w:r>
          </w:p>
        </w:tc>
        <w:tc>
          <w:tcPr>
            <w:tcW w:w="2864" w:type="dxa"/>
            <w:shd w:val="clear" w:color="auto" w:fill="auto"/>
          </w:tcPr>
          <w:p w14:paraId="45AE4C3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Economic aid to ensure farms’ resistance to hazards</w:t>
            </w:r>
          </w:p>
        </w:tc>
        <w:tc>
          <w:tcPr>
            <w:tcW w:w="2268" w:type="dxa"/>
            <w:shd w:val="clear" w:color="auto" w:fill="auto"/>
          </w:tcPr>
          <w:p w14:paraId="4AAE5D47" w14:textId="1592A554"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{"citationID":"DyJtpmiJ","properties":{"formattedCitation":"(Eakin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54844300" w14:textId="77777777" w:rsidTr="003D4FA7">
        <w:tc>
          <w:tcPr>
            <w:tcW w:w="1129" w:type="dxa"/>
            <w:vMerge/>
            <w:shd w:val="clear" w:color="auto" w:fill="auto"/>
          </w:tcPr>
          <w:p w14:paraId="2FC0070B"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74DAF48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Modernisation subsidy access (+)</w:t>
            </w:r>
          </w:p>
        </w:tc>
        <w:tc>
          <w:tcPr>
            <w:tcW w:w="1843" w:type="dxa"/>
            <w:shd w:val="clear" w:color="auto" w:fill="auto"/>
          </w:tcPr>
          <w:p w14:paraId="0EE2EBF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3282C97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Economic aid to promote modernisation</w:t>
            </w:r>
          </w:p>
        </w:tc>
        <w:tc>
          <w:tcPr>
            <w:tcW w:w="2864" w:type="dxa"/>
            <w:shd w:val="clear" w:color="auto" w:fill="auto"/>
          </w:tcPr>
          <w:p w14:paraId="5E78455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Economic aid to ensure farms’ resistance to hazards</w:t>
            </w:r>
          </w:p>
        </w:tc>
        <w:tc>
          <w:tcPr>
            <w:tcW w:w="2268" w:type="dxa"/>
            <w:shd w:val="clear" w:color="auto" w:fill="auto"/>
          </w:tcPr>
          <w:p w14:paraId="47098D73" w14:textId="476AFAC6"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{"citationID":"NdA5oL6Q","properties":{"formattedCitation":"(Eakin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54D15E06" w14:textId="77777777" w:rsidTr="003D4FA7">
        <w:tc>
          <w:tcPr>
            <w:tcW w:w="1129" w:type="dxa"/>
            <w:vMerge/>
            <w:shd w:val="clear" w:color="auto" w:fill="auto"/>
          </w:tcPr>
          <w:p w14:paraId="710B491D"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5900CFE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Integral agrarian insurance access (+)</w:t>
            </w:r>
          </w:p>
        </w:tc>
        <w:tc>
          <w:tcPr>
            <w:tcW w:w="1843" w:type="dxa"/>
            <w:shd w:val="clear" w:color="auto" w:fill="auto"/>
          </w:tcPr>
          <w:p w14:paraId="0F33A56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4B5D693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Contracted coverage which protects the insured from financial loss from any meteorological hazard </w:t>
            </w:r>
          </w:p>
        </w:tc>
        <w:tc>
          <w:tcPr>
            <w:tcW w:w="2864" w:type="dxa"/>
            <w:shd w:val="clear" w:color="auto" w:fill="auto"/>
          </w:tcPr>
          <w:p w14:paraId="599B168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Compensation in the event of a climate hazard</w:t>
            </w:r>
          </w:p>
        </w:tc>
        <w:tc>
          <w:tcPr>
            <w:tcW w:w="2268" w:type="dxa"/>
            <w:shd w:val="clear" w:color="auto" w:fill="auto"/>
          </w:tcPr>
          <w:p w14:paraId="2DBD5E24" w14:textId="3D12634C"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{"citationID":"mqzpAfdg","properties":{"formattedCitation":"(Eakin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12C0AC21" w14:textId="77777777" w:rsidTr="003D4FA7">
        <w:tc>
          <w:tcPr>
            <w:tcW w:w="1129" w:type="dxa"/>
            <w:vMerge/>
            <w:shd w:val="clear" w:color="auto" w:fill="auto"/>
          </w:tcPr>
          <w:p w14:paraId="7F10E8F0"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46C53A7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Hail agrarian insurance (+)</w:t>
            </w:r>
          </w:p>
        </w:tc>
        <w:tc>
          <w:tcPr>
            <w:tcW w:w="1843" w:type="dxa"/>
            <w:shd w:val="clear" w:color="auto" w:fill="auto"/>
          </w:tcPr>
          <w:p w14:paraId="175FF99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57F7B97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Contracted coverage which protects the insured from financial loss from hail damage</w:t>
            </w:r>
          </w:p>
        </w:tc>
        <w:tc>
          <w:tcPr>
            <w:tcW w:w="2864" w:type="dxa"/>
            <w:shd w:val="clear" w:color="auto" w:fill="auto"/>
          </w:tcPr>
          <w:p w14:paraId="5593550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Compensation in the event of hail</w:t>
            </w:r>
          </w:p>
        </w:tc>
        <w:tc>
          <w:tcPr>
            <w:tcW w:w="2268" w:type="dxa"/>
            <w:shd w:val="clear" w:color="auto" w:fill="auto"/>
          </w:tcPr>
          <w:p w14:paraId="10331531" w14:textId="2905B295"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{"citationID":"ezXw74Wx","properties":{"formattedCitation":"(Eakin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4548DE62" w14:textId="77777777" w:rsidTr="003D4FA7">
        <w:tc>
          <w:tcPr>
            <w:tcW w:w="1129" w:type="dxa"/>
            <w:vMerge/>
            <w:shd w:val="clear" w:color="auto" w:fill="auto"/>
          </w:tcPr>
          <w:p w14:paraId="049831BA"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5DB867D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Others agrarian insurance (+)</w:t>
            </w:r>
          </w:p>
        </w:tc>
        <w:tc>
          <w:tcPr>
            <w:tcW w:w="1843" w:type="dxa"/>
            <w:shd w:val="clear" w:color="auto" w:fill="auto"/>
          </w:tcPr>
          <w:p w14:paraId="0674709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3C0FD6E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Contracted coverage which protects the insured from financial loss covering other risks affecting agricultural production</w:t>
            </w:r>
          </w:p>
        </w:tc>
        <w:tc>
          <w:tcPr>
            <w:tcW w:w="2864" w:type="dxa"/>
            <w:shd w:val="clear" w:color="auto" w:fill="auto"/>
          </w:tcPr>
          <w:p w14:paraId="46B510E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Compensation for other hazards</w:t>
            </w:r>
          </w:p>
        </w:tc>
        <w:tc>
          <w:tcPr>
            <w:tcW w:w="2268" w:type="dxa"/>
            <w:shd w:val="clear" w:color="auto" w:fill="auto"/>
          </w:tcPr>
          <w:p w14:paraId="2B570ADF" w14:textId="490F65AD"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{"citationID":"FT8z4Wrb","properties":{"formattedCitation":"(Eakin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3D3D0EFA" w14:textId="77777777" w:rsidTr="003D4FA7">
        <w:tc>
          <w:tcPr>
            <w:tcW w:w="1129" w:type="dxa"/>
            <w:shd w:val="clear" w:color="auto" w:fill="auto"/>
          </w:tcPr>
          <w:p w14:paraId="1788397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Physical</w:t>
            </w:r>
          </w:p>
        </w:tc>
        <w:tc>
          <w:tcPr>
            <w:tcW w:w="1956" w:type="dxa"/>
            <w:shd w:val="clear" w:color="auto" w:fill="auto"/>
          </w:tcPr>
          <w:p w14:paraId="6012026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Percentage of the area of crops irrigated</w:t>
            </w:r>
          </w:p>
        </w:tc>
        <w:tc>
          <w:tcPr>
            <w:tcW w:w="1843" w:type="dxa"/>
            <w:shd w:val="clear" w:color="auto" w:fill="auto"/>
          </w:tcPr>
          <w:p w14:paraId="2DF2A6F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No=0, Yes=1</w:t>
            </w:r>
          </w:p>
        </w:tc>
        <w:tc>
          <w:tcPr>
            <w:tcW w:w="3969" w:type="dxa"/>
            <w:shd w:val="clear" w:color="auto" w:fill="auto"/>
          </w:tcPr>
          <w:p w14:paraId="50FB6BF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Modern infrastructure for irrigation</w:t>
            </w:r>
          </w:p>
        </w:tc>
        <w:tc>
          <w:tcPr>
            <w:tcW w:w="2864" w:type="dxa"/>
            <w:shd w:val="clear" w:color="auto" w:fill="auto"/>
          </w:tcPr>
          <w:p w14:paraId="586A3C6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Competitive in terms of efficiency land management</w:t>
            </w:r>
          </w:p>
        </w:tc>
        <w:tc>
          <w:tcPr>
            <w:tcW w:w="2268" w:type="dxa"/>
            <w:shd w:val="clear" w:color="auto" w:fill="auto"/>
          </w:tcPr>
          <w:p w14:paraId="7E9BE214" w14:textId="5D379F89"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{"citationID":"jVa3bqLt","properties":{"formattedCitation":"(Eakin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20C3F378" w14:textId="77777777" w:rsidTr="003D4FA7">
        <w:tc>
          <w:tcPr>
            <w:tcW w:w="1129" w:type="dxa"/>
            <w:vMerge w:val="restart"/>
            <w:shd w:val="clear" w:color="auto" w:fill="auto"/>
          </w:tcPr>
          <w:p w14:paraId="6A74747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Social networks</w:t>
            </w:r>
          </w:p>
        </w:tc>
        <w:tc>
          <w:tcPr>
            <w:tcW w:w="1956" w:type="dxa"/>
            <w:shd w:val="clear" w:color="auto" w:fill="auto"/>
          </w:tcPr>
          <w:p w14:paraId="10A41B4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Grade participation as cooperative member</w:t>
            </w:r>
          </w:p>
        </w:tc>
        <w:tc>
          <w:tcPr>
            <w:tcW w:w="1843" w:type="dxa"/>
            <w:shd w:val="clear" w:color="auto" w:fill="auto"/>
          </w:tcPr>
          <w:p w14:paraId="02B7087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 xml:space="preserve"> 0=No',1='Low',3='Medium',4='High</w:t>
            </w:r>
          </w:p>
        </w:tc>
        <w:tc>
          <w:tcPr>
            <w:tcW w:w="3969" w:type="dxa"/>
            <w:shd w:val="clear" w:color="auto" w:fill="auto"/>
          </w:tcPr>
          <w:p w14:paraId="42CBEA3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Cooperatives offer assistance with accessing subsidies, cheaper feed and energy, crop commercialisation, management guidance, etc.</w:t>
            </w:r>
          </w:p>
        </w:tc>
        <w:tc>
          <w:tcPr>
            <w:tcW w:w="2864" w:type="dxa"/>
            <w:shd w:val="clear" w:color="auto" w:fill="auto"/>
          </w:tcPr>
          <w:p w14:paraId="23E4E99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Integration within the cooperative provides information and decision-making competence </w:t>
            </w:r>
          </w:p>
        </w:tc>
        <w:tc>
          <w:tcPr>
            <w:tcW w:w="2268" w:type="dxa"/>
            <w:shd w:val="clear" w:color="auto" w:fill="auto"/>
          </w:tcPr>
          <w:p w14:paraId="1FE14941" w14:textId="02D0E2FA"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{"citationID":"2q7ah2fbat","properties":{"formattedCitation":"(Eakin and Boj\\uc0\\u243{}rquez-Tapia 2008; Ifejika Speranza et al. 2014)","plainCitation":"(Eakin and Bojórquez-Tapia 2008;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{"citationID":"MflePCxb","properties":{"formattedCitation":"(Notenbaert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7A4FD1FB" w14:textId="77777777" w:rsidTr="003D4FA7">
        <w:tc>
          <w:tcPr>
            <w:tcW w:w="1129" w:type="dxa"/>
            <w:vMerge/>
            <w:shd w:val="clear" w:color="auto" w:fill="auto"/>
          </w:tcPr>
          <w:p w14:paraId="1860068E"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36E845C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Grade participation as syndicate member</w:t>
            </w:r>
          </w:p>
        </w:tc>
        <w:tc>
          <w:tcPr>
            <w:tcW w:w="1843" w:type="dxa"/>
            <w:shd w:val="clear" w:color="auto" w:fill="auto"/>
          </w:tcPr>
          <w:p w14:paraId="07C90AF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0=No',1='Low',3='Medium',4='High</w:t>
            </w:r>
          </w:p>
        </w:tc>
        <w:tc>
          <w:tcPr>
            <w:tcW w:w="3969" w:type="dxa"/>
            <w:shd w:val="clear" w:color="auto" w:fill="auto"/>
          </w:tcPr>
          <w:p w14:paraId="46B6068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Syndicates defend farmers and help with access to subsidies, etc.</w:t>
            </w:r>
          </w:p>
        </w:tc>
        <w:tc>
          <w:tcPr>
            <w:tcW w:w="2864" w:type="dxa"/>
            <w:shd w:val="clear" w:color="auto" w:fill="auto"/>
          </w:tcPr>
          <w:p w14:paraId="5026869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Integration within the syndicate provides information and decision-making competence. This membership/participation in social networks can increase other assets (insurance, subsidies) </w:t>
            </w:r>
          </w:p>
        </w:tc>
        <w:tc>
          <w:tcPr>
            <w:tcW w:w="2268" w:type="dxa"/>
            <w:shd w:val="clear" w:color="auto" w:fill="auto"/>
          </w:tcPr>
          <w:p w14:paraId="71057B15" w14:textId="299F4702"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{"citationID":"us7w2DTZ","properties":{"formattedCitation":"(Eakin and Boj\\uc0\\u243{}rquez-Tapia 2008; Ifejika Speranza et al. 2014)","plainCitation":"(Eakin and Bojórquez-Tapia 2008;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{"citationID":"69zuotlf","properties":{"formattedCitation":"(Notenbaert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1A181FC1" w14:textId="77777777" w:rsidTr="003D4FA7">
        <w:tc>
          <w:tcPr>
            <w:tcW w:w="1129" w:type="dxa"/>
            <w:vMerge/>
            <w:shd w:val="clear" w:color="auto" w:fill="auto"/>
          </w:tcPr>
          <w:p w14:paraId="6337860A" w14:textId="77777777" w:rsidR="0079078C" w:rsidRPr="00BD6C49" w:rsidRDefault="0079078C" w:rsidP="003D4FA7">
            <w:pPr>
              <w:spacing w:after="0" w:line="240" w:lineRule="auto"/>
              <w:rPr>
                <w:rFonts w:ascii="Times New Roman" w:eastAsia="Calibri" w:hAnsi="Times New Roman" w:cs="Times New Roman"/>
                <w:lang w:val="en-US"/>
              </w:rPr>
            </w:pPr>
          </w:p>
        </w:tc>
        <w:tc>
          <w:tcPr>
            <w:tcW w:w="1956" w:type="dxa"/>
            <w:shd w:val="clear" w:color="auto" w:fill="auto"/>
          </w:tcPr>
          <w:p w14:paraId="641E113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Grade of information shared with friends or neighbours</w:t>
            </w:r>
          </w:p>
        </w:tc>
        <w:tc>
          <w:tcPr>
            <w:tcW w:w="1843" w:type="dxa"/>
            <w:shd w:val="clear" w:color="auto" w:fill="auto"/>
          </w:tcPr>
          <w:p w14:paraId="70872DD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0=No',1='Low',3='Medium',4='High</w:t>
            </w:r>
          </w:p>
        </w:tc>
        <w:tc>
          <w:tcPr>
            <w:tcW w:w="3969" w:type="dxa"/>
            <w:shd w:val="clear" w:color="auto" w:fill="auto"/>
          </w:tcPr>
          <w:p w14:paraId="0CF585A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t>Recognition that an open communication with neighbours and friends facilitates response capacity and increases social cohesion</w:t>
            </w:r>
          </w:p>
        </w:tc>
        <w:tc>
          <w:tcPr>
            <w:tcW w:w="2864" w:type="dxa"/>
            <w:shd w:val="clear" w:color="auto" w:fill="auto"/>
          </w:tcPr>
          <w:p w14:paraId="4215A36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 more information shared, the higher adaptive capacity. Information and adaptive capacity are directly correlated</w:t>
            </w:r>
          </w:p>
        </w:tc>
        <w:tc>
          <w:tcPr>
            <w:tcW w:w="2268" w:type="dxa"/>
            <w:shd w:val="clear" w:color="auto" w:fill="auto"/>
          </w:tcPr>
          <w:p w14:paraId="532A555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Speranza et al., 2014</w:t>
            </w:r>
          </w:p>
        </w:tc>
      </w:tr>
    </w:tbl>
    <w:p w14:paraId="2A86F759" w14:textId="77777777" w:rsidR="0079078C" w:rsidRPr="00BD6C49" w:rsidRDefault="0079078C" w:rsidP="0079078C">
      <w:pPr>
        <w:rPr>
          <w:rFonts w:ascii="Times New Roman" w:eastAsia="Calibri" w:hAnsi="Times New Roman" w:cs="Times New Roman"/>
          <w:lang w:val="en-US"/>
        </w:rPr>
      </w:pPr>
    </w:p>
    <w:p w14:paraId="16CBC8B5" w14:textId="77777777" w:rsidR="0079078C" w:rsidRPr="00BD6C49" w:rsidRDefault="0079078C" w:rsidP="0079078C">
      <w:pPr>
        <w:rPr>
          <w:rFonts w:ascii="Times New Roman" w:eastAsia="Calibri" w:hAnsi="Times New Roman" w:cs="Times New Roman"/>
          <w:lang w:val="en-US"/>
        </w:rPr>
      </w:pPr>
    </w:p>
    <w:p w14:paraId="22DF8426" w14:textId="77777777" w:rsidR="0079078C" w:rsidRPr="00BD6C49" w:rsidRDefault="0079078C" w:rsidP="0079078C">
      <w:pPr>
        <w:rPr>
          <w:rFonts w:ascii="Times New Roman" w:eastAsia="Calibri" w:hAnsi="Times New Roman" w:cs="Times New Roman"/>
          <w:lang w:val="en-US"/>
        </w:rPr>
        <w:sectPr w:rsidR="0079078C" w:rsidRPr="00BD6C49" w:rsidSect="003D4FA7">
          <w:pgSz w:w="16838" w:h="11906" w:orient="landscape"/>
          <w:pgMar w:top="1440" w:right="1440" w:bottom="1440" w:left="1440" w:header="708" w:footer="708" w:gutter="0"/>
          <w:cols w:space="708"/>
          <w:docGrid w:linePitch="360"/>
        </w:sectPr>
      </w:pPr>
    </w:p>
    <w:p w14:paraId="73DD68B6" w14:textId="77777777" w:rsidR="0079078C" w:rsidRPr="00BD6C49" w:rsidRDefault="00481876" w:rsidP="0079078C">
      <w:pPr>
        <w:spacing w:line="360" w:lineRule="auto"/>
        <w:rPr>
          <w:rFonts w:ascii="Times New Roman" w:eastAsia="Calibri" w:hAnsi="Times New Roman" w:cs="Times New Roman"/>
        </w:rPr>
      </w:pPr>
      <w:bookmarkStart w:id="71" w:name="_Ref456337237"/>
      <w:bookmarkStart w:id="72" w:name="_Toc456251347"/>
      <w:r>
        <w:rPr>
          <w:rFonts w:ascii="Times New Roman" w:eastAsia="Calibri" w:hAnsi="Times New Roman" w:cs="Times New Roman"/>
        </w:rPr>
        <w:t xml:space="preserve">Table 4 </w:t>
      </w:r>
      <w:r w:rsidR="0079078C" w:rsidRPr="00BD6C49">
        <w:rPr>
          <w:rFonts w:ascii="Times New Roman" w:eastAsia="Calibri" w:hAnsi="Times New Roman" w:cs="Times New Roman"/>
        </w:rPr>
        <w:t>presents the variables, definition and how such variables mediate the intensity of crop prices volatiliy effects over farmers’ vulnerability as well as the references where these ideas can be found.</w:t>
      </w:r>
    </w:p>
    <w:p w14:paraId="10071631" w14:textId="77777777" w:rsidR="0079078C" w:rsidRPr="00BD6C49" w:rsidRDefault="0079078C" w:rsidP="0079078C">
      <w:pPr>
        <w:spacing w:after="200" w:line="240" w:lineRule="auto"/>
        <w:rPr>
          <w:rFonts w:ascii="Times New Roman" w:eastAsia="Calibri" w:hAnsi="Times New Roman" w:cs="Times New Roman"/>
          <w:b/>
          <w:iCs/>
        </w:rPr>
      </w:pPr>
    </w:p>
    <w:p w14:paraId="7AEB03E1" w14:textId="77777777" w:rsidR="0079078C" w:rsidRPr="00BD6C49" w:rsidRDefault="00481876" w:rsidP="0079078C">
      <w:pPr>
        <w:spacing w:after="200" w:line="240" w:lineRule="auto"/>
        <w:rPr>
          <w:rFonts w:ascii="Times New Roman" w:eastAsia="Calibri" w:hAnsi="Times New Roman" w:cs="Times New Roman"/>
          <w:b/>
          <w:iCs/>
        </w:rPr>
      </w:pPr>
      <w:bookmarkStart w:id="73" w:name="_Toc457053956"/>
      <w:bookmarkEnd w:id="71"/>
      <w:r>
        <w:rPr>
          <w:rFonts w:ascii="Times New Roman" w:eastAsia="Calibri" w:hAnsi="Times New Roman" w:cs="Times New Roman"/>
          <w:b/>
          <w:iCs/>
        </w:rPr>
        <w:t xml:space="preserve">Table 4. </w:t>
      </w:r>
      <w:r w:rsidR="0079078C" w:rsidRPr="00BD6C49">
        <w:rPr>
          <w:rFonts w:ascii="Times New Roman" w:eastAsia="Calibri" w:hAnsi="Times New Roman" w:cs="Times New Roman"/>
          <w:b/>
          <w:iCs/>
        </w:rPr>
        <w:t>Sensitivity to crop prices volatility related stressors</w:t>
      </w:r>
      <w:bookmarkEnd w:id="72"/>
      <w:bookmarkEnd w:id="73"/>
      <w:r w:rsidR="0079078C" w:rsidRPr="00BD6C49">
        <w:rPr>
          <w:rFonts w:ascii="Times New Roman" w:eastAsia="Calibri" w:hAnsi="Times New Roman" w:cs="Times New Roman"/>
          <w:b/>
          <w:iCs/>
        </w:rPr>
        <w:t xml:space="preserve"> </w:t>
      </w:r>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1362"/>
        <w:gridCol w:w="3218"/>
        <w:gridCol w:w="4687"/>
        <w:gridCol w:w="2985"/>
      </w:tblGrid>
      <w:tr w:rsidR="0079078C" w:rsidRPr="00BD6C49" w14:paraId="799F43CB" w14:textId="77777777" w:rsidTr="003D4FA7">
        <w:trPr>
          <w:trHeight w:val="154"/>
        </w:trPr>
        <w:tc>
          <w:tcPr>
            <w:tcW w:w="1873" w:type="dxa"/>
            <w:shd w:val="clear" w:color="auto" w:fill="auto"/>
          </w:tcPr>
          <w:p w14:paraId="2500C3C7" w14:textId="77777777" w:rsidR="0079078C" w:rsidRPr="00BD6C49" w:rsidRDefault="0079078C" w:rsidP="003D4FA7">
            <w:pPr>
              <w:spacing w:after="0" w:line="240" w:lineRule="auto"/>
              <w:rPr>
                <w:rFonts w:ascii="Times New Roman" w:eastAsia="Times New Roman" w:hAnsi="Times New Roman" w:cs="Times New Roman"/>
                <w:b/>
                <w:bCs/>
              </w:rPr>
            </w:pPr>
            <w:r w:rsidRPr="00BD6C49">
              <w:rPr>
                <w:rFonts w:ascii="Times New Roman" w:eastAsia="Calibri" w:hAnsi="Times New Roman" w:cs="Times New Roman"/>
                <w:b/>
              </w:rPr>
              <w:t xml:space="preserve">Variable </w:t>
            </w:r>
          </w:p>
        </w:tc>
        <w:tc>
          <w:tcPr>
            <w:tcW w:w="1362" w:type="dxa"/>
            <w:shd w:val="clear" w:color="auto" w:fill="auto"/>
          </w:tcPr>
          <w:p w14:paraId="296378A5"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Unit of meas.</w:t>
            </w:r>
          </w:p>
        </w:tc>
        <w:tc>
          <w:tcPr>
            <w:tcW w:w="3218" w:type="dxa"/>
            <w:shd w:val="clear" w:color="auto" w:fill="auto"/>
          </w:tcPr>
          <w:p w14:paraId="68181320"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Definition</w:t>
            </w:r>
          </w:p>
        </w:tc>
        <w:tc>
          <w:tcPr>
            <w:tcW w:w="4687" w:type="dxa"/>
            <w:shd w:val="clear" w:color="auto" w:fill="auto"/>
          </w:tcPr>
          <w:p w14:paraId="7EA2B3DF" w14:textId="511A0DD5" w:rsidR="0079078C" w:rsidRPr="00BD6C49" w:rsidRDefault="00235B0A" w:rsidP="003D4FA7">
            <w:pPr>
              <w:spacing w:after="0" w:line="240" w:lineRule="auto"/>
              <w:rPr>
                <w:rFonts w:ascii="Times New Roman" w:eastAsia="Calibri" w:hAnsi="Times New Roman" w:cs="Times New Roman"/>
                <w:b/>
              </w:rPr>
            </w:pPr>
            <w:r w:rsidRPr="00235B0A">
              <w:rPr>
                <w:rFonts w:ascii="Times New Roman" w:eastAsia="Calibri" w:hAnsi="Times New Roman" w:cs="Times New Roman"/>
                <w:b/>
              </w:rPr>
              <w:t>How the intensity of the stressor is mediated</w:t>
            </w:r>
          </w:p>
        </w:tc>
        <w:tc>
          <w:tcPr>
            <w:tcW w:w="2985" w:type="dxa"/>
            <w:shd w:val="clear" w:color="auto" w:fill="auto"/>
          </w:tcPr>
          <w:p w14:paraId="42DB7EE1"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Reference</w:t>
            </w:r>
          </w:p>
        </w:tc>
      </w:tr>
      <w:tr w:rsidR="0079078C" w:rsidRPr="00BD6C49" w14:paraId="04DFF5A1" w14:textId="77777777" w:rsidTr="003D4FA7">
        <w:trPr>
          <w:trHeight w:val="155"/>
        </w:trPr>
        <w:tc>
          <w:tcPr>
            <w:tcW w:w="1873" w:type="dxa"/>
            <w:shd w:val="clear" w:color="auto" w:fill="auto"/>
          </w:tcPr>
          <w:p w14:paraId="6DF8BC9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Income diversification *</w:t>
            </w:r>
          </w:p>
        </w:tc>
        <w:tc>
          <w:tcPr>
            <w:tcW w:w="1362" w:type="dxa"/>
            <w:shd w:val="clear" w:color="auto" w:fill="auto"/>
          </w:tcPr>
          <w:p w14:paraId="7A67611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Yes / No</w:t>
            </w:r>
          </w:p>
        </w:tc>
        <w:tc>
          <w:tcPr>
            <w:tcW w:w="3218" w:type="dxa"/>
            <w:shd w:val="clear" w:color="auto" w:fill="auto"/>
          </w:tcPr>
          <w:p w14:paraId="6B049BC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Agriculture accounts for 100% of the expenses entering in the household</w:t>
            </w:r>
          </w:p>
        </w:tc>
        <w:tc>
          <w:tcPr>
            <w:tcW w:w="4687" w:type="dxa"/>
            <w:shd w:val="clear" w:color="auto" w:fill="auto"/>
          </w:tcPr>
          <w:p w14:paraId="2AD8F4D7" w14:textId="77777777" w:rsidR="0079078C" w:rsidRPr="00BD6C49" w:rsidRDefault="0079078C" w:rsidP="003D4FA7">
            <w:pPr>
              <w:spacing w:after="0" w:line="240" w:lineRule="auto"/>
              <w:rPr>
                <w:rFonts w:ascii="Times New Roman" w:eastAsia="Calibri" w:hAnsi="Times New Roman" w:cs="Times New Roman"/>
                <w:highlight w:val="cyan"/>
              </w:rPr>
            </w:pPr>
            <w:r w:rsidRPr="00BD6C49">
              <w:rPr>
                <w:rFonts w:ascii="Times New Roman" w:eastAsia="Calibri" w:hAnsi="Times New Roman" w:cs="Times New Roman"/>
              </w:rPr>
              <w:t>Those with a varied source of income are more financially protected against agricultural price volatility</w:t>
            </w:r>
          </w:p>
        </w:tc>
        <w:tc>
          <w:tcPr>
            <w:tcW w:w="2985" w:type="dxa"/>
            <w:shd w:val="clear" w:color="auto" w:fill="auto"/>
          </w:tcPr>
          <w:p w14:paraId="6035A3F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Hahn et al (2009)</w:t>
            </w:r>
          </w:p>
        </w:tc>
      </w:tr>
      <w:tr w:rsidR="0079078C" w:rsidRPr="00BD6C49" w14:paraId="2DD16A75" w14:textId="77777777" w:rsidTr="003D4FA7">
        <w:trPr>
          <w:trHeight w:val="302"/>
        </w:trPr>
        <w:tc>
          <w:tcPr>
            <w:tcW w:w="1873" w:type="dxa"/>
            <w:shd w:val="clear" w:color="auto" w:fill="auto"/>
          </w:tcPr>
          <w:p w14:paraId="1EDECC2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Household members economically dependent (+)</w:t>
            </w:r>
          </w:p>
        </w:tc>
        <w:tc>
          <w:tcPr>
            <w:tcW w:w="1362" w:type="dxa"/>
            <w:shd w:val="clear" w:color="auto" w:fill="auto"/>
          </w:tcPr>
          <w:p w14:paraId="6449A8A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Ratio</w:t>
            </w:r>
          </w:p>
        </w:tc>
        <w:tc>
          <w:tcPr>
            <w:tcW w:w="3218" w:type="dxa"/>
            <w:shd w:val="clear" w:color="auto" w:fill="auto"/>
          </w:tcPr>
          <w:p w14:paraId="78D84EB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Number of individuals who are dependent on the household</w:t>
            </w:r>
          </w:p>
        </w:tc>
        <w:tc>
          <w:tcPr>
            <w:tcW w:w="4687" w:type="dxa"/>
            <w:shd w:val="clear" w:color="auto" w:fill="auto"/>
          </w:tcPr>
          <w:p w14:paraId="1D506480" w14:textId="77777777" w:rsidR="0079078C" w:rsidRPr="00BD6C49" w:rsidRDefault="0079078C" w:rsidP="003D4FA7">
            <w:pPr>
              <w:spacing w:after="0" w:line="240" w:lineRule="auto"/>
              <w:rPr>
                <w:rFonts w:ascii="Times New Roman" w:eastAsia="Calibri" w:hAnsi="Times New Roman" w:cs="Times New Roman"/>
                <w:highlight w:val="cyan"/>
              </w:rPr>
            </w:pPr>
            <w:r w:rsidRPr="00BD6C49">
              <w:rPr>
                <w:rFonts w:ascii="Times New Roman" w:eastAsia="Calibri" w:hAnsi="Times New Roman" w:cs="Times New Roman"/>
              </w:rPr>
              <w:t>The higher the amount of people are impacted by potential stressors and shocks, the more sensitive the household will be.</w:t>
            </w:r>
          </w:p>
        </w:tc>
        <w:tc>
          <w:tcPr>
            <w:tcW w:w="2985" w:type="dxa"/>
            <w:shd w:val="clear" w:color="auto" w:fill="auto"/>
          </w:tcPr>
          <w:p w14:paraId="302C47F6" w14:textId="4A6AD5ED"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{"citationID":"PDloqyuk","properties":{"formattedCitation":"(Hahn et al. 2009; Notenbaert et al. 2013; Ifejika Speranza et al. 2014)","plainCitation":"(Hahn et al. 2009; Notenbaert et al. 2013; Ifejika Speranza et al. 2014)","noteIndex":0},"citationItems":[{"id":1572,"uris":["http://zotero.org/users/1416582/items/2E67GF8X"],"uri":["http://zotero.org/users/1416582/items/2E67GF8X"],"itemData":{"id":1572,"type":"article-journal","title":"The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(Hahn et al. 2009; Notenbaert et al. 2013; Ifejika Speranza et al. 2014)</w:t>
            </w:r>
            <w:r w:rsidRPr="00BD6C49">
              <w:rPr>
                <w:rFonts w:ascii="Times New Roman" w:eastAsia="Calibri" w:hAnsi="Times New Roman" w:cs="Times New Roman"/>
              </w:rPr>
              <w:fldChar w:fldCharType="end"/>
            </w:r>
          </w:p>
        </w:tc>
      </w:tr>
      <w:tr w:rsidR="0079078C" w:rsidRPr="00BD6C49" w14:paraId="6867F613" w14:textId="77777777" w:rsidTr="003D4FA7">
        <w:trPr>
          <w:trHeight w:val="34"/>
        </w:trPr>
        <w:tc>
          <w:tcPr>
            <w:tcW w:w="1873" w:type="dxa"/>
            <w:shd w:val="clear" w:color="auto" w:fill="auto"/>
          </w:tcPr>
          <w:p w14:paraId="55EDC5E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Crops diversification</w:t>
            </w:r>
          </w:p>
        </w:tc>
        <w:tc>
          <w:tcPr>
            <w:tcW w:w="1362" w:type="dxa"/>
            <w:shd w:val="clear" w:color="auto" w:fill="auto"/>
          </w:tcPr>
          <w:p w14:paraId="1DCECA2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Number of crops</w:t>
            </w:r>
          </w:p>
        </w:tc>
        <w:tc>
          <w:tcPr>
            <w:tcW w:w="3218" w:type="dxa"/>
            <w:shd w:val="clear" w:color="auto" w:fill="auto"/>
          </w:tcPr>
          <w:p w14:paraId="212DDE5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Number of different crops hold by a household</w:t>
            </w:r>
          </w:p>
        </w:tc>
        <w:tc>
          <w:tcPr>
            <w:tcW w:w="4687" w:type="dxa"/>
            <w:shd w:val="clear" w:color="auto" w:fill="auto"/>
          </w:tcPr>
          <w:p w14:paraId="77B83EFE" w14:textId="77777777" w:rsidR="0079078C" w:rsidRPr="00BD6C49" w:rsidRDefault="0079078C" w:rsidP="003D4FA7">
            <w:pPr>
              <w:spacing w:after="0" w:line="240" w:lineRule="auto"/>
              <w:rPr>
                <w:rFonts w:ascii="Times New Roman" w:eastAsia="Calibri" w:hAnsi="Times New Roman" w:cs="Times New Roman"/>
                <w:highlight w:val="cyan"/>
              </w:rPr>
            </w:pPr>
            <w:r w:rsidRPr="00BD6C49">
              <w:rPr>
                <w:rFonts w:ascii="Times New Roman" w:eastAsia="Calibri" w:hAnsi="Times New Roman" w:cs="Times New Roman"/>
              </w:rPr>
              <w:t>The more diverse the crops, the less sensitive the farmers will be if one crop is negatively affected (price rate, climate stressors)</w:t>
            </w:r>
          </w:p>
        </w:tc>
        <w:tc>
          <w:tcPr>
            <w:tcW w:w="2985" w:type="dxa"/>
            <w:shd w:val="clear" w:color="auto" w:fill="auto"/>
          </w:tcPr>
          <w:p w14:paraId="725592B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Hahn et al (2009)</w:t>
            </w:r>
          </w:p>
          <w:p w14:paraId="57EADE8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Eakin and Bojorquez-Tapia (2008)</w:t>
            </w:r>
          </w:p>
        </w:tc>
      </w:tr>
      <w:tr w:rsidR="0079078C" w:rsidRPr="00BD6C49" w14:paraId="2A8B328B" w14:textId="77777777" w:rsidTr="003D4FA7">
        <w:trPr>
          <w:trHeight w:val="34"/>
        </w:trPr>
        <w:tc>
          <w:tcPr>
            <w:tcW w:w="1873" w:type="dxa"/>
            <w:shd w:val="clear" w:color="auto" w:fill="auto"/>
          </w:tcPr>
          <w:p w14:paraId="77581B9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Percentage of the crops directly sold</w:t>
            </w:r>
          </w:p>
        </w:tc>
        <w:tc>
          <w:tcPr>
            <w:tcW w:w="1362" w:type="dxa"/>
            <w:shd w:val="clear" w:color="auto" w:fill="auto"/>
          </w:tcPr>
          <w:p w14:paraId="0A27E7F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Percentage</w:t>
            </w:r>
          </w:p>
        </w:tc>
        <w:tc>
          <w:tcPr>
            <w:tcW w:w="3218" w:type="dxa"/>
            <w:shd w:val="clear" w:color="auto" w:fill="auto"/>
          </w:tcPr>
          <w:p w14:paraId="37F9F24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Percentage of the crops directly sold</w:t>
            </w:r>
          </w:p>
        </w:tc>
        <w:tc>
          <w:tcPr>
            <w:tcW w:w="4687" w:type="dxa"/>
            <w:shd w:val="clear" w:color="auto" w:fill="auto"/>
          </w:tcPr>
          <w:p w14:paraId="0AD04C96" w14:textId="77777777" w:rsidR="0079078C" w:rsidRPr="00BD6C49" w:rsidRDefault="0079078C" w:rsidP="003D4FA7">
            <w:pPr>
              <w:spacing w:after="0" w:line="240" w:lineRule="auto"/>
              <w:rPr>
                <w:rFonts w:ascii="Times New Roman" w:eastAsia="Calibri" w:hAnsi="Times New Roman" w:cs="Times New Roman"/>
                <w:highlight w:val="cyan"/>
              </w:rPr>
            </w:pPr>
            <w:r w:rsidRPr="00BD6C49">
              <w:rPr>
                <w:rFonts w:ascii="Times New Roman" w:eastAsia="Calibri" w:hAnsi="Times New Roman" w:cs="Times New Roman"/>
              </w:rPr>
              <w:t>When crops are directly commercialised (at local level), there is more stability, as international market fluctuations will only have indirect effects</w:t>
            </w:r>
          </w:p>
        </w:tc>
        <w:tc>
          <w:tcPr>
            <w:tcW w:w="2985" w:type="dxa"/>
            <w:shd w:val="clear" w:color="auto" w:fill="auto"/>
          </w:tcPr>
          <w:p w14:paraId="7416D235" w14:textId="2628A8C2"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s-ES"/>
              </w:rPr>
              <w:fldChar w:fldCharType="begin"/>
            </w:r>
            <w:r w:rsidR="006A7752">
              <w:rPr>
                <w:rFonts w:ascii="Times New Roman" w:eastAsia="Calibri" w:hAnsi="Times New Roman" w:cs="Times New Roman"/>
                <w:lang w:val="en-US"/>
              </w:rPr>
              <w:instrText xml:space="preserve"> ADDIN ZOTERO_ITEM CSL_CITATION {"citationID":"bgigftfuj","properties":{"formattedCitation":"(Isakson 2014)","plainCitation":"(Isakson 2014)","noteIndex":0},"citationItems":[{"id":"8PxfE48R/Ak1ql4ui","uris":["http://zotero.org/users/1416582/items/9VD7QBNW"],"uri":["http://zotero.org/users/1416582/items/9VD7QBNW"],"itemData":{"id":1994,"type":"article-journal","title":"Food and finance: the financial transformation of agro-food supply chains","container-title":"Journal of Peasant Studies","page":"1–27","issue":"ahead-of-print","source":"Google Scholar","shortTitle":"Food and finance","author":[{"family":"Isakson","given":"S. Ryan"}],"issued":{"date-parts":[["2014"]]}}}],"schema":"https://github.com/citation-style-language/schema/raw/master/csl-citation.json"} </w:instrText>
            </w:r>
            <w:r w:rsidRPr="00BD6C49">
              <w:rPr>
                <w:rFonts w:ascii="Times New Roman" w:eastAsia="Calibri" w:hAnsi="Times New Roman" w:cs="Times New Roman"/>
                <w:lang w:val="es-ES"/>
              </w:rPr>
              <w:fldChar w:fldCharType="separate"/>
            </w:r>
            <w:r w:rsidR="006A7752" w:rsidRPr="006A7752">
              <w:rPr>
                <w:rFonts w:ascii="Times New Roman" w:hAnsi="Times New Roman" w:cs="Times New Roman"/>
              </w:rPr>
              <w:t>(Isakson 2014)</w:t>
            </w:r>
            <w:r w:rsidRPr="00BD6C49">
              <w:rPr>
                <w:rFonts w:ascii="Times New Roman" w:eastAsia="Calibri" w:hAnsi="Times New Roman" w:cs="Times New Roman"/>
                <w:lang w:val="es-ES"/>
              </w:rPr>
              <w:fldChar w:fldCharType="end"/>
            </w:r>
          </w:p>
        </w:tc>
      </w:tr>
      <w:tr w:rsidR="0079078C" w:rsidRPr="00BD6C49" w14:paraId="5CDE945D" w14:textId="77777777" w:rsidTr="003D4FA7">
        <w:trPr>
          <w:trHeight w:val="34"/>
        </w:trPr>
        <w:tc>
          <w:tcPr>
            <w:tcW w:w="1873" w:type="dxa"/>
            <w:shd w:val="clear" w:color="auto" w:fill="auto"/>
          </w:tcPr>
          <w:p w14:paraId="391EB89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Contract with agro-industry **</w:t>
            </w:r>
          </w:p>
        </w:tc>
        <w:tc>
          <w:tcPr>
            <w:tcW w:w="1362" w:type="dxa"/>
            <w:shd w:val="clear" w:color="auto" w:fill="auto"/>
          </w:tcPr>
          <w:p w14:paraId="6A9B63BF"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Yes / No</w:t>
            </w:r>
          </w:p>
        </w:tc>
        <w:tc>
          <w:tcPr>
            <w:tcW w:w="3218" w:type="dxa"/>
            <w:shd w:val="clear" w:color="auto" w:fill="auto"/>
          </w:tcPr>
          <w:p w14:paraId="664E84C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Contract with agro-industry</w:t>
            </w:r>
          </w:p>
        </w:tc>
        <w:tc>
          <w:tcPr>
            <w:tcW w:w="4687" w:type="dxa"/>
            <w:shd w:val="clear" w:color="auto" w:fill="auto"/>
          </w:tcPr>
          <w:p w14:paraId="6D47CF4E" w14:textId="77777777" w:rsidR="0079078C" w:rsidRPr="00BD6C49" w:rsidRDefault="0079078C" w:rsidP="003D4FA7">
            <w:pPr>
              <w:spacing w:after="0" w:line="240" w:lineRule="auto"/>
              <w:rPr>
                <w:rFonts w:ascii="Times New Roman" w:eastAsia="Calibri" w:hAnsi="Times New Roman" w:cs="Times New Roman"/>
                <w:highlight w:val="cyan"/>
              </w:rPr>
            </w:pPr>
            <w:r w:rsidRPr="00BD6C49">
              <w:rPr>
                <w:rFonts w:ascii="Times New Roman" w:eastAsia="Calibri" w:hAnsi="Times New Roman" w:cs="Times New Roman"/>
              </w:rPr>
              <w:t>Comparative advantage to other farmers; having the contracts and rights to grow and market particular vegetables</w:t>
            </w:r>
          </w:p>
        </w:tc>
        <w:tc>
          <w:tcPr>
            <w:tcW w:w="2985" w:type="dxa"/>
            <w:shd w:val="clear" w:color="auto" w:fill="auto"/>
          </w:tcPr>
          <w:p w14:paraId="76E8D274" w14:textId="77777777" w:rsidR="0079078C" w:rsidRPr="00BD6C49" w:rsidRDefault="0079078C" w:rsidP="003D4FA7">
            <w:pPr>
              <w:spacing w:after="0" w:line="240" w:lineRule="auto"/>
              <w:rPr>
                <w:rFonts w:ascii="Times New Roman" w:eastAsia="Calibri" w:hAnsi="Times New Roman" w:cs="Times New Roman"/>
                <w:lang w:val="en-US"/>
              </w:rPr>
            </w:pPr>
          </w:p>
        </w:tc>
      </w:tr>
    </w:tbl>
    <w:p w14:paraId="61EEA719" w14:textId="77777777" w:rsidR="0079078C" w:rsidRPr="00BD6C49" w:rsidRDefault="0079078C" w:rsidP="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*Percentage of income unknown</w:t>
      </w:r>
    </w:p>
    <w:p w14:paraId="1B8D58D4" w14:textId="77777777" w:rsidR="0079078C" w:rsidRPr="00BD6C49" w:rsidRDefault="0079078C" w:rsidP="0079078C">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**W</w:t>
      </w:r>
      <w:r w:rsidRPr="00BD6C49">
        <w:rPr>
          <w:rFonts w:ascii="Times New Roman" w:eastAsia="Calibri" w:hAnsi="Times New Roman" w:cs="Times New Roman"/>
        </w:rPr>
        <w:t>e did not account for the area under contract</w:t>
      </w:r>
    </w:p>
    <w:p w14:paraId="18958254" w14:textId="77777777" w:rsidR="0079078C" w:rsidRPr="00BD6C49" w:rsidRDefault="0079078C" w:rsidP="0079078C">
      <w:pPr>
        <w:rPr>
          <w:rFonts w:ascii="Times New Roman" w:eastAsia="Calibri" w:hAnsi="Times New Roman" w:cs="Times New Roman"/>
          <w:lang w:val="en-US"/>
        </w:rPr>
        <w:sectPr w:rsidR="0079078C" w:rsidRPr="00BD6C49" w:rsidSect="003D4FA7">
          <w:pgSz w:w="16838" w:h="11906" w:orient="landscape"/>
          <w:pgMar w:top="1440" w:right="1440" w:bottom="1440" w:left="1440" w:header="708" w:footer="708" w:gutter="0"/>
          <w:cols w:space="708"/>
          <w:docGrid w:linePitch="360"/>
        </w:sect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984"/>
        <w:gridCol w:w="2297"/>
        <w:gridCol w:w="3544"/>
        <w:gridCol w:w="2835"/>
        <w:gridCol w:w="2268"/>
      </w:tblGrid>
      <w:tr w:rsidR="0079078C" w:rsidRPr="00BD6C49" w14:paraId="60AF57C8" w14:textId="77777777" w:rsidTr="003D4FA7">
        <w:trPr>
          <w:tblHeader/>
        </w:trPr>
        <w:tc>
          <w:tcPr>
            <w:tcW w:w="14029" w:type="dxa"/>
            <w:gridSpan w:val="6"/>
            <w:shd w:val="clear" w:color="auto" w:fill="auto"/>
          </w:tcPr>
          <w:p w14:paraId="3AB584A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lang w:val="en-US"/>
              </w:rPr>
              <w:t>Adaptive capacity</w:t>
            </w:r>
          </w:p>
        </w:tc>
      </w:tr>
      <w:tr w:rsidR="0079078C" w:rsidRPr="00BD6C49" w14:paraId="02232B5A" w14:textId="77777777" w:rsidTr="003D4FA7">
        <w:trPr>
          <w:tblHeader/>
        </w:trPr>
        <w:tc>
          <w:tcPr>
            <w:tcW w:w="1101" w:type="dxa"/>
            <w:shd w:val="clear" w:color="auto" w:fill="auto"/>
          </w:tcPr>
          <w:p w14:paraId="41C76E52"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1AE01163"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 xml:space="preserve">Variable </w:t>
            </w:r>
          </w:p>
        </w:tc>
        <w:tc>
          <w:tcPr>
            <w:tcW w:w="2297" w:type="dxa"/>
            <w:shd w:val="clear" w:color="auto" w:fill="auto"/>
          </w:tcPr>
          <w:p w14:paraId="2107D563"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Unit of measurement</w:t>
            </w:r>
          </w:p>
        </w:tc>
        <w:tc>
          <w:tcPr>
            <w:tcW w:w="3544" w:type="dxa"/>
            <w:shd w:val="clear" w:color="auto" w:fill="auto"/>
          </w:tcPr>
          <w:p w14:paraId="44920950"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Definition</w:t>
            </w:r>
          </w:p>
        </w:tc>
        <w:tc>
          <w:tcPr>
            <w:tcW w:w="2835" w:type="dxa"/>
            <w:shd w:val="clear" w:color="auto" w:fill="auto"/>
          </w:tcPr>
          <w:p w14:paraId="317C0D71"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How the intensity of the stressor is mediated</w:t>
            </w:r>
          </w:p>
        </w:tc>
        <w:tc>
          <w:tcPr>
            <w:tcW w:w="2268" w:type="dxa"/>
            <w:shd w:val="clear" w:color="auto" w:fill="auto"/>
          </w:tcPr>
          <w:p w14:paraId="7F1C778C"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 xml:space="preserve">Reference </w:t>
            </w:r>
          </w:p>
        </w:tc>
      </w:tr>
      <w:tr w:rsidR="0079078C" w:rsidRPr="00BD6C49" w14:paraId="08B1E751" w14:textId="77777777" w:rsidTr="003D4FA7">
        <w:tc>
          <w:tcPr>
            <w:tcW w:w="1101" w:type="dxa"/>
            <w:vMerge w:val="restart"/>
            <w:shd w:val="clear" w:color="auto" w:fill="auto"/>
          </w:tcPr>
          <w:p w14:paraId="1A42C7F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Human</w:t>
            </w:r>
          </w:p>
        </w:tc>
        <w:tc>
          <w:tcPr>
            <w:tcW w:w="1984" w:type="dxa"/>
            <w:shd w:val="clear" w:color="auto" w:fill="auto"/>
          </w:tcPr>
          <w:p w14:paraId="0EFEA91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Education: Level of literacy</w:t>
            </w:r>
          </w:p>
        </w:tc>
        <w:tc>
          <w:tcPr>
            <w:tcW w:w="2297" w:type="dxa"/>
            <w:shd w:val="clear" w:color="auto" w:fill="auto"/>
          </w:tcPr>
          <w:p w14:paraId="5AA913E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0= No studies</w:t>
            </w:r>
          </w:p>
          <w:p w14:paraId="236E0C4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1= Primary education</w:t>
            </w:r>
          </w:p>
          <w:p w14:paraId="4FDA5EA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 xml:space="preserve">3= Secondary intermediate </w:t>
            </w:r>
          </w:p>
          <w:p w14:paraId="076D27F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s-ES"/>
              </w:rPr>
              <w:t xml:space="preserve">4= </w:t>
            </w:r>
            <w:r w:rsidRPr="00BD6C49">
              <w:rPr>
                <w:rFonts w:ascii="Times New Roman" w:eastAsia="Calibri" w:hAnsi="Times New Roman" w:cs="Times New Roman"/>
              </w:rPr>
              <w:t>Secondary</w:t>
            </w:r>
            <w:r w:rsidRPr="00BD6C49">
              <w:rPr>
                <w:rFonts w:ascii="Times New Roman" w:eastAsia="Calibri" w:hAnsi="Times New Roman" w:cs="Times New Roman"/>
                <w:lang w:val="es-ES"/>
              </w:rPr>
              <w:t xml:space="preserve"> up </w:t>
            </w:r>
          </w:p>
          <w:p w14:paraId="01A33B0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lang w:val="en-US"/>
              </w:rPr>
              <w:t>5= University</w:t>
            </w:r>
          </w:p>
        </w:tc>
        <w:tc>
          <w:tcPr>
            <w:tcW w:w="3544" w:type="dxa"/>
            <w:shd w:val="clear" w:color="auto" w:fill="auto"/>
          </w:tcPr>
          <w:p w14:paraId="6E1B23A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An individual with the knowledge to anticipate price volatility and crop suitability </w:t>
            </w:r>
          </w:p>
        </w:tc>
        <w:tc>
          <w:tcPr>
            <w:tcW w:w="2835" w:type="dxa"/>
            <w:shd w:val="clear" w:color="auto" w:fill="auto"/>
          </w:tcPr>
          <w:p w14:paraId="223471E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Education level provides tools to better react against price volatility  </w:t>
            </w:r>
          </w:p>
        </w:tc>
        <w:tc>
          <w:tcPr>
            <w:tcW w:w="2268" w:type="dxa"/>
            <w:shd w:val="clear" w:color="auto" w:fill="auto"/>
          </w:tcPr>
          <w:p w14:paraId="51035A74" w14:textId="2F14F814"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{"citationID":"PW9aA9NF","properties":{"formattedCitation":"(Eakin and Boj\\uc0\\u243{}rquez-Tapia 2008; Ifejika Speranza et al. 2014)","plainCitation":"(Eakin and Bojórquez-Tapia 2008;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{"citationID":"IpiFv4wF","properties":{"formattedCitation":"(Notenbaert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110609D8" w14:textId="77777777" w:rsidTr="003D4FA7">
        <w:tc>
          <w:tcPr>
            <w:tcW w:w="1101" w:type="dxa"/>
            <w:vMerge/>
            <w:shd w:val="clear" w:color="auto" w:fill="auto"/>
          </w:tcPr>
          <w:p w14:paraId="2C03B35E"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2504E5A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Education: farming experience</w:t>
            </w:r>
          </w:p>
        </w:tc>
        <w:tc>
          <w:tcPr>
            <w:tcW w:w="2297" w:type="dxa"/>
            <w:shd w:val="clear" w:color="auto" w:fill="auto"/>
          </w:tcPr>
          <w:p w14:paraId="47EC177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Ln(Years)</w:t>
            </w:r>
          </w:p>
        </w:tc>
        <w:tc>
          <w:tcPr>
            <w:tcW w:w="3544" w:type="dxa"/>
            <w:shd w:val="clear" w:color="auto" w:fill="auto"/>
          </w:tcPr>
          <w:p w14:paraId="474CB5C6" w14:textId="77777777" w:rsidR="0079078C" w:rsidRPr="00BD6C49" w:rsidRDefault="0079078C" w:rsidP="003D4FA7">
            <w:pPr>
              <w:widowControl w:val="0"/>
              <w:tabs>
                <w:tab w:val="right" w:pos="2689"/>
              </w:tabs>
              <w:suppressAutoHyphens/>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Set of knowledge that provides a holistic perspective in response to farming stressors </w:t>
            </w:r>
          </w:p>
        </w:tc>
        <w:tc>
          <w:tcPr>
            <w:tcW w:w="2835" w:type="dxa"/>
            <w:shd w:val="clear" w:color="auto" w:fill="auto"/>
          </w:tcPr>
          <w:p w14:paraId="64E657B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Farming experience provides knowledge to react</w:t>
            </w:r>
          </w:p>
        </w:tc>
        <w:tc>
          <w:tcPr>
            <w:tcW w:w="2268" w:type="dxa"/>
            <w:shd w:val="clear" w:color="auto" w:fill="auto"/>
          </w:tcPr>
          <w:p w14:paraId="73BF6802" w14:textId="1038DB89"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{"citationID":"asu1Iueg","properties":{"formattedCitation":"(Ifejika Speranza et al. 2014)","plainCitation":"(Ifejika Speranza et al. 2014)","noteIndex":0},"citationItems":[{"id":1561,"uris":["http://zotero.org/users/1416582/items/WUXXBEPX"],"uri":["http://zotero.org/users/1416582/items/WUXXBEPX"],"itemData":{"id":1561,"type":"article-journal","title":"An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rPr>
              <w:t>(Ifejika Speranza et al. 2014)</w:t>
            </w:r>
            <w:r w:rsidRPr="00BD6C49">
              <w:rPr>
                <w:rFonts w:ascii="Times New Roman" w:eastAsia="Calibri" w:hAnsi="Times New Roman" w:cs="Times New Roman"/>
                <w:lang w:val="en-US"/>
              </w:rPr>
              <w:fldChar w:fldCharType="end"/>
            </w:r>
          </w:p>
        </w:tc>
      </w:tr>
      <w:tr w:rsidR="0079078C" w:rsidRPr="00BD6C49" w14:paraId="4AEA1E77" w14:textId="77777777" w:rsidTr="003D4FA7">
        <w:tc>
          <w:tcPr>
            <w:tcW w:w="1101" w:type="dxa"/>
            <w:vMerge w:val="restart"/>
            <w:shd w:val="clear" w:color="auto" w:fill="auto"/>
          </w:tcPr>
          <w:p w14:paraId="2FB4535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Socio-demographic</w:t>
            </w:r>
          </w:p>
        </w:tc>
        <w:tc>
          <w:tcPr>
            <w:tcW w:w="1984" w:type="dxa"/>
            <w:shd w:val="clear" w:color="auto" w:fill="auto"/>
          </w:tcPr>
          <w:p w14:paraId="33EE59CB"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Female headed household</w:t>
            </w:r>
          </w:p>
        </w:tc>
        <w:tc>
          <w:tcPr>
            <w:tcW w:w="2297" w:type="dxa"/>
            <w:shd w:val="clear" w:color="auto" w:fill="auto"/>
          </w:tcPr>
          <w:p w14:paraId="59F7A02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0=F; 1=M</w:t>
            </w:r>
          </w:p>
        </w:tc>
        <w:tc>
          <w:tcPr>
            <w:tcW w:w="3544" w:type="dxa"/>
            <w:shd w:val="clear" w:color="auto" w:fill="auto"/>
          </w:tcPr>
          <w:p w14:paraId="0BC6F49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Recognition of the negative role that gender plays on socio-political relations within the sector; females are more severely impacted by this inequality</w:t>
            </w:r>
          </w:p>
        </w:tc>
        <w:tc>
          <w:tcPr>
            <w:tcW w:w="2835" w:type="dxa"/>
            <w:shd w:val="clear" w:color="auto" w:fill="auto"/>
          </w:tcPr>
          <w:p w14:paraId="6AA2468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In a female-lead household, she may encounter more obstacles in accessing information, thus able to react to stressors and shocks</w:t>
            </w:r>
          </w:p>
        </w:tc>
        <w:tc>
          <w:tcPr>
            <w:tcW w:w="2268" w:type="dxa"/>
            <w:shd w:val="clear" w:color="auto" w:fill="auto"/>
          </w:tcPr>
          <w:p w14:paraId="6E799F88" w14:textId="135D995E"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{"citationID":"uly43BPo","properties":{"formattedCitation":"(Hahn et al. 2009)","plainCitation":"(Hahn et al. 2009)","noteIndex":0},"citationItems":[{"id":1572,"uris":["http://zotero.org/users/1416582/items/2E67GF8X"],"uri":["http://zotero.org/users/1416582/items/2E67GF8X"],"itemData":{"id":1572,"type":"article-journal","title":"The Livelihood Vulnerability Index: A pragmatic approach to assessing risks from climate variability and change—A case study in Mozambique","container-title":"Global Environmental Change","page":"74–88","volume":"19","issue":"1","source":"Google Scholar","shortTitle":"The Livelihood Vulnerability Index","author":[{"family":"Hahn","given":"Micah B."},{"family":"Riederer","given":"Anne M."},{"family":"Foster","given":"Stanley O."}],"issued":{"date-parts":[["2009"]]}}}],"schema":"https://github.com/citation-style-language/schema/raw/master/csl-citation.json"}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(Hahn et al. 2009)</w:t>
            </w:r>
            <w:r w:rsidRPr="00BD6C49">
              <w:rPr>
                <w:rFonts w:ascii="Times New Roman" w:eastAsia="Calibri" w:hAnsi="Times New Roman" w:cs="Times New Roman"/>
              </w:rPr>
              <w:fldChar w:fldCharType="end"/>
            </w:r>
            <w:r w:rsidRPr="00BD6C49">
              <w:rPr>
                <w:rFonts w:ascii="Times New Roman" w:eastAsia="Calibri" w:hAnsi="Times New Roman" w:cs="Times New Roman"/>
                <w:lang w:val="fr-FR"/>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lang w:val="fr-FR"/>
              </w:rPr>
              <w:instrText xml:space="preserve"> ADDIN ZOTERO_ITEM CSL_CITATION {"citationID":"NpICQJMd","properties":{"formattedCitation":"(Notenbaert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7A80AEA9" w14:textId="77777777" w:rsidTr="003D4FA7">
        <w:tc>
          <w:tcPr>
            <w:tcW w:w="1101" w:type="dxa"/>
            <w:vMerge/>
            <w:shd w:val="clear" w:color="auto" w:fill="auto"/>
          </w:tcPr>
          <w:p w14:paraId="129F9107"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0E8B6C3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Age (-)</w:t>
            </w:r>
          </w:p>
        </w:tc>
        <w:tc>
          <w:tcPr>
            <w:tcW w:w="2297" w:type="dxa"/>
            <w:shd w:val="clear" w:color="auto" w:fill="auto"/>
          </w:tcPr>
          <w:p w14:paraId="15C28BEA" w14:textId="77777777" w:rsidR="0079078C" w:rsidRPr="00BD6C49" w:rsidRDefault="0079078C" w:rsidP="003D4FA7">
            <w:pPr>
              <w:spacing w:after="0" w:line="240" w:lineRule="auto"/>
              <w:rPr>
                <w:rFonts w:ascii="Times New Roman" w:eastAsia="Calibri" w:hAnsi="Times New Roman" w:cs="Times New Roman"/>
                <w:lang w:val="es-ES"/>
              </w:rPr>
            </w:pPr>
            <w:r w:rsidRPr="00BD6C49">
              <w:rPr>
                <w:rFonts w:ascii="Times New Roman" w:eastAsia="Calibri" w:hAnsi="Times New Roman" w:cs="Times New Roman"/>
              </w:rPr>
              <w:t>Ln(Years)</w:t>
            </w:r>
          </w:p>
        </w:tc>
        <w:tc>
          <w:tcPr>
            <w:tcW w:w="3544" w:type="dxa"/>
            <w:shd w:val="clear" w:color="auto" w:fill="auto"/>
          </w:tcPr>
          <w:p w14:paraId="637E4A0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Age of the participant </w:t>
            </w:r>
          </w:p>
        </w:tc>
        <w:tc>
          <w:tcPr>
            <w:tcW w:w="2835" w:type="dxa"/>
            <w:shd w:val="clear" w:color="auto" w:fill="auto"/>
          </w:tcPr>
          <w:p w14:paraId="7EE9D27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 older you are, less likely it is that you will be able to develop adaptation strategies</w:t>
            </w:r>
          </w:p>
        </w:tc>
        <w:tc>
          <w:tcPr>
            <w:tcW w:w="2268" w:type="dxa"/>
            <w:shd w:val="clear" w:color="auto" w:fill="auto"/>
          </w:tcPr>
          <w:p w14:paraId="6B3C11B8" w14:textId="54F60A98"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{"citationID":"C6Fs4pPz","properties":{"formattedCitation":"(Eakin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{"citationID":"Bwaqp05K","properties":{"formattedCitation":"(Notenbaert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5109EF4A" w14:textId="77777777" w:rsidTr="003D4FA7">
        <w:tc>
          <w:tcPr>
            <w:tcW w:w="1101" w:type="dxa"/>
            <w:vMerge w:val="restart"/>
            <w:shd w:val="clear" w:color="auto" w:fill="auto"/>
          </w:tcPr>
          <w:p w14:paraId="35B97C1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b/>
              </w:rPr>
              <w:t>Financial</w:t>
            </w:r>
          </w:p>
        </w:tc>
        <w:tc>
          <w:tcPr>
            <w:tcW w:w="1984" w:type="dxa"/>
            <w:shd w:val="clear" w:color="auto" w:fill="auto"/>
          </w:tcPr>
          <w:p w14:paraId="27DB1B9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Owned agrarian land</w:t>
            </w:r>
          </w:p>
        </w:tc>
        <w:tc>
          <w:tcPr>
            <w:tcW w:w="2297" w:type="dxa"/>
            <w:shd w:val="clear" w:color="auto" w:fill="auto"/>
          </w:tcPr>
          <w:p w14:paraId="1BBEF68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Percentage</w:t>
            </w:r>
          </w:p>
        </w:tc>
        <w:tc>
          <w:tcPr>
            <w:tcW w:w="3544" w:type="dxa"/>
            <w:shd w:val="clear" w:color="auto" w:fill="auto"/>
          </w:tcPr>
          <w:p w14:paraId="080578F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Percentage of land under legal right of possession </w:t>
            </w:r>
          </w:p>
        </w:tc>
        <w:tc>
          <w:tcPr>
            <w:tcW w:w="2835" w:type="dxa"/>
            <w:shd w:val="clear" w:color="auto" w:fill="auto"/>
          </w:tcPr>
          <w:p w14:paraId="54FF156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Being owner facilitates freedom for decision</w:t>
            </w:r>
          </w:p>
        </w:tc>
        <w:tc>
          <w:tcPr>
            <w:tcW w:w="2268" w:type="dxa"/>
            <w:shd w:val="clear" w:color="auto" w:fill="auto"/>
          </w:tcPr>
          <w:p w14:paraId="58E47FDC" w14:textId="2CDBEA5C"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{"citationID":"03LMSLil","properties":{"formattedCitation":"(Eakin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rPr>
              <w:fldChar w:fldCharType="end"/>
            </w:r>
          </w:p>
        </w:tc>
      </w:tr>
      <w:tr w:rsidR="0079078C" w:rsidRPr="00BD6C49" w14:paraId="47511F04" w14:textId="77777777" w:rsidTr="003D4FA7">
        <w:tc>
          <w:tcPr>
            <w:tcW w:w="1101" w:type="dxa"/>
            <w:vMerge/>
            <w:shd w:val="clear" w:color="auto" w:fill="auto"/>
          </w:tcPr>
          <w:p w14:paraId="052DD7F5" w14:textId="77777777" w:rsidR="0079078C" w:rsidRPr="00BD6C49" w:rsidRDefault="0079078C" w:rsidP="003D4FA7">
            <w:pPr>
              <w:spacing w:after="0" w:line="240" w:lineRule="auto"/>
              <w:rPr>
                <w:rFonts w:ascii="Times New Roman" w:eastAsia="Calibri" w:hAnsi="Times New Roman" w:cs="Times New Roman"/>
                <w:lang w:val="fr-FR"/>
              </w:rPr>
            </w:pPr>
          </w:p>
        </w:tc>
        <w:tc>
          <w:tcPr>
            <w:tcW w:w="1984" w:type="dxa"/>
            <w:shd w:val="clear" w:color="auto" w:fill="auto"/>
          </w:tcPr>
          <w:p w14:paraId="4AC27EF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Rented agrarian land (-)</w:t>
            </w:r>
          </w:p>
        </w:tc>
        <w:tc>
          <w:tcPr>
            <w:tcW w:w="2297" w:type="dxa"/>
            <w:shd w:val="clear" w:color="auto" w:fill="auto"/>
          </w:tcPr>
          <w:p w14:paraId="228D7C9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Percentage</w:t>
            </w:r>
          </w:p>
        </w:tc>
        <w:tc>
          <w:tcPr>
            <w:tcW w:w="3544" w:type="dxa"/>
            <w:shd w:val="clear" w:color="auto" w:fill="auto"/>
          </w:tcPr>
          <w:p w14:paraId="28F22CF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Percentage of rented land </w:t>
            </w:r>
          </w:p>
        </w:tc>
        <w:tc>
          <w:tcPr>
            <w:tcW w:w="2835" w:type="dxa"/>
            <w:shd w:val="clear" w:color="auto" w:fill="auto"/>
          </w:tcPr>
          <w:p w14:paraId="6DB3AD5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Renting land decrease freedom for decision</w:t>
            </w:r>
          </w:p>
        </w:tc>
        <w:tc>
          <w:tcPr>
            <w:tcW w:w="2268" w:type="dxa"/>
            <w:shd w:val="clear" w:color="auto" w:fill="auto"/>
          </w:tcPr>
          <w:p w14:paraId="210E9404" w14:textId="2A683650"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{"citationID":"hHZRVKNY","properties":{"formattedCitation":"(Eakin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rPr>
              <w:fldChar w:fldCharType="end"/>
            </w:r>
          </w:p>
        </w:tc>
      </w:tr>
      <w:tr w:rsidR="0079078C" w:rsidRPr="00BD6C49" w14:paraId="6C530078" w14:textId="77777777" w:rsidTr="003D4FA7">
        <w:tc>
          <w:tcPr>
            <w:tcW w:w="1101" w:type="dxa"/>
            <w:vMerge/>
            <w:shd w:val="clear" w:color="auto" w:fill="auto"/>
          </w:tcPr>
          <w:p w14:paraId="0E1FB3D3"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7142512F"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CAP Subsidy access</w:t>
            </w:r>
          </w:p>
        </w:tc>
        <w:tc>
          <w:tcPr>
            <w:tcW w:w="2297" w:type="dxa"/>
            <w:shd w:val="clear" w:color="auto" w:fill="auto"/>
          </w:tcPr>
          <w:p w14:paraId="1831665F"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Yes / No</w:t>
            </w:r>
          </w:p>
        </w:tc>
        <w:tc>
          <w:tcPr>
            <w:tcW w:w="3544" w:type="dxa"/>
            <w:shd w:val="clear" w:color="auto" w:fill="auto"/>
          </w:tcPr>
          <w:p w14:paraId="3A310C6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Communitarian Agrarian Policy subsides</w:t>
            </w:r>
          </w:p>
        </w:tc>
        <w:tc>
          <w:tcPr>
            <w:tcW w:w="2835" w:type="dxa"/>
            <w:shd w:val="clear" w:color="auto" w:fill="auto"/>
          </w:tcPr>
          <w:p w14:paraId="06B48BC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If there is a climate hazard and they lose their crops their have an extra income entrance to buy new seeds or whatever strategy they follow</w:t>
            </w:r>
          </w:p>
        </w:tc>
        <w:tc>
          <w:tcPr>
            <w:tcW w:w="2268" w:type="dxa"/>
            <w:shd w:val="clear" w:color="auto" w:fill="auto"/>
          </w:tcPr>
          <w:p w14:paraId="57622C86" w14:textId="24128D91"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{"citationID":"UnIxJFIC","properties":{"formattedCitation":"(Eakin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13F3A2B2" w14:textId="77777777" w:rsidTr="003D4FA7">
        <w:tc>
          <w:tcPr>
            <w:tcW w:w="1101" w:type="dxa"/>
            <w:vMerge/>
            <w:shd w:val="clear" w:color="auto" w:fill="auto"/>
          </w:tcPr>
          <w:p w14:paraId="4745FC18"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62E5125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Irrigation subsidy</w:t>
            </w:r>
          </w:p>
        </w:tc>
        <w:tc>
          <w:tcPr>
            <w:tcW w:w="2297" w:type="dxa"/>
            <w:shd w:val="clear" w:color="auto" w:fill="auto"/>
          </w:tcPr>
          <w:p w14:paraId="08FD637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Yes / No</w:t>
            </w:r>
          </w:p>
        </w:tc>
        <w:tc>
          <w:tcPr>
            <w:tcW w:w="3544" w:type="dxa"/>
            <w:shd w:val="clear" w:color="auto" w:fill="auto"/>
          </w:tcPr>
          <w:p w14:paraId="7BDE314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Economic aid directed to irrigation promotion</w:t>
            </w:r>
          </w:p>
        </w:tc>
        <w:tc>
          <w:tcPr>
            <w:tcW w:w="2835" w:type="dxa"/>
            <w:shd w:val="clear" w:color="auto" w:fill="auto"/>
          </w:tcPr>
          <w:p w14:paraId="1615A1E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They have economic aid to make their farm more resistant to hazards</w:t>
            </w:r>
          </w:p>
        </w:tc>
        <w:tc>
          <w:tcPr>
            <w:tcW w:w="2268" w:type="dxa"/>
            <w:shd w:val="clear" w:color="auto" w:fill="auto"/>
          </w:tcPr>
          <w:p w14:paraId="56F1C3DC" w14:textId="1B7CAABD"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{"citationID":"6XkOS6gz","properties":{"formattedCitation":"(Eakin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0A8B7BA2" w14:textId="77777777" w:rsidTr="003D4FA7">
        <w:tc>
          <w:tcPr>
            <w:tcW w:w="1101" w:type="dxa"/>
            <w:vMerge/>
            <w:shd w:val="clear" w:color="auto" w:fill="auto"/>
          </w:tcPr>
          <w:p w14:paraId="04B53CFE"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37F183D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Modernisation subsidy</w:t>
            </w:r>
          </w:p>
        </w:tc>
        <w:tc>
          <w:tcPr>
            <w:tcW w:w="2297" w:type="dxa"/>
            <w:shd w:val="clear" w:color="auto" w:fill="auto"/>
          </w:tcPr>
          <w:p w14:paraId="475B7EF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Yes / No</w:t>
            </w:r>
          </w:p>
        </w:tc>
        <w:tc>
          <w:tcPr>
            <w:tcW w:w="3544" w:type="dxa"/>
            <w:shd w:val="clear" w:color="auto" w:fill="auto"/>
          </w:tcPr>
          <w:p w14:paraId="1C23660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Economic aid directed to modernisation promotion</w:t>
            </w:r>
          </w:p>
        </w:tc>
        <w:tc>
          <w:tcPr>
            <w:tcW w:w="2835" w:type="dxa"/>
            <w:shd w:val="clear" w:color="auto" w:fill="auto"/>
          </w:tcPr>
          <w:p w14:paraId="150D3A1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They have economic aid to make their farm more resistant to hazards</w:t>
            </w:r>
          </w:p>
        </w:tc>
        <w:tc>
          <w:tcPr>
            <w:tcW w:w="2268" w:type="dxa"/>
            <w:shd w:val="clear" w:color="auto" w:fill="auto"/>
          </w:tcPr>
          <w:p w14:paraId="377B26C7" w14:textId="58AE92C6" w:rsidR="0079078C" w:rsidRPr="00BD6C49" w:rsidRDefault="0079078C" w:rsidP="006A7752">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fldChar w:fldCharType="begin"/>
            </w:r>
            <w:r w:rsidR="006A7752">
              <w:rPr>
                <w:rFonts w:ascii="Times New Roman" w:eastAsia="Calibri" w:hAnsi="Times New Roman" w:cs="Times New Roman"/>
                <w:lang w:val="en-US"/>
              </w:rPr>
              <w:instrText xml:space="preserve"> ADDIN ZOTERO_ITEM CSL_CITATION {"citationID":"F6adHjwT","properties":{"formattedCitation":"(Eakin and Boj\\uc0\\u243{}rquez-Tapia 2008)","plainCitation":"(Eakin and Bojórquez-Tapia 2008)","noteIndex":0},"citationItems":[{"id":"8PxfE48R/smOIPpV8","uris":["http://zotero.org/users/1416582/items/2RK8R55I"],"uri":["http://zotero.org/users/1416582/items/2RK8R55I"],"itemData":{"id":624,"type":"article-journal","title":"Insights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A."}],"issued":{"date-parts":[["2008",2]]}}}],"schema":"https://github.com/citation-style-language/schema/raw/master/csl-citation.json"} </w:instrText>
            </w:r>
            <w:r w:rsidRPr="00BD6C49">
              <w:rPr>
                <w:rFonts w:ascii="Times New Roman" w:eastAsia="Calibri" w:hAnsi="Times New Roman" w:cs="Times New Roman"/>
                <w:lang w:val="en-US"/>
              </w:rPr>
              <w:fldChar w:fldCharType="separate"/>
            </w:r>
            <w:r w:rsidR="006A7752" w:rsidRPr="006A7752">
              <w:rPr>
                <w:rFonts w:ascii="Times New Roman" w:hAnsi="Times New Roman" w:cs="Times New Roman"/>
                <w:szCs w:val="24"/>
              </w:rPr>
              <w:t>(Eakin and Bojórquez-Tapia 2008)</w:t>
            </w:r>
            <w:r w:rsidRPr="00BD6C49">
              <w:rPr>
                <w:rFonts w:ascii="Times New Roman" w:eastAsia="Calibri" w:hAnsi="Times New Roman" w:cs="Times New Roman"/>
                <w:lang w:val="en-US"/>
              </w:rPr>
              <w:fldChar w:fldCharType="end"/>
            </w:r>
          </w:p>
        </w:tc>
      </w:tr>
      <w:tr w:rsidR="0079078C" w:rsidRPr="00BD6C49" w14:paraId="224B32A9" w14:textId="77777777" w:rsidTr="003D4FA7">
        <w:tc>
          <w:tcPr>
            <w:tcW w:w="1101" w:type="dxa"/>
            <w:vMerge w:val="restart"/>
            <w:shd w:val="clear" w:color="auto" w:fill="auto"/>
          </w:tcPr>
          <w:p w14:paraId="2412B970" w14:textId="77777777" w:rsidR="0079078C" w:rsidRPr="00BD6C49" w:rsidRDefault="0079078C" w:rsidP="003D4FA7">
            <w:pPr>
              <w:spacing w:after="0" w:line="240" w:lineRule="auto"/>
              <w:rPr>
                <w:rFonts w:ascii="Times New Roman" w:eastAsia="Calibri" w:hAnsi="Times New Roman" w:cs="Times New Roman"/>
                <w:b/>
                <w:lang w:val="en-US"/>
              </w:rPr>
            </w:pPr>
            <w:r w:rsidRPr="00BD6C49">
              <w:rPr>
                <w:rFonts w:ascii="Times New Roman" w:eastAsia="Calibri" w:hAnsi="Times New Roman" w:cs="Times New Roman"/>
                <w:b/>
                <w:lang w:val="en-US"/>
              </w:rPr>
              <w:t>Social networks</w:t>
            </w:r>
          </w:p>
        </w:tc>
        <w:tc>
          <w:tcPr>
            <w:tcW w:w="1984" w:type="dxa"/>
            <w:shd w:val="clear" w:color="auto" w:fill="auto"/>
          </w:tcPr>
          <w:p w14:paraId="7D60D16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Grade participation as cooperative member</w:t>
            </w:r>
          </w:p>
        </w:tc>
        <w:tc>
          <w:tcPr>
            <w:tcW w:w="2297" w:type="dxa"/>
            <w:shd w:val="clear" w:color="auto" w:fill="auto"/>
          </w:tcPr>
          <w:p w14:paraId="064D725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lang w:val="en-US"/>
              </w:rPr>
              <w:t xml:space="preserve">0= None; </w:t>
            </w:r>
            <w:r w:rsidRPr="00BD6C49">
              <w:rPr>
                <w:rFonts w:ascii="Times New Roman" w:eastAsia="Calibri" w:hAnsi="Times New Roman" w:cs="Times New Roman"/>
              </w:rPr>
              <w:t>1= Very low; 2= Low; 3=Medium; 4=High; 5=Very</w:t>
            </w:r>
            <w:r w:rsidRPr="00BD6C49">
              <w:rPr>
                <w:rFonts w:ascii="Times New Roman" w:eastAsia="Calibri" w:hAnsi="Times New Roman" w:cs="Times New Roman"/>
                <w:lang w:val="en-US"/>
              </w:rPr>
              <w:t xml:space="preserve"> </w:t>
            </w:r>
            <w:r w:rsidRPr="00BD6C49">
              <w:rPr>
                <w:rFonts w:ascii="Times New Roman" w:eastAsia="Calibri" w:hAnsi="Times New Roman" w:cs="Times New Roman"/>
              </w:rPr>
              <w:t>high</w:t>
            </w:r>
          </w:p>
        </w:tc>
        <w:tc>
          <w:tcPr>
            <w:tcW w:w="3544" w:type="dxa"/>
            <w:shd w:val="clear" w:color="auto" w:fill="auto"/>
          </w:tcPr>
          <w:p w14:paraId="642785D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Cooperatives help on accessing subsidies, cheaper feed and energy, commercialize crops, management guiding etc.</w:t>
            </w:r>
          </w:p>
        </w:tc>
        <w:tc>
          <w:tcPr>
            <w:tcW w:w="2835" w:type="dxa"/>
            <w:shd w:val="clear" w:color="auto" w:fill="auto"/>
          </w:tcPr>
          <w:p w14:paraId="5B46389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 xml:space="preserve">The more integrated in the cooperative the more power to decide and be informed </w:t>
            </w:r>
          </w:p>
        </w:tc>
        <w:tc>
          <w:tcPr>
            <w:tcW w:w="2268" w:type="dxa"/>
            <w:shd w:val="clear" w:color="auto" w:fill="auto"/>
          </w:tcPr>
          <w:p w14:paraId="2FF698A8" w14:textId="30B95025"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{"citationID":"UIhuNpuH","properties":{"formattedCitation":"(Eakin and Boj\\uc0\\u243{}rquez-Tapia 2008; Ifejika Speranza et al. 2014)","plainCitation":"(Eakin and Bojórquez-Tapia 2008;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{"citationID":"BGrv3Wb9","properties":{"formattedCitation":"(Notenbaert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3E080C3C" w14:textId="77777777" w:rsidTr="003D4FA7">
        <w:tc>
          <w:tcPr>
            <w:tcW w:w="1101" w:type="dxa"/>
            <w:vMerge/>
            <w:shd w:val="clear" w:color="auto" w:fill="auto"/>
          </w:tcPr>
          <w:p w14:paraId="39E337C4"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5CDF20C9" w14:textId="77777777" w:rsidR="0079078C" w:rsidRPr="00BD6C49" w:rsidRDefault="0079078C" w:rsidP="003D4FA7">
            <w:pPr>
              <w:spacing w:after="0" w:line="240" w:lineRule="auto"/>
              <w:rPr>
                <w:rFonts w:ascii="Times New Roman" w:eastAsia="Calibri" w:hAnsi="Times New Roman" w:cs="Times New Roman"/>
                <w:lang w:val="fr-FR"/>
              </w:rPr>
            </w:pPr>
            <w:r w:rsidRPr="00BD6C49">
              <w:rPr>
                <w:rFonts w:ascii="Times New Roman" w:eastAsia="Calibri" w:hAnsi="Times New Roman" w:cs="Times New Roman"/>
                <w:lang w:val="fr-FR"/>
              </w:rPr>
              <w:t>Grade participation as syndicate member</w:t>
            </w:r>
          </w:p>
        </w:tc>
        <w:tc>
          <w:tcPr>
            <w:tcW w:w="2297" w:type="dxa"/>
            <w:shd w:val="clear" w:color="auto" w:fill="auto"/>
          </w:tcPr>
          <w:p w14:paraId="76F99CE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lang w:val="en-US"/>
              </w:rPr>
              <w:t xml:space="preserve">0= None; </w:t>
            </w:r>
            <w:r w:rsidRPr="00BD6C49">
              <w:rPr>
                <w:rFonts w:ascii="Times New Roman" w:eastAsia="Calibri" w:hAnsi="Times New Roman" w:cs="Times New Roman"/>
              </w:rPr>
              <w:t>1= Very low; 2= Low; 3=Medium; 4=High; 5=Very</w:t>
            </w:r>
            <w:r w:rsidRPr="00BD6C49">
              <w:rPr>
                <w:rFonts w:ascii="Times New Roman" w:eastAsia="Calibri" w:hAnsi="Times New Roman" w:cs="Times New Roman"/>
                <w:lang w:val="en-US"/>
              </w:rPr>
              <w:t xml:space="preserve"> </w:t>
            </w:r>
            <w:r w:rsidRPr="00BD6C49">
              <w:rPr>
                <w:rFonts w:ascii="Times New Roman" w:eastAsia="Calibri" w:hAnsi="Times New Roman" w:cs="Times New Roman"/>
              </w:rPr>
              <w:t>high</w:t>
            </w:r>
          </w:p>
        </w:tc>
        <w:tc>
          <w:tcPr>
            <w:tcW w:w="3544" w:type="dxa"/>
            <w:shd w:val="clear" w:color="auto" w:fill="auto"/>
          </w:tcPr>
          <w:p w14:paraId="61053A9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Syndicates defend farmers and help on access to subsidies etc.</w:t>
            </w:r>
          </w:p>
        </w:tc>
        <w:tc>
          <w:tcPr>
            <w:tcW w:w="2835" w:type="dxa"/>
            <w:shd w:val="clear" w:color="auto" w:fill="auto"/>
          </w:tcPr>
          <w:p w14:paraId="20A653B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 more integrated in the cooperative the more power to decide and be informed</w:t>
            </w:r>
          </w:p>
        </w:tc>
        <w:tc>
          <w:tcPr>
            <w:tcW w:w="2268" w:type="dxa"/>
            <w:shd w:val="clear" w:color="auto" w:fill="auto"/>
          </w:tcPr>
          <w:p w14:paraId="27E602D9" w14:textId="29387B33" w:rsidR="0079078C" w:rsidRPr="00BD6C49" w:rsidRDefault="0079078C" w:rsidP="006A7752">
            <w:pPr>
              <w:spacing w:after="0" w:line="240" w:lineRule="auto"/>
              <w:rPr>
                <w:rFonts w:ascii="Times New Roman" w:eastAsia="Calibri" w:hAnsi="Times New Roman" w:cs="Times New Roman"/>
              </w:rPr>
            </w:pP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{"citationID":"ylEwBPYO","properties":{"formattedCitation":"(Eakin and Boj\\uc0\\u243{}rquez-Tapia 2008; Ifejika Speranza et al. 2014)","plainCitation":"(Eakin and Bojórquez-Tapia 2008; Ifejika Speranza et al. 2014)","noteIndex":0},"citationItems":[{"id":"8PxfE48R/smOIPpV8","uris":["http://zotero.org/users/1416582/items/2RK8R55I"],"uri":["http://zotero.org/users/1416582/items/2RK8R55I"],"itemData":{"id":624,"type":"article-journal","title":"Insights into the composition of household vulnerability from multicriteria decision analysis","container-title":"Global Environmental Change","page":"112-127","volume":"18","issue":"1","DOI":"10.1016/j.gloenvcha.2007.09.001","ISSN":"09593780","author":[{"family":"Eakin","given":"Hallie"},{"family":"Bojórquez-Tapia","given":"Luis A."}],"issued":{"date-parts":[["2008",2]]}}},{"id":1561,"uris":["http://zotero.org/users/1416582/items/WUXXBEPX"],"uri":["http://zotero.org/users/1416582/items/WUXXBEPX"],"itemData":{"id":1561,"type":"article-journal","title":"An indicator framework for assessing livelihood resilience in the context of social–ecological dynamics","container-title":"Global Environmental Change","page":"109-119","volume":"28","source":"ScienceDirect","abstract":"Livelihood resilience draws attention to the factors and processes that keep livelihoods functioning despite change and thus enriches the livelihood approach which puts people, their differential capabilities to cope with shocks and how to reduce poverty and improve adaptive capacity at the centre of analysis. However, the few studies addressing resilience from a livelihood perspective take different approaches and focus only on some dimensions of livelihoods. This paper presents a framework that can be used for a comprehensive empirical analysis of livelihood resilience. We use a concept of resilience that considers agency as well as structure. A review of both theoretical and empirical literature related to livelihoods and resilience served as the basis to integrate the perspectives. The paper identifies the attributes and indicators of the three dimensions of resilience, namely, buffer capacity, self-organisation and capacity for learning. The framework has not yet been systematically tested; however, potentials and limitations of the components of the framework are explored and discussed by drawing on empirical examples from literature on farming systems. Besides providing a basis for applying the resilience concept in livelihood-oriented research, the framework offers a way to communicate with practitioners on identifying and improving the factors that build resilience. It can thus serve as a tool for monitoring the effectiveness of policies and practices aimed at building livelihood resilience.","DOI":"10.1016/j.gloenvcha.2014.06.005","ISSN":"0959-3780","journalAbbreviation":"Global Environmental Change","author":[{"family":"Ifejika Speranza","given":"Chinwe"},{"family":"Wiesmann","given":"Urs"},{"family":"Rist","given":"Stephan"}],"issued":{"date-parts":[["2014",9]]}}}],"schema":"https://github.com/citation-style-language/schema/raw/master/csl-citation.json"}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szCs w:val="24"/>
              </w:rPr>
              <w:t>(Eakin and Bojórquez-Tapia 2008; Ifejika Speranza et al. 2014)</w:t>
            </w:r>
            <w:r w:rsidRPr="00BD6C49">
              <w:rPr>
                <w:rFonts w:ascii="Times New Roman" w:eastAsia="Calibri" w:hAnsi="Times New Roman" w:cs="Times New Roman"/>
              </w:rPr>
              <w:fldChar w:fldCharType="end"/>
            </w:r>
            <w:r w:rsidRPr="00BD6C49">
              <w:rPr>
                <w:rFonts w:ascii="Times New Roman" w:eastAsia="Calibri" w:hAnsi="Times New Roman" w:cs="Times New Roman"/>
              </w:rPr>
              <w:t xml:space="preserve"> </w:t>
            </w:r>
            <w:r w:rsidRPr="00BD6C49">
              <w:rPr>
                <w:rFonts w:ascii="Times New Roman" w:eastAsia="Calibri" w:hAnsi="Times New Roman" w:cs="Times New Roman"/>
              </w:rPr>
              <w:fldChar w:fldCharType="begin"/>
            </w:r>
            <w:r w:rsidR="006A7752">
              <w:rPr>
                <w:rFonts w:ascii="Times New Roman" w:eastAsia="Calibri" w:hAnsi="Times New Roman" w:cs="Times New Roman"/>
              </w:rPr>
              <w:instrText xml:space="preserve"> ADDIN ZOTERO_ITEM CSL_CITATION {"citationID":"1wb2zgim","properties":{"formattedCitation":"(Notenbaert et al. 2013)","plainCitation":"(Notenbaert et al. 2013)","noteIndex":0},"citationItems":[{"id":"8PxfE48R/U8UnkpzZ","uris":["http://zotero.org/users/1416582/items/VJ7CXNT4"],"uri":["http://zotero.org/users/1416582/items/VJ7CXNT4"],"itemData":{"id":3958,"type":"article-journal","title":"Derivation of a household-level vulnerability index for empirically testing measures of adaptive capacity and vulnerability","container-title":"Regional Environmental Change","page":"459–470","volume":"13","issue":"2","source":"Google Scholar","author":[{"family":"Notenbaert","given":"An"},{"family":"Karanja","given":"Stanley Nganga"},{"family":"Herrero","given":"Mario"},{"family":"Felisberto","given":"Maute"},{"family":"Moyo","given":"Siboniso"}],"issued":{"date-parts":[["2013"]]}}}],"schema":"https://github.com/citation-style-language/schema/raw/master/csl-citation.json"} </w:instrText>
            </w:r>
            <w:r w:rsidRPr="00BD6C49">
              <w:rPr>
                <w:rFonts w:ascii="Times New Roman" w:eastAsia="Calibri" w:hAnsi="Times New Roman" w:cs="Times New Roman"/>
              </w:rPr>
              <w:fldChar w:fldCharType="separate"/>
            </w:r>
            <w:r w:rsidR="006A7752" w:rsidRPr="006A7752">
              <w:rPr>
                <w:rFonts w:ascii="Times New Roman" w:hAnsi="Times New Roman" w:cs="Times New Roman"/>
              </w:rPr>
              <w:t>(Notenbaert et al. 2013)</w:t>
            </w:r>
            <w:r w:rsidRPr="00BD6C49">
              <w:rPr>
                <w:rFonts w:ascii="Times New Roman" w:eastAsia="Calibri" w:hAnsi="Times New Roman" w:cs="Times New Roman"/>
              </w:rPr>
              <w:fldChar w:fldCharType="end"/>
            </w:r>
          </w:p>
        </w:tc>
      </w:tr>
      <w:tr w:rsidR="0079078C" w:rsidRPr="00BD6C49" w14:paraId="260D2648" w14:textId="77777777" w:rsidTr="003D4FA7">
        <w:tc>
          <w:tcPr>
            <w:tcW w:w="1101" w:type="dxa"/>
            <w:vMerge/>
            <w:shd w:val="clear" w:color="auto" w:fill="auto"/>
          </w:tcPr>
          <w:p w14:paraId="55CA25A0" w14:textId="77777777" w:rsidR="0079078C" w:rsidRPr="00BD6C49" w:rsidRDefault="0079078C" w:rsidP="003D4FA7">
            <w:pPr>
              <w:spacing w:after="0" w:line="240" w:lineRule="auto"/>
              <w:rPr>
                <w:rFonts w:ascii="Times New Roman" w:eastAsia="Calibri" w:hAnsi="Times New Roman" w:cs="Times New Roman"/>
                <w:lang w:val="en-US"/>
              </w:rPr>
            </w:pPr>
          </w:p>
        </w:tc>
        <w:tc>
          <w:tcPr>
            <w:tcW w:w="1984" w:type="dxa"/>
            <w:shd w:val="clear" w:color="auto" w:fill="auto"/>
          </w:tcPr>
          <w:p w14:paraId="47123E1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Grade of information shared with friends or neighbours</w:t>
            </w:r>
          </w:p>
        </w:tc>
        <w:tc>
          <w:tcPr>
            <w:tcW w:w="2297" w:type="dxa"/>
            <w:shd w:val="clear" w:color="auto" w:fill="auto"/>
          </w:tcPr>
          <w:p w14:paraId="21E4154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lang w:val="en-US"/>
              </w:rPr>
              <w:t xml:space="preserve">0= None; </w:t>
            </w:r>
            <w:r w:rsidRPr="00BD6C49">
              <w:rPr>
                <w:rFonts w:ascii="Times New Roman" w:eastAsia="Calibri" w:hAnsi="Times New Roman" w:cs="Times New Roman"/>
              </w:rPr>
              <w:t>1= Very low; 2= Low; 3=Medium; 4=High; 5=Very</w:t>
            </w:r>
            <w:r w:rsidRPr="00BD6C49">
              <w:rPr>
                <w:rFonts w:ascii="Times New Roman" w:eastAsia="Calibri" w:hAnsi="Times New Roman" w:cs="Times New Roman"/>
                <w:lang w:val="en-US"/>
              </w:rPr>
              <w:t xml:space="preserve"> </w:t>
            </w:r>
            <w:r w:rsidRPr="00BD6C49">
              <w:rPr>
                <w:rFonts w:ascii="Times New Roman" w:eastAsia="Calibri" w:hAnsi="Times New Roman" w:cs="Times New Roman"/>
              </w:rPr>
              <w:t>high</w:t>
            </w:r>
          </w:p>
        </w:tc>
        <w:tc>
          <w:tcPr>
            <w:tcW w:w="3544" w:type="dxa"/>
            <w:shd w:val="clear" w:color="auto" w:fill="auto"/>
          </w:tcPr>
          <w:p w14:paraId="4611FFD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Recognition that an open communication with neighbours and friends facilitates response capacity and increase social cohesion</w:t>
            </w:r>
          </w:p>
        </w:tc>
        <w:tc>
          <w:tcPr>
            <w:tcW w:w="2835" w:type="dxa"/>
            <w:shd w:val="clear" w:color="auto" w:fill="auto"/>
          </w:tcPr>
          <w:p w14:paraId="3B91B9C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The more information shared, the higher adaptive capacity</w:t>
            </w:r>
          </w:p>
        </w:tc>
        <w:tc>
          <w:tcPr>
            <w:tcW w:w="2268" w:type="dxa"/>
            <w:shd w:val="clear" w:color="auto" w:fill="auto"/>
          </w:tcPr>
          <w:p w14:paraId="6090976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Speranza et al., 2014</w:t>
            </w:r>
          </w:p>
        </w:tc>
      </w:tr>
    </w:tbl>
    <w:p w14:paraId="61826628" w14:textId="77777777" w:rsidR="0079078C" w:rsidRPr="00BD6C49" w:rsidRDefault="0079078C" w:rsidP="0079078C">
      <w:pPr>
        <w:rPr>
          <w:rFonts w:ascii="Times New Roman" w:eastAsia="Calibri" w:hAnsi="Times New Roman" w:cs="Times New Roman"/>
        </w:rPr>
      </w:pPr>
    </w:p>
    <w:p w14:paraId="6295E9BE" w14:textId="77777777" w:rsidR="0079078C" w:rsidRPr="00BD6C49" w:rsidRDefault="0079078C" w:rsidP="0079078C">
      <w:pPr>
        <w:rPr>
          <w:rFonts w:ascii="Times New Roman" w:eastAsia="Calibri" w:hAnsi="Times New Roman" w:cs="Times New Roman"/>
        </w:rPr>
      </w:pPr>
    </w:p>
    <w:p w14:paraId="2C34F65E" w14:textId="77777777" w:rsidR="0079078C" w:rsidRPr="00BD6C49" w:rsidRDefault="0079078C" w:rsidP="0079078C">
      <w:pPr>
        <w:rPr>
          <w:rFonts w:ascii="Times New Roman" w:eastAsia="Calibri" w:hAnsi="Times New Roman" w:cs="Times New Roman"/>
          <w:b/>
          <w:i/>
          <w:u w:val="single"/>
          <w:lang w:val="fr-FR"/>
        </w:rPr>
        <w:sectPr w:rsidR="0079078C" w:rsidRPr="00BD6C49" w:rsidSect="003D4FA7">
          <w:pgSz w:w="16838" w:h="11906" w:orient="landscape"/>
          <w:pgMar w:top="1701" w:right="1417" w:bottom="1701" w:left="1417" w:header="708" w:footer="708" w:gutter="0"/>
          <w:cols w:space="708"/>
          <w:docGrid w:linePitch="360"/>
        </w:sectPr>
      </w:pPr>
    </w:p>
    <w:p w14:paraId="06DC2D8C" w14:textId="77777777" w:rsidR="0079078C" w:rsidRPr="00BD6C49" w:rsidRDefault="00481876" w:rsidP="0079078C">
      <w:pPr>
        <w:spacing w:after="200" w:line="240" w:lineRule="auto"/>
        <w:rPr>
          <w:rFonts w:ascii="Times New Roman" w:eastAsia="Calibri" w:hAnsi="Times New Roman" w:cs="Times New Roman"/>
          <w:iCs/>
        </w:rPr>
      </w:pPr>
      <w:bookmarkStart w:id="74" w:name="_Ref456339815"/>
      <w:bookmarkStart w:id="75" w:name="_Toc456251348"/>
      <w:r>
        <w:rPr>
          <w:rFonts w:ascii="Times New Roman" w:eastAsia="Calibri" w:hAnsi="Times New Roman" w:cs="Times New Roman"/>
          <w:b/>
          <w:iCs/>
        </w:rPr>
        <w:t xml:space="preserve">Table 5 </w:t>
      </w:r>
      <w:r w:rsidRPr="00481876">
        <w:rPr>
          <w:rFonts w:ascii="Times New Roman" w:eastAsia="Calibri" w:hAnsi="Times New Roman" w:cs="Times New Roman"/>
          <w:iCs/>
        </w:rPr>
        <w:t>p</w:t>
      </w:r>
      <w:r w:rsidR="0079078C" w:rsidRPr="00BD6C49">
        <w:rPr>
          <w:rFonts w:ascii="Times New Roman" w:eastAsia="Calibri" w:hAnsi="Times New Roman" w:cs="Times New Roman"/>
          <w:iCs/>
        </w:rPr>
        <w:t>resents results regarding the sub-components, components and overall VI to climate variability and drought.</w:t>
      </w:r>
    </w:p>
    <w:p w14:paraId="47CC0C94" w14:textId="77777777" w:rsidR="0079078C" w:rsidRPr="00BD6C49" w:rsidRDefault="0079078C" w:rsidP="0079078C">
      <w:pPr>
        <w:spacing w:after="200" w:line="240" w:lineRule="auto"/>
        <w:rPr>
          <w:rFonts w:ascii="Times New Roman" w:eastAsia="Calibri" w:hAnsi="Times New Roman" w:cs="Times New Roman"/>
          <w:b/>
          <w:iCs/>
        </w:rPr>
      </w:pPr>
    </w:p>
    <w:p w14:paraId="7A0B76DC" w14:textId="77777777" w:rsidR="0079078C" w:rsidRPr="00BD6C49" w:rsidRDefault="00481876" w:rsidP="0079078C">
      <w:pPr>
        <w:spacing w:after="200" w:line="240" w:lineRule="auto"/>
        <w:rPr>
          <w:rFonts w:ascii="Times New Roman" w:eastAsia="Calibri" w:hAnsi="Times New Roman" w:cs="Times New Roman"/>
          <w:b/>
          <w:iCs/>
        </w:rPr>
      </w:pPr>
      <w:bookmarkStart w:id="76" w:name="_Toc457053957"/>
      <w:bookmarkEnd w:id="74"/>
      <w:r>
        <w:rPr>
          <w:rFonts w:ascii="Times New Roman" w:eastAsia="Calibri" w:hAnsi="Times New Roman" w:cs="Times New Roman"/>
          <w:b/>
          <w:iCs/>
        </w:rPr>
        <w:t xml:space="preserve">Table 5. </w:t>
      </w:r>
      <w:r w:rsidR="0079078C" w:rsidRPr="00BD6C49">
        <w:rPr>
          <w:rFonts w:ascii="Times New Roman" w:eastAsia="Calibri" w:hAnsi="Times New Roman" w:cs="Times New Roman"/>
          <w:b/>
          <w:iCs/>
        </w:rPr>
        <w:t>Sub-components, major components and overall VI to climate variability and drought</w:t>
      </w:r>
      <w:bookmarkEnd w:id="75"/>
      <w:bookmarkEnd w:id="76"/>
    </w:p>
    <w:tbl>
      <w:tblPr>
        <w:tblW w:w="14126" w:type="dxa"/>
        <w:tblLayout w:type="fixed"/>
        <w:tblLook w:val="04A0" w:firstRow="1" w:lastRow="0" w:firstColumn="1" w:lastColumn="0" w:noHBand="0" w:noVBand="1"/>
      </w:tblPr>
      <w:tblGrid>
        <w:gridCol w:w="1567"/>
        <w:gridCol w:w="3759"/>
        <w:gridCol w:w="865"/>
        <w:gridCol w:w="866"/>
        <w:gridCol w:w="866"/>
        <w:gridCol w:w="866"/>
        <w:gridCol w:w="866"/>
        <w:gridCol w:w="866"/>
        <w:gridCol w:w="974"/>
        <w:gridCol w:w="902"/>
        <w:gridCol w:w="864"/>
        <w:gridCol w:w="865"/>
      </w:tblGrid>
      <w:tr w:rsidR="0079078C" w:rsidRPr="00BD6C49" w14:paraId="40B95C5B" w14:textId="77777777" w:rsidTr="003D4FA7">
        <w:trPr>
          <w:trHeight w:val="595"/>
          <w:tblHeader/>
        </w:trPr>
        <w:tc>
          <w:tcPr>
            <w:tcW w:w="1567" w:type="dxa"/>
            <w:tcBorders>
              <w:left w:val="nil"/>
              <w:bottom w:val="single" w:sz="4" w:space="0" w:color="auto"/>
            </w:tcBorders>
            <w:shd w:val="clear" w:color="auto" w:fill="auto"/>
            <w:noWrap/>
            <w:vAlign w:val="bottom"/>
            <w:hideMark/>
          </w:tcPr>
          <w:p w14:paraId="24DBC1B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3759" w:type="dxa"/>
            <w:tcBorders>
              <w:bottom w:val="single" w:sz="4" w:space="0" w:color="auto"/>
              <w:right w:val="single" w:sz="4" w:space="0" w:color="auto"/>
            </w:tcBorders>
            <w:shd w:val="clear" w:color="auto" w:fill="auto"/>
            <w:noWrap/>
            <w:vAlign w:val="center"/>
            <w:hideMark/>
          </w:tcPr>
          <w:p w14:paraId="1DA47E8D"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7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97A99C"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Small-scale diversified farmers (SDi)</w:t>
            </w:r>
          </w:p>
        </w:tc>
        <w:tc>
          <w:tcPr>
            <w:tcW w:w="1732" w:type="dxa"/>
            <w:gridSpan w:val="2"/>
            <w:tcBorders>
              <w:top w:val="single" w:sz="8" w:space="0" w:color="auto"/>
              <w:left w:val="single" w:sz="4" w:space="0" w:color="auto"/>
              <w:bottom w:val="single" w:sz="8" w:space="0" w:color="auto"/>
              <w:right w:val="single" w:sz="8" w:space="0" w:color="000000"/>
            </w:tcBorders>
            <w:shd w:val="clear" w:color="auto" w:fill="auto"/>
            <w:vAlign w:val="center"/>
            <w:hideMark/>
          </w:tcPr>
          <w:p w14:paraId="37529CF7"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Medium-scale rainfed organic farmers (MRO)</w:t>
            </w:r>
          </w:p>
        </w:tc>
        <w:tc>
          <w:tcPr>
            <w:tcW w:w="1732" w:type="dxa"/>
            <w:gridSpan w:val="2"/>
            <w:tcBorders>
              <w:top w:val="single" w:sz="8" w:space="0" w:color="auto"/>
              <w:left w:val="nil"/>
              <w:bottom w:val="single" w:sz="8" w:space="0" w:color="auto"/>
              <w:right w:val="single" w:sz="8" w:space="0" w:color="000000"/>
            </w:tcBorders>
            <w:shd w:val="clear" w:color="auto" w:fill="auto"/>
            <w:vAlign w:val="center"/>
            <w:hideMark/>
          </w:tcPr>
          <w:p w14:paraId="775C7AA8"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Medium-scale intensive farmers (MI)</w:t>
            </w:r>
          </w:p>
        </w:tc>
        <w:tc>
          <w:tcPr>
            <w:tcW w:w="1876" w:type="dxa"/>
            <w:gridSpan w:val="2"/>
            <w:tcBorders>
              <w:top w:val="single" w:sz="8" w:space="0" w:color="auto"/>
              <w:left w:val="nil"/>
              <w:bottom w:val="single" w:sz="8" w:space="0" w:color="auto"/>
              <w:right w:val="single" w:sz="8" w:space="0" w:color="000000"/>
            </w:tcBorders>
            <w:shd w:val="clear" w:color="auto" w:fill="auto"/>
            <w:vAlign w:val="center"/>
            <w:hideMark/>
          </w:tcPr>
          <w:p w14:paraId="31DA7173"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Large-scale intensive farmers (LI)</w:t>
            </w:r>
          </w:p>
        </w:tc>
        <w:tc>
          <w:tcPr>
            <w:tcW w:w="864" w:type="dxa"/>
            <w:tcBorders>
              <w:top w:val="single" w:sz="8" w:space="0" w:color="auto"/>
              <w:left w:val="nil"/>
              <w:bottom w:val="single" w:sz="8" w:space="0" w:color="auto"/>
              <w:right w:val="single" w:sz="8" w:space="0" w:color="auto"/>
            </w:tcBorders>
            <w:shd w:val="clear" w:color="auto" w:fill="auto"/>
            <w:vAlign w:val="center"/>
            <w:hideMark/>
          </w:tcPr>
          <w:p w14:paraId="243F0A57"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All livelihoods</w:t>
            </w:r>
          </w:p>
        </w:tc>
        <w:tc>
          <w:tcPr>
            <w:tcW w:w="865" w:type="dxa"/>
            <w:tcBorders>
              <w:top w:val="single" w:sz="8" w:space="0" w:color="auto"/>
              <w:left w:val="nil"/>
              <w:bottom w:val="single" w:sz="8" w:space="0" w:color="auto"/>
              <w:right w:val="single" w:sz="8" w:space="0" w:color="auto"/>
            </w:tcBorders>
            <w:shd w:val="clear" w:color="auto" w:fill="auto"/>
            <w:vAlign w:val="center"/>
            <w:hideMark/>
          </w:tcPr>
          <w:p w14:paraId="217C82F9"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All livelihoods</w:t>
            </w:r>
          </w:p>
        </w:tc>
      </w:tr>
      <w:tr w:rsidR="0079078C" w:rsidRPr="00BD6C49" w14:paraId="7340912B" w14:textId="77777777" w:rsidTr="003D4FA7">
        <w:trPr>
          <w:trHeight w:val="204"/>
          <w:tblHeader/>
        </w:trPr>
        <w:tc>
          <w:tcPr>
            <w:tcW w:w="1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8D6FE"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Major comp.</w:t>
            </w:r>
          </w:p>
        </w:tc>
        <w:tc>
          <w:tcPr>
            <w:tcW w:w="37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C9023"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Sub-components</w:t>
            </w:r>
          </w:p>
        </w:tc>
        <w:tc>
          <w:tcPr>
            <w:tcW w:w="8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25B97"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 xml:space="preserve">mean </w:t>
            </w:r>
          </w:p>
        </w:tc>
        <w:tc>
          <w:tcPr>
            <w:tcW w:w="86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1FF097A2"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Major comp.</w:t>
            </w:r>
          </w:p>
        </w:tc>
        <w:tc>
          <w:tcPr>
            <w:tcW w:w="866" w:type="dxa"/>
            <w:tcBorders>
              <w:top w:val="nil"/>
              <w:left w:val="nil"/>
              <w:bottom w:val="single" w:sz="4" w:space="0" w:color="auto"/>
              <w:right w:val="single" w:sz="8" w:space="0" w:color="auto"/>
            </w:tcBorders>
            <w:shd w:val="clear" w:color="auto" w:fill="auto"/>
            <w:vAlign w:val="center"/>
            <w:hideMark/>
          </w:tcPr>
          <w:p w14:paraId="6BF5EB47"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 xml:space="preserve">mean </w:t>
            </w:r>
          </w:p>
        </w:tc>
        <w:tc>
          <w:tcPr>
            <w:tcW w:w="866" w:type="dxa"/>
            <w:tcBorders>
              <w:top w:val="nil"/>
              <w:left w:val="nil"/>
              <w:bottom w:val="single" w:sz="4" w:space="0" w:color="auto"/>
              <w:right w:val="single" w:sz="8" w:space="0" w:color="auto"/>
            </w:tcBorders>
            <w:shd w:val="clear" w:color="auto" w:fill="auto"/>
            <w:vAlign w:val="center"/>
            <w:hideMark/>
          </w:tcPr>
          <w:p w14:paraId="5450034B"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Major comp.</w:t>
            </w:r>
          </w:p>
        </w:tc>
        <w:tc>
          <w:tcPr>
            <w:tcW w:w="866" w:type="dxa"/>
            <w:tcBorders>
              <w:top w:val="nil"/>
              <w:left w:val="nil"/>
              <w:bottom w:val="single" w:sz="4" w:space="0" w:color="auto"/>
              <w:right w:val="single" w:sz="4" w:space="0" w:color="auto"/>
            </w:tcBorders>
            <w:shd w:val="clear" w:color="auto" w:fill="auto"/>
            <w:vAlign w:val="center"/>
            <w:hideMark/>
          </w:tcPr>
          <w:p w14:paraId="1C9B41DE"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 xml:space="preserve">mean </w:t>
            </w:r>
          </w:p>
        </w:tc>
        <w:tc>
          <w:tcPr>
            <w:tcW w:w="866" w:type="dxa"/>
            <w:tcBorders>
              <w:top w:val="nil"/>
              <w:left w:val="single" w:sz="4" w:space="0" w:color="auto"/>
              <w:bottom w:val="single" w:sz="4" w:space="0" w:color="auto"/>
              <w:right w:val="single" w:sz="8" w:space="0" w:color="auto"/>
            </w:tcBorders>
            <w:shd w:val="clear" w:color="auto" w:fill="auto"/>
            <w:vAlign w:val="center"/>
            <w:hideMark/>
          </w:tcPr>
          <w:p w14:paraId="0B3AB187"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Major comp.</w:t>
            </w:r>
          </w:p>
        </w:tc>
        <w:tc>
          <w:tcPr>
            <w:tcW w:w="974" w:type="dxa"/>
            <w:tcBorders>
              <w:top w:val="nil"/>
              <w:left w:val="nil"/>
              <w:bottom w:val="single" w:sz="4" w:space="0" w:color="auto"/>
              <w:right w:val="single" w:sz="4" w:space="0" w:color="auto"/>
            </w:tcBorders>
            <w:shd w:val="clear" w:color="auto" w:fill="auto"/>
            <w:vAlign w:val="center"/>
            <w:hideMark/>
          </w:tcPr>
          <w:p w14:paraId="65B92D48"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 xml:space="preserve">mean </w:t>
            </w:r>
          </w:p>
        </w:tc>
        <w:tc>
          <w:tcPr>
            <w:tcW w:w="902" w:type="dxa"/>
            <w:tcBorders>
              <w:top w:val="nil"/>
              <w:left w:val="single" w:sz="4" w:space="0" w:color="auto"/>
              <w:bottom w:val="single" w:sz="4" w:space="0" w:color="auto"/>
              <w:right w:val="single" w:sz="8" w:space="0" w:color="auto"/>
            </w:tcBorders>
            <w:shd w:val="clear" w:color="auto" w:fill="auto"/>
            <w:vAlign w:val="center"/>
            <w:hideMark/>
          </w:tcPr>
          <w:p w14:paraId="0C0B0790"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Major comp.</w:t>
            </w:r>
          </w:p>
        </w:tc>
        <w:tc>
          <w:tcPr>
            <w:tcW w:w="864" w:type="dxa"/>
            <w:tcBorders>
              <w:top w:val="nil"/>
              <w:left w:val="nil"/>
              <w:bottom w:val="single" w:sz="4" w:space="0" w:color="auto"/>
              <w:right w:val="single" w:sz="8" w:space="0" w:color="auto"/>
            </w:tcBorders>
            <w:shd w:val="clear" w:color="auto" w:fill="auto"/>
            <w:vAlign w:val="center"/>
            <w:hideMark/>
          </w:tcPr>
          <w:p w14:paraId="1E2DE213"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Max.</w:t>
            </w:r>
          </w:p>
        </w:tc>
        <w:tc>
          <w:tcPr>
            <w:tcW w:w="865" w:type="dxa"/>
            <w:tcBorders>
              <w:top w:val="nil"/>
              <w:left w:val="nil"/>
              <w:bottom w:val="single" w:sz="4" w:space="0" w:color="auto"/>
              <w:right w:val="single" w:sz="8" w:space="0" w:color="auto"/>
            </w:tcBorders>
            <w:shd w:val="clear" w:color="auto" w:fill="auto"/>
            <w:vAlign w:val="center"/>
            <w:hideMark/>
          </w:tcPr>
          <w:p w14:paraId="6146C6AC" w14:textId="77777777" w:rsidR="0079078C" w:rsidRPr="00BD6C49" w:rsidRDefault="0079078C" w:rsidP="003D4FA7">
            <w:pPr>
              <w:spacing w:after="0" w:line="240" w:lineRule="auto"/>
              <w:rPr>
                <w:rFonts w:ascii="Times New Roman" w:eastAsia="Times New Roman" w:hAnsi="Times New Roman" w:cs="Times New Roman"/>
                <w:b/>
                <w:color w:val="000000"/>
                <w:lang w:eastAsia="en-GB"/>
              </w:rPr>
            </w:pPr>
            <w:r w:rsidRPr="00BD6C49">
              <w:rPr>
                <w:rFonts w:ascii="Times New Roman" w:eastAsia="Times New Roman" w:hAnsi="Times New Roman" w:cs="Times New Roman"/>
                <w:b/>
                <w:color w:val="000000"/>
                <w:lang w:eastAsia="en-GB"/>
              </w:rPr>
              <w:t xml:space="preserve">Min. </w:t>
            </w:r>
          </w:p>
        </w:tc>
      </w:tr>
      <w:tr w:rsidR="0079078C" w:rsidRPr="00BD6C49" w14:paraId="783CC9EE"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0F0E12E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Sensitivity</w:t>
            </w: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29F84AE3"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Family member economic dependent (number of people)</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355DC2ED"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0.77</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90BDD7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073C9A4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1.64</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3AF7E439"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52FB224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1.57</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075F6AF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7296754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1.06</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111DAA1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3A13F07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8.00</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29FD5F4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0.00</w:t>
            </w:r>
          </w:p>
        </w:tc>
      </w:tr>
      <w:tr w:rsidR="0079078C" w:rsidRPr="00BD6C49" w14:paraId="7B9BC496"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4F1BB6EE" w14:textId="77777777" w:rsidR="0079078C" w:rsidRPr="00BD6C49" w:rsidRDefault="0079078C" w:rsidP="003D4FA7">
            <w:pPr>
              <w:spacing w:after="0" w:line="240" w:lineRule="auto"/>
              <w:jc w:val="right"/>
              <w:rPr>
                <w:rFonts w:ascii="Times New Roman" w:eastAsia="Times New Roman" w:hAnsi="Times New Roman" w:cs="Times New Roman"/>
                <w:color w:val="000000"/>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7545B1E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Crops diversity (inverse of number of different crops per farmers)</w:t>
            </w:r>
          </w:p>
        </w:tc>
        <w:tc>
          <w:tcPr>
            <w:tcW w:w="865" w:type="dxa"/>
            <w:tcBorders>
              <w:top w:val="nil"/>
              <w:left w:val="single" w:sz="4" w:space="0" w:color="auto"/>
              <w:bottom w:val="nil"/>
              <w:right w:val="single" w:sz="4" w:space="0" w:color="auto"/>
            </w:tcBorders>
            <w:shd w:val="clear" w:color="auto" w:fill="auto"/>
            <w:noWrap/>
            <w:vAlign w:val="center"/>
            <w:hideMark/>
          </w:tcPr>
          <w:p w14:paraId="0DC61AC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0.44</w:t>
            </w:r>
          </w:p>
        </w:tc>
        <w:tc>
          <w:tcPr>
            <w:tcW w:w="866" w:type="dxa"/>
            <w:tcBorders>
              <w:top w:val="nil"/>
              <w:left w:val="single" w:sz="4" w:space="0" w:color="auto"/>
              <w:bottom w:val="nil"/>
              <w:right w:val="single" w:sz="4" w:space="0" w:color="auto"/>
            </w:tcBorders>
            <w:shd w:val="clear" w:color="auto" w:fill="auto"/>
            <w:noWrap/>
            <w:vAlign w:val="center"/>
            <w:hideMark/>
          </w:tcPr>
          <w:p w14:paraId="03FCDDB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0.13</w:t>
            </w:r>
          </w:p>
        </w:tc>
        <w:tc>
          <w:tcPr>
            <w:tcW w:w="866" w:type="dxa"/>
            <w:tcBorders>
              <w:top w:val="nil"/>
              <w:left w:val="single" w:sz="4" w:space="0" w:color="auto"/>
              <w:bottom w:val="nil"/>
              <w:right w:val="single" w:sz="4" w:space="0" w:color="auto"/>
            </w:tcBorders>
            <w:shd w:val="clear" w:color="auto" w:fill="auto"/>
            <w:noWrap/>
            <w:vAlign w:val="center"/>
            <w:hideMark/>
          </w:tcPr>
          <w:p w14:paraId="16D3790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0.41</w:t>
            </w:r>
          </w:p>
        </w:tc>
        <w:tc>
          <w:tcPr>
            <w:tcW w:w="866" w:type="dxa"/>
            <w:tcBorders>
              <w:top w:val="nil"/>
              <w:left w:val="single" w:sz="4" w:space="0" w:color="auto"/>
              <w:bottom w:val="nil"/>
              <w:right w:val="single" w:sz="4" w:space="0" w:color="auto"/>
            </w:tcBorders>
            <w:shd w:val="clear" w:color="auto" w:fill="auto"/>
            <w:noWrap/>
            <w:vAlign w:val="center"/>
            <w:hideMark/>
          </w:tcPr>
          <w:p w14:paraId="49D69B1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0.16</w:t>
            </w:r>
          </w:p>
        </w:tc>
        <w:tc>
          <w:tcPr>
            <w:tcW w:w="866" w:type="dxa"/>
            <w:tcBorders>
              <w:top w:val="nil"/>
              <w:left w:val="single" w:sz="4" w:space="0" w:color="auto"/>
              <w:bottom w:val="nil"/>
              <w:right w:val="single" w:sz="4" w:space="0" w:color="auto"/>
            </w:tcBorders>
            <w:shd w:val="clear" w:color="auto" w:fill="auto"/>
            <w:noWrap/>
            <w:vAlign w:val="center"/>
            <w:hideMark/>
          </w:tcPr>
          <w:p w14:paraId="4908BF3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0.42</w:t>
            </w:r>
          </w:p>
        </w:tc>
        <w:tc>
          <w:tcPr>
            <w:tcW w:w="866" w:type="dxa"/>
            <w:tcBorders>
              <w:top w:val="nil"/>
              <w:left w:val="single" w:sz="4" w:space="0" w:color="auto"/>
              <w:bottom w:val="nil"/>
              <w:right w:val="single" w:sz="4" w:space="0" w:color="auto"/>
            </w:tcBorders>
            <w:shd w:val="clear" w:color="auto" w:fill="auto"/>
            <w:noWrap/>
            <w:vAlign w:val="center"/>
            <w:hideMark/>
          </w:tcPr>
          <w:p w14:paraId="6F9D40A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0.17</w:t>
            </w:r>
          </w:p>
        </w:tc>
        <w:tc>
          <w:tcPr>
            <w:tcW w:w="974" w:type="dxa"/>
            <w:tcBorders>
              <w:top w:val="nil"/>
              <w:left w:val="single" w:sz="4" w:space="0" w:color="auto"/>
              <w:bottom w:val="nil"/>
              <w:right w:val="single" w:sz="4" w:space="0" w:color="auto"/>
            </w:tcBorders>
            <w:shd w:val="clear" w:color="auto" w:fill="auto"/>
            <w:noWrap/>
            <w:vAlign w:val="center"/>
            <w:hideMark/>
          </w:tcPr>
          <w:p w14:paraId="7EC5468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0.36</w:t>
            </w:r>
          </w:p>
        </w:tc>
        <w:tc>
          <w:tcPr>
            <w:tcW w:w="902" w:type="dxa"/>
            <w:tcBorders>
              <w:top w:val="nil"/>
              <w:left w:val="single" w:sz="4" w:space="0" w:color="auto"/>
              <w:bottom w:val="nil"/>
              <w:right w:val="single" w:sz="4" w:space="0" w:color="auto"/>
            </w:tcBorders>
            <w:shd w:val="clear" w:color="auto" w:fill="auto"/>
            <w:noWrap/>
            <w:vAlign w:val="center"/>
            <w:hideMark/>
          </w:tcPr>
          <w:p w14:paraId="7130054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0.12</w:t>
            </w:r>
          </w:p>
        </w:tc>
        <w:tc>
          <w:tcPr>
            <w:tcW w:w="864" w:type="dxa"/>
            <w:tcBorders>
              <w:top w:val="nil"/>
              <w:left w:val="single" w:sz="4" w:space="0" w:color="auto"/>
              <w:bottom w:val="nil"/>
              <w:right w:val="single" w:sz="4" w:space="0" w:color="auto"/>
            </w:tcBorders>
            <w:shd w:val="clear" w:color="auto" w:fill="auto"/>
            <w:noWrap/>
            <w:vAlign w:val="center"/>
            <w:hideMark/>
          </w:tcPr>
          <w:p w14:paraId="5A4688D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5EFBC40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0.20</w:t>
            </w:r>
          </w:p>
        </w:tc>
      </w:tr>
      <w:tr w:rsidR="0079078C" w:rsidRPr="00BD6C49" w14:paraId="4BFDD355"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21D1A75B" w14:textId="77777777" w:rsidR="0079078C" w:rsidRPr="00BD6C49" w:rsidRDefault="0079078C" w:rsidP="003D4FA7">
            <w:pPr>
              <w:spacing w:after="0" w:line="240" w:lineRule="auto"/>
              <w:jc w:val="right"/>
              <w:rPr>
                <w:rFonts w:ascii="Times New Roman" w:eastAsia="Times New Roman" w:hAnsi="Times New Roman" w:cs="Times New Roman"/>
                <w:color w:val="000000"/>
                <w:lang w:eastAsia="en-GB"/>
              </w:rPr>
            </w:pP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030E011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Area of land under maize (hectares)</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4B4C773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0.52</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F866B19"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C7810F"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10.68</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AAF1AA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A9D67D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33.16</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3A52BF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293CD63"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27.81</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0B3B2D1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83D112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 xml:space="preserve">1100                                                                                                                                                               </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59C7406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0.00</w:t>
            </w:r>
          </w:p>
        </w:tc>
      </w:tr>
      <w:tr w:rsidR="0079078C" w:rsidRPr="00BD6C49" w14:paraId="22D8F66B"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63A134A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Human assets</w:t>
            </w: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3A6DBD2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Studies (0=no; 1=yes)</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1EFECD9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0.97</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302147A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07C6EE4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5AF98AB"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C80BC8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21CD49CE"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5B9537A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0.98</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0685F1D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5B9C9B7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220487C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146D880B"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787231A5"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4FE791C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Agrarian studies (0=no; 1=yes)</w:t>
            </w:r>
          </w:p>
        </w:tc>
        <w:tc>
          <w:tcPr>
            <w:tcW w:w="865" w:type="dxa"/>
            <w:tcBorders>
              <w:top w:val="nil"/>
              <w:left w:val="single" w:sz="4" w:space="0" w:color="auto"/>
              <w:bottom w:val="nil"/>
              <w:right w:val="single" w:sz="4" w:space="0" w:color="auto"/>
            </w:tcBorders>
            <w:shd w:val="clear" w:color="auto" w:fill="auto"/>
            <w:noWrap/>
            <w:vAlign w:val="center"/>
            <w:hideMark/>
          </w:tcPr>
          <w:p w14:paraId="01D095D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0.10</w:t>
            </w:r>
          </w:p>
        </w:tc>
        <w:tc>
          <w:tcPr>
            <w:tcW w:w="866" w:type="dxa"/>
            <w:tcBorders>
              <w:top w:val="nil"/>
              <w:left w:val="single" w:sz="4" w:space="0" w:color="auto"/>
              <w:bottom w:val="nil"/>
              <w:right w:val="single" w:sz="4" w:space="0" w:color="auto"/>
            </w:tcBorders>
            <w:shd w:val="clear" w:color="auto" w:fill="auto"/>
            <w:noWrap/>
            <w:vAlign w:val="center"/>
            <w:hideMark/>
          </w:tcPr>
          <w:p w14:paraId="3A10964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0.56</w:t>
            </w:r>
          </w:p>
        </w:tc>
        <w:tc>
          <w:tcPr>
            <w:tcW w:w="866" w:type="dxa"/>
            <w:tcBorders>
              <w:top w:val="nil"/>
              <w:left w:val="single" w:sz="4" w:space="0" w:color="auto"/>
              <w:bottom w:val="nil"/>
              <w:right w:val="single" w:sz="4" w:space="0" w:color="auto"/>
            </w:tcBorders>
            <w:shd w:val="clear" w:color="auto" w:fill="auto"/>
            <w:noWrap/>
            <w:vAlign w:val="center"/>
            <w:hideMark/>
          </w:tcPr>
          <w:p w14:paraId="2961AE0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0.18</w:t>
            </w:r>
          </w:p>
        </w:tc>
        <w:tc>
          <w:tcPr>
            <w:tcW w:w="866" w:type="dxa"/>
            <w:tcBorders>
              <w:top w:val="nil"/>
              <w:left w:val="single" w:sz="4" w:space="0" w:color="auto"/>
              <w:bottom w:val="nil"/>
              <w:right w:val="single" w:sz="4" w:space="0" w:color="auto"/>
            </w:tcBorders>
            <w:shd w:val="clear" w:color="auto" w:fill="auto"/>
            <w:noWrap/>
            <w:vAlign w:val="center"/>
            <w:hideMark/>
          </w:tcPr>
          <w:p w14:paraId="235D648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0.59</w:t>
            </w:r>
          </w:p>
        </w:tc>
        <w:tc>
          <w:tcPr>
            <w:tcW w:w="866" w:type="dxa"/>
            <w:tcBorders>
              <w:top w:val="nil"/>
              <w:left w:val="single" w:sz="4" w:space="0" w:color="auto"/>
              <w:bottom w:val="nil"/>
              <w:right w:val="single" w:sz="4" w:space="0" w:color="auto"/>
            </w:tcBorders>
            <w:shd w:val="clear" w:color="auto" w:fill="auto"/>
            <w:noWrap/>
            <w:vAlign w:val="center"/>
            <w:hideMark/>
          </w:tcPr>
          <w:p w14:paraId="50E5AAA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0.22</w:t>
            </w:r>
          </w:p>
        </w:tc>
        <w:tc>
          <w:tcPr>
            <w:tcW w:w="866" w:type="dxa"/>
            <w:tcBorders>
              <w:top w:val="nil"/>
              <w:left w:val="single" w:sz="4" w:space="0" w:color="auto"/>
              <w:bottom w:val="nil"/>
              <w:right w:val="single" w:sz="4" w:space="0" w:color="auto"/>
            </w:tcBorders>
            <w:shd w:val="clear" w:color="auto" w:fill="auto"/>
            <w:noWrap/>
            <w:vAlign w:val="center"/>
            <w:hideMark/>
          </w:tcPr>
          <w:p w14:paraId="15D0202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0.62</w:t>
            </w:r>
          </w:p>
        </w:tc>
        <w:tc>
          <w:tcPr>
            <w:tcW w:w="974" w:type="dxa"/>
            <w:tcBorders>
              <w:top w:val="nil"/>
              <w:left w:val="single" w:sz="4" w:space="0" w:color="auto"/>
              <w:bottom w:val="nil"/>
              <w:right w:val="single" w:sz="4" w:space="0" w:color="auto"/>
            </w:tcBorders>
            <w:shd w:val="clear" w:color="auto" w:fill="auto"/>
            <w:noWrap/>
            <w:vAlign w:val="center"/>
            <w:hideMark/>
          </w:tcPr>
          <w:p w14:paraId="6C6D87E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0.18</w:t>
            </w:r>
          </w:p>
        </w:tc>
        <w:tc>
          <w:tcPr>
            <w:tcW w:w="902" w:type="dxa"/>
            <w:tcBorders>
              <w:top w:val="nil"/>
              <w:left w:val="single" w:sz="4" w:space="0" w:color="auto"/>
              <w:bottom w:val="nil"/>
              <w:right w:val="single" w:sz="4" w:space="0" w:color="auto"/>
            </w:tcBorders>
            <w:shd w:val="clear" w:color="auto" w:fill="auto"/>
            <w:noWrap/>
            <w:vAlign w:val="center"/>
            <w:hideMark/>
          </w:tcPr>
          <w:p w14:paraId="4104653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0.61</w:t>
            </w:r>
          </w:p>
        </w:tc>
        <w:tc>
          <w:tcPr>
            <w:tcW w:w="864" w:type="dxa"/>
            <w:tcBorders>
              <w:top w:val="nil"/>
              <w:left w:val="single" w:sz="4" w:space="0" w:color="auto"/>
              <w:bottom w:val="nil"/>
              <w:right w:val="single" w:sz="4" w:space="0" w:color="auto"/>
            </w:tcBorders>
            <w:shd w:val="clear" w:color="auto" w:fill="auto"/>
            <w:noWrap/>
            <w:vAlign w:val="center"/>
            <w:hideMark/>
          </w:tcPr>
          <w:p w14:paraId="60AAD76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151652A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580D295F"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4908CA63"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7149213D"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Work experience (1= 0-5 years), (2= 5-15 years), (3= 16-30 years), (4= 30-50years), (5 &gt;50years)</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1D8D02D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3.43</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5B3D318"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EB60E6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3.33</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95307E4"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1628F7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3.52</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D25C52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7D0A5B7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3.71</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1163B15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896E04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5.00</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0F26A17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r>
      <w:tr w:rsidR="0079078C" w:rsidRPr="00BD6C49" w14:paraId="4A4973FA"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0BF904DF"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6B3C8CF1" w14:textId="77777777" w:rsidR="0079078C" w:rsidRPr="00BD6C49" w:rsidRDefault="0079078C" w:rsidP="003D4FA7">
            <w:pPr>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Age</w:t>
            </w:r>
            <w:r w:rsidRPr="006A7752">
              <w:rPr>
                <w:rStyle w:val="FootnoteReference"/>
              </w:rPr>
              <w:footnoteReference w:id="5"/>
            </w:r>
            <w:r w:rsidRPr="00BD6C49">
              <w:rPr>
                <w:rFonts w:ascii="Times New Roman" w:eastAsia="Times New Roman" w:hAnsi="Times New Roman" w:cs="Times New Roman"/>
                <w:color w:val="000000"/>
                <w:lang w:eastAsia="en-GB"/>
              </w:rPr>
              <w:t xml:space="preserve"> (1)&lt;35); (2=35-55 (3 &gt;55 years)</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1C723E1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4.08</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5C5910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759F07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3.94</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006A07A8"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EB45B0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3.91</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814C85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0056FE6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4.02</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2469DFB4"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0CB7B7A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4.51</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7F0DAA4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3.09</w:t>
            </w:r>
          </w:p>
        </w:tc>
      </w:tr>
      <w:tr w:rsidR="0079078C" w:rsidRPr="00BD6C49" w14:paraId="5E9C5180"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7EF31B1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Socio-demographic characteristics</w:t>
            </w:r>
          </w:p>
        </w:tc>
        <w:tc>
          <w:tcPr>
            <w:tcW w:w="3759" w:type="dxa"/>
            <w:tcBorders>
              <w:top w:val="nil"/>
              <w:left w:val="single" w:sz="4" w:space="0" w:color="auto"/>
              <w:bottom w:val="nil"/>
              <w:right w:val="single" w:sz="4" w:space="0" w:color="auto"/>
            </w:tcBorders>
            <w:shd w:val="clear" w:color="auto" w:fill="auto"/>
            <w:noWrap/>
            <w:vAlign w:val="bottom"/>
            <w:hideMark/>
          </w:tcPr>
          <w:p w14:paraId="4F63BA1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Number of family member working other than the head of the household (number of people)</w:t>
            </w:r>
          </w:p>
        </w:tc>
        <w:tc>
          <w:tcPr>
            <w:tcW w:w="865" w:type="dxa"/>
            <w:tcBorders>
              <w:top w:val="nil"/>
              <w:left w:val="single" w:sz="4" w:space="0" w:color="auto"/>
              <w:bottom w:val="nil"/>
              <w:right w:val="single" w:sz="4" w:space="0" w:color="auto"/>
            </w:tcBorders>
            <w:shd w:val="clear" w:color="auto" w:fill="auto"/>
            <w:noWrap/>
            <w:vAlign w:val="center"/>
            <w:hideMark/>
          </w:tcPr>
          <w:p w14:paraId="3FE7EC8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0.39</w:t>
            </w:r>
          </w:p>
        </w:tc>
        <w:tc>
          <w:tcPr>
            <w:tcW w:w="866" w:type="dxa"/>
            <w:tcBorders>
              <w:top w:val="nil"/>
              <w:left w:val="single" w:sz="4" w:space="0" w:color="auto"/>
              <w:bottom w:val="nil"/>
              <w:right w:val="single" w:sz="4" w:space="0" w:color="auto"/>
            </w:tcBorders>
            <w:shd w:val="clear" w:color="auto" w:fill="auto"/>
            <w:noWrap/>
            <w:vAlign w:val="center"/>
            <w:hideMark/>
          </w:tcPr>
          <w:p w14:paraId="3F6A233B"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0.58</w:t>
            </w:r>
          </w:p>
        </w:tc>
        <w:tc>
          <w:tcPr>
            <w:tcW w:w="866" w:type="dxa"/>
            <w:tcBorders>
              <w:top w:val="nil"/>
              <w:left w:val="single" w:sz="4" w:space="0" w:color="auto"/>
              <w:bottom w:val="nil"/>
              <w:right w:val="single" w:sz="4" w:space="0" w:color="auto"/>
            </w:tcBorders>
            <w:shd w:val="clear" w:color="auto" w:fill="auto"/>
            <w:noWrap/>
            <w:vAlign w:val="center"/>
            <w:hideMark/>
          </w:tcPr>
          <w:p w14:paraId="65D651A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0.14</w:t>
            </w:r>
          </w:p>
        </w:tc>
        <w:tc>
          <w:tcPr>
            <w:tcW w:w="866" w:type="dxa"/>
            <w:tcBorders>
              <w:top w:val="nil"/>
              <w:left w:val="single" w:sz="4" w:space="0" w:color="auto"/>
              <w:bottom w:val="nil"/>
              <w:right w:val="single" w:sz="4" w:space="0" w:color="auto"/>
            </w:tcBorders>
            <w:shd w:val="clear" w:color="auto" w:fill="auto"/>
            <w:noWrap/>
            <w:vAlign w:val="center"/>
            <w:hideMark/>
          </w:tcPr>
          <w:p w14:paraId="6A06FE2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0.54</w:t>
            </w:r>
          </w:p>
        </w:tc>
        <w:tc>
          <w:tcPr>
            <w:tcW w:w="866" w:type="dxa"/>
            <w:tcBorders>
              <w:top w:val="nil"/>
              <w:left w:val="single" w:sz="4" w:space="0" w:color="auto"/>
              <w:bottom w:val="nil"/>
              <w:right w:val="single" w:sz="4" w:space="0" w:color="auto"/>
            </w:tcBorders>
            <w:shd w:val="clear" w:color="auto" w:fill="auto"/>
            <w:noWrap/>
            <w:vAlign w:val="center"/>
            <w:hideMark/>
          </w:tcPr>
          <w:p w14:paraId="29512EDB"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0.40</w:t>
            </w:r>
          </w:p>
        </w:tc>
        <w:tc>
          <w:tcPr>
            <w:tcW w:w="866" w:type="dxa"/>
            <w:tcBorders>
              <w:top w:val="nil"/>
              <w:left w:val="single" w:sz="4" w:space="0" w:color="auto"/>
              <w:bottom w:val="nil"/>
              <w:right w:val="single" w:sz="4" w:space="0" w:color="auto"/>
            </w:tcBorders>
            <w:shd w:val="clear" w:color="auto" w:fill="auto"/>
            <w:noWrap/>
            <w:vAlign w:val="center"/>
            <w:hideMark/>
          </w:tcPr>
          <w:p w14:paraId="2A7F57B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0.55</w:t>
            </w:r>
          </w:p>
        </w:tc>
        <w:tc>
          <w:tcPr>
            <w:tcW w:w="974" w:type="dxa"/>
            <w:tcBorders>
              <w:top w:val="nil"/>
              <w:left w:val="single" w:sz="4" w:space="0" w:color="auto"/>
              <w:bottom w:val="nil"/>
              <w:right w:val="single" w:sz="4" w:space="0" w:color="auto"/>
            </w:tcBorders>
            <w:shd w:val="clear" w:color="auto" w:fill="auto"/>
            <w:noWrap/>
            <w:vAlign w:val="center"/>
            <w:hideMark/>
          </w:tcPr>
          <w:p w14:paraId="7255886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0.36</w:t>
            </w:r>
          </w:p>
        </w:tc>
        <w:tc>
          <w:tcPr>
            <w:tcW w:w="902" w:type="dxa"/>
            <w:tcBorders>
              <w:top w:val="nil"/>
              <w:left w:val="single" w:sz="4" w:space="0" w:color="auto"/>
              <w:bottom w:val="nil"/>
              <w:right w:val="single" w:sz="4" w:space="0" w:color="auto"/>
            </w:tcBorders>
            <w:shd w:val="clear" w:color="auto" w:fill="auto"/>
            <w:noWrap/>
            <w:vAlign w:val="center"/>
            <w:hideMark/>
          </w:tcPr>
          <w:p w14:paraId="565EF81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0.57</w:t>
            </w:r>
          </w:p>
        </w:tc>
        <w:tc>
          <w:tcPr>
            <w:tcW w:w="864" w:type="dxa"/>
            <w:tcBorders>
              <w:top w:val="nil"/>
              <w:left w:val="single" w:sz="4" w:space="0" w:color="auto"/>
              <w:bottom w:val="nil"/>
              <w:right w:val="single" w:sz="4" w:space="0" w:color="auto"/>
            </w:tcBorders>
            <w:shd w:val="clear" w:color="auto" w:fill="auto"/>
            <w:noWrap/>
            <w:vAlign w:val="center"/>
            <w:hideMark/>
          </w:tcPr>
          <w:p w14:paraId="145F687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4.00</w:t>
            </w:r>
          </w:p>
        </w:tc>
        <w:tc>
          <w:tcPr>
            <w:tcW w:w="865" w:type="dxa"/>
            <w:tcBorders>
              <w:top w:val="nil"/>
              <w:left w:val="single" w:sz="4" w:space="0" w:color="auto"/>
              <w:bottom w:val="nil"/>
              <w:right w:val="single" w:sz="4" w:space="0" w:color="auto"/>
            </w:tcBorders>
            <w:shd w:val="clear" w:color="auto" w:fill="auto"/>
            <w:noWrap/>
            <w:vAlign w:val="center"/>
            <w:hideMark/>
          </w:tcPr>
          <w:p w14:paraId="2B36565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53979AA0"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2DEF9748"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5B8B81B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Gender (0=female; 1=male)</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11FB49A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0.90</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0456A2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20635E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4DDF2B"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D7733B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0.99</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107A4B5"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4D469A8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0.96</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28A41B85"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AC0804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0606F2A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2C546F98"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7A13E189"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67C036CF"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CAP aid (0=no; 1=yes)</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54038EB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0.70</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27871BC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0541B9E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0.91</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45866CA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5102F4F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0.93</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97BBD2E"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1B1582A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0.94</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2342EF28"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59DD8FD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23E53CA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7404882F"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3E49D20A"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310BAFD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modernisation subsidy (0=no; 1=yes)</w:t>
            </w:r>
          </w:p>
        </w:tc>
        <w:tc>
          <w:tcPr>
            <w:tcW w:w="865" w:type="dxa"/>
            <w:tcBorders>
              <w:top w:val="nil"/>
              <w:left w:val="single" w:sz="4" w:space="0" w:color="auto"/>
              <w:bottom w:val="nil"/>
              <w:right w:val="single" w:sz="4" w:space="0" w:color="auto"/>
            </w:tcBorders>
            <w:shd w:val="clear" w:color="auto" w:fill="auto"/>
            <w:noWrap/>
            <w:vAlign w:val="center"/>
            <w:hideMark/>
          </w:tcPr>
          <w:p w14:paraId="2865754B"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0.11</w:t>
            </w:r>
          </w:p>
        </w:tc>
        <w:tc>
          <w:tcPr>
            <w:tcW w:w="866" w:type="dxa"/>
            <w:tcBorders>
              <w:top w:val="nil"/>
              <w:left w:val="single" w:sz="4" w:space="0" w:color="auto"/>
              <w:bottom w:val="nil"/>
              <w:right w:val="single" w:sz="4" w:space="0" w:color="auto"/>
            </w:tcBorders>
            <w:shd w:val="clear" w:color="auto" w:fill="auto"/>
            <w:noWrap/>
            <w:vAlign w:val="center"/>
            <w:hideMark/>
          </w:tcPr>
          <w:p w14:paraId="57517BD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6C08A66B"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0.52</w:t>
            </w:r>
          </w:p>
        </w:tc>
        <w:tc>
          <w:tcPr>
            <w:tcW w:w="866" w:type="dxa"/>
            <w:tcBorders>
              <w:top w:val="nil"/>
              <w:left w:val="single" w:sz="4" w:space="0" w:color="auto"/>
              <w:bottom w:val="nil"/>
              <w:right w:val="single" w:sz="4" w:space="0" w:color="auto"/>
            </w:tcBorders>
            <w:shd w:val="clear" w:color="auto" w:fill="auto"/>
            <w:noWrap/>
            <w:vAlign w:val="center"/>
            <w:hideMark/>
          </w:tcPr>
          <w:p w14:paraId="22E5435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5056479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0.40</w:t>
            </w:r>
          </w:p>
        </w:tc>
        <w:tc>
          <w:tcPr>
            <w:tcW w:w="866" w:type="dxa"/>
            <w:tcBorders>
              <w:top w:val="nil"/>
              <w:left w:val="single" w:sz="4" w:space="0" w:color="auto"/>
              <w:bottom w:val="nil"/>
              <w:right w:val="single" w:sz="4" w:space="0" w:color="auto"/>
            </w:tcBorders>
            <w:shd w:val="clear" w:color="auto" w:fill="auto"/>
            <w:noWrap/>
            <w:vAlign w:val="center"/>
            <w:hideMark/>
          </w:tcPr>
          <w:p w14:paraId="1905288D"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75F161A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0.38</w:t>
            </w:r>
          </w:p>
        </w:tc>
        <w:tc>
          <w:tcPr>
            <w:tcW w:w="902" w:type="dxa"/>
            <w:tcBorders>
              <w:top w:val="nil"/>
              <w:left w:val="single" w:sz="4" w:space="0" w:color="auto"/>
              <w:bottom w:val="nil"/>
              <w:right w:val="single" w:sz="4" w:space="0" w:color="auto"/>
            </w:tcBorders>
            <w:shd w:val="clear" w:color="auto" w:fill="auto"/>
            <w:noWrap/>
            <w:vAlign w:val="center"/>
            <w:hideMark/>
          </w:tcPr>
          <w:p w14:paraId="483BC82A"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387AC93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5985907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3F549A1B"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6CE97A8B"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540F0FE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irrigation subsidy (0=no; 1=yes)</w:t>
            </w:r>
          </w:p>
        </w:tc>
        <w:tc>
          <w:tcPr>
            <w:tcW w:w="865" w:type="dxa"/>
            <w:tcBorders>
              <w:top w:val="nil"/>
              <w:left w:val="single" w:sz="4" w:space="0" w:color="auto"/>
              <w:bottom w:val="nil"/>
              <w:right w:val="single" w:sz="4" w:space="0" w:color="auto"/>
            </w:tcBorders>
            <w:shd w:val="clear" w:color="auto" w:fill="auto"/>
            <w:noWrap/>
            <w:vAlign w:val="center"/>
            <w:hideMark/>
          </w:tcPr>
          <w:p w14:paraId="60E29A1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0.19</w:t>
            </w:r>
          </w:p>
        </w:tc>
        <w:tc>
          <w:tcPr>
            <w:tcW w:w="866" w:type="dxa"/>
            <w:tcBorders>
              <w:top w:val="nil"/>
              <w:left w:val="single" w:sz="4" w:space="0" w:color="auto"/>
              <w:bottom w:val="nil"/>
              <w:right w:val="single" w:sz="4" w:space="0" w:color="auto"/>
            </w:tcBorders>
            <w:shd w:val="clear" w:color="auto" w:fill="auto"/>
            <w:noWrap/>
            <w:vAlign w:val="center"/>
            <w:hideMark/>
          </w:tcPr>
          <w:p w14:paraId="703E378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1DE5015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0.71</w:t>
            </w:r>
          </w:p>
        </w:tc>
        <w:tc>
          <w:tcPr>
            <w:tcW w:w="866" w:type="dxa"/>
            <w:tcBorders>
              <w:top w:val="nil"/>
              <w:left w:val="single" w:sz="4" w:space="0" w:color="auto"/>
              <w:bottom w:val="nil"/>
              <w:right w:val="single" w:sz="4" w:space="0" w:color="auto"/>
            </w:tcBorders>
            <w:shd w:val="clear" w:color="auto" w:fill="auto"/>
            <w:noWrap/>
            <w:vAlign w:val="center"/>
            <w:hideMark/>
          </w:tcPr>
          <w:p w14:paraId="75717BE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1DAC806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0.68</w:t>
            </w:r>
          </w:p>
        </w:tc>
        <w:tc>
          <w:tcPr>
            <w:tcW w:w="866" w:type="dxa"/>
            <w:tcBorders>
              <w:top w:val="nil"/>
              <w:left w:val="single" w:sz="4" w:space="0" w:color="auto"/>
              <w:bottom w:val="nil"/>
              <w:right w:val="single" w:sz="4" w:space="0" w:color="auto"/>
            </w:tcBorders>
            <w:shd w:val="clear" w:color="auto" w:fill="auto"/>
            <w:noWrap/>
            <w:vAlign w:val="center"/>
            <w:hideMark/>
          </w:tcPr>
          <w:p w14:paraId="7DC6BD91"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4C634ED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0.60</w:t>
            </w:r>
          </w:p>
        </w:tc>
        <w:tc>
          <w:tcPr>
            <w:tcW w:w="902" w:type="dxa"/>
            <w:tcBorders>
              <w:top w:val="nil"/>
              <w:left w:val="single" w:sz="4" w:space="0" w:color="auto"/>
              <w:bottom w:val="nil"/>
              <w:right w:val="single" w:sz="4" w:space="0" w:color="auto"/>
            </w:tcBorders>
            <w:shd w:val="clear" w:color="auto" w:fill="auto"/>
            <w:noWrap/>
            <w:vAlign w:val="center"/>
            <w:hideMark/>
          </w:tcPr>
          <w:p w14:paraId="18D3C4E7"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0F359A0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1661C1C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7BB6F3DB"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2BA8E656"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099933A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CUMA</w:t>
            </w:r>
            <w:r w:rsidRPr="006A7752">
              <w:rPr>
                <w:rStyle w:val="FootnoteReference"/>
              </w:rPr>
              <w:footnoteReference w:id="6"/>
            </w:r>
            <w:r w:rsidRPr="00BD6C49">
              <w:rPr>
                <w:rFonts w:ascii="Times New Roman" w:eastAsia="Times New Roman" w:hAnsi="Times New Roman" w:cs="Times New Roman"/>
                <w:color w:val="000000"/>
                <w:lang w:eastAsia="en-GB"/>
              </w:rPr>
              <w:t xml:space="preserve"> subsidy (0=no; 1=yes)</w:t>
            </w:r>
          </w:p>
        </w:tc>
        <w:tc>
          <w:tcPr>
            <w:tcW w:w="865" w:type="dxa"/>
            <w:tcBorders>
              <w:top w:val="nil"/>
              <w:left w:val="single" w:sz="4" w:space="0" w:color="auto"/>
              <w:bottom w:val="nil"/>
              <w:right w:val="single" w:sz="4" w:space="0" w:color="auto"/>
            </w:tcBorders>
            <w:shd w:val="clear" w:color="auto" w:fill="auto"/>
            <w:noWrap/>
            <w:vAlign w:val="center"/>
            <w:hideMark/>
          </w:tcPr>
          <w:p w14:paraId="2532899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c>
          <w:tcPr>
            <w:tcW w:w="866" w:type="dxa"/>
            <w:tcBorders>
              <w:top w:val="nil"/>
              <w:left w:val="single" w:sz="4" w:space="0" w:color="auto"/>
              <w:bottom w:val="nil"/>
              <w:right w:val="single" w:sz="4" w:space="0" w:color="auto"/>
            </w:tcBorders>
            <w:shd w:val="clear" w:color="auto" w:fill="auto"/>
            <w:noWrap/>
            <w:vAlign w:val="center"/>
            <w:hideMark/>
          </w:tcPr>
          <w:p w14:paraId="1ED50B8C"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6E28BB5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0.05</w:t>
            </w:r>
          </w:p>
        </w:tc>
        <w:tc>
          <w:tcPr>
            <w:tcW w:w="866" w:type="dxa"/>
            <w:tcBorders>
              <w:top w:val="nil"/>
              <w:left w:val="single" w:sz="4" w:space="0" w:color="auto"/>
              <w:bottom w:val="nil"/>
              <w:right w:val="single" w:sz="4" w:space="0" w:color="auto"/>
            </w:tcBorders>
            <w:shd w:val="clear" w:color="auto" w:fill="auto"/>
            <w:noWrap/>
            <w:vAlign w:val="center"/>
            <w:hideMark/>
          </w:tcPr>
          <w:p w14:paraId="2BA815BB"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6A567D0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0.11</w:t>
            </w:r>
          </w:p>
        </w:tc>
        <w:tc>
          <w:tcPr>
            <w:tcW w:w="866" w:type="dxa"/>
            <w:tcBorders>
              <w:top w:val="nil"/>
              <w:left w:val="single" w:sz="4" w:space="0" w:color="auto"/>
              <w:bottom w:val="nil"/>
              <w:right w:val="single" w:sz="4" w:space="0" w:color="auto"/>
            </w:tcBorders>
            <w:shd w:val="clear" w:color="auto" w:fill="auto"/>
            <w:noWrap/>
            <w:vAlign w:val="center"/>
            <w:hideMark/>
          </w:tcPr>
          <w:p w14:paraId="13074412"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18CB27C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0.06</w:t>
            </w:r>
          </w:p>
        </w:tc>
        <w:tc>
          <w:tcPr>
            <w:tcW w:w="902" w:type="dxa"/>
            <w:tcBorders>
              <w:top w:val="nil"/>
              <w:left w:val="single" w:sz="4" w:space="0" w:color="auto"/>
              <w:bottom w:val="nil"/>
              <w:right w:val="single" w:sz="4" w:space="0" w:color="auto"/>
            </w:tcBorders>
            <w:shd w:val="clear" w:color="auto" w:fill="auto"/>
            <w:noWrap/>
            <w:vAlign w:val="center"/>
            <w:hideMark/>
          </w:tcPr>
          <w:p w14:paraId="44C2C554"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7F1909E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7E9D82F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37E9848A"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34B6119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Financial  assets</w:t>
            </w:r>
          </w:p>
        </w:tc>
        <w:tc>
          <w:tcPr>
            <w:tcW w:w="3759" w:type="dxa"/>
            <w:tcBorders>
              <w:top w:val="nil"/>
              <w:left w:val="single" w:sz="4" w:space="0" w:color="auto"/>
              <w:bottom w:val="nil"/>
              <w:right w:val="single" w:sz="4" w:space="0" w:color="auto"/>
            </w:tcBorders>
            <w:shd w:val="clear" w:color="auto" w:fill="auto"/>
            <w:noWrap/>
            <w:vAlign w:val="bottom"/>
            <w:hideMark/>
          </w:tcPr>
          <w:p w14:paraId="47CCCF0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integral Insurance (0=no; 1=yes)</w:t>
            </w:r>
          </w:p>
        </w:tc>
        <w:tc>
          <w:tcPr>
            <w:tcW w:w="865" w:type="dxa"/>
            <w:tcBorders>
              <w:top w:val="nil"/>
              <w:left w:val="single" w:sz="4" w:space="0" w:color="auto"/>
              <w:bottom w:val="nil"/>
              <w:right w:val="single" w:sz="4" w:space="0" w:color="auto"/>
            </w:tcBorders>
            <w:shd w:val="clear" w:color="auto" w:fill="auto"/>
            <w:noWrap/>
            <w:vAlign w:val="center"/>
            <w:hideMark/>
          </w:tcPr>
          <w:p w14:paraId="172E1F5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0.17</w:t>
            </w:r>
          </w:p>
        </w:tc>
        <w:tc>
          <w:tcPr>
            <w:tcW w:w="866" w:type="dxa"/>
            <w:tcBorders>
              <w:top w:val="nil"/>
              <w:left w:val="single" w:sz="4" w:space="0" w:color="auto"/>
              <w:bottom w:val="nil"/>
              <w:right w:val="single" w:sz="4" w:space="0" w:color="auto"/>
            </w:tcBorders>
            <w:shd w:val="clear" w:color="auto" w:fill="auto"/>
            <w:noWrap/>
            <w:vAlign w:val="center"/>
            <w:hideMark/>
          </w:tcPr>
          <w:p w14:paraId="5F7565D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0.18</w:t>
            </w:r>
          </w:p>
        </w:tc>
        <w:tc>
          <w:tcPr>
            <w:tcW w:w="866" w:type="dxa"/>
            <w:tcBorders>
              <w:top w:val="nil"/>
              <w:left w:val="single" w:sz="4" w:space="0" w:color="auto"/>
              <w:bottom w:val="nil"/>
              <w:right w:val="single" w:sz="4" w:space="0" w:color="auto"/>
            </w:tcBorders>
            <w:shd w:val="clear" w:color="auto" w:fill="auto"/>
            <w:noWrap/>
            <w:vAlign w:val="center"/>
            <w:hideMark/>
          </w:tcPr>
          <w:p w14:paraId="35D087A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0.41</w:t>
            </w:r>
          </w:p>
        </w:tc>
        <w:tc>
          <w:tcPr>
            <w:tcW w:w="866" w:type="dxa"/>
            <w:tcBorders>
              <w:top w:val="nil"/>
              <w:left w:val="single" w:sz="4" w:space="0" w:color="auto"/>
              <w:bottom w:val="nil"/>
              <w:right w:val="single" w:sz="4" w:space="0" w:color="auto"/>
            </w:tcBorders>
            <w:shd w:val="clear" w:color="auto" w:fill="auto"/>
            <w:noWrap/>
            <w:vAlign w:val="center"/>
            <w:hideMark/>
          </w:tcPr>
          <w:p w14:paraId="1BF1D5E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0.36</w:t>
            </w:r>
          </w:p>
        </w:tc>
        <w:tc>
          <w:tcPr>
            <w:tcW w:w="866" w:type="dxa"/>
            <w:tcBorders>
              <w:top w:val="nil"/>
              <w:left w:val="single" w:sz="4" w:space="0" w:color="auto"/>
              <w:bottom w:val="nil"/>
              <w:right w:val="single" w:sz="4" w:space="0" w:color="auto"/>
            </w:tcBorders>
            <w:shd w:val="clear" w:color="auto" w:fill="auto"/>
            <w:noWrap/>
            <w:vAlign w:val="center"/>
            <w:hideMark/>
          </w:tcPr>
          <w:p w14:paraId="27A7175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0.53</w:t>
            </w:r>
          </w:p>
        </w:tc>
        <w:tc>
          <w:tcPr>
            <w:tcW w:w="866" w:type="dxa"/>
            <w:tcBorders>
              <w:top w:val="nil"/>
              <w:left w:val="single" w:sz="4" w:space="0" w:color="auto"/>
              <w:bottom w:val="nil"/>
              <w:right w:val="single" w:sz="4" w:space="0" w:color="auto"/>
            </w:tcBorders>
            <w:shd w:val="clear" w:color="auto" w:fill="auto"/>
            <w:noWrap/>
            <w:vAlign w:val="center"/>
            <w:hideMark/>
          </w:tcPr>
          <w:p w14:paraId="503849F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0.38</w:t>
            </w:r>
          </w:p>
        </w:tc>
        <w:tc>
          <w:tcPr>
            <w:tcW w:w="974" w:type="dxa"/>
            <w:tcBorders>
              <w:top w:val="nil"/>
              <w:left w:val="single" w:sz="4" w:space="0" w:color="auto"/>
              <w:bottom w:val="nil"/>
              <w:right w:val="single" w:sz="4" w:space="0" w:color="auto"/>
            </w:tcBorders>
            <w:shd w:val="clear" w:color="auto" w:fill="auto"/>
            <w:noWrap/>
            <w:vAlign w:val="center"/>
            <w:hideMark/>
          </w:tcPr>
          <w:p w14:paraId="1A795F6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0.43</w:t>
            </w:r>
          </w:p>
        </w:tc>
        <w:tc>
          <w:tcPr>
            <w:tcW w:w="902" w:type="dxa"/>
            <w:tcBorders>
              <w:top w:val="nil"/>
              <w:left w:val="single" w:sz="4" w:space="0" w:color="auto"/>
              <w:bottom w:val="nil"/>
              <w:right w:val="single" w:sz="4" w:space="0" w:color="auto"/>
            </w:tcBorders>
            <w:shd w:val="clear" w:color="auto" w:fill="auto"/>
            <w:noWrap/>
            <w:vAlign w:val="center"/>
            <w:hideMark/>
          </w:tcPr>
          <w:p w14:paraId="3D4D6C0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0.34</w:t>
            </w:r>
          </w:p>
        </w:tc>
        <w:tc>
          <w:tcPr>
            <w:tcW w:w="864" w:type="dxa"/>
            <w:tcBorders>
              <w:top w:val="nil"/>
              <w:left w:val="single" w:sz="4" w:space="0" w:color="auto"/>
              <w:bottom w:val="nil"/>
              <w:right w:val="single" w:sz="4" w:space="0" w:color="auto"/>
            </w:tcBorders>
            <w:shd w:val="clear" w:color="auto" w:fill="auto"/>
            <w:noWrap/>
            <w:vAlign w:val="center"/>
            <w:hideMark/>
          </w:tcPr>
          <w:p w14:paraId="5E36F7B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7DC98B1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23C5DBB0"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148E68CB"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3656F23D"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hail Insurance (0=no; 1=yes)</w:t>
            </w:r>
          </w:p>
        </w:tc>
        <w:tc>
          <w:tcPr>
            <w:tcW w:w="865" w:type="dxa"/>
            <w:tcBorders>
              <w:top w:val="nil"/>
              <w:left w:val="single" w:sz="4" w:space="0" w:color="auto"/>
              <w:bottom w:val="nil"/>
              <w:right w:val="single" w:sz="4" w:space="0" w:color="auto"/>
            </w:tcBorders>
            <w:shd w:val="clear" w:color="auto" w:fill="auto"/>
            <w:noWrap/>
            <w:vAlign w:val="center"/>
            <w:hideMark/>
          </w:tcPr>
          <w:p w14:paraId="4097D45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0.28</w:t>
            </w:r>
          </w:p>
        </w:tc>
        <w:tc>
          <w:tcPr>
            <w:tcW w:w="866" w:type="dxa"/>
            <w:tcBorders>
              <w:top w:val="nil"/>
              <w:left w:val="single" w:sz="4" w:space="0" w:color="auto"/>
              <w:bottom w:val="nil"/>
              <w:right w:val="single" w:sz="4" w:space="0" w:color="auto"/>
            </w:tcBorders>
            <w:shd w:val="clear" w:color="auto" w:fill="auto"/>
            <w:noWrap/>
            <w:vAlign w:val="center"/>
            <w:hideMark/>
          </w:tcPr>
          <w:p w14:paraId="1BBAFB8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6F51558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0.41</w:t>
            </w:r>
          </w:p>
        </w:tc>
        <w:tc>
          <w:tcPr>
            <w:tcW w:w="866" w:type="dxa"/>
            <w:tcBorders>
              <w:top w:val="nil"/>
              <w:left w:val="single" w:sz="4" w:space="0" w:color="auto"/>
              <w:bottom w:val="nil"/>
              <w:right w:val="single" w:sz="4" w:space="0" w:color="auto"/>
            </w:tcBorders>
            <w:shd w:val="clear" w:color="auto" w:fill="auto"/>
            <w:noWrap/>
            <w:vAlign w:val="center"/>
            <w:hideMark/>
          </w:tcPr>
          <w:p w14:paraId="1E4AAE7A"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32144C2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0.60</w:t>
            </w:r>
          </w:p>
        </w:tc>
        <w:tc>
          <w:tcPr>
            <w:tcW w:w="866" w:type="dxa"/>
            <w:tcBorders>
              <w:top w:val="nil"/>
              <w:left w:val="single" w:sz="4" w:space="0" w:color="auto"/>
              <w:bottom w:val="nil"/>
              <w:right w:val="single" w:sz="4" w:space="0" w:color="auto"/>
            </w:tcBorders>
            <w:shd w:val="clear" w:color="auto" w:fill="auto"/>
            <w:noWrap/>
            <w:vAlign w:val="center"/>
            <w:hideMark/>
          </w:tcPr>
          <w:p w14:paraId="4FBB0342"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5478DB8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0.52</w:t>
            </w:r>
          </w:p>
        </w:tc>
        <w:tc>
          <w:tcPr>
            <w:tcW w:w="902" w:type="dxa"/>
            <w:tcBorders>
              <w:top w:val="nil"/>
              <w:left w:val="single" w:sz="4" w:space="0" w:color="auto"/>
              <w:bottom w:val="nil"/>
              <w:right w:val="single" w:sz="4" w:space="0" w:color="auto"/>
            </w:tcBorders>
            <w:shd w:val="clear" w:color="auto" w:fill="auto"/>
            <w:noWrap/>
            <w:vAlign w:val="center"/>
            <w:hideMark/>
          </w:tcPr>
          <w:p w14:paraId="3B8BDBF5"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7F822C2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3FE3DDE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1959D28F"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7889BBD0"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56F7025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Access to  other insurance (0=no; 1=yes)</w:t>
            </w:r>
          </w:p>
        </w:tc>
        <w:tc>
          <w:tcPr>
            <w:tcW w:w="865" w:type="dxa"/>
            <w:tcBorders>
              <w:top w:val="nil"/>
              <w:left w:val="single" w:sz="4" w:space="0" w:color="auto"/>
              <w:bottom w:val="nil"/>
              <w:right w:val="single" w:sz="4" w:space="0" w:color="auto"/>
            </w:tcBorders>
            <w:shd w:val="clear" w:color="auto" w:fill="auto"/>
            <w:noWrap/>
            <w:vAlign w:val="center"/>
            <w:hideMark/>
          </w:tcPr>
          <w:p w14:paraId="5D218D1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0.05</w:t>
            </w:r>
          </w:p>
        </w:tc>
        <w:tc>
          <w:tcPr>
            <w:tcW w:w="866" w:type="dxa"/>
            <w:tcBorders>
              <w:top w:val="nil"/>
              <w:left w:val="single" w:sz="4" w:space="0" w:color="auto"/>
              <w:bottom w:val="nil"/>
              <w:right w:val="single" w:sz="4" w:space="0" w:color="auto"/>
            </w:tcBorders>
            <w:shd w:val="clear" w:color="auto" w:fill="auto"/>
            <w:noWrap/>
            <w:vAlign w:val="center"/>
            <w:hideMark/>
          </w:tcPr>
          <w:p w14:paraId="6B2F4C47"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108E293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0.14</w:t>
            </w:r>
          </w:p>
        </w:tc>
        <w:tc>
          <w:tcPr>
            <w:tcW w:w="866" w:type="dxa"/>
            <w:tcBorders>
              <w:top w:val="nil"/>
              <w:left w:val="single" w:sz="4" w:space="0" w:color="auto"/>
              <w:bottom w:val="nil"/>
              <w:right w:val="single" w:sz="4" w:space="0" w:color="auto"/>
            </w:tcBorders>
            <w:shd w:val="clear" w:color="auto" w:fill="auto"/>
            <w:noWrap/>
            <w:vAlign w:val="center"/>
            <w:hideMark/>
          </w:tcPr>
          <w:p w14:paraId="38D012B3"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216A303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0.19</w:t>
            </w:r>
          </w:p>
        </w:tc>
        <w:tc>
          <w:tcPr>
            <w:tcW w:w="866" w:type="dxa"/>
            <w:tcBorders>
              <w:top w:val="nil"/>
              <w:left w:val="single" w:sz="4" w:space="0" w:color="auto"/>
              <w:bottom w:val="nil"/>
              <w:right w:val="single" w:sz="4" w:space="0" w:color="auto"/>
            </w:tcBorders>
            <w:shd w:val="clear" w:color="auto" w:fill="auto"/>
            <w:noWrap/>
            <w:vAlign w:val="center"/>
            <w:hideMark/>
          </w:tcPr>
          <w:p w14:paraId="01C7DFD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6BE2B6E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0.13</w:t>
            </w:r>
          </w:p>
        </w:tc>
        <w:tc>
          <w:tcPr>
            <w:tcW w:w="902" w:type="dxa"/>
            <w:tcBorders>
              <w:top w:val="nil"/>
              <w:left w:val="single" w:sz="4" w:space="0" w:color="auto"/>
              <w:bottom w:val="nil"/>
              <w:right w:val="single" w:sz="4" w:space="0" w:color="auto"/>
            </w:tcBorders>
            <w:shd w:val="clear" w:color="auto" w:fill="auto"/>
            <w:noWrap/>
            <w:vAlign w:val="center"/>
            <w:hideMark/>
          </w:tcPr>
          <w:p w14:paraId="738FDBE4"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70F3A31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4DC4FE3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0011F8F3"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25EF8979"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7179B26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Percentage of owned land (0=no; 1=yes)</w:t>
            </w:r>
          </w:p>
        </w:tc>
        <w:tc>
          <w:tcPr>
            <w:tcW w:w="865" w:type="dxa"/>
            <w:tcBorders>
              <w:top w:val="nil"/>
              <w:left w:val="single" w:sz="4" w:space="0" w:color="auto"/>
              <w:bottom w:val="nil"/>
              <w:right w:val="single" w:sz="4" w:space="0" w:color="auto"/>
            </w:tcBorders>
            <w:shd w:val="clear" w:color="auto" w:fill="auto"/>
            <w:noWrap/>
            <w:vAlign w:val="center"/>
            <w:hideMark/>
          </w:tcPr>
          <w:p w14:paraId="64BE3C9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0.68</w:t>
            </w:r>
          </w:p>
        </w:tc>
        <w:tc>
          <w:tcPr>
            <w:tcW w:w="866" w:type="dxa"/>
            <w:tcBorders>
              <w:top w:val="nil"/>
              <w:left w:val="single" w:sz="4" w:space="0" w:color="auto"/>
              <w:bottom w:val="nil"/>
              <w:right w:val="single" w:sz="4" w:space="0" w:color="auto"/>
            </w:tcBorders>
            <w:shd w:val="clear" w:color="auto" w:fill="auto"/>
            <w:noWrap/>
            <w:vAlign w:val="center"/>
            <w:hideMark/>
          </w:tcPr>
          <w:p w14:paraId="71281E30"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2B1AF86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0.84</w:t>
            </w:r>
          </w:p>
        </w:tc>
        <w:tc>
          <w:tcPr>
            <w:tcW w:w="866" w:type="dxa"/>
            <w:tcBorders>
              <w:top w:val="nil"/>
              <w:left w:val="single" w:sz="4" w:space="0" w:color="auto"/>
              <w:bottom w:val="nil"/>
              <w:right w:val="single" w:sz="4" w:space="0" w:color="auto"/>
            </w:tcBorders>
            <w:shd w:val="clear" w:color="auto" w:fill="auto"/>
            <w:noWrap/>
            <w:vAlign w:val="center"/>
            <w:hideMark/>
          </w:tcPr>
          <w:p w14:paraId="44B81654"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653D73F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0.41</w:t>
            </w:r>
          </w:p>
        </w:tc>
        <w:tc>
          <w:tcPr>
            <w:tcW w:w="866" w:type="dxa"/>
            <w:tcBorders>
              <w:top w:val="nil"/>
              <w:left w:val="single" w:sz="4" w:space="0" w:color="auto"/>
              <w:bottom w:val="nil"/>
              <w:right w:val="single" w:sz="4" w:space="0" w:color="auto"/>
            </w:tcBorders>
            <w:shd w:val="clear" w:color="auto" w:fill="auto"/>
            <w:noWrap/>
            <w:vAlign w:val="center"/>
            <w:hideMark/>
          </w:tcPr>
          <w:p w14:paraId="0197010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190F672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0.97</w:t>
            </w:r>
          </w:p>
        </w:tc>
        <w:tc>
          <w:tcPr>
            <w:tcW w:w="902" w:type="dxa"/>
            <w:tcBorders>
              <w:top w:val="nil"/>
              <w:left w:val="single" w:sz="4" w:space="0" w:color="auto"/>
              <w:bottom w:val="nil"/>
              <w:right w:val="single" w:sz="4" w:space="0" w:color="auto"/>
            </w:tcBorders>
            <w:shd w:val="clear" w:color="auto" w:fill="auto"/>
            <w:noWrap/>
            <w:vAlign w:val="center"/>
            <w:hideMark/>
          </w:tcPr>
          <w:p w14:paraId="7EF3FA95"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70E1282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66.67</w:t>
            </w:r>
          </w:p>
        </w:tc>
        <w:tc>
          <w:tcPr>
            <w:tcW w:w="865" w:type="dxa"/>
            <w:tcBorders>
              <w:top w:val="nil"/>
              <w:left w:val="single" w:sz="4" w:space="0" w:color="auto"/>
              <w:bottom w:val="nil"/>
              <w:right w:val="single" w:sz="4" w:space="0" w:color="auto"/>
            </w:tcBorders>
            <w:shd w:val="clear" w:color="auto" w:fill="auto"/>
            <w:noWrap/>
            <w:vAlign w:val="center"/>
            <w:hideMark/>
          </w:tcPr>
          <w:p w14:paraId="08CEC96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2F842916"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4C88250B"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1E01FBA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Percentage of rented land (0=no; 1=yes)</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4D1F0E6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0.18</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B795B9E"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9BC851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1.85</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04A3173"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957D2C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0.46</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93F145D"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3FCD9F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0.44</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2643FDE7"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97060D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30.00</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073FA406"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61B11DC2"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7C28FF9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Physical assets</w:t>
            </w: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4BE23273"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Internet Use (0=no; 1=yes)</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3FB6438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0.39</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4E48DB5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0.40</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5C13A83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0.62</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92A343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0.70</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3228FE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0.76</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3FF6797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0.80</w:t>
            </w: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6D9F869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0.56</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1BFAB143"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0.64</w:t>
            </w: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7B6F148E"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6F7474C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1305B44C"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62CF741D"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4BA6782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Modern irrigation installation (0=no; 1=yes)</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4C5CD83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0.40</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0DFCAF1"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47936E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0.77</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93CDE7D"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F304AB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0.84</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AADFD5A"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2FDD677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0.73</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5BD75782"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6F450C2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46F07D5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62515525"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5CE28FD7"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7AB508D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Information shared with neighbours (0=no; 1=yes)</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0E2102D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0.88</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23779B5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3E8F6E9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1F93493D"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06D789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0.97</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32B7DAA6"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524BE92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0.91</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453C1E4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2E62BB4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1CB8383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4B95EAF0"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653C4B0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Social assets</w:t>
            </w:r>
          </w:p>
        </w:tc>
        <w:tc>
          <w:tcPr>
            <w:tcW w:w="3759" w:type="dxa"/>
            <w:tcBorders>
              <w:top w:val="nil"/>
              <w:left w:val="single" w:sz="4" w:space="0" w:color="auto"/>
              <w:bottom w:val="nil"/>
              <w:right w:val="single" w:sz="4" w:space="0" w:color="auto"/>
            </w:tcBorders>
            <w:shd w:val="clear" w:color="auto" w:fill="auto"/>
            <w:noWrap/>
            <w:vAlign w:val="bottom"/>
            <w:hideMark/>
          </w:tcPr>
          <w:p w14:paraId="551621A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Cooperative membership (0=no; 1=yes)</w:t>
            </w:r>
          </w:p>
        </w:tc>
        <w:tc>
          <w:tcPr>
            <w:tcW w:w="865" w:type="dxa"/>
            <w:tcBorders>
              <w:top w:val="nil"/>
              <w:left w:val="single" w:sz="4" w:space="0" w:color="auto"/>
              <w:bottom w:val="nil"/>
              <w:right w:val="single" w:sz="4" w:space="0" w:color="auto"/>
            </w:tcBorders>
            <w:shd w:val="clear" w:color="auto" w:fill="auto"/>
            <w:noWrap/>
            <w:vAlign w:val="center"/>
            <w:hideMark/>
          </w:tcPr>
          <w:p w14:paraId="4D16F28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0.79</w:t>
            </w:r>
          </w:p>
        </w:tc>
        <w:tc>
          <w:tcPr>
            <w:tcW w:w="866" w:type="dxa"/>
            <w:tcBorders>
              <w:top w:val="nil"/>
              <w:left w:val="single" w:sz="4" w:space="0" w:color="auto"/>
              <w:bottom w:val="nil"/>
              <w:right w:val="single" w:sz="4" w:space="0" w:color="auto"/>
            </w:tcBorders>
            <w:shd w:val="clear" w:color="auto" w:fill="auto"/>
            <w:noWrap/>
            <w:vAlign w:val="center"/>
            <w:hideMark/>
          </w:tcPr>
          <w:p w14:paraId="046297C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0.66</w:t>
            </w:r>
          </w:p>
        </w:tc>
        <w:tc>
          <w:tcPr>
            <w:tcW w:w="866" w:type="dxa"/>
            <w:tcBorders>
              <w:top w:val="nil"/>
              <w:left w:val="single" w:sz="4" w:space="0" w:color="auto"/>
              <w:bottom w:val="nil"/>
              <w:right w:val="single" w:sz="4" w:space="0" w:color="auto"/>
            </w:tcBorders>
            <w:shd w:val="clear" w:color="auto" w:fill="auto"/>
            <w:noWrap/>
            <w:vAlign w:val="center"/>
            <w:hideMark/>
          </w:tcPr>
          <w:p w14:paraId="5565A7B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0.86</w:t>
            </w:r>
          </w:p>
        </w:tc>
        <w:tc>
          <w:tcPr>
            <w:tcW w:w="866" w:type="dxa"/>
            <w:tcBorders>
              <w:top w:val="nil"/>
              <w:left w:val="single" w:sz="4" w:space="0" w:color="auto"/>
              <w:bottom w:val="nil"/>
              <w:right w:val="single" w:sz="4" w:space="0" w:color="auto"/>
            </w:tcBorders>
            <w:shd w:val="clear" w:color="auto" w:fill="auto"/>
            <w:noWrap/>
            <w:vAlign w:val="center"/>
            <w:hideMark/>
          </w:tcPr>
          <w:p w14:paraId="37E05CC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0.83</w:t>
            </w:r>
          </w:p>
        </w:tc>
        <w:tc>
          <w:tcPr>
            <w:tcW w:w="866" w:type="dxa"/>
            <w:tcBorders>
              <w:top w:val="nil"/>
              <w:left w:val="single" w:sz="4" w:space="0" w:color="auto"/>
              <w:bottom w:val="nil"/>
              <w:right w:val="single" w:sz="4" w:space="0" w:color="auto"/>
            </w:tcBorders>
            <w:shd w:val="clear" w:color="auto" w:fill="auto"/>
            <w:noWrap/>
            <w:vAlign w:val="center"/>
            <w:hideMark/>
          </w:tcPr>
          <w:p w14:paraId="3553AF0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0.93</w:t>
            </w:r>
          </w:p>
        </w:tc>
        <w:tc>
          <w:tcPr>
            <w:tcW w:w="866" w:type="dxa"/>
            <w:tcBorders>
              <w:top w:val="nil"/>
              <w:left w:val="single" w:sz="4" w:space="0" w:color="auto"/>
              <w:bottom w:val="nil"/>
              <w:right w:val="single" w:sz="4" w:space="0" w:color="auto"/>
            </w:tcBorders>
            <w:shd w:val="clear" w:color="auto" w:fill="auto"/>
            <w:noWrap/>
            <w:vAlign w:val="center"/>
            <w:hideMark/>
          </w:tcPr>
          <w:p w14:paraId="666DB77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0.90</w:t>
            </w:r>
          </w:p>
        </w:tc>
        <w:tc>
          <w:tcPr>
            <w:tcW w:w="974" w:type="dxa"/>
            <w:tcBorders>
              <w:top w:val="nil"/>
              <w:left w:val="single" w:sz="4" w:space="0" w:color="auto"/>
              <w:bottom w:val="nil"/>
              <w:right w:val="single" w:sz="4" w:space="0" w:color="auto"/>
            </w:tcBorders>
            <w:shd w:val="clear" w:color="auto" w:fill="auto"/>
            <w:noWrap/>
            <w:vAlign w:val="center"/>
            <w:hideMark/>
          </w:tcPr>
          <w:p w14:paraId="1A2444F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0.90</w:t>
            </w:r>
          </w:p>
        </w:tc>
        <w:tc>
          <w:tcPr>
            <w:tcW w:w="902" w:type="dxa"/>
            <w:tcBorders>
              <w:top w:val="nil"/>
              <w:left w:val="single" w:sz="4" w:space="0" w:color="auto"/>
              <w:bottom w:val="nil"/>
              <w:right w:val="single" w:sz="4" w:space="0" w:color="auto"/>
            </w:tcBorders>
            <w:shd w:val="clear" w:color="auto" w:fill="auto"/>
            <w:noWrap/>
            <w:vAlign w:val="center"/>
            <w:hideMark/>
          </w:tcPr>
          <w:p w14:paraId="7C76B7C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0.83</w:t>
            </w:r>
          </w:p>
        </w:tc>
        <w:tc>
          <w:tcPr>
            <w:tcW w:w="864" w:type="dxa"/>
            <w:tcBorders>
              <w:top w:val="nil"/>
              <w:left w:val="single" w:sz="4" w:space="0" w:color="auto"/>
              <w:bottom w:val="nil"/>
              <w:right w:val="single" w:sz="4" w:space="0" w:color="auto"/>
            </w:tcBorders>
            <w:shd w:val="clear" w:color="auto" w:fill="auto"/>
            <w:noWrap/>
            <w:vAlign w:val="center"/>
            <w:hideMark/>
          </w:tcPr>
          <w:p w14:paraId="71755DC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nil"/>
              <w:right w:val="single" w:sz="4" w:space="0" w:color="auto"/>
            </w:tcBorders>
            <w:shd w:val="clear" w:color="auto" w:fill="auto"/>
            <w:noWrap/>
            <w:vAlign w:val="center"/>
            <w:hideMark/>
          </w:tcPr>
          <w:p w14:paraId="3E9A96B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2012B00B"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5162D2F3"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5743A55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Syndicate membership (0=no; 1=yes)</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592AFE7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0.32</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1718288"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AA9910B"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0.64</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62E3394"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57D93C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0.79</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D9AF90E"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1D517E0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0.68</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5A5CBA9E"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27024B4"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1.00</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133CD70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0.00</w:t>
            </w:r>
          </w:p>
        </w:tc>
      </w:tr>
      <w:tr w:rsidR="0079078C" w:rsidRPr="00BD6C49" w14:paraId="6D9DF36B" w14:textId="77777777" w:rsidTr="003D4FA7">
        <w:trPr>
          <w:trHeight w:val="117"/>
        </w:trPr>
        <w:tc>
          <w:tcPr>
            <w:tcW w:w="1567" w:type="dxa"/>
            <w:tcBorders>
              <w:top w:val="single" w:sz="4" w:space="0" w:color="auto"/>
              <w:left w:val="single" w:sz="4" w:space="0" w:color="auto"/>
              <w:bottom w:val="nil"/>
              <w:right w:val="single" w:sz="4" w:space="0" w:color="auto"/>
            </w:tcBorders>
            <w:shd w:val="clear" w:color="auto" w:fill="auto"/>
            <w:noWrap/>
            <w:vAlign w:val="bottom"/>
            <w:hideMark/>
          </w:tcPr>
          <w:p w14:paraId="07F850D2"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single" w:sz="4" w:space="0" w:color="auto"/>
              <w:left w:val="single" w:sz="4" w:space="0" w:color="auto"/>
              <w:bottom w:val="nil"/>
              <w:right w:val="single" w:sz="4" w:space="0" w:color="auto"/>
            </w:tcBorders>
            <w:shd w:val="clear" w:color="auto" w:fill="auto"/>
            <w:noWrap/>
            <w:vAlign w:val="bottom"/>
            <w:hideMark/>
          </w:tcPr>
          <w:p w14:paraId="5C412BF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Mean standard deviation of the daily average maximum Temp by month (ºC)</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4B401B2A"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6.88</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55EE6D5"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54CA6BA5"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6.74</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749072ED"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495F41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6.68</w:t>
            </w:r>
          </w:p>
        </w:tc>
        <w:tc>
          <w:tcPr>
            <w:tcW w:w="866" w:type="dxa"/>
            <w:tcBorders>
              <w:top w:val="single" w:sz="4" w:space="0" w:color="auto"/>
              <w:left w:val="single" w:sz="4" w:space="0" w:color="auto"/>
              <w:bottom w:val="nil"/>
              <w:right w:val="single" w:sz="4" w:space="0" w:color="auto"/>
            </w:tcBorders>
            <w:shd w:val="clear" w:color="auto" w:fill="auto"/>
            <w:noWrap/>
            <w:vAlign w:val="center"/>
            <w:hideMark/>
          </w:tcPr>
          <w:p w14:paraId="67C127AF"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single" w:sz="4" w:space="0" w:color="auto"/>
              <w:left w:val="single" w:sz="4" w:space="0" w:color="auto"/>
              <w:bottom w:val="nil"/>
              <w:right w:val="single" w:sz="4" w:space="0" w:color="auto"/>
            </w:tcBorders>
            <w:shd w:val="clear" w:color="auto" w:fill="auto"/>
            <w:noWrap/>
            <w:vAlign w:val="center"/>
            <w:hideMark/>
          </w:tcPr>
          <w:p w14:paraId="781C59E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7.20</w:t>
            </w:r>
          </w:p>
        </w:tc>
        <w:tc>
          <w:tcPr>
            <w:tcW w:w="902" w:type="dxa"/>
            <w:tcBorders>
              <w:top w:val="single" w:sz="4" w:space="0" w:color="auto"/>
              <w:left w:val="single" w:sz="4" w:space="0" w:color="auto"/>
              <w:bottom w:val="nil"/>
              <w:right w:val="single" w:sz="4" w:space="0" w:color="auto"/>
            </w:tcBorders>
            <w:shd w:val="clear" w:color="auto" w:fill="auto"/>
            <w:noWrap/>
            <w:vAlign w:val="center"/>
            <w:hideMark/>
          </w:tcPr>
          <w:p w14:paraId="72B22AB7"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single" w:sz="4" w:space="0" w:color="auto"/>
              <w:left w:val="single" w:sz="4" w:space="0" w:color="auto"/>
              <w:bottom w:val="nil"/>
              <w:right w:val="single" w:sz="4" w:space="0" w:color="auto"/>
            </w:tcBorders>
            <w:shd w:val="clear" w:color="auto" w:fill="auto"/>
            <w:noWrap/>
            <w:vAlign w:val="center"/>
            <w:hideMark/>
          </w:tcPr>
          <w:p w14:paraId="381D9E0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7.80</w:t>
            </w:r>
          </w:p>
        </w:tc>
        <w:tc>
          <w:tcPr>
            <w:tcW w:w="865" w:type="dxa"/>
            <w:tcBorders>
              <w:top w:val="single" w:sz="4" w:space="0" w:color="auto"/>
              <w:left w:val="single" w:sz="4" w:space="0" w:color="auto"/>
              <w:bottom w:val="nil"/>
              <w:right w:val="single" w:sz="4" w:space="0" w:color="auto"/>
            </w:tcBorders>
            <w:shd w:val="clear" w:color="auto" w:fill="auto"/>
            <w:noWrap/>
            <w:vAlign w:val="center"/>
            <w:hideMark/>
          </w:tcPr>
          <w:p w14:paraId="63451E0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5.02</w:t>
            </w:r>
          </w:p>
        </w:tc>
      </w:tr>
      <w:tr w:rsidR="0079078C" w:rsidRPr="00BD6C49" w14:paraId="7F6843E2"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5F9039E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Climate variability</w:t>
            </w:r>
          </w:p>
        </w:tc>
        <w:tc>
          <w:tcPr>
            <w:tcW w:w="3759" w:type="dxa"/>
            <w:tcBorders>
              <w:top w:val="nil"/>
              <w:left w:val="single" w:sz="4" w:space="0" w:color="auto"/>
              <w:bottom w:val="nil"/>
              <w:right w:val="single" w:sz="4" w:space="0" w:color="auto"/>
            </w:tcBorders>
            <w:shd w:val="clear" w:color="auto" w:fill="auto"/>
            <w:noWrap/>
            <w:vAlign w:val="bottom"/>
            <w:hideMark/>
          </w:tcPr>
          <w:p w14:paraId="3B09E0E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Mean standard deviation of the daily average minimum Temp by month (ºC)</w:t>
            </w:r>
          </w:p>
        </w:tc>
        <w:tc>
          <w:tcPr>
            <w:tcW w:w="865" w:type="dxa"/>
            <w:tcBorders>
              <w:top w:val="nil"/>
              <w:left w:val="single" w:sz="4" w:space="0" w:color="auto"/>
              <w:bottom w:val="nil"/>
              <w:right w:val="single" w:sz="4" w:space="0" w:color="auto"/>
            </w:tcBorders>
            <w:shd w:val="clear" w:color="auto" w:fill="auto"/>
            <w:noWrap/>
            <w:vAlign w:val="center"/>
            <w:hideMark/>
          </w:tcPr>
          <w:p w14:paraId="0506E30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5.01</w:t>
            </w:r>
          </w:p>
        </w:tc>
        <w:tc>
          <w:tcPr>
            <w:tcW w:w="866" w:type="dxa"/>
            <w:tcBorders>
              <w:top w:val="nil"/>
              <w:left w:val="single" w:sz="4" w:space="0" w:color="auto"/>
              <w:bottom w:val="nil"/>
              <w:right w:val="single" w:sz="4" w:space="0" w:color="auto"/>
            </w:tcBorders>
            <w:shd w:val="clear" w:color="auto" w:fill="auto"/>
            <w:noWrap/>
            <w:vAlign w:val="center"/>
            <w:hideMark/>
          </w:tcPr>
          <w:p w14:paraId="744051D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0.65</w:t>
            </w:r>
          </w:p>
        </w:tc>
        <w:tc>
          <w:tcPr>
            <w:tcW w:w="866" w:type="dxa"/>
            <w:tcBorders>
              <w:top w:val="nil"/>
              <w:left w:val="single" w:sz="4" w:space="0" w:color="auto"/>
              <w:bottom w:val="nil"/>
              <w:right w:val="single" w:sz="4" w:space="0" w:color="auto"/>
            </w:tcBorders>
            <w:shd w:val="clear" w:color="auto" w:fill="auto"/>
            <w:noWrap/>
            <w:vAlign w:val="center"/>
            <w:hideMark/>
          </w:tcPr>
          <w:p w14:paraId="62909E3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4.92</w:t>
            </w:r>
          </w:p>
        </w:tc>
        <w:tc>
          <w:tcPr>
            <w:tcW w:w="866" w:type="dxa"/>
            <w:tcBorders>
              <w:top w:val="nil"/>
              <w:left w:val="single" w:sz="4" w:space="0" w:color="auto"/>
              <w:bottom w:val="nil"/>
              <w:right w:val="single" w:sz="4" w:space="0" w:color="auto"/>
            </w:tcBorders>
            <w:shd w:val="clear" w:color="auto" w:fill="auto"/>
            <w:noWrap/>
            <w:vAlign w:val="center"/>
            <w:hideMark/>
          </w:tcPr>
          <w:p w14:paraId="611185A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0.62</w:t>
            </w:r>
          </w:p>
        </w:tc>
        <w:tc>
          <w:tcPr>
            <w:tcW w:w="866" w:type="dxa"/>
            <w:tcBorders>
              <w:top w:val="nil"/>
              <w:left w:val="single" w:sz="4" w:space="0" w:color="auto"/>
              <w:bottom w:val="nil"/>
              <w:right w:val="single" w:sz="4" w:space="0" w:color="auto"/>
            </w:tcBorders>
            <w:shd w:val="clear" w:color="auto" w:fill="auto"/>
            <w:noWrap/>
            <w:vAlign w:val="center"/>
            <w:hideMark/>
          </w:tcPr>
          <w:p w14:paraId="78415F4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4.82</w:t>
            </w:r>
          </w:p>
        </w:tc>
        <w:tc>
          <w:tcPr>
            <w:tcW w:w="866" w:type="dxa"/>
            <w:tcBorders>
              <w:top w:val="nil"/>
              <w:left w:val="single" w:sz="4" w:space="0" w:color="auto"/>
              <w:bottom w:val="nil"/>
              <w:right w:val="single" w:sz="4" w:space="0" w:color="auto"/>
            </w:tcBorders>
            <w:shd w:val="clear" w:color="auto" w:fill="auto"/>
            <w:noWrap/>
            <w:vAlign w:val="center"/>
            <w:hideMark/>
          </w:tcPr>
          <w:p w14:paraId="7EF16AE0"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0.61</w:t>
            </w:r>
          </w:p>
        </w:tc>
        <w:tc>
          <w:tcPr>
            <w:tcW w:w="974" w:type="dxa"/>
            <w:tcBorders>
              <w:top w:val="nil"/>
              <w:left w:val="single" w:sz="4" w:space="0" w:color="auto"/>
              <w:bottom w:val="nil"/>
              <w:right w:val="single" w:sz="4" w:space="0" w:color="auto"/>
            </w:tcBorders>
            <w:shd w:val="clear" w:color="auto" w:fill="auto"/>
            <w:noWrap/>
            <w:vAlign w:val="center"/>
            <w:hideMark/>
          </w:tcPr>
          <w:p w14:paraId="0E9E213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5.08</w:t>
            </w:r>
          </w:p>
        </w:tc>
        <w:tc>
          <w:tcPr>
            <w:tcW w:w="902" w:type="dxa"/>
            <w:tcBorders>
              <w:top w:val="nil"/>
              <w:left w:val="single" w:sz="4" w:space="0" w:color="auto"/>
              <w:bottom w:val="nil"/>
              <w:right w:val="single" w:sz="4" w:space="0" w:color="auto"/>
            </w:tcBorders>
            <w:shd w:val="clear" w:color="auto" w:fill="auto"/>
            <w:noWrap/>
            <w:vAlign w:val="center"/>
            <w:hideMark/>
          </w:tcPr>
          <w:p w14:paraId="636D0EF9"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0.56</w:t>
            </w:r>
          </w:p>
        </w:tc>
        <w:tc>
          <w:tcPr>
            <w:tcW w:w="864" w:type="dxa"/>
            <w:tcBorders>
              <w:top w:val="nil"/>
              <w:left w:val="single" w:sz="4" w:space="0" w:color="auto"/>
              <w:bottom w:val="nil"/>
              <w:right w:val="single" w:sz="4" w:space="0" w:color="auto"/>
            </w:tcBorders>
            <w:shd w:val="clear" w:color="auto" w:fill="auto"/>
            <w:noWrap/>
            <w:vAlign w:val="center"/>
            <w:hideMark/>
          </w:tcPr>
          <w:p w14:paraId="69E4580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5.38</w:t>
            </w:r>
          </w:p>
        </w:tc>
        <w:tc>
          <w:tcPr>
            <w:tcW w:w="865" w:type="dxa"/>
            <w:tcBorders>
              <w:top w:val="nil"/>
              <w:left w:val="single" w:sz="4" w:space="0" w:color="auto"/>
              <w:bottom w:val="nil"/>
              <w:right w:val="single" w:sz="4" w:space="0" w:color="auto"/>
            </w:tcBorders>
            <w:shd w:val="clear" w:color="auto" w:fill="auto"/>
            <w:noWrap/>
            <w:vAlign w:val="center"/>
            <w:hideMark/>
          </w:tcPr>
          <w:p w14:paraId="7812AC4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3.32</w:t>
            </w:r>
          </w:p>
        </w:tc>
      </w:tr>
      <w:tr w:rsidR="0079078C" w:rsidRPr="00BD6C49" w14:paraId="1EE3355F" w14:textId="77777777" w:rsidTr="003D4FA7">
        <w:trPr>
          <w:trHeight w:val="117"/>
        </w:trPr>
        <w:tc>
          <w:tcPr>
            <w:tcW w:w="1567" w:type="dxa"/>
            <w:tcBorders>
              <w:top w:val="nil"/>
              <w:left w:val="single" w:sz="4" w:space="0" w:color="auto"/>
              <w:bottom w:val="nil"/>
              <w:right w:val="single" w:sz="4" w:space="0" w:color="auto"/>
            </w:tcBorders>
            <w:shd w:val="clear" w:color="auto" w:fill="auto"/>
            <w:noWrap/>
            <w:vAlign w:val="bottom"/>
            <w:hideMark/>
          </w:tcPr>
          <w:p w14:paraId="5E012D83" w14:textId="77777777" w:rsidR="0079078C" w:rsidRPr="00BD6C49" w:rsidRDefault="0079078C" w:rsidP="003D4FA7">
            <w:pPr>
              <w:spacing w:after="0" w:line="240" w:lineRule="auto"/>
              <w:jc w:val="right"/>
              <w:rPr>
                <w:rFonts w:ascii="Times New Roman" w:eastAsia="Times New Roman" w:hAnsi="Times New Roman" w:cs="Times New Roman"/>
                <w:lang w:eastAsia="en-GB"/>
              </w:rPr>
            </w:pPr>
          </w:p>
        </w:tc>
        <w:tc>
          <w:tcPr>
            <w:tcW w:w="3759" w:type="dxa"/>
            <w:tcBorders>
              <w:top w:val="nil"/>
              <w:left w:val="single" w:sz="4" w:space="0" w:color="auto"/>
              <w:bottom w:val="nil"/>
              <w:right w:val="single" w:sz="4" w:space="0" w:color="auto"/>
            </w:tcBorders>
            <w:shd w:val="clear" w:color="auto" w:fill="auto"/>
            <w:noWrap/>
            <w:vAlign w:val="bottom"/>
            <w:hideMark/>
          </w:tcPr>
          <w:p w14:paraId="6E3BD08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Mean standard deviation of the daily average precipitation by month (mm)</w:t>
            </w:r>
          </w:p>
        </w:tc>
        <w:tc>
          <w:tcPr>
            <w:tcW w:w="865" w:type="dxa"/>
            <w:tcBorders>
              <w:top w:val="nil"/>
              <w:left w:val="single" w:sz="4" w:space="0" w:color="auto"/>
              <w:bottom w:val="nil"/>
              <w:right w:val="single" w:sz="4" w:space="0" w:color="auto"/>
            </w:tcBorders>
            <w:shd w:val="clear" w:color="auto" w:fill="auto"/>
            <w:noWrap/>
            <w:vAlign w:val="center"/>
            <w:hideMark/>
          </w:tcPr>
          <w:p w14:paraId="07BBD85D"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131.0</w:t>
            </w:r>
          </w:p>
        </w:tc>
        <w:tc>
          <w:tcPr>
            <w:tcW w:w="866" w:type="dxa"/>
            <w:tcBorders>
              <w:top w:val="nil"/>
              <w:left w:val="single" w:sz="4" w:space="0" w:color="auto"/>
              <w:bottom w:val="nil"/>
              <w:right w:val="single" w:sz="4" w:space="0" w:color="auto"/>
            </w:tcBorders>
            <w:shd w:val="clear" w:color="auto" w:fill="auto"/>
            <w:noWrap/>
            <w:vAlign w:val="center"/>
            <w:hideMark/>
          </w:tcPr>
          <w:p w14:paraId="4C680B13"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4E7DC6F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131.1</w:t>
            </w:r>
          </w:p>
        </w:tc>
        <w:tc>
          <w:tcPr>
            <w:tcW w:w="866" w:type="dxa"/>
            <w:tcBorders>
              <w:top w:val="nil"/>
              <w:left w:val="single" w:sz="4" w:space="0" w:color="auto"/>
              <w:bottom w:val="nil"/>
              <w:right w:val="single" w:sz="4" w:space="0" w:color="auto"/>
            </w:tcBorders>
            <w:shd w:val="clear" w:color="auto" w:fill="auto"/>
            <w:noWrap/>
            <w:vAlign w:val="center"/>
            <w:hideMark/>
          </w:tcPr>
          <w:p w14:paraId="4A461319"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nil"/>
              <w:right w:val="single" w:sz="4" w:space="0" w:color="auto"/>
            </w:tcBorders>
            <w:shd w:val="clear" w:color="auto" w:fill="auto"/>
            <w:noWrap/>
            <w:vAlign w:val="center"/>
            <w:hideMark/>
          </w:tcPr>
          <w:p w14:paraId="7D57701C"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131.6</w:t>
            </w:r>
          </w:p>
        </w:tc>
        <w:tc>
          <w:tcPr>
            <w:tcW w:w="866" w:type="dxa"/>
            <w:tcBorders>
              <w:top w:val="nil"/>
              <w:left w:val="single" w:sz="4" w:space="0" w:color="auto"/>
              <w:bottom w:val="nil"/>
              <w:right w:val="single" w:sz="4" w:space="0" w:color="auto"/>
            </w:tcBorders>
            <w:shd w:val="clear" w:color="auto" w:fill="auto"/>
            <w:noWrap/>
            <w:vAlign w:val="center"/>
            <w:hideMark/>
          </w:tcPr>
          <w:p w14:paraId="1E74CDB2"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nil"/>
              <w:right w:val="single" w:sz="4" w:space="0" w:color="auto"/>
            </w:tcBorders>
            <w:shd w:val="clear" w:color="auto" w:fill="auto"/>
            <w:noWrap/>
            <w:vAlign w:val="center"/>
            <w:hideMark/>
          </w:tcPr>
          <w:p w14:paraId="0203F252"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119.8</w:t>
            </w:r>
          </w:p>
        </w:tc>
        <w:tc>
          <w:tcPr>
            <w:tcW w:w="902" w:type="dxa"/>
            <w:tcBorders>
              <w:top w:val="nil"/>
              <w:left w:val="single" w:sz="4" w:space="0" w:color="auto"/>
              <w:bottom w:val="nil"/>
              <w:right w:val="single" w:sz="4" w:space="0" w:color="auto"/>
            </w:tcBorders>
            <w:shd w:val="clear" w:color="auto" w:fill="auto"/>
            <w:noWrap/>
            <w:vAlign w:val="center"/>
            <w:hideMark/>
          </w:tcPr>
          <w:p w14:paraId="6C73E04B"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nil"/>
              <w:right w:val="single" w:sz="4" w:space="0" w:color="auto"/>
            </w:tcBorders>
            <w:shd w:val="clear" w:color="auto" w:fill="auto"/>
            <w:noWrap/>
            <w:vAlign w:val="center"/>
            <w:hideMark/>
          </w:tcPr>
          <w:p w14:paraId="3470996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147.20</w:t>
            </w:r>
          </w:p>
        </w:tc>
        <w:tc>
          <w:tcPr>
            <w:tcW w:w="865" w:type="dxa"/>
            <w:tcBorders>
              <w:top w:val="nil"/>
              <w:left w:val="single" w:sz="4" w:space="0" w:color="auto"/>
              <w:bottom w:val="nil"/>
              <w:right w:val="single" w:sz="4" w:space="0" w:color="auto"/>
            </w:tcBorders>
            <w:shd w:val="clear" w:color="auto" w:fill="auto"/>
            <w:noWrap/>
            <w:vAlign w:val="center"/>
            <w:hideMark/>
          </w:tcPr>
          <w:p w14:paraId="5EB9F46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108.10</w:t>
            </w:r>
          </w:p>
        </w:tc>
      </w:tr>
      <w:tr w:rsidR="0079078C" w:rsidRPr="00BD6C49" w14:paraId="63934913" w14:textId="77777777" w:rsidTr="003D4FA7">
        <w:trPr>
          <w:trHeight w:val="117"/>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14:paraId="0D83385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Drought</w:t>
            </w:r>
          </w:p>
        </w:tc>
        <w:tc>
          <w:tcPr>
            <w:tcW w:w="3759" w:type="dxa"/>
            <w:tcBorders>
              <w:top w:val="nil"/>
              <w:left w:val="single" w:sz="4" w:space="0" w:color="auto"/>
              <w:bottom w:val="single" w:sz="4" w:space="0" w:color="auto"/>
              <w:right w:val="single" w:sz="4" w:space="0" w:color="auto"/>
            </w:tcBorders>
            <w:shd w:val="clear" w:color="auto" w:fill="auto"/>
            <w:noWrap/>
            <w:vAlign w:val="bottom"/>
            <w:hideMark/>
          </w:tcPr>
          <w:p w14:paraId="7E14DEE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Times New Roman" w:hAnsi="Times New Roman" w:cs="Times New Roman"/>
                <w:color w:val="000000"/>
                <w:lang w:eastAsia="en-GB"/>
              </w:rPr>
              <w:t>Hydric deficit (mm)</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01B855C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-223.0</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7C08C7E"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0DA6A48"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-223.3</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62C38F3"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991B89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-219.8</w:t>
            </w:r>
          </w:p>
        </w:tc>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6634B6C"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974" w:type="dxa"/>
            <w:tcBorders>
              <w:top w:val="nil"/>
              <w:left w:val="single" w:sz="4" w:space="0" w:color="auto"/>
              <w:bottom w:val="single" w:sz="4" w:space="0" w:color="auto"/>
              <w:right w:val="single" w:sz="4" w:space="0" w:color="auto"/>
            </w:tcBorders>
            <w:shd w:val="clear" w:color="auto" w:fill="auto"/>
            <w:noWrap/>
            <w:vAlign w:val="center"/>
            <w:hideMark/>
          </w:tcPr>
          <w:p w14:paraId="5A5174E1"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-268.5</w:t>
            </w: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01FDC551"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F87654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-126.3</w:t>
            </w:r>
          </w:p>
        </w:tc>
        <w:tc>
          <w:tcPr>
            <w:tcW w:w="865" w:type="dxa"/>
            <w:tcBorders>
              <w:top w:val="nil"/>
              <w:left w:val="single" w:sz="4" w:space="0" w:color="auto"/>
              <w:bottom w:val="single" w:sz="4" w:space="0" w:color="auto"/>
              <w:right w:val="single" w:sz="4" w:space="0" w:color="auto"/>
            </w:tcBorders>
            <w:shd w:val="clear" w:color="auto" w:fill="auto"/>
            <w:noWrap/>
            <w:vAlign w:val="center"/>
            <w:hideMark/>
          </w:tcPr>
          <w:p w14:paraId="08453F1F"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Times New Roman" w:hAnsi="Times New Roman" w:cs="Times New Roman"/>
                <w:lang w:eastAsia="en-GB"/>
              </w:rPr>
              <w:t>-325.6</w:t>
            </w:r>
          </w:p>
        </w:tc>
      </w:tr>
      <w:tr w:rsidR="0079078C" w:rsidRPr="00BD6C49" w14:paraId="0EF4BC2B" w14:textId="77777777" w:rsidTr="003D4FA7">
        <w:trPr>
          <w:trHeight w:val="122"/>
        </w:trPr>
        <w:tc>
          <w:tcPr>
            <w:tcW w:w="5326" w:type="dxa"/>
            <w:gridSpan w:val="2"/>
            <w:tcBorders>
              <w:top w:val="single" w:sz="4" w:space="0" w:color="auto"/>
              <w:left w:val="single" w:sz="4" w:space="0" w:color="auto"/>
              <w:bottom w:val="single" w:sz="4" w:space="0" w:color="auto"/>
            </w:tcBorders>
            <w:shd w:val="clear" w:color="auto" w:fill="auto"/>
            <w:noWrap/>
            <w:vAlign w:val="bottom"/>
            <w:hideMark/>
          </w:tcPr>
          <w:p w14:paraId="24673C50"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r w:rsidRPr="00BD6C49">
              <w:rPr>
                <w:rFonts w:ascii="Times New Roman" w:eastAsia="Times New Roman" w:hAnsi="Times New Roman" w:cs="Times New Roman"/>
                <w:b/>
                <w:bCs/>
                <w:color w:val="000000"/>
                <w:lang w:eastAsia="en-GB"/>
              </w:rPr>
              <w:t>VI_climate</w:t>
            </w:r>
          </w:p>
        </w:tc>
        <w:tc>
          <w:tcPr>
            <w:tcW w:w="865" w:type="dxa"/>
            <w:tcBorders>
              <w:top w:val="single" w:sz="4" w:space="0" w:color="auto"/>
              <w:bottom w:val="single" w:sz="4" w:space="0" w:color="auto"/>
            </w:tcBorders>
            <w:shd w:val="clear" w:color="auto" w:fill="auto"/>
            <w:noWrap/>
            <w:vAlign w:val="center"/>
            <w:hideMark/>
          </w:tcPr>
          <w:p w14:paraId="27819DCF"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r w:rsidRPr="00BD6C49">
              <w:rPr>
                <w:rFonts w:ascii="Times New Roman" w:eastAsia="Times New Roman" w:hAnsi="Times New Roman" w:cs="Times New Roman"/>
                <w:b/>
                <w:bCs/>
                <w:color w:val="000000"/>
                <w:lang w:eastAsia="en-GB"/>
              </w:rPr>
              <w:t>0.53</w:t>
            </w:r>
          </w:p>
        </w:tc>
        <w:tc>
          <w:tcPr>
            <w:tcW w:w="866" w:type="dxa"/>
            <w:tcBorders>
              <w:top w:val="single" w:sz="4" w:space="0" w:color="auto"/>
              <w:bottom w:val="single" w:sz="4" w:space="0" w:color="auto"/>
            </w:tcBorders>
            <w:shd w:val="clear" w:color="auto" w:fill="auto"/>
            <w:noWrap/>
            <w:vAlign w:val="bottom"/>
            <w:hideMark/>
          </w:tcPr>
          <w:p w14:paraId="328FD263"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p>
        </w:tc>
        <w:tc>
          <w:tcPr>
            <w:tcW w:w="866" w:type="dxa"/>
            <w:tcBorders>
              <w:top w:val="single" w:sz="4" w:space="0" w:color="auto"/>
              <w:bottom w:val="single" w:sz="4" w:space="0" w:color="auto"/>
            </w:tcBorders>
            <w:shd w:val="clear" w:color="auto" w:fill="auto"/>
            <w:noWrap/>
            <w:vAlign w:val="center"/>
            <w:hideMark/>
          </w:tcPr>
          <w:p w14:paraId="5286DEAE"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r w:rsidRPr="00BD6C49">
              <w:rPr>
                <w:rFonts w:ascii="Times New Roman" w:eastAsia="Times New Roman" w:hAnsi="Times New Roman" w:cs="Times New Roman"/>
                <w:b/>
                <w:bCs/>
                <w:color w:val="000000"/>
                <w:lang w:eastAsia="en-GB"/>
              </w:rPr>
              <w:t>0.43</w:t>
            </w:r>
          </w:p>
        </w:tc>
        <w:tc>
          <w:tcPr>
            <w:tcW w:w="866" w:type="dxa"/>
            <w:tcBorders>
              <w:top w:val="single" w:sz="4" w:space="0" w:color="auto"/>
              <w:bottom w:val="single" w:sz="4" w:space="0" w:color="auto"/>
            </w:tcBorders>
            <w:shd w:val="clear" w:color="auto" w:fill="auto"/>
            <w:noWrap/>
            <w:vAlign w:val="bottom"/>
            <w:hideMark/>
          </w:tcPr>
          <w:p w14:paraId="1B199454"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p>
        </w:tc>
        <w:tc>
          <w:tcPr>
            <w:tcW w:w="866" w:type="dxa"/>
            <w:tcBorders>
              <w:top w:val="single" w:sz="4" w:space="0" w:color="auto"/>
              <w:bottom w:val="single" w:sz="4" w:space="0" w:color="auto"/>
            </w:tcBorders>
            <w:shd w:val="clear" w:color="auto" w:fill="auto"/>
            <w:noWrap/>
            <w:vAlign w:val="center"/>
            <w:hideMark/>
          </w:tcPr>
          <w:p w14:paraId="3F5C0932"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r w:rsidRPr="00BD6C49">
              <w:rPr>
                <w:rFonts w:ascii="Times New Roman" w:eastAsia="Times New Roman" w:hAnsi="Times New Roman" w:cs="Times New Roman"/>
                <w:b/>
                <w:bCs/>
                <w:color w:val="000000"/>
                <w:lang w:eastAsia="en-GB"/>
              </w:rPr>
              <w:t>0.40</w:t>
            </w:r>
          </w:p>
        </w:tc>
        <w:tc>
          <w:tcPr>
            <w:tcW w:w="866" w:type="dxa"/>
            <w:tcBorders>
              <w:top w:val="single" w:sz="4" w:space="0" w:color="auto"/>
              <w:bottom w:val="single" w:sz="4" w:space="0" w:color="auto"/>
            </w:tcBorders>
            <w:shd w:val="clear" w:color="auto" w:fill="auto"/>
            <w:noWrap/>
            <w:vAlign w:val="bottom"/>
            <w:hideMark/>
          </w:tcPr>
          <w:p w14:paraId="48D9A339"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p>
        </w:tc>
        <w:tc>
          <w:tcPr>
            <w:tcW w:w="974" w:type="dxa"/>
            <w:tcBorders>
              <w:top w:val="single" w:sz="4" w:space="0" w:color="auto"/>
              <w:bottom w:val="single" w:sz="4" w:space="0" w:color="auto"/>
            </w:tcBorders>
            <w:shd w:val="clear" w:color="auto" w:fill="auto"/>
            <w:noWrap/>
            <w:vAlign w:val="bottom"/>
            <w:hideMark/>
          </w:tcPr>
          <w:p w14:paraId="6057964D"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r w:rsidRPr="00BD6C49">
              <w:rPr>
                <w:rFonts w:ascii="Times New Roman" w:eastAsia="Times New Roman" w:hAnsi="Times New Roman" w:cs="Times New Roman"/>
                <w:b/>
                <w:bCs/>
                <w:color w:val="000000"/>
                <w:lang w:eastAsia="en-GB"/>
              </w:rPr>
              <w:t>0.42</w:t>
            </w:r>
          </w:p>
        </w:tc>
        <w:tc>
          <w:tcPr>
            <w:tcW w:w="902" w:type="dxa"/>
            <w:tcBorders>
              <w:top w:val="single" w:sz="4" w:space="0" w:color="auto"/>
              <w:bottom w:val="single" w:sz="4" w:space="0" w:color="auto"/>
            </w:tcBorders>
            <w:shd w:val="clear" w:color="auto" w:fill="auto"/>
            <w:noWrap/>
            <w:vAlign w:val="bottom"/>
            <w:hideMark/>
          </w:tcPr>
          <w:p w14:paraId="1B2DE496" w14:textId="77777777" w:rsidR="0079078C" w:rsidRPr="00BD6C49" w:rsidRDefault="0079078C" w:rsidP="003D4FA7">
            <w:pPr>
              <w:spacing w:after="0" w:line="240" w:lineRule="auto"/>
              <w:rPr>
                <w:rFonts w:ascii="Times New Roman" w:eastAsia="Times New Roman" w:hAnsi="Times New Roman" w:cs="Times New Roman"/>
                <w:b/>
                <w:bCs/>
                <w:color w:val="000000"/>
                <w:lang w:eastAsia="en-GB"/>
              </w:rPr>
            </w:pPr>
          </w:p>
        </w:tc>
        <w:tc>
          <w:tcPr>
            <w:tcW w:w="864" w:type="dxa"/>
            <w:tcBorders>
              <w:top w:val="single" w:sz="4" w:space="0" w:color="auto"/>
              <w:bottom w:val="single" w:sz="4" w:space="0" w:color="auto"/>
            </w:tcBorders>
            <w:shd w:val="clear" w:color="auto" w:fill="auto"/>
            <w:noWrap/>
            <w:vAlign w:val="bottom"/>
            <w:hideMark/>
          </w:tcPr>
          <w:p w14:paraId="4AA71573"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865" w:type="dxa"/>
            <w:tcBorders>
              <w:top w:val="single" w:sz="4" w:space="0" w:color="auto"/>
              <w:bottom w:val="single" w:sz="4" w:space="0" w:color="auto"/>
              <w:right w:val="single" w:sz="4" w:space="0" w:color="auto"/>
            </w:tcBorders>
            <w:shd w:val="clear" w:color="auto" w:fill="auto"/>
            <w:noWrap/>
            <w:vAlign w:val="bottom"/>
            <w:hideMark/>
          </w:tcPr>
          <w:p w14:paraId="06EEB725" w14:textId="77777777" w:rsidR="0079078C" w:rsidRPr="00BD6C49" w:rsidRDefault="0079078C" w:rsidP="003D4FA7">
            <w:pPr>
              <w:spacing w:after="0" w:line="240" w:lineRule="auto"/>
              <w:rPr>
                <w:rFonts w:ascii="Times New Roman" w:eastAsia="Times New Roman" w:hAnsi="Times New Roman" w:cs="Times New Roman"/>
                <w:lang w:eastAsia="en-GB"/>
              </w:rPr>
            </w:pPr>
          </w:p>
        </w:tc>
      </w:tr>
    </w:tbl>
    <w:p w14:paraId="5DE37A29" w14:textId="77777777" w:rsidR="0079078C" w:rsidRPr="00BD6C49" w:rsidRDefault="00481876" w:rsidP="0079078C">
      <w:pPr>
        <w:rPr>
          <w:rFonts w:ascii="Times New Roman" w:eastAsia="Calibri" w:hAnsi="Times New Roman" w:cs="Times New Roman"/>
          <w:iCs/>
          <w:lang w:val="fr-FR"/>
        </w:rPr>
      </w:pPr>
      <w:r>
        <w:rPr>
          <w:rFonts w:ascii="Times New Roman" w:eastAsia="Calibri" w:hAnsi="Times New Roman" w:cs="Times New Roman"/>
        </w:rPr>
        <w:t xml:space="preserve">Table 6 </w:t>
      </w:r>
      <w:r w:rsidR="0079078C" w:rsidRPr="00BD6C49">
        <w:rPr>
          <w:rFonts w:ascii="Times New Roman" w:eastAsia="Calibri" w:hAnsi="Times New Roman" w:cs="Times New Roman"/>
          <w:iCs/>
          <w:lang w:val="fr-FR"/>
        </w:rPr>
        <w:t>presents results regarding the sub-components, components and overall VI to price volatility.</w:t>
      </w:r>
    </w:p>
    <w:p w14:paraId="7AD26E1A" w14:textId="77777777" w:rsidR="0079078C" w:rsidRPr="00BD6C49" w:rsidRDefault="0079078C" w:rsidP="0079078C">
      <w:pPr>
        <w:rPr>
          <w:rFonts w:ascii="Times New Roman" w:eastAsia="Calibri" w:hAnsi="Times New Roman" w:cs="Times New Roman"/>
          <w:iCs/>
          <w:lang w:val="fr-FR"/>
        </w:rPr>
      </w:pPr>
    </w:p>
    <w:p w14:paraId="75D6DB45" w14:textId="2BD2633B" w:rsidR="0079078C" w:rsidRPr="00BD6C49" w:rsidRDefault="00481876" w:rsidP="0079078C">
      <w:pPr>
        <w:spacing w:after="200" w:line="240" w:lineRule="auto"/>
        <w:rPr>
          <w:rFonts w:ascii="Times New Roman" w:eastAsia="Calibri" w:hAnsi="Times New Roman" w:cs="Times New Roman"/>
          <w:b/>
          <w:i/>
          <w:iCs/>
          <w:color w:val="44546A"/>
          <w:sz w:val="18"/>
          <w:szCs w:val="18"/>
        </w:rPr>
      </w:pPr>
      <w:bookmarkStart w:id="77" w:name="_Toc456251349"/>
      <w:bookmarkStart w:id="78" w:name="_Toc457053958"/>
      <w:r>
        <w:rPr>
          <w:rFonts w:ascii="Times New Roman" w:eastAsia="Calibri" w:hAnsi="Times New Roman" w:cs="Times New Roman"/>
          <w:b/>
          <w:iCs/>
        </w:rPr>
        <w:t xml:space="preserve">Table 6. </w:t>
      </w:r>
      <w:r w:rsidR="0079078C" w:rsidRPr="00BD6C49">
        <w:rPr>
          <w:rFonts w:ascii="Times New Roman" w:eastAsia="Calibri" w:hAnsi="Times New Roman" w:cs="Times New Roman"/>
          <w:b/>
          <w:iCs/>
        </w:rPr>
        <w:t xml:space="preserve">Sub-components, major components, and overall </w:t>
      </w:r>
      <w:r w:rsidR="00235B0A">
        <w:rPr>
          <w:rFonts w:ascii="Times New Roman" w:eastAsia="Calibri" w:hAnsi="Times New Roman" w:cs="Times New Roman"/>
          <w:b/>
          <w:iCs/>
        </w:rPr>
        <w:t>vulnerability index</w:t>
      </w:r>
      <w:r w:rsidR="0079078C" w:rsidRPr="00BD6C49">
        <w:rPr>
          <w:rFonts w:ascii="Times New Roman" w:eastAsia="Calibri" w:hAnsi="Times New Roman" w:cs="Times New Roman"/>
          <w:b/>
          <w:iCs/>
        </w:rPr>
        <w:t xml:space="preserve"> to price volatility</w:t>
      </w:r>
      <w:bookmarkEnd w:id="77"/>
      <w:bookmarkEnd w:id="78"/>
    </w:p>
    <w:tbl>
      <w:tblPr>
        <w:tblW w:w="13552" w:type="dxa"/>
        <w:tblLayout w:type="fixed"/>
        <w:tblCellMar>
          <w:left w:w="0" w:type="dxa"/>
          <w:right w:w="0" w:type="dxa"/>
        </w:tblCellMar>
        <w:tblLook w:val="04A0" w:firstRow="1" w:lastRow="0" w:firstColumn="1" w:lastColumn="0" w:noHBand="0" w:noVBand="1"/>
      </w:tblPr>
      <w:tblGrid>
        <w:gridCol w:w="1965"/>
        <w:gridCol w:w="3458"/>
        <w:gridCol w:w="770"/>
        <w:gridCol w:w="704"/>
        <w:gridCol w:w="703"/>
        <w:gridCol w:w="704"/>
        <w:gridCol w:w="702"/>
        <w:gridCol w:w="704"/>
        <w:gridCol w:w="703"/>
        <w:gridCol w:w="1061"/>
        <w:gridCol w:w="1039"/>
        <w:gridCol w:w="1039"/>
      </w:tblGrid>
      <w:tr w:rsidR="0079078C" w:rsidRPr="00BD6C49" w14:paraId="4CF7C517" w14:textId="77777777" w:rsidTr="003D4FA7">
        <w:trPr>
          <w:trHeight w:val="313"/>
          <w:tblHeader/>
        </w:trPr>
        <w:tc>
          <w:tcPr>
            <w:tcW w:w="1965" w:type="dxa"/>
            <w:tcBorders>
              <w:top w:val="nil"/>
              <w:left w:val="nil"/>
              <w:bottom w:val="nil"/>
              <w:right w:val="nil"/>
            </w:tcBorders>
            <w:shd w:val="clear" w:color="auto" w:fill="auto"/>
            <w:noWrap/>
            <w:tcMar>
              <w:top w:w="15" w:type="dxa"/>
              <w:left w:w="15" w:type="dxa"/>
              <w:bottom w:w="0" w:type="dxa"/>
              <w:right w:w="15" w:type="dxa"/>
            </w:tcMar>
            <w:vAlign w:val="bottom"/>
            <w:hideMark/>
          </w:tcPr>
          <w:p w14:paraId="4EA6E1C6" w14:textId="77777777" w:rsidR="0079078C" w:rsidRPr="00BD6C49" w:rsidRDefault="0079078C" w:rsidP="003D4FA7">
            <w:pPr>
              <w:spacing w:after="0" w:line="240" w:lineRule="auto"/>
              <w:rPr>
                <w:rFonts w:ascii="Times New Roman" w:eastAsia="Calibri" w:hAnsi="Times New Roman" w:cs="Times New Roman"/>
                <w:b/>
              </w:rPr>
            </w:pPr>
          </w:p>
        </w:tc>
        <w:tc>
          <w:tcPr>
            <w:tcW w:w="3458" w:type="dxa"/>
            <w:tcBorders>
              <w:top w:val="single" w:sz="8" w:space="0" w:color="auto"/>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3303E92" w14:textId="77777777" w:rsidR="0079078C" w:rsidRPr="00BD6C49" w:rsidRDefault="0079078C" w:rsidP="003D4FA7">
            <w:pPr>
              <w:spacing w:after="0" w:line="240" w:lineRule="auto"/>
              <w:rPr>
                <w:rFonts w:ascii="Times New Roman" w:eastAsia="Calibri" w:hAnsi="Times New Roman" w:cs="Times New Roman"/>
                <w:b/>
                <w:color w:val="000000"/>
              </w:rPr>
            </w:pPr>
          </w:p>
        </w:tc>
        <w:tc>
          <w:tcPr>
            <w:tcW w:w="1474"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center"/>
            <w:hideMark/>
          </w:tcPr>
          <w:p w14:paraId="1CDD587C"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Small-scale diversified </w:t>
            </w:r>
          </w:p>
        </w:tc>
        <w:tc>
          <w:tcPr>
            <w:tcW w:w="1407"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center"/>
            <w:hideMark/>
          </w:tcPr>
          <w:p w14:paraId="729840D2"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Organic </w:t>
            </w:r>
          </w:p>
        </w:tc>
        <w:tc>
          <w:tcPr>
            <w:tcW w:w="1406"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center"/>
            <w:hideMark/>
          </w:tcPr>
          <w:p w14:paraId="55FBA5D5"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Intensive </w:t>
            </w:r>
          </w:p>
        </w:tc>
        <w:tc>
          <w:tcPr>
            <w:tcW w:w="1764"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center"/>
            <w:hideMark/>
          </w:tcPr>
          <w:p w14:paraId="3215CBCC"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Large-scale intensive </w:t>
            </w:r>
          </w:p>
        </w:tc>
        <w:tc>
          <w:tcPr>
            <w:tcW w:w="1039" w:type="dxa"/>
            <w:tcBorders>
              <w:top w:val="single" w:sz="8"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09382EC6"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All livelihoods</w:t>
            </w:r>
          </w:p>
        </w:tc>
        <w:tc>
          <w:tcPr>
            <w:tcW w:w="1039" w:type="dxa"/>
            <w:tcBorders>
              <w:top w:val="single" w:sz="8"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4B67175A"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All livelihoods</w:t>
            </w:r>
          </w:p>
        </w:tc>
      </w:tr>
      <w:tr w:rsidR="0079078C" w:rsidRPr="00BD6C49" w14:paraId="3DD74562" w14:textId="77777777" w:rsidTr="003D4FA7">
        <w:trPr>
          <w:trHeight w:val="345"/>
          <w:tblHeader/>
        </w:trPr>
        <w:tc>
          <w:tcPr>
            <w:tcW w:w="196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850E4B0"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Major comp.</w:t>
            </w:r>
          </w:p>
        </w:tc>
        <w:tc>
          <w:tcPr>
            <w:tcW w:w="345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20BE8"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Sub-components</w:t>
            </w:r>
          </w:p>
        </w:tc>
        <w:tc>
          <w:tcPr>
            <w:tcW w:w="770" w:type="dxa"/>
            <w:tcBorders>
              <w:top w:val="single" w:sz="4" w:space="0" w:color="auto"/>
              <w:left w:val="single" w:sz="4" w:space="0" w:color="auto"/>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6F8032"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mean </w:t>
            </w:r>
          </w:p>
        </w:tc>
        <w:tc>
          <w:tcPr>
            <w:tcW w:w="704" w:type="dxa"/>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2E95F1DB"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Major comp.</w:t>
            </w:r>
          </w:p>
        </w:tc>
        <w:tc>
          <w:tcPr>
            <w:tcW w:w="703" w:type="dxa"/>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496C236B"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mean </w:t>
            </w:r>
          </w:p>
        </w:tc>
        <w:tc>
          <w:tcPr>
            <w:tcW w:w="704"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49796F0"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Major comp.</w:t>
            </w:r>
          </w:p>
        </w:tc>
        <w:tc>
          <w:tcPr>
            <w:tcW w:w="7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865193"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mean </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9F44CD1"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Major comp.</w:t>
            </w:r>
          </w:p>
        </w:tc>
        <w:tc>
          <w:tcPr>
            <w:tcW w:w="7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C33D4A7"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mean </w:t>
            </w:r>
          </w:p>
        </w:tc>
        <w:tc>
          <w:tcPr>
            <w:tcW w:w="106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B71E5B4"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Major comp.</w:t>
            </w:r>
          </w:p>
        </w:tc>
        <w:tc>
          <w:tcPr>
            <w:tcW w:w="1039" w:type="dxa"/>
            <w:tcBorders>
              <w:top w:val="single" w:sz="4" w:space="0" w:color="auto"/>
              <w:left w:val="single" w:sz="4" w:space="0" w:color="auto"/>
              <w:bottom w:val="single" w:sz="4" w:space="0" w:color="auto"/>
              <w:right w:val="single" w:sz="8" w:space="0" w:color="auto"/>
            </w:tcBorders>
            <w:shd w:val="clear" w:color="auto" w:fill="auto"/>
            <w:tcMar>
              <w:top w:w="15" w:type="dxa"/>
              <w:left w:w="15" w:type="dxa"/>
              <w:bottom w:w="0" w:type="dxa"/>
              <w:right w:w="15" w:type="dxa"/>
            </w:tcMar>
            <w:vAlign w:val="center"/>
            <w:hideMark/>
          </w:tcPr>
          <w:p w14:paraId="3B861ED4"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Max. </w:t>
            </w:r>
          </w:p>
        </w:tc>
        <w:tc>
          <w:tcPr>
            <w:tcW w:w="103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598F32" w14:textId="77777777" w:rsidR="0079078C" w:rsidRPr="00BD6C49" w:rsidRDefault="0079078C" w:rsidP="003D4FA7">
            <w:pPr>
              <w:spacing w:after="0" w:line="240" w:lineRule="auto"/>
              <w:rPr>
                <w:rFonts w:ascii="Times New Roman" w:eastAsia="Calibri" w:hAnsi="Times New Roman" w:cs="Times New Roman"/>
                <w:b/>
                <w:color w:val="000000"/>
              </w:rPr>
            </w:pPr>
            <w:r w:rsidRPr="00BD6C49">
              <w:rPr>
                <w:rFonts w:ascii="Times New Roman" w:eastAsia="Calibri" w:hAnsi="Times New Roman" w:cs="Times New Roman"/>
                <w:b/>
                <w:color w:val="000000"/>
              </w:rPr>
              <w:t xml:space="preserve">Min. </w:t>
            </w:r>
          </w:p>
        </w:tc>
      </w:tr>
      <w:tr w:rsidR="0079078C" w:rsidRPr="00BD6C49" w14:paraId="777D020B" w14:textId="77777777" w:rsidTr="003D4FA7">
        <w:trPr>
          <w:trHeight w:val="176"/>
        </w:trPr>
        <w:tc>
          <w:tcPr>
            <w:tcW w:w="1965" w:type="dxa"/>
            <w:vMerge w:val="restart"/>
            <w:tcBorders>
              <w:top w:val="nil"/>
              <w:left w:val="single" w:sz="8" w:space="0" w:color="auto"/>
              <w:bottom w:val="single" w:sz="8" w:space="0" w:color="000000"/>
              <w:right w:val="single" w:sz="4" w:space="0" w:color="auto"/>
            </w:tcBorders>
            <w:shd w:val="clear" w:color="auto" w:fill="auto"/>
            <w:noWrap/>
            <w:tcMar>
              <w:top w:w="15" w:type="dxa"/>
              <w:left w:w="15" w:type="dxa"/>
              <w:bottom w:w="0" w:type="dxa"/>
              <w:right w:w="15" w:type="dxa"/>
            </w:tcMar>
            <w:vAlign w:val="bottom"/>
            <w:hideMark/>
          </w:tcPr>
          <w:p w14:paraId="068DA0B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Livelihood strategies</w:t>
            </w:r>
          </w:p>
        </w:tc>
        <w:tc>
          <w:tcPr>
            <w:tcW w:w="3458" w:type="dxa"/>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025C27D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Unique income</w:t>
            </w:r>
          </w:p>
        </w:tc>
        <w:tc>
          <w:tcPr>
            <w:tcW w:w="770" w:type="dxa"/>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2471FB6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0.33</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3C6D8D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0.44</w:t>
            </w:r>
          </w:p>
        </w:tc>
        <w:tc>
          <w:tcPr>
            <w:tcW w:w="703"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3E799DF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0.36</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5AAD580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0.46</w:t>
            </w:r>
          </w:p>
        </w:tc>
        <w:tc>
          <w:tcPr>
            <w:tcW w:w="702"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717F6B0" w14:textId="77777777" w:rsidR="0079078C" w:rsidRPr="00BD6C49" w:rsidRDefault="0079078C" w:rsidP="003D4FA7">
            <w:pPr>
              <w:spacing w:after="0" w:line="240" w:lineRule="auto"/>
              <w:rPr>
                <w:rFonts w:ascii="Times New Roman" w:eastAsia="Calibri" w:hAnsi="Times New Roman" w:cs="Times New Roman"/>
                <w:bCs/>
              </w:rPr>
            </w:pPr>
            <w:r w:rsidRPr="00BD6C49">
              <w:rPr>
                <w:rFonts w:ascii="Times New Roman" w:eastAsia="Calibri" w:hAnsi="Times New Roman" w:cs="Times New Roman"/>
                <w:bCs/>
              </w:rPr>
              <w:t>0.48</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7D5FA37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0.48</w:t>
            </w:r>
          </w:p>
        </w:tc>
        <w:tc>
          <w:tcPr>
            <w:tcW w:w="703"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590EEAC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0.46</w:t>
            </w:r>
          </w:p>
        </w:tc>
        <w:tc>
          <w:tcPr>
            <w:tcW w:w="1061"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2C522A3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0.43</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672A49D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2.00</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5C605A8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0.00</w:t>
            </w:r>
          </w:p>
        </w:tc>
      </w:tr>
      <w:tr w:rsidR="0079078C" w:rsidRPr="00BD6C49" w14:paraId="4CDCA0A8"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11C45184"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3377EFA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Family member economic dependent</w:t>
            </w:r>
          </w:p>
        </w:tc>
        <w:tc>
          <w:tcPr>
            <w:tcW w:w="770" w:type="dxa"/>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1B30893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0.77</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300CF6BF"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7C62C936" w14:textId="77777777" w:rsidR="0079078C" w:rsidRPr="00BD6C49" w:rsidRDefault="0079078C" w:rsidP="003D4FA7">
            <w:pPr>
              <w:spacing w:after="0" w:line="240" w:lineRule="auto"/>
              <w:rPr>
                <w:rFonts w:ascii="Times New Roman" w:eastAsia="Calibri" w:hAnsi="Times New Roman" w:cs="Times New Roman"/>
                <w:bCs/>
              </w:rPr>
            </w:pPr>
            <w:r w:rsidRPr="00BD6C49">
              <w:rPr>
                <w:rFonts w:ascii="Times New Roman" w:eastAsia="Calibri" w:hAnsi="Times New Roman" w:cs="Times New Roman"/>
                <w:bCs/>
              </w:rPr>
              <w:t>1.64</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74CE15EC"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212C01F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1.57</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305309C3"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7CAA52C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1.06</w:t>
            </w:r>
          </w:p>
        </w:tc>
        <w:tc>
          <w:tcPr>
            <w:tcW w:w="1061"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2D37A84A"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4B3FF7A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8.00</w:t>
            </w: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700D64B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45F0EF86"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470C3C73"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3B77E57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 xml:space="preserve">Crops diversity </w:t>
            </w:r>
          </w:p>
        </w:tc>
        <w:tc>
          <w:tcPr>
            <w:tcW w:w="770" w:type="dxa"/>
            <w:tcBorders>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01A9D57B"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0.44</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6B6F705A"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2D360E0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0.41</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0DC50620"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5A88BC7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0.42</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4AB2D59B"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49B973E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0.36</w:t>
            </w:r>
          </w:p>
        </w:tc>
        <w:tc>
          <w:tcPr>
            <w:tcW w:w="1061"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6A9F26AC"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769B8D91"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4892E1E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0.20</w:t>
            </w:r>
          </w:p>
        </w:tc>
      </w:tr>
      <w:tr w:rsidR="0079078C" w:rsidRPr="00BD6C49" w14:paraId="70DEE8ED"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4721BFA5"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74C2003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Direct Sell</w:t>
            </w:r>
          </w:p>
        </w:tc>
        <w:tc>
          <w:tcPr>
            <w:tcW w:w="770" w:type="dxa"/>
            <w:tcBorders>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518F580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0.78</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03311622"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0D2AC70F"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0.77</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3D23407A"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0C6D515F" w14:textId="77777777" w:rsidR="0079078C" w:rsidRPr="00BD6C49" w:rsidRDefault="0079078C" w:rsidP="003D4FA7">
            <w:pPr>
              <w:spacing w:after="0" w:line="240" w:lineRule="auto"/>
              <w:rPr>
                <w:rFonts w:ascii="Times New Roman" w:eastAsia="Calibri" w:hAnsi="Times New Roman" w:cs="Times New Roman"/>
                <w:bCs/>
              </w:rPr>
            </w:pPr>
            <w:r w:rsidRPr="00BD6C49">
              <w:rPr>
                <w:rFonts w:ascii="Times New Roman" w:eastAsia="Calibri" w:hAnsi="Times New Roman" w:cs="Times New Roman"/>
                <w:bCs/>
              </w:rPr>
              <w:t>0.89</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58D75186"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575F5B5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0.82</w:t>
            </w:r>
          </w:p>
        </w:tc>
        <w:tc>
          <w:tcPr>
            <w:tcW w:w="1061"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00410F40"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5AF2C58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2E904CC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0.01</w:t>
            </w:r>
          </w:p>
        </w:tc>
      </w:tr>
      <w:tr w:rsidR="0079078C" w:rsidRPr="00BD6C49" w14:paraId="3776D900"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329ABC7E"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3DF2E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Agro industry Work</w:t>
            </w:r>
          </w:p>
        </w:tc>
        <w:tc>
          <w:tcPr>
            <w:tcW w:w="77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9D876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0.97</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A604679"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7C517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0.95</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E4D52CF"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76ECB9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0.90</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084DAAF"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3C6576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0.90</w:t>
            </w:r>
          </w:p>
        </w:tc>
        <w:tc>
          <w:tcPr>
            <w:tcW w:w="1061"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B13A637"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BDC74B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377013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0.50</w:t>
            </w:r>
          </w:p>
        </w:tc>
      </w:tr>
      <w:tr w:rsidR="0079078C" w:rsidRPr="00BD6C49" w14:paraId="53254B7E" w14:textId="77777777" w:rsidTr="003D4FA7">
        <w:trPr>
          <w:trHeight w:val="176"/>
        </w:trPr>
        <w:tc>
          <w:tcPr>
            <w:tcW w:w="1965" w:type="dxa"/>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bottom"/>
            <w:hideMark/>
          </w:tcPr>
          <w:p w14:paraId="656FA10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Human</w:t>
            </w:r>
          </w:p>
        </w:tc>
        <w:tc>
          <w:tcPr>
            <w:tcW w:w="3458"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0682579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 xml:space="preserve">Studies </w:t>
            </w:r>
          </w:p>
        </w:tc>
        <w:tc>
          <w:tcPr>
            <w:tcW w:w="770" w:type="dxa"/>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516672C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0.97</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624EF87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0.79</w:t>
            </w:r>
          </w:p>
        </w:tc>
        <w:tc>
          <w:tcPr>
            <w:tcW w:w="703"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A9FC155"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1.00</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2DC89F4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0.80</w:t>
            </w:r>
          </w:p>
        </w:tc>
        <w:tc>
          <w:tcPr>
            <w:tcW w:w="702"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492AED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1.00</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0A49943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0.81</w:t>
            </w:r>
          </w:p>
        </w:tc>
        <w:tc>
          <w:tcPr>
            <w:tcW w:w="703"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43C6F6D7"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0.98</w:t>
            </w:r>
          </w:p>
        </w:tc>
        <w:tc>
          <w:tcPr>
            <w:tcW w:w="1061"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2F8642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0.83</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E281CE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73E92B0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49D4D033" w14:textId="77777777" w:rsidTr="003D4FA7">
        <w:trPr>
          <w:trHeight w:val="176"/>
        </w:trPr>
        <w:tc>
          <w:tcPr>
            <w:tcW w:w="1965" w:type="dxa"/>
            <w:vMerge/>
            <w:tcBorders>
              <w:top w:val="nil"/>
              <w:left w:val="single" w:sz="8" w:space="0" w:color="auto"/>
              <w:bottom w:val="single" w:sz="8" w:space="0" w:color="000000"/>
              <w:right w:val="single" w:sz="8" w:space="0" w:color="auto"/>
            </w:tcBorders>
            <w:vAlign w:val="center"/>
            <w:hideMark/>
          </w:tcPr>
          <w:p w14:paraId="58CDFC69"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59279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Work experience</w:t>
            </w:r>
          </w:p>
        </w:tc>
        <w:tc>
          <w:tcPr>
            <w:tcW w:w="77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51288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3.43</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88C4D9C"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98A249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3.33</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3AAF3FF"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05F6591"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3.52</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6C81CAE"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3601111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3.71</w:t>
            </w:r>
          </w:p>
        </w:tc>
        <w:tc>
          <w:tcPr>
            <w:tcW w:w="1061"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1FA271A"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4BAF8A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3E2AB5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1F386F39" w14:textId="77777777" w:rsidTr="003D4FA7">
        <w:trPr>
          <w:trHeight w:val="176"/>
        </w:trPr>
        <w:tc>
          <w:tcPr>
            <w:tcW w:w="1965" w:type="dxa"/>
            <w:vMerge w:val="restart"/>
            <w:tcBorders>
              <w:top w:val="nil"/>
              <w:left w:val="single" w:sz="8" w:space="0" w:color="auto"/>
              <w:bottom w:val="single" w:sz="8" w:space="0" w:color="000000"/>
              <w:right w:val="single" w:sz="8" w:space="0" w:color="auto"/>
            </w:tcBorders>
            <w:shd w:val="clear" w:color="auto" w:fill="auto"/>
            <w:noWrap/>
            <w:tcMar>
              <w:top w:w="15" w:type="dxa"/>
              <w:left w:w="15" w:type="dxa"/>
              <w:bottom w:w="0" w:type="dxa"/>
              <w:right w:w="15" w:type="dxa"/>
            </w:tcMar>
            <w:vAlign w:val="bottom"/>
            <w:hideMark/>
          </w:tcPr>
          <w:p w14:paraId="0443FDF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Socio-demographic</w:t>
            </w:r>
          </w:p>
        </w:tc>
        <w:tc>
          <w:tcPr>
            <w:tcW w:w="3458"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3F727A2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Age</w:t>
            </w:r>
            <w:r w:rsidRPr="006A7752">
              <w:rPr>
                <w:rStyle w:val="FootnoteReference"/>
              </w:rPr>
              <w:footnoteReference w:id="7"/>
            </w:r>
            <w:r w:rsidRPr="00BD6C49">
              <w:rPr>
                <w:rFonts w:ascii="Times New Roman" w:eastAsia="Times New Roman" w:hAnsi="Times New Roman" w:cs="Times New Roman"/>
                <w:color w:val="000000"/>
                <w:lang w:eastAsia="en-GB"/>
              </w:rPr>
              <w:t xml:space="preserve"> </w:t>
            </w:r>
          </w:p>
        </w:tc>
        <w:tc>
          <w:tcPr>
            <w:tcW w:w="770" w:type="dxa"/>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03EC570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4.08</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1CD39DA2"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0.80</w:t>
            </w:r>
          </w:p>
        </w:tc>
        <w:tc>
          <w:tcPr>
            <w:tcW w:w="703"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D530D8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3.94</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763A6D99"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0.80</w:t>
            </w:r>
          </w:p>
        </w:tc>
        <w:tc>
          <w:tcPr>
            <w:tcW w:w="702"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A8B6F1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3.91</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123247A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0.78</w:t>
            </w:r>
          </w:p>
        </w:tc>
        <w:tc>
          <w:tcPr>
            <w:tcW w:w="703"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2DF2F01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4.02</w:t>
            </w:r>
          </w:p>
        </w:tc>
        <w:tc>
          <w:tcPr>
            <w:tcW w:w="1061" w:type="dxa"/>
            <w:vMerge w:val="restart"/>
            <w:tcBorders>
              <w:top w:val="single" w:sz="4" w:space="0" w:color="auto"/>
              <w:left w:val="single" w:sz="4" w:space="0" w:color="auto"/>
              <w:right w:val="nil"/>
            </w:tcBorders>
            <w:shd w:val="clear" w:color="auto" w:fill="auto"/>
            <w:tcMar>
              <w:top w:w="15" w:type="dxa"/>
              <w:left w:w="15" w:type="dxa"/>
              <w:bottom w:w="0" w:type="dxa"/>
              <w:right w:w="15" w:type="dxa"/>
            </w:tcMar>
            <w:vAlign w:val="center"/>
            <w:hideMark/>
          </w:tcPr>
          <w:p w14:paraId="5BF24F57" w14:textId="77777777" w:rsidR="0079078C" w:rsidRPr="00BD6C49" w:rsidRDefault="0079078C" w:rsidP="003D4FA7">
            <w:pPr>
              <w:spacing w:after="0" w:line="240" w:lineRule="auto"/>
              <w:rPr>
                <w:rFonts w:ascii="Times New Roman" w:eastAsia="Calibri" w:hAnsi="Times New Roman" w:cs="Times New Roman"/>
              </w:rPr>
            </w:pPr>
          </w:p>
          <w:p w14:paraId="79DAAF6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0.81</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55879A0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4.51</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E2C940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3.09</w:t>
            </w:r>
          </w:p>
        </w:tc>
      </w:tr>
      <w:tr w:rsidR="0079078C" w:rsidRPr="00BD6C49" w14:paraId="05AE04D3" w14:textId="77777777" w:rsidTr="003D4FA7">
        <w:trPr>
          <w:trHeight w:val="176"/>
        </w:trPr>
        <w:tc>
          <w:tcPr>
            <w:tcW w:w="1965" w:type="dxa"/>
            <w:vMerge/>
            <w:tcBorders>
              <w:top w:val="nil"/>
              <w:left w:val="single" w:sz="8" w:space="0" w:color="auto"/>
              <w:bottom w:val="single" w:sz="8" w:space="0" w:color="000000"/>
              <w:right w:val="single" w:sz="8" w:space="0" w:color="auto"/>
            </w:tcBorders>
            <w:vAlign w:val="center"/>
            <w:hideMark/>
          </w:tcPr>
          <w:p w14:paraId="530F8F89"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024C9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 xml:space="preserve">Gender </w:t>
            </w:r>
          </w:p>
        </w:tc>
        <w:tc>
          <w:tcPr>
            <w:tcW w:w="77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41242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0.90</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415E50F"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7013CF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1.00</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58C2194"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BF0E27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0.99</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32BBAF5"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5FAFFB6E"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0.96</w:t>
            </w:r>
          </w:p>
        </w:tc>
        <w:tc>
          <w:tcPr>
            <w:tcW w:w="1061"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D4D8E2A"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353CDF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111DF3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2A76D127" w14:textId="77777777" w:rsidTr="003D4FA7">
        <w:trPr>
          <w:trHeight w:val="176"/>
        </w:trPr>
        <w:tc>
          <w:tcPr>
            <w:tcW w:w="1965" w:type="dxa"/>
            <w:vMerge w:val="restart"/>
            <w:tcBorders>
              <w:top w:val="nil"/>
              <w:left w:val="single" w:sz="8" w:space="0" w:color="auto"/>
              <w:bottom w:val="single" w:sz="8" w:space="0" w:color="000000"/>
              <w:right w:val="single" w:sz="4" w:space="0" w:color="auto"/>
            </w:tcBorders>
            <w:shd w:val="clear" w:color="auto" w:fill="auto"/>
            <w:noWrap/>
            <w:tcMar>
              <w:top w:w="15" w:type="dxa"/>
              <w:left w:w="15" w:type="dxa"/>
              <w:bottom w:w="0" w:type="dxa"/>
              <w:right w:w="15" w:type="dxa"/>
            </w:tcMar>
            <w:vAlign w:val="bottom"/>
            <w:hideMark/>
          </w:tcPr>
          <w:p w14:paraId="7FFBC81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Financial</w:t>
            </w:r>
          </w:p>
        </w:tc>
        <w:tc>
          <w:tcPr>
            <w:tcW w:w="3458" w:type="dxa"/>
            <w:tcBorders>
              <w:top w:val="single" w:sz="4" w:space="0" w:color="auto"/>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79376E4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PAC</w:t>
            </w:r>
          </w:p>
        </w:tc>
        <w:tc>
          <w:tcPr>
            <w:tcW w:w="770" w:type="dxa"/>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5E8F3AF1"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0.70</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37D50798"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0.18</w:t>
            </w:r>
          </w:p>
        </w:tc>
        <w:tc>
          <w:tcPr>
            <w:tcW w:w="703"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291161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0.91</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1309D304"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0.38</w:t>
            </w:r>
          </w:p>
        </w:tc>
        <w:tc>
          <w:tcPr>
            <w:tcW w:w="702"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AF105B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0.93</w:t>
            </w:r>
          </w:p>
        </w:tc>
        <w:tc>
          <w:tcPr>
            <w:tcW w:w="704"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0B741B7D"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0.35</w:t>
            </w:r>
          </w:p>
        </w:tc>
        <w:tc>
          <w:tcPr>
            <w:tcW w:w="703" w:type="dxa"/>
            <w:tcBorders>
              <w:top w:val="single" w:sz="4" w:space="0" w:color="auto"/>
              <w:left w:val="single" w:sz="4" w:space="0" w:color="auto"/>
              <w:bottom w:val="nil"/>
              <w:right w:val="nil"/>
            </w:tcBorders>
            <w:shd w:val="clear" w:color="auto" w:fill="auto"/>
            <w:tcMar>
              <w:top w:w="15" w:type="dxa"/>
              <w:left w:w="15" w:type="dxa"/>
              <w:bottom w:w="0" w:type="dxa"/>
              <w:right w:w="15" w:type="dxa"/>
            </w:tcMar>
            <w:vAlign w:val="center"/>
            <w:hideMark/>
          </w:tcPr>
          <w:p w14:paraId="004F494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0.94</w:t>
            </w:r>
          </w:p>
        </w:tc>
        <w:tc>
          <w:tcPr>
            <w:tcW w:w="1061" w:type="dxa"/>
            <w:vMerge w:val="restart"/>
            <w:tcBorders>
              <w:top w:val="single" w:sz="4" w:space="0" w:color="auto"/>
              <w:left w:val="single" w:sz="4" w:space="0" w:color="auto"/>
              <w:right w:val="nil"/>
            </w:tcBorders>
            <w:shd w:val="clear" w:color="auto" w:fill="auto"/>
            <w:tcMar>
              <w:top w:w="15" w:type="dxa"/>
              <w:left w:w="15" w:type="dxa"/>
              <w:bottom w:w="0" w:type="dxa"/>
              <w:right w:w="15" w:type="dxa"/>
            </w:tcMar>
            <w:vAlign w:val="center"/>
          </w:tcPr>
          <w:p w14:paraId="7CBAEB7A"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Calibri" w:hAnsi="Times New Roman" w:cs="Times New Roman"/>
              </w:rPr>
              <w:t>0.33</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29E89A7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5B7B765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640FD914"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2B4282D6"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31A2120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Modernisation subsidy</w:t>
            </w:r>
          </w:p>
        </w:tc>
        <w:tc>
          <w:tcPr>
            <w:tcW w:w="770"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319A588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0.11</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09441A67"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14B59A9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0.52</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15F85D0A"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415F55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0.40</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0972DB7D"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nil"/>
            </w:tcBorders>
            <w:shd w:val="clear" w:color="auto" w:fill="auto"/>
            <w:tcMar>
              <w:top w:w="15" w:type="dxa"/>
              <w:left w:w="15" w:type="dxa"/>
              <w:bottom w:w="0" w:type="dxa"/>
              <w:right w:w="15" w:type="dxa"/>
            </w:tcMar>
            <w:vAlign w:val="center"/>
            <w:hideMark/>
          </w:tcPr>
          <w:p w14:paraId="165AF0B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0.38</w:t>
            </w:r>
          </w:p>
        </w:tc>
        <w:tc>
          <w:tcPr>
            <w:tcW w:w="1061" w:type="dxa"/>
            <w:vMerge/>
            <w:tcBorders>
              <w:left w:val="single" w:sz="4" w:space="0" w:color="auto"/>
              <w:right w:val="nil"/>
            </w:tcBorders>
            <w:shd w:val="clear" w:color="auto" w:fill="auto"/>
            <w:tcMar>
              <w:top w:w="15" w:type="dxa"/>
              <w:left w:w="15" w:type="dxa"/>
              <w:bottom w:w="0" w:type="dxa"/>
              <w:right w:w="15" w:type="dxa"/>
            </w:tcMar>
            <w:vAlign w:val="center"/>
          </w:tcPr>
          <w:p w14:paraId="39D0D5E6"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1BAAAE5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7DEF655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6D21174F"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4F07B4B3"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75AC081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Irrigation subsidy</w:t>
            </w:r>
          </w:p>
        </w:tc>
        <w:tc>
          <w:tcPr>
            <w:tcW w:w="770"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63BF957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0.19</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47D54C0C"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5CD3381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0.71</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2E1B61A9"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6B7E56A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0.68</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68D01338"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nil"/>
            </w:tcBorders>
            <w:shd w:val="clear" w:color="auto" w:fill="auto"/>
            <w:tcMar>
              <w:top w:w="15" w:type="dxa"/>
              <w:left w:w="15" w:type="dxa"/>
              <w:bottom w:w="0" w:type="dxa"/>
              <w:right w:w="15" w:type="dxa"/>
            </w:tcMar>
            <w:vAlign w:val="center"/>
            <w:hideMark/>
          </w:tcPr>
          <w:p w14:paraId="117E4C9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0.60</w:t>
            </w:r>
          </w:p>
        </w:tc>
        <w:tc>
          <w:tcPr>
            <w:tcW w:w="1061" w:type="dxa"/>
            <w:vMerge/>
            <w:tcBorders>
              <w:left w:val="single" w:sz="4" w:space="0" w:color="auto"/>
              <w:right w:val="nil"/>
            </w:tcBorders>
            <w:shd w:val="clear" w:color="auto" w:fill="auto"/>
            <w:tcMar>
              <w:top w:w="15" w:type="dxa"/>
              <w:left w:w="15" w:type="dxa"/>
              <w:bottom w:w="0" w:type="dxa"/>
              <w:right w:w="15" w:type="dxa"/>
            </w:tcMar>
            <w:vAlign w:val="center"/>
          </w:tcPr>
          <w:p w14:paraId="354D49B9"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7112044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5B3A782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35DCA55F"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29881E0C"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65F57F0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CUMA subsidy</w:t>
            </w:r>
          </w:p>
        </w:tc>
        <w:tc>
          <w:tcPr>
            <w:tcW w:w="770"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161668F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0.00</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74C57B28"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5712ACE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0.05</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02803865"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C0034B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0.11</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7EF20E0A"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nil"/>
            </w:tcBorders>
            <w:shd w:val="clear" w:color="auto" w:fill="auto"/>
            <w:tcMar>
              <w:top w:w="15" w:type="dxa"/>
              <w:left w:w="15" w:type="dxa"/>
              <w:bottom w:w="0" w:type="dxa"/>
              <w:right w:w="15" w:type="dxa"/>
            </w:tcMar>
            <w:vAlign w:val="center"/>
            <w:hideMark/>
          </w:tcPr>
          <w:p w14:paraId="27119F1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0.06</w:t>
            </w:r>
          </w:p>
        </w:tc>
        <w:tc>
          <w:tcPr>
            <w:tcW w:w="1061" w:type="dxa"/>
            <w:vMerge/>
            <w:tcBorders>
              <w:left w:val="single" w:sz="4" w:space="0" w:color="auto"/>
              <w:right w:val="nil"/>
            </w:tcBorders>
            <w:shd w:val="clear" w:color="auto" w:fill="auto"/>
            <w:tcMar>
              <w:top w:w="15" w:type="dxa"/>
              <w:left w:w="15" w:type="dxa"/>
              <w:bottom w:w="0" w:type="dxa"/>
              <w:right w:w="15" w:type="dxa"/>
            </w:tcMar>
            <w:vAlign w:val="center"/>
          </w:tcPr>
          <w:p w14:paraId="6A121870"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5340790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6B6FAA1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571C3259"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6CC0FAC3"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4260EF1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Percentage of owned land</w:t>
            </w:r>
          </w:p>
        </w:tc>
        <w:tc>
          <w:tcPr>
            <w:tcW w:w="770"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1BC1470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0.68</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60CFCE08"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1F2002F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0.84</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2A1E9373"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20B74D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0.41</w:t>
            </w:r>
          </w:p>
        </w:tc>
        <w:tc>
          <w:tcPr>
            <w:tcW w:w="704"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3C8D9885"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nil"/>
              <w:right w:val="nil"/>
            </w:tcBorders>
            <w:shd w:val="clear" w:color="auto" w:fill="auto"/>
            <w:tcMar>
              <w:top w:w="15" w:type="dxa"/>
              <w:left w:w="15" w:type="dxa"/>
              <w:bottom w:w="0" w:type="dxa"/>
              <w:right w:w="15" w:type="dxa"/>
            </w:tcMar>
            <w:vAlign w:val="center"/>
            <w:hideMark/>
          </w:tcPr>
          <w:p w14:paraId="1F21067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0.97</w:t>
            </w:r>
          </w:p>
        </w:tc>
        <w:tc>
          <w:tcPr>
            <w:tcW w:w="1061" w:type="dxa"/>
            <w:vMerge/>
            <w:tcBorders>
              <w:left w:val="single" w:sz="4" w:space="0" w:color="auto"/>
              <w:right w:val="nil"/>
            </w:tcBorders>
            <w:shd w:val="clear" w:color="auto" w:fill="auto"/>
            <w:tcMar>
              <w:top w:w="15" w:type="dxa"/>
              <w:left w:w="15" w:type="dxa"/>
              <w:bottom w:w="0" w:type="dxa"/>
              <w:right w:w="15" w:type="dxa"/>
            </w:tcMar>
            <w:vAlign w:val="center"/>
          </w:tcPr>
          <w:p w14:paraId="51014557"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38CDF31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66.67</w:t>
            </w:r>
          </w:p>
        </w:tc>
        <w:tc>
          <w:tcPr>
            <w:tcW w:w="1039" w:type="dxa"/>
            <w:tcBorders>
              <w:left w:val="single" w:sz="4" w:space="0" w:color="auto"/>
              <w:right w:val="single" w:sz="4" w:space="0" w:color="auto"/>
            </w:tcBorders>
            <w:shd w:val="clear" w:color="auto" w:fill="auto"/>
            <w:tcMar>
              <w:top w:w="15" w:type="dxa"/>
              <w:left w:w="15" w:type="dxa"/>
              <w:bottom w:w="0" w:type="dxa"/>
              <w:right w:w="15" w:type="dxa"/>
            </w:tcMar>
            <w:vAlign w:val="center"/>
            <w:hideMark/>
          </w:tcPr>
          <w:p w14:paraId="4FF3CD6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4EE5FD65" w14:textId="77777777" w:rsidTr="003D4FA7">
        <w:trPr>
          <w:trHeight w:val="176"/>
        </w:trPr>
        <w:tc>
          <w:tcPr>
            <w:tcW w:w="1965" w:type="dxa"/>
            <w:vMerge/>
            <w:tcBorders>
              <w:top w:val="nil"/>
              <w:left w:val="single" w:sz="8" w:space="0" w:color="auto"/>
              <w:bottom w:val="single" w:sz="8" w:space="0" w:color="000000"/>
              <w:right w:val="single" w:sz="4" w:space="0" w:color="auto"/>
            </w:tcBorders>
            <w:vAlign w:val="center"/>
            <w:hideMark/>
          </w:tcPr>
          <w:p w14:paraId="6FC46E2D"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C3992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Percentage of rented land</w:t>
            </w:r>
          </w:p>
        </w:tc>
        <w:tc>
          <w:tcPr>
            <w:tcW w:w="77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D6464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0.18</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53E478"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370AA0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1.85</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37D7F7"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64D72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0.46</w:t>
            </w:r>
          </w:p>
        </w:tc>
        <w:tc>
          <w:tcPr>
            <w:tcW w:w="704"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09EC464"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75E1064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0.44</w:t>
            </w:r>
          </w:p>
        </w:tc>
        <w:tc>
          <w:tcPr>
            <w:tcW w:w="1061" w:type="dxa"/>
            <w:vMerge/>
            <w:tcBorders>
              <w:left w:val="single" w:sz="4" w:space="0" w:color="auto"/>
              <w:bottom w:val="single" w:sz="4" w:space="0" w:color="auto"/>
              <w:right w:val="nil"/>
            </w:tcBorders>
            <w:shd w:val="clear" w:color="auto" w:fill="auto"/>
            <w:tcMar>
              <w:top w:w="15" w:type="dxa"/>
              <w:left w:w="15" w:type="dxa"/>
              <w:bottom w:w="0" w:type="dxa"/>
              <w:right w:w="15" w:type="dxa"/>
            </w:tcMar>
            <w:vAlign w:val="center"/>
          </w:tcPr>
          <w:p w14:paraId="54BA6C04"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ECEC57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30.00</w:t>
            </w:r>
          </w:p>
        </w:tc>
        <w:tc>
          <w:tcPr>
            <w:tcW w:w="1039"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D7A7BA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6A385A91" w14:textId="77777777" w:rsidTr="003D4FA7">
        <w:trPr>
          <w:trHeight w:val="176"/>
        </w:trPr>
        <w:tc>
          <w:tcPr>
            <w:tcW w:w="1965" w:type="dxa"/>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6836FC1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Physical</w:t>
            </w:r>
          </w:p>
        </w:tc>
        <w:tc>
          <w:tcPr>
            <w:tcW w:w="3458" w:type="dxa"/>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20719D2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Internet Use</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A6ADB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0.39</w:t>
            </w:r>
          </w:p>
        </w:tc>
        <w:tc>
          <w:tcPr>
            <w:tcW w:w="70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4444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0.39</w:t>
            </w:r>
          </w:p>
        </w:tc>
        <w:tc>
          <w:tcPr>
            <w:tcW w:w="7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B9CA4C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0.62</w:t>
            </w:r>
          </w:p>
        </w:tc>
        <w:tc>
          <w:tcPr>
            <w:tcW w:w="70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AFEC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0.62</w:t>
            </w:r>
          </w:p>
        </w:tc>
        <w:tc>
          <w:tcPr>
            <w:tcW w:w="70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ABBE10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0.76</w:t>
            </w:r>
          </w:p>
        </w:tc>
        <w:tc>
          <w:tcPr>
            <w:tcW w:w="70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44B6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0.76</w:t>
            </w:r>
          </w:p>
        </w:tc>
        <w:tc>
          <w:tcPr>
            <w:tcW w:w="70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3BE101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0.56</w:t>
            </w:r>
          </w:p>
        </w:tc>
        <w:tc>
          <w:tcPr>
            <w:tcW w:w="106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C932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0.56</w:t>
            </w:r>
          </w:p>
        </w:tc>
        <w:tc>
          <w:tcPr>
            <w:tcW w:w="10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F272E7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D2E748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209565E3" w14:textId="77777777" w:rsidTr="003D4FA7">
        <w:trPr>
          <w:trHeight w:val="176"/>
        </w:trPr>
        <w:tc>
          <w:tcPr>
            <w:tcW w:w="1965" w:type="dxa"/>
            <w:vMerge w:val="restart"/>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bottom"/>
            <w:hideMark/>
          </w:tcPr>
          <w:p w14:paraId="0EF7677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Social</w:t>
            </w:r>
          </w:p>
        </w:tc>
        <w:tc>
          <w:tcPr>
            <w:tcW w:w="3458"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4449CEB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Information shared with neighbours</w:t>
            </w:r>
          </w:p>
        </w:tc>
        <w:tc>
          <w:tcPr>
            <w:tcW w:w="770" w:type="dxa"/>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5E8C5E6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0.88</w:t>
            </w:r>
          </w:p>
        </w:tc>
        <w:tc>
          <w:tcPr>
            <w:tcW w:w="704"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4A0E9565"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2C8626D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1.00</w:t>
            </w:r>
          </w:p>
        </w:tc>
        <w:tc>
          <w:tcPr>
            <w:tcW w:w="704"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18C2C0B"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69826F1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0.97</w:t>
            </w:r>
          </w:p>
        </w:tc>
        <w:tc>
          <w:tcPr>
            <w:tcW w:w="704"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4BECE866"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5A9C747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0.91</w:t>
            </w:r>
          </w:p>
        </w:tc>
        <w:tc>
          <w:tcPr>
            <w:tcW w:w="1061"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F2D944F"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529F7DA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4BA5540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15E26056" w14:textId="77777777" w:rsidTr="003D4FA7">
        <w:trPr>
          <w:trHeight w:val="176"/>
        </w:trPr>
        <w:tc>
          <w:tcPr>
            <w:tcW w:w="1965" w:type="dxa"/>
            <w:vMerge/>
            <w:tcBorders>
              <w:top w:val="nil"/>
              <w:left w:val="single" w:sz="8" w:space="0" w:color="auto"/>
              <w:bottom w:val="nil"/>
              <w:right w:val="single" w:sz="8" w:space="0" w:color="auto"/>
            </w:tcBorders>
            <w:vAlign w:val="center"/>
            <w:hideMark/>
          </w:tcPr>
          <w:p w14:paraId="1E728B09"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B4C9C6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Cooperative membership</w:t>
            </w:r>
          </w:p>
        </w:tc>
        <w:tc>
          <w:tcPr>
            <w:tcW w:w="770" w:type="dxa"/>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14:paraId="3518135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0.79</w:t>
            </w:r>
          </w:p>
        </w:tc>
        <w:tc>
          <w:tcPr>
            <w:tcW w:w="704"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tcPr>
          <w:p w14:paraId="77AB1C90"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0.66</w:t>
            </w:r>
          </w:p>
        </w:tc>
        <w:tc>
          <w:tcPr>
            <w:tcW w:w="703"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7A73BB5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0.86</w:t>
            </w:r>
          </w:p>
        </w:tc>
        <w:tc>
          <w:tcPr>
            <w:tcW w:w="704"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tcPr>
          <w:p w14:paraId="44E702B3"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0.83</w:t>
            </w:r>
          </w:p>
        </w:tc>
        <w:tc>
          <w:tcPr>
            <w:tcW w:w="70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6D5F5DD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0.93</w:t>
            </w:r>
          </w:p>
        </w:tc>
        <w:tc>
          <w:tcPr>
            <w:tcW w:w="704"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tcPr>
          <w:p w14:paraId="7EA133D6"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0.90</w:t>
            </w:r>
          </w:p>
        </w:tc>
        <w:tc>
          <w:tcPr>
            <w:tcW w:w="703"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94E947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0.90</w:t>
            </w:r>
          </w:p>
        </w:tc>
        <w:tc>
          <w:tcPr>
            <w:tcW w:w="1061"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tcPr>
          <w:p w14:paraId="26A1D56C" w14:textId="77777777" w:rsidR="0079078C" w:rsidRPr="00BD6C49" w:rsidRDefault="0079078C" w:rsidP="003D4FA7">
            <w:pPr>
              <w:spacing w:after="0" w:line="240" w:lineRule="auto"/>
              <w:rPr>
                <w:rFonts w:ascii="Times New Roman" w:eastAsia="Calibri" w:hAnsi="Times New Roman" w:cs="Times New Roman"/>
              </w:rPr>
            </w:pPr>
            <w:r w:rsidRPr="00BD6C49">
              <w:rPr>
                <w:rFonts w:ascii="Times New Roman" w:eastAsia="Times New Roman" w:hAnsi="Times New Roman" w:cs="Times New Roman"/>
                <w:lang w:eastAsia="en-GB"/>
              </w:rPr>
              <w:t>0.83</w:t>
            </w: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29855B5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top w:val="nil"/>
              <w:left w:val="single" w:sz="4" w:space="0" w:color="auto"/>
              <w:right w:val="single" w:sz="4" w:space="0" w:color="auto"/>
            </w:tcBorders>
            <w:shd w:val="clear" w:color="auto" w:fill="auto"/>
            <w:tcMar>
              <w:top w:w="15" w:type="dxa"/>
              <w:left w:w="15" w:type="dxa"/>
              <w:bottom w:w="0" w:type="dxa"/>
              <w:right w:w="15" w:type="dxa"/>
            </w:tcMar>
            <w:vAlign w:val="center"/>
            <w:hideMark/>
          </w:tcPr>
          <w:p w14:paraId="7C0CE60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5E6A3E9A" w14:textId="77777777" w:rsidTr="003D4FA7">
        <w:trPr>
          <w:trHeight w:val="176"/>
        </w:trPr>
        <w:tc>
          <w:tcPr>
            <w:tcW w:w="1965" w:type="dxa"/>
            <w:vMerge/>
            <w:tcBorders>
              <w:top w:val="nil"/>
              <w:left w:val="single" w:sz="8" w:space="0" w:color="auto"/>
              <w:bottom w:val="nil"/>
              <w:right w:val="single" w:sz="8" w:space="0" w:color="auto"/>
            </w:tcBorders>
            <w:vAlign w:val="center"/>
            <w:hideMark/>
          </w:tcPr>
          <w:p w14:paraId="28966E07" w14:textId="77777777" w:rsidR="0079078C" w:rsidRPr="00BD6C49" w:rsidRDefault="0079078C" w:rsidP="003D4FA7">
            <w:pPr>
              <w:spacing w:after="0" w:line="240" w:lineRule="auto"/>
              <w:rPr>
                <w:rFonts w:ascii="Times New Roman" w:eastAsia="Calibri" w:hAnsi="Times New Roman" w:cs="Times New Roman"/>
                <w:color w:val="000000"/>
              </w:rPr>
            </w:pPr>
          </w:p>
        </w:tc>
        <w:tc>
          <w:tcPr>
            <w:tcW w:w="345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07D18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color w:val="000000"/>
                <w:lang w:eastAsia="en-GB"/>
              </w:rPr>
              <w:t>Syndicate membership</w:t>
            </w:r>
          </w:p>
        </w:tc>
        <w:tc>
          <w:tcPr>
            <w:tcW w:w="77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FDA00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0.32</w:t>
            </w:r>
          </w:p>
        </w:tc>
        <w:tc>
          <w:tcPr>
            <w:tcW w:w="70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8F0F5AD"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F0DAC1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0.64</w:t>
            </w:r>
          </w:p>
        </w:tc>
        <w:tc>
          <w:tcPr>
            <w:tcW w:w="70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A90AC34" w14:textId="77777777" w:rsidR="0079078C" w:rsidRPr="00BD6C49" w:rsidRDefault="0079078C" w:rsidP="003D4FA7">
            <w:pPr>
              <w:spacing w:after="0" w:line="240" w:lineRule="auto"/>
              <w:rPr>
                <w:rFonts w:ascii="Times New Roman" w:eastAsia="Calibri" w:hAnsi="Times New Roman" w:cs="Times New Roman"/>
              </w:rPr>
            </w:pPr>
          </w:p>
        </w:tc>
        <w:tc>
          <w:tcPr>
            <w:tcW w:w="70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B2B0E4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0.79</w:t>
            </w:r>
          </w:p>
        </w:tc>
        <w:tc>
          <w:tcPr>
            <w:tcW w:w="70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DD0576B" w14:textId="77777777" w:rsidR="0079078C" w:rsidRPr="00BD6C49" w:rsidRDefault="0079078C" w:rsidP="003D4FA7">
            <w:pPr>
              <w:spacing w:after="0" w:line="240" w:lineRule="auto"/>
              <w:rPr>
                <w:rFonts w:ascii="Times New Roman" w:eastAsia="Calibri" w:hAnsi="Times New Roman" w:cs="Times New Roman"/>
              </w:rPr>
            </w:pPr>
          </w:p>
        </w:tc>
        <w:tc>
          <w:tcPr>
            <w:tcW w:w="703"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CB68D9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Times New Roman" w:hAnsi="Times New Roman" w:cs="Times New Roman"/>
                <w:lang w:eastAsia="en-GB"/>
              </w:rPr>
              <w:t>0.68</w:t>
            </w:r>
          </w:p>
        </w:tc>
        <w:tc>
          <w:tcPr>
            <w:tcW w:w="106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262E573" w14:textId="77777777" w:rsidR="0079078C" w:rsidRPr="00BD6C49" w:rsidRDefault="0079078C" w:rsidP="003D4FA7">
            <w:pPr>
              <w:spacing w:after="0" w:line="240" w:lineRule="auto"/>
              <w:rPr>
                <w:rFonts w:ascii="Times New Roman" w:eastAsia="Calibri" w:hAnsi="Times New Roman" w:cs="Times New Roman"/>
              </w:rPr>
            </w:pPr>
          </w:p>
        </w:tc>
        <w:tc>
          <w:tcPr>
            <w:tcW w:w="1039"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092F8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039"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7194E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194BA460" w14:textId="77777777" w:rsidTr="003D4FA7">
        <w:trPr>
          <w:trHeight w:val="176"/>
        </w:trPr>
        <w:tc>
          <w:tcPr>
            <w:tcW w:w="1965" w:type="dxa"/>
            <w:tcBorders>
              <w:top w:val="single" w:sz="8" w:space="0" w:color="auto"/>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2CF08E3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Price volatility</w:t>
            </w:r>
          </w:p>
        </w:tc>
        <w:tc>
          <w:tcPr>
            <w:tcW w:w="3458"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238D6A0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Exposure to price volatility</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29DE1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39.27</w:t>
            </w:r>
          </w:p>
        </w:tc>
        <w:tc>
          <w:tcPr>
            <w:tcW w:w="70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3A1E1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0.01</w:t>
            </w:r>
          </w:p>
        </w:tc>
        <w:tc>
          <w:tcPr>
            <w:tcW w:w="70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A1AE0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133.45</w:t>
            </w:r>
          </w:p>
        </w:tc>
        <w:tc>
          <w:tcPr>
            <w:tcW w:w="70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9F1B2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0.02</w:t>
            </w:r>
          </w:p>
        </w:tc>
        <w:tc>
          <w:tcPr>
            <w:tcW w:w="70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0F59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402.13</w:t>
            </w:r>
          </w:p>
        </w:tc>
        <w:tc>
          <w:tcPr>
            <w:tcW w:w="70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398C1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0.07</w:t>
            </w:r>
          </w:p>
        </w:tc>
        <w:tc>
          <w:tcPr>
            <w:tcW w:w="70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BF8AF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279.59</w:t>
            </w:r>
          </w:p>
        </w:tc>
        <w:tc>
          <w:tcPr>
            <w:tcW w:w="106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44272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0.05</w:t>
            </w:r>
          </w:p>
        </w:tc>
        <w:tc>
          <w:tcPr>
            <w:tcW w:w="10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F45E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5721.71</w:t>
            </w:r>
          </w:p>
        </w:tc>
        <w:tc>
          <w:tcPr>
            <w:tcW w:w="10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9B25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0.00</w:t>
            </w:r>
          </w:p>
        </w:tc>
      </w:tr>
      <w:tr w:rsidR="0079078C" w:rsidRPr="00BD6C49" w14:paraId="2F939768" w14:textId="77777777" w:rsidTr="003D4FA7">
        <w:trPr>
          <w:trHeight w:val="176"/>
        </w:trPr>
        <w:tc>
          <w:tcPr>
            <w:tcW w:w="5423" w:type="dxa"/>
            <w:gridSpan w:val="2"/>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EDB884" w14:textId="77777777" w:rsidR="0079078C" w:rsidRPr="00BD6C49" w:rsidRDefault="0079078C" w:rsidP="003D4FA7">
            <w:pPr>
              <w:spacing w:after="0" w:line="240" w:lineRule="auto"/>
              <w:rPr>
                <w:rFonts w:ascii="Times New Roman" w:eastAsia="Calibri" w:hAnsi="Times New Roman" w:cs="Times New Roman"/>
                <w:b/>
                <w:bCs/>
                <w:color w:val="000000"/>
              </w:rPr>
            </w:pPr>
            <w:r w:rsidRPr="00BD6C49">
              <w:rPr>
                <w:rFonts w:ascii="Times New Roman" w:eastAsia="Calibri" w:hAnsi="Times New Roman" w:cs="Times New Roman"/>
                <w:b/>
                <w:bCs/>
                <w:color w:val="000000"/>
              </w:rPr>
              <w:t>VI_prices</w:t>
            </w:r>
          </w:p>
        </w:tc>
        <w:tc>
          <w:tcPr>
            <w:tcW w:w="147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CC57EE" w14:textId="77777777" w:rsidR="0079078C" w:rsidRPr="00BD6C49" w:rsidRDefault="0079078C" w:rsidP="003D4FA7">
            <w:pPr>
              <w:spacing w:after="0" w:line="240" w:lineRule="auto"/>
              <w:rPr>
                <w:rFonts w:ascii="Times New Roman" w:eastAsia="Calibri" w:hAnsi="Times New Roman" w:cs="Times New Roman"/>
                <w:b/>
                <w:bCs/>
              </w:rPr>
            </w:pPr>
            <w:r w:rsidRPr="00BD6C49">
              <w:rPr>
                <w:rFonts w:ascii="Times New Roman" w:eastAsia="Calibri" w:hAnsi="Times New Roman" w:cs="Times New Roman"/>
                <w:b/>
              </w:rPr>
              <w:t>0.46</w:t>
            </w:r>
          </w:p>
        </w:tc>
        <w:tc>
          <w:tcPr>
            <w:tcW w:w="1407"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55ECE0" w14:textId="77777777" w:rsidR="0079078C" w:rsidRPr="00BD6C49" w:rsidRDefault="0079078C" w:rsidP="003D4FA7">
            <w:pPr>
              <w:spacing w:after="0" w:line="240" w:lineRule="auto"/>
              <w:rPr>
                <w:rFonts w:ascii="Times New Roman" w:eastAsia="Calibri" w:hAnsi="Times New Roman" w:cs="Times New Roman"/>
                <w:b/>
                <w:bCs/>
              </w:rPr>
            </w:pPr>
            <w:r w:rsidRPr="00BD6C49">
              <w:rPr>
                <w:rFonts w:ascii="Times New Roman" w:eastAsia="Calibri" w:hAnsi="Times New Roman" w:cs="Times New Roman"/>
                <w:b/>
              </w:rPr>
              <w:t>0.36</w:t>
            </w:r>
          </w:p>
        </w:tc>
        <w:tc>
          <w:tcPr>
            <w:tcW w:w="1406"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D15AF"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0.36</w:t>
            </w:r>
          </w:p>
        </w:tc>
        <w:tc>
          <w:tcPr>
            <w:tcW w:w="1764" w:type="dxa"/>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E598EA" w14:textId="77777777" w:rsidR="0079078C" w:rsidRPr="00BD6C49" w:rsidRDefault="0079078C" w:rsidP="003D4FA7">
            <w:pPr>
              <w:spacing w:after="0" w:line="240" w:lineRule="auto"/>
              <w:rPr>
                <w:rFonts w:ascii="Times New Roman" w:eastAsia="Calibri" w:hAnsi="Times New Roman" w:cs="Times New Roman"/>
                <w:b/>
              </w:rPr>
            </w:pPr>
            <w:r w:rsidRPr="00BD6C49">
              <w:rPr>
                <w:rFonts w:ascii="Times New Roman" w:eastAsia="Calibri" w:hAnsi="Times New Roman" w:cs="Times New Roman"/>
                <w:b/>
              </w:rPr>
              <w:t>0.38</w:t>
            </w:r>
          </w:p>
        </w:tc>
        <w:tc>
          <w:tcPr>
            <w:tcW w:w="10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A2827A4" w14:textId="77777777" w:rsidR="0079078C" w:rsidRPr="00BD6C49" w:rsidRDefault="0079078C" w:rsidP="003D4FA7">
            <w:pPr>
              <w:spacing w:after="0" w:line="240" w:lineRule="auto"/>
              <w:rPr>
                <w:rFonts w:ascii="Times New Roman" w:eastAsia="Calibri" w:hAnsi="Times New Roman" w:cs="Times New Roman"/>
                <w:b/>
                <w:bCs/>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185A839" w14:textId="77777777" w:rsidR="0079078C" w:rsidRPr="00BD6C49" w:rsidRDefault="0079078C" w:rsidP="003D4FA7">
            <w:pPr>
              <w:spacing w:after="0" w:line="240" w:lineRule="auto"/>
              <w:rPr>
                <w:rFonts w:ascii="Times New Roman" w:eastAsia="Calibri" w:hAnsi="Times New Roman" w:cs="Times New Roman"/>
                <w:b/>
                <w:bCs/>
                <w:color w:val="000000"/>
              </w:rPr>
            </w:pPr>
          </w:p>
        </w:tc>
      </w:tr>
    </w:tbl>
    <w:p w14:paraId="4C243EA2" w14:textId="77777777" w:rsidR="0079078C" w:rsidRPr="00BD6C49" w:rsidRDefault="0079078C" w:rsidP="0079078C">
      <w:pPr>
        <w:autoSpaceDE w:val="0"/>
        <w:autoSpaceDN w:val="0"/>
        <w:adjustRightInd w:val="0"/>
        <w:spacing w:after="0" w:line="240" w:lineRule="auto"/>
        <w:jc w:val="center"/>
        <w:rPr>
          <w:rFonts w:ascii="Times New Roman" w:eastAsia="Calibri" w:hAnsi="Times New Roman" w:cs="Times New Roman"/>
          <w:b/>
          <w:bCs/>
        </w:rPr>
        <w:sectPr w:rsidR="0079078C" w:rsidRPr="00BD6C49" w:rsidSect="003D4FA7">
          <w:pgSz w:w="16838" w:h="11906" w:orient="landscape"/>
          <w:pgMar w:top="1701" w:right="1417" w:bottom="1701" w:left="1417" w:header="708" w:footer="708" w:gutter="0"/>
          <w:cols w:space="708"/>
          <w:docGrid w:linePitch="360"/>
        </w:sectPr>
      </w:pPr>
    </w:p>
    <w:p w14:paraId="25839C21" w14:textId="77777777" w:rsidR="0079078C" w:rsidRPr="00BD6C49" w:rsidRDefault="00481876" w:rsidP="0079078C">
      <w:pPr>
        <w:spacing w:after="200" w:line="360" w:lineRule="auto"/>
        <w:rPr>
          <w:rFonts w:ascii="Times New Roman" w:eastAsia="Calibri" w:hAnsi="Times New Roman" w:cs="Times New Roman"/>
          <w:iCs/>
        </w:rPr>
      </w:pPr>
      <w:bookmarkStart w:id="79" w:name="_Toc456251350"/>
      <w:r>
        <w:rPr>
          <w:rFonts w:ascii="Times New Roman" w:eastAsia="Calibri" w:hAnsi="Times New Roman" w:cs="Times New Roman"/>
          <w:iCs/>
        </w:rPr>
        <w:t xml:space="preserve">Table 7 </w:t>
      </w:r>
      <w:r w:rsidR="0079078C" w:rsidRPr="00BD6C49">
        <w:rPr>
          <w:rFonts w:ascii="Times New Roman" w:eastAsia="Calibri" w:hAnsi="Times New Roman" w:cs="Times New Roman"/>
          <w:iCs/>
        </w:rPr>
        <w:t>and</w:t>
      </w:r>
      <w:r w:rsidR="0079078C" w:rsidRPr="00BD6C49">
        <w:rPr>
          <w:rFonts w:ascii="Times New Roman" w:eastAsia="Calibri" w:hAnsi="Times New Roman" w:cs="Times New Roman"/>
          <w:b/>
          <w:iCs/>
        </w:rPr>
        <w:t xml:space="preserve"> </w:t>
      </w:r>
      <w:r>
        <w:rPr>
          <w:rFonts w:ascii="Times New Roman" w:eastAsia="Calibri" w:hAnsi="Times New Roman" w:cs="Times New Roman"/>
          <w:iCs/>
        </w:rPr>
        <w:t xml:space="preserve">Table 8 </w:t>
      </w:r>
      <w:r w:rsidR="0079078C" w:rsidRPr="00BD6C49">
        <w:rPr>
          <w:rFonts w:ascii="Times New Roman" w:eastAsia="Calibri" w:hAnsi="Times New Roman" w:cs="Times New Roman"/>
          <w:iCs/>
        </w:rPr>
        <w:t>present results regarding the sub-components, components and overall VI to climate variability and drought and crop prices volatility respectively after a standardisation process.</w:t>
      </w:r>
      <w:r w:rsidR="0079078C" w:rsidRPr="00BD6C49">
        <w:rPr>
          <w:rFonts w:ascii="Times New Roman" w:eastAsia="Calibri" w:hAnsi="Times New Roman" w:cs="Times New Roman"/>
          <w:i/>
          <w:iCs/>
          <w:color w:val="44546A"/>
          <w:sz w:val="18"/>
          <w:szCs w:val="18"/>
        </w:rPr>
        <w:t xml:space="preserve"> </w:t>
      </w:r>
      <w:r w:rsidR="0079078C" w:rsidRPr="00BD6C49">
        <w:rPr>
          <w:rFonts w:ascii="Times New Roman" w:eastAsia="Calibri" w:hAnsi="Times New Roman" w:cs="Times New Roman"/>
          <w:iCs/>
        </w:rPr>
        <w:t>I calculated the inverse of these variables when calculating the 7-component based VI since they counteract vulnerability. The original values, however, were used for the VI index calculation when aggregated in three components, since adaptive capacity is already included in the formula as a subtraction.</w:t>
      </w:r>
    </w:p>
    <w:p w14:paraId="45095835" w14:textId="77777777" w:rsidR="0079078C" w:rsidRPr="00BD6C49" w:rsidRDefault="0079078C" w:rsidP="0079078C">
      <w:pPr>
        <w:spacing w:after="200" w:line="240" w:lineRule="auto"/>
        <w:rPr>
          <w:rFonts w:ascii="Times New Roman" w:eastAsia="Calibri" w:hAnsi="Times New Roman" w:cs="Times New Roman"/>
          <w:b/>
          <w:iCs/>
        </w:rPr>
      </w:pPr>
    </w:p>
    <w:p w14:paraId="1289C844" w14:textId="0051A3A9" w:rsidR="0079078C" w:rsidRPr="00BD6C49" w:rsidRDefault="00481876" w:rsidP="0079078C">
      <w:pPr>
        <w:spacing w:after="200" w:line="240" w:lineRule="auto"/>
        <w:rPr>
          <w:rFonts w:ascii="Times New Roman" w:eastAsia="Calibri" w:hAnsi="Times New Roman" w:cs="Times New Roman"/>
          <w:b/>
          <w:i/>
          <w:iCs/>
          <w:color w:val="44546A"/>
          <w:sz w:val="18"/>
          <w:szCs w:val="18"/>
        </w:rPr>
      </w:pPr>
      <w:bookmarkStart w:id="80" w:name="_Toc457053959"/>
      <w:r>
        <w:rPr>
          <w:rFonts w:ascii="Times New Roman" w:eastAsia="Calibri" w:hAnsi="Times New Roman" w:cs="Times New Roman"/>
          <w:b/>
          <w:iCs/>
        </w:rPr>
        <w:t xml:space="preserve">Table 7. </w:t>
      </w:r>
      <w:r w:rsidR="0079078C" w:rsidRPr="00BD6C49">
        <w:rPr>
          <w:rFonts w:ascii="Times New Roman" w:eastAsia="Calibri" w:hAnsi="Times New Roman" w:cs="Times New Roman"/>
          <w:b/>
          <w:iCs/>
        </w:rPr>
        <w:t xml:space="preserve">Indexed sub-components, major components, and overall </w:t>
      </w:r>
      <w:r w:rsidR="00235B0A">
        <w:rPr>
          <w:rFonts w:ascii="Times New Roman" w:eastAsia="Calibri" w:hAnsi="Times New Roman" w:cs="Times New Roman"/>
          <w:b/>
          <w:iCs/>
        </w:rPr>
        <w:t>vulnerability index</w:t>
      </w:r>
      <w:r w:rsidR="0079078C" w:rsidRPr="00BD6C49">
        <w:rPr>
          <w:rFonts w:ascii="Times New Roman" w:eastAsia="Calibri" w:hAnsi="Times New Roman" w:cs="Times New Roman"/>
          <w:b/>
          <w:iCs/>
        </w:rPr>
        <w:t xml:space="preserve"> to climate variability and drought</w:t>
      </w:r>
      <w:bookmarkEnd w:id="80"/>
      <w:r w:rsidR="0079078C" w:rsidRPr="00BD6C49">
        <w:rPr>
          <w:rFonts w:ascii="Times New Roman" w:eastAsia="Calibri" w:hAnsi="Times New Roman" w:cs="Times New Roman"/>
          <w:b/>
          <w:iCs/>
        </w:rPr>
        <w:t xml:space="preserve"> </w:t>
      </w:r>
      <w:bookmarkEnd w:id="79"/>
    </w:p>
    <w:tbl>
      <w:tblPr>
        <w:tblW w:w="13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7"/>
        <w:gridCol w:w="1050"/>
        <w:gridCol w:w="1050"/>
        <w:gridCol w:w="1050"/>
        <w:gridCol w:w="1050"/>
        <w:gridCol w:w="1050"/>
        <w:gridCol w:w="1050"/>
        <w:gridCol w:w="1050"/>
        <w:gridCol w:w="1059"/>
      </w:tblGrid>
      <w:tr w:rsidR="0079078C" w:rsidRPr="00BD6C49" w14:paraId="58E9FD2C" w14:textId="77777777" w:rsidTr="003D4FA7">
        <w:trPr>
          <w:trHeight w:val="84"/>
          <w:tblHeader/>
        </w:trPr>
        <w:tc>
          <w:tcPr>
            <w:tcW w:w="13736" w:type="dxa"/>
            <w:gridSpan w:val="9"/>
            <w:shd w:val="clear" w:color="auto" w:fill="auto"/>
            <w:vAlign w:val="center"/>
          </w:tcPr>
          <w:p w14:paraId="4AD49877"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Vulnerability climate variability</w:t>
            </w:r>
          </w:p>
        </w:tc>
      </w:tr>
      <w:tr w:rsidR="0079078C" w:rsidRPr="00BD6C49" w14:paraId="5635B477" w14:textId="77777777" w:rsidTr="003D4FA7">
        <w:trPr>
          <w:trHeight w:val="84"/>
          <w:tblHeader/>
        </w:trPr>
        <w:tc>
          <w:tcPr>
            <w:tcW w:w="5327" w:type="dxa"/>
            <w:tcBorders>
              <w:bottom w:val="single" w:sz="4" w:space="0" w:color="auto"/>
            </w:tcBorders>
            <w:shd w:val="clear" w:color="auto" w:fill="auto"/>
            <w:vAlign w:val="center"/>
          </w:tcPr>
          <w:p w14:paraId="23A26910"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Sub-component</w:t>
            </w:r>
          </w:p>
        </w:tc>
        <w:tc>
          <w:tcPr>
            <w:tcW w:w="1050" w:type="dxa"/>
            <w:tcBorders>
              <w:bottom w:val="single" w:sz="4" w:space="0" w:color="auto"/>
            </w:tcBorders>
            <w:shd w:val="clear" w:color="auto" w:fill="auto"/>
            <w:vAlign w:val="center"/>
          </w:tcPr>
          <w:p w14:paraId="28A549C1"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SDi</w:t>
            </w:r>
          </w:p>
        </w:tc>
        <w:tc>
          <w:tcPr>
            <w:tcW w:w="1050" w:type="dxa"/>
            <w:tcBorders>
              <w:bottom w:val="single" w:sz="4" w:space="0" w:color="auto"/>
            </w:tcBorders>
            <w:shd w:val="clear" w:color="auto" w:fill="auto"/>
            <w:vAlign w:val="center"/>
          </w:tcPr>
          <w:p w14:paraId="680B3AC4"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c>
          <w:tcPr>
            <w:tcW w:w="1050" w:type="dxa"/>
            <w:tcBorders>
              <w:bottom w:val="single" w:sz="4" w:space="0" w:color="auto"/>
              <w:right w:val="single" w:sz="4" w:space="0" w:color="auto"/>
            </w:tcBorders>
            <w:shd w:val="clear" w:color="auto" w:fill="auto"/>
            <w:vAlign w:val="center"/>
          </w:tcPr>
          <w:p w14:paraId="11DA6040"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MRO</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14:paraId="01AB3213"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c>
          <w:tcPr>
            <w:tcW w:w="1050" w:type="dxa"/>
            <w:tcBorders>
              <w:left w:val="single" w:sz="4" w:space="0" w:color="auto"/>
              <w:bottom w:val="single" w:sz="4" w:space="0" w:color="auto"/>
            </w:tcBorders>
            <w:shd w:val="clear" w:color="auto" w:fill="auto"/>
            <w:vAlign w:val="center"/>
          </w:tcPr>
          <w:p w14:paraId="1FACA692"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MI</w:t>
            </w:r>
          </w:p>
        </w:tc>
        <w:tc>
          <w:tcPr>
            <w:tcW w:w="1050" w:type="dxa"/>
            <w:tcBorders>
              <w:bottom w:val="single" w:sz="4" w:space="0" w:color="auto"/>
            </w:tcBorders>
            <w:shd w:val="clear" w:color="auto" w:fill="auto"/>
            <w:vAlign w:val="center"/>
          </w:tcPr>
          <w:p w14:paraId="3D7EF433"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c>
          <w:tcPr>
            <w:tcW w:w="1050" w:type="dxa"/>
            <w:tcBorders>
              <w:bottom w:val="single" w:sz="4" w:space="0" w:color="auto"/>
            </w:tcBorders>
            <w:shd w:val="clear" w:color="auto" w:fill="auto"/>
            <w:vAlign w:val="center"/>
          </w:tcPr>
          <w:p w14:paraId="4A6B2C1B"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LMI</w:t>
            </w:r>
          </w:p>
        </w:tc>
        <w:tc>
          <w:tcPr>
            <w:tcW w:w="1058" w:type="dxa"/>
            <w:tcBorders>
              <w:bottom w:val="single" w:sz="4" w:space="0" w:color="auto"/>
            </w:tcBorders>
            <w:shd w:val="clear" w:color="auto" w:fill="auto"/>
          </w:tcPr>
          <w:p w14:paraId="0C87F103"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r>
      <w:tr w:rsidR="0079078C" w:rsidRPr="00BD6C49" w14:paraId="1603034B" w14:textId="77777777" w:rsidTr="003D4FA7">
        <w:trPr>
          <w:trHeight w:val="80"/>
        </w:trPr>
        <w:tc>
          <w:tcPr>
            <w:tcW w:w="5327" w:type="dxa"/>
            <w:tcBorders>
              <w:top w:val="single" w:sz="4" w:space="0" w:color="auto"/>
              <w:left w:val="single" w:sz="4" w:space="0" w:color="auto"/>
              <w:bottom w:val="nil"/>
              <w:right w:val="single" w:sz="4" w:space="0" w:color="auto"/>
            </w:tcBorders>
            <w:shd w:val="clear" w:color="auto" w:fill="auto"/>
            <w:vAlign w:val="center"/>
          </w:tcPr>
          <w:p w14:paraId="655911CB"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lang w:eastAsia="en-GB"/>
              </w:rPr>
              <w:t>Family members economic dependent</w:t>
            </w:r>
          </w:p>
        </w:tc>
        <w:tc>
          <w:tcPr>
            <w:tcW w:w="1050" w:type="dxa"/>
            <w:tcBorders>
              <w:top w:val="single" w:sz="4" w:space="0" w:color="auto"/>
              <w:left w:val="nil"/>
              <w:bottom w:val="nil"/>
              <w:right w:val="single" w:sz="4" w:space="0" w:color="auto"/>
            </w:tcBorders>
            <w:shd w:val="clear" w:color="auto" w:fill="auto"/>
            <w:vAlign w:val="center"/>
          </w:tcPr>
          <w:p w14:paraId="250C8D6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6D99C7D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0.13</w:t>
            </w:r>
          </w:p>
        </w:tc>
        <w:tc>
          <w:tcPr>
            <w:tcW w:w="1050" w:type="dxa"/>
            <w:tcBorders>
              <w:top w:val="single" w:sz="4" w:space="0" w:color="auto"/>
              <w:left w:val="single" w:sz="4" w:space="0" w:color="auto"/>
              <w:bottom w:val="nil"/>
              <w:right w:val="single" w:sz="4" w:space="0" w:color="auto"/>
            </w:tcBorders>
            <w:shd w:val="clear" w:color="auto" w:fill="auto"/>
            <w:vAlign w:val="center"/>
          </w:tcPr>
          <w:p w14:paraId="3F95578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5F4AD13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0.16</w:t>
            </w:r>
          </w:p>
        </w:tc>
        <w:tc>
          <w:tcPr>
            <w:tcW w:w="1050" w:type="dxa"/>
            <w:tcBorders>
              <w:top w:val="single" w:sz="4" w:space="0" w:color="auto"/>
              <w:left w:val="single" w:sz="4" w:space="0" w:color="auto"/>
              <w:bottom w:val="nil"/>
              <w:right w:val="single" w:sz="4" w:space="0" w:color="auto"/>
            </w:tcBorders>
            <w:shd w:val="clear" w:color="auto" w:fill="auto"/>
            <w:vAlign w:val="center"/>
          </w:tcPr>
          <w:p w14:paraId="5448432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0.20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73442C4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0.17</w:t>
            </w:r>
          </w:p>
        </w:tc>
        <w:tc>
          <w:tcPr>
            <w:tcW w:w="1050" w:type="dxa"/>
            <w:tcBorders>
              <w:top w:val="single" w:sz="4" w:space="0" w:color="auto"/>
              <w:left w:val="single" w:sz="4" w:space="0" w:color="auto"/>
              <w:bottom w:val="nil"/>
              <w:right w:val="single" w:sz="4" w:space="0" w:color="auto"/>
            </w:tcBorders>
            <w:shd w:val="clear" w:color="auto" w:fill="auto"/>
            <w:vAlign w:val="center"/>
          </w:tcPr>
          <w:p w14:paraId="1963206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0.13</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0ADE878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0.12</w:t>
            </w:r>
          </w:p>
        </w:tc>
      </w:tr>
      <w:tr w:rsidR="0079078C" w:rsidRPr="00BD6C49" w14:paraId="21B61A2D"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0CA20A4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Crops diversification (inverse)</w:t>
            </w:r>
          </w:p>
        </w:tc>
        <w:tc>
          <w:tcPr>
            <w:tcW w:w="1050" w:type="dxa"/>
            <w:tcBorders>
              <w:top w:val="nil"/>
              <w:left w:val="nil"/>
              <w:bottom w:val="nil"/>
              <w:right w:val="single" w:sz="4" w:space="0" w:color="auto"/>
            </w:tcBorders>
            <w:shd w:val="clear" w:color="auto" w:fill="auto"/>
            <w:vAlign w:val="center"/>
          </w:tcPr>
          <w:p w14:paraId="3F70D17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0.30</w:t>
            </w:r>
          </w:p>
        </w:tc>
        <w:tc>
          <w:tcPr>
            <w:tcW w:w="1050" w:type="dxa"/>
            <w:vMerge/>
            <w:tcBorders>
              <w:left w:val="single" w:sz="4" w:space="0" w:color="auto"/>
              <w:right w:val="single" w:sz="4" w:space="0" w:color="auto"/>
            </w:tcBorders>
            <w:shd w:val="clear" w:color="auto" w:fill="auto"/>
            <w:vAlign w:val="center"/>
          </w:tcPr>
          <w:p w14:paraId="66214269"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24FD911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0.27</w:t>
            </w:r>
          </w:p>
        </w:tc>
        <w:tc>
          <w:tcPr>
            <w:tcW w:w="1050" w:type="dxa"/>
            <w:vMerge/>
            <w:tcBorders>
              <w:left w:val="single" w:sz="4" w:space="0" w:color="auto"/>
              <w:right w:val="single" w:sz="4" w:space="0" w:color="auto"/>
            </w:tcBorders>
            <w:shd w:val="clear" w:color="auto" w:fill="auto"/>
            <w:vAlign w:val="center"/>
          </w:tcPr>
          <w:p w14:paraId="2EB4A648"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635BDA1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Calibri" w:hAnsi="Times New Roman" w:cs="Times New Roman"/>
                <w:color w:val="000000"/>
              </w:rPr>
              <w:t>0.28</w:t>
            </w:r>
          </w:p>
        </w:tc>
        <w:tc>
          <w:tcPr>
            <w:tcW w:w="1050" w:type="dxa"/>
            <w:vMerge/>
            <w:tcBorders>
              <w:left w:val="single" w:sz="4" w:space="0" w:color="auto"/>
              <w:right w:val="single" w:sz="4" w:space="0" w:color="auto"/>
            </w:tcBorders>
            <w:shd w:val="clear" w:color="auto" w:fill="auto"/>
            <w:vAlign w:val="center"/>
          </w:tcPr>
          <w:p w14:paraId="55CA9E90" w14:textId="77777777" w:rsidR="0079078C" w:rsidRPr="00BD6C49" w:rsidRDefault="0079078C" w:rsidP="003D4FA7">
            <w:pPr>
              <w:spacing w:after="0" w:line="240" w:lineRule="auto"/>
              <w:rPr>
                <w:rFonts w:ascii="Times New Roman" w:eastAsia="Times New Roman" w:hAnsi="Times New Roman" w:cs="Times New Roman"/>
                <w:lang w:eastAsia="en-GB"/>
              </w:rPr>
            </w:pPr>
          </w:p>
        </w:tc>
        <w:tc>
          <w:tcPr>
            <w:tcW w:w="1050" w:type="dxa"/>
            <w:tcBorders>
              <w:top w:val="nil"/>
              <w:left w:val="single" w:sz="4" w:space="0" w:color="auto"/>
              <w:bottom w:val="nil"/>
              <w:right w:val="single" w:sz="4" w:space="0" w:color="auto"/>
            </w:tcBorders>
            <w:shd w:val="clear" w:color="auto" w:fill="auto"/>
            <w:vAlign w:val="center"/>
          </w:tcPr>
          <w:p w14:paraId="5931DDF7" w14:textId="77777777" w:rsidR="0079078C" w:rsidRPr="00BD6C49" w:rsidRDefault="0079078C" w:rsidP="003D4FA7">
            <w:pPr>
              <w:spacing w:after="0" w:line="240" w:lineRule="auto"/>
              <w:rPr>
                <w:rFonts w:ascii="Times New Roman" w:eastAsia="Times New Roman" w:hAnsi="Times New Roman" w:cs="Times New Roman"/>
                <w:lang w:eastAsia="en-GB"/>
              </w:rPr>
            </w:pPr>
            <w:r w:rsidRPr="00BD6C49">
              <w:rPr>
                <w:rFonts w:ascii="Times New Roman" w:eastAsia="Calibri" w:hAnsi="Times New Roman" w:cs="Times New Roman"/>
                <w:color w:val="000000"/>
              </w:rPr>
              <w:t>0.21</w:t>
            </w:r>
          </w:p>
        </w:tc>
        <w:tc>
          <w:tcPr>
            <w:tcW w:w="1058" w:type="dxa"/>
            <w:vMerge/>
            <w:tcBorders>
              <w:left w:val="single" w:sz="4" w:space="0" w:color="auto"/>
              <w:right w:val="single" w:sz="4" w:space="0" w:color="auto"/>
            </w:tcBorders>
            <w:shd w:val="clear" w:color="auto" w:fill="auto"/>
            <w:vAlign w:val="center"/>
          </w:tcPr>
          <w:p w14:paraId="691D3CE5" w14:textId="77777777" w:rsidR="0079078C" w:rsidRPr="00BD6C49" w:rsidRDefault="0079078C" w:rsidP="003D4FA7">
            <w:pPr>
              <w:spacing w:after="0" w:line="240" w:lineRule="auto"/>
              <w:rPr>
                <w:rFonts w:ascii="Times New Roman" w:eastAsia="Times New Roman" w:hAnsi="Times New Roman" w:cs="Times New Roman"/>
                <w:lang w:eastAsia="en-GB"/>
              </w:rPr>
            </w:pPr>
          </w:p>
        </w:tc>
      </w:tr>
      <w:tr w:rsidR="0079078C" w:rsidRPr="00BD6C49" w14:paraId="1F944500" w14:textId="77777777" w:rsidTr="003D4FA7">
        <w:trPr>
          <w:trHeight w:val="80"/>
        </w:trPr>
        <w:tc>
          <w:tcPr>
            <w:tcW w:w="5327" w:type="dxa"/>
            <w:tcBorders>
              <w:top w:val="nil"/>
              <w:left w:val="single" w:sz="4" w:space="0" w:color="auto"/>
              <w:bottom w:val="single" w:sz="4" w:space="0" w:color="auto"/>
              <w:right w:val="single" w:sz="4" w:space="0" w:color="auto"/>
            </w:tcBorders>
            <w:shd w:val="clear" w:color="auto" w:fill="auto"/>
            <w:vAlign w:val="center"/>
          </w:tcPr>
          <w:p w14:paraId="6216E2EC"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Ha of irrigated maize</w:t>
            </w:r>
          </w:p>
        </w:tc>
        <w:tc>
          <w:tcPr>
            <w:tcW w:w="1050" w:type="dxa"/>
            <w:tcBorders>
              <w:top w:val="nil"/>
              <w:left w:val="nil"/>
              <w:bottom w:val="single" w:sz="4" w:space="0" w:color="auto"/>
              <w:right w:val="single" w:sz="4" w:space="0" w:color="auto"/>
            </w:tcBorders>
            <w:shd w:val="clear" w:color="auto" w:fill="auto"/>
            <w:vAlign w:val="center"/>
          </w:tcPr>
          <w:p w14:paraId="230C68E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0.00</w:t>
            </w:r>
          </w:p>
        </w:tc>
        <w:tc>
          <w:tcPr>
            <w:tcW w:w="1050" w:type="dxa"/>
            <w:vMerge/>
            <w:tcBorders>
              <w:left w:val="single" w:sz="4" w:space="0" w:color="auto"/>
              <w:bottom w:val="single" w:sz="4" w:space="0" w:color="auto"/>
              <w:right w:val="single" w:sz="4" w:space="0" w:color="auto"/>
            </w:tcBorders>
            <w:shd w:val="clear" w:color="auto" w:fill="auto"/>
            <w:vAlign w:val="center"/>
          </w:tcPr>
          <w:p w14:paraId="2E203DDB"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25F1C44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0.01</w:t>
            </w:r>
          </w:p>
        </w:tc>
        <w:tc>
          <w:tcPr>
            <w:tcW w:w="1050" w:type="dxa"/>
            <w:vMerge/>
            <w:tcBorders>
              <w:left w:val="single" w:sz="4" w:space="0" w:color="auto"/>
              <w:bottom w:val="single" w:sz="4" w:space="0" w:color="auto"/>
              <w:right w:val="single" w:sz="4" w:space="0" w:color="auto"/>
            </w:tcBorders>
            <w:shd w:val="clear" w:color="auto" w:fill="auto"/>
            <w:vAlign w:val="center"/>
          </w:tcPr>
          <w:p w14:paraId="47041A88"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037AB079"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0.03</w:t>
            </w:r>
          </w:p>
        </w:tc>
        <w:tc>
          <w:tcPr>
            <w:tcW w:w="1050" w:type="dxa"/>
            <w:vMerge/>
            <w:tcBorders>
              <w:left w:val="single" w:sz="4" w:space="0" w:color="auto"/>
              <w:bottom w:val="single" w:sz="4" w:space="0" w:color="auto"/>
              <w:right w:val="single" w:sz="4" w:space="0" w:color="auto"/>
            </w:tcBorders>
            <w:shd w:val="clear" w:color="auto" w:fill="auto"/>
            <w:vAlign w:val="center"/>
          </w:tcPr>
          <w:p w14:paraId="14D0B60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25E2DFA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0.03</w:t>
            </w:r>
          </w:p>
        </w:tc>
        <w:tc>
          <w:tcPr>
            <w:tcW w:w="1058" w:type="dxa"/>
            <w:vMerge/>
            <w:tcBorders>
              <w:left w:val="single" w:sz="4" w:space="0" w:color="auto"/>
              <w:bottom w:val="single" w:sz="4" w:space="0" w:color="auto"/>
              <w:right w:val="single" w:sz="4" w:space="0" w:color="auto"/>
            </w:tcBorders>
            <w:shd w:val="clear" w:color="auto" w:fill="auto"/>
            <w:vAlign w:val="center"/>
          </w:tcPr>
          <w:p w14:paraId="0BAA4E8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039FC06A" w14:textId="77777777" w:rsidTr="003D4FA7">
        <w:trPr>
          <w:trHeight w:val="84"/>
        </w:trPr>
        <w:tc>
          <w:tcPr>
            <w:tcW w:w="5327" w:type="dxa"/>
            <w:tcBorders>
              <w:top w:val="single" w:sz="4" w:space="0" w:color="auto"/>
              <w:left w:val="single" w:sz="4" w:space="0" w:color="auto"/>
              <w:bottom w:val="nil"/>
              <w:right w:val="single" w:sz="4" w:space="0" w:color="auto"/>
            </w:tcBorders>
            <w:shd w:val="clear" w:color="auto" w:fill="auto"/>
            <w:vAlign w:val="center"/>
          </w:tcPr>
          <w:p w14:paraId="1627D94F"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Studies</w:t>
            </w:r>
          </w:p>
        </w:tc>
        <w:tc>
          <w:tcPr>
            <w:tcW w:w="1050" w:type="dxa"/>
            <w:tcBorders>
              <w:top w:val="single" w:sz="4" w:space="0" w:color="auto"/>
              <w:left w:val="nil"/>
              <w:bottom w:val="nil"/>
              <w:right w:val="single" w:sz="4" w:space="0" w:color="auto"/>
            </w:tcBorders>
            <w:shd w:val="clear" w:color="auto" w:fill="auto"/>
            <w:vAlign w:val="center"/>
          </w:tcPr>
          <w:p w14:paraId="11C86A0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0.97</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5098E04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0.56</w:t>
            </w:r>
          </w:p>
        </w:tc>
        <w:tc>
          <w:tcPr>
            <w:tcW w:w="1050" w:type="dxa"/>
            <w:tcBorders>
              <w:top w:val="single" w:sz="4" w:space="0" w:color="auto"/>
              <w:left w:val="single" w:sz="4" w:space="0" w:color="auto"/>
              <w:bottom w:val="nil"/>
              <w:right w:val="single" w:sz="4" w:space="0" w:color="auto"/>
            </w:tcBorders>
            <w:shd w:val="clear" w:color="auto" w:fill="auto"/>
            <w:vAlign w:val="center"/>
          </w:tcPr>
          <w:p w14:paraId="13E07A5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1.00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25C2ACE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0.59</w:t>
            </w:r>
          </w:p>
        </w:tc>
        <w:tc>
          <w:tcPr>
            <w:tcW w:w="1050" w:type="dxa"/>
            <w:tcBorders>
              <w:top w:val="single" w:sz="4" w:space="0" w:color="auto"/>
              <w:left w:val="single" w:sz="4" w:space="0" w:color="auto"/>
              <w:bottom w:val="nil"/>
              <w:right w:val="single" w:sz="4" w:space="0" w:color="auto"/>
            </w:tcBorders>
            <w:shd w:val="clear" w:color="auto" w:fill="auto"/>
            <w:vAlign w:val="center"/>
          </w:tcPr>
          <w:p w14:paraId="386F19F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1.00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1943031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0.62</w:t>
            </w:r>
          </w:p>
        </w:tc>
        <w:tc>
          <w:tcPr>
            <w:tcW w:w="1050" w:type="dxa"/>
            <w:tcBorders>
              <w:top w:val="single" w:sz="4" w:space="0" w:color="auto"/>
              <w:left w:val="single" w:sz="4" w:space="0" w:color="auto"/>
              <w:bottom w:val="nil"/>
              <w:right w:val="single" w:sz="4" w:space="0" w:color="auto"/>
            </w:tcBorders>
            <w:shd w:val="clear" w:color="auto" w:fill="auto"/>
            <w:vAlign w:val="center"/>
          </w:tcPr>
          <w:p w14:paraId="3ADABA09"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0.98</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741FD0F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0.61</w:t>
            </w:r>
          </w:p>
        </w:tc>
      </w:tr>
      <w:tr w:rsidR="0079078C" w:rsidRPr="00BD6C49" w14:paraId="53741A0C" w14:textId="77777777" w:rsidTr="003D4FA7">
        <w:trPr>
          <w:trHeight w:val="80"/>
        </w:trPr>
        <w:tc>
          <w:tcPr>
            <w:tcW w:w="5327" w:type="dxa"/>
            <w:tcBorders>
              <w:top w:val="nil"/>
              <w:left w:val="single" w:sz="4" w:space="0" w:color="auto"/>
              <w:bottom w:val="nil"/>
              <w:right w:val="single" w:sz="4" w:space="0" w:color="auto"/>
            </w:tcBorders>
            <w:shd w:val="clear" w:color="auto" w:fill="auto"/>
            <w:vAlign w:val="center"/>
          </w:tcPr>
          <w:p w14:paraId="22A5569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Agrarian studies</w:t>
            </w:r>
          </w:p>
        </w:tc>
        <w:tc>
          <w:tcPr>
            <w:tcW w:w="1050" w:type="dxa"/>
            <w:tcBorders>
              <w:top w:val="nil"/>
              <w:left w:val="nil"/>
              <w:bottom w:val="nil"/>
              <w:right w:val="single" w:sz="4" w:space="0" w:color="auto"/>
            </w:tcBorders>
            <w:shd w:val="clear" w:color="auto" w:fill="auto"/>
            <w:vAlign w:val="center"/>
          </w:tcPr>
          <w:p w14:paraId="3BF7752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0.10</w:t>
            </w:r>
          </w:p>
        </w:tc>
        <w:tc>
          <w:tcPr>
            <w:tcW w:w="1050" w:type="dxa"/>
            <w:vMerge/>
            <w:tcBorders>
              <w:left w:val="single" w:sz="4" w:space="0" w:color="auto"/>
              <w:right w:val="single" w:sz="4" w:space="0" w:color="auto"/>
            </w:tcBorders>
            <w:shd w:val="clear" w:color="auto" w:fill="auto"/>
            <w:vAlign w:val="center"/>
          </w:tcPr>
          <w:p w14:paraId="1F576ADC"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77AB4B2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0.18</w:t>
            </w:r>
          </w:p>
        </w:tc>
        <w:tc>
          <w:tcPr>
            <w:tcW w:w="1050" w:type="dxa"/>
            <w:vMerge/>
            <w:tcBorders>
              <w:left w:val="single" w:sz="4" w:space="0" w:color="auto"/>
              <w:right w:val="single" w:sz="4" w:space="0" w:color="auto"/>
            </w:tcBorders>
            <w:shd w:val="clear" w:color="auto" w:fill="auto"/>
            <w:vAlign w:val="center"/>
          </w:tcPr>
          <w:p w14:paraId="016EA063"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0C0BB6A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0.22</w:t>
            </w:r>
          </w:p>
        </w:tc>
        <w:tc>
          <w:tcPr>
            <w:tcW w:w="1050" w:type="dxa"/>
            <w:vMerge/>
            <w:tcBorders>
              <w:left w:val="single" w:sz="4" w:space="0" w:color="auto"/>
              <w:right w:val="single" w:sz="4" w:space="0" w:color="auto"/>
            </w:tcBorders>
            <w:shd w:val="clear" w:color="auto" w:fill="auto"/>
            <w:vAlign w:val="center"/>
          </w:tcPr>
          <w:p w14:paraId="386A0EF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57CCDBD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0.18</w:t>
            </w:r>
          </w:p>
        </w:tc>
        <w:tc>
          <w:tcPr>
            <w:tcW w:w="1058" w:type="dxa"/>
            <w:vMerge/>
            <w:tcBorders>
              <w:left w:val="single" w:sz="4" w:space="0" w:color="auto"/>
              <w:right w:val="single" w:sz="4" w:space="0" w:color="auto"/>
            </w:tcBorders>
            <w:shd w:val="clear" w:color="auto" w:fill="auto"/>
            <w:vAlign w:val="center"/>
          </w:tcPr>
          <w:p w14:paraId="691B32A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63DFFE6A" w14:textId="77777777" w:rsidTr="003D4FA7">
        <w:trPr>
          <w:trHeight w:val="84"/>
        </w:trPr>
        <w:tc>
          <w:tcPr>
            <w:tcW w:w="5327" w:type="dxa"/>
            <w:tcBorders>
              <w:top w:val="nil"/>
              <w:left w:val="single" w:sz="4" w:space="0" w:color="auto"/>
              <w:bottom w:val="single" w:sz="4" w:space="0" w:color="auto"/>
              <w:right w:val="single" w:sz="4" w:space="0" w:color="auto"/>
            </w:tcBorders>
            <w:shd w:val="clear" w:color="auto" w:fill="auto"/>
            <w:vAlign w:val="center"/>
          </w:tcPr>
          <w:p w14:paraId="28181A39"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Working experience</w:t>
            </w:r>
          </w:p>
        </w:tc>
        <w:tc>
          <w:tcPr>
            <w:tcW w:w="1050" w:type="dxa"/>
            <w:tcBorders>
              <w:top w:val="nil"/>
              <w:left w:val="nil"/>
              <w:bottom w:val="single" w:sz="4" w:space="0" w:color="auto"/>
              <w:right w:val="single" w:sz="4" w:space="0" w:color="auto"/>
            </w:tcBorders>
            <w:shd w:val="clear" w:color="auto" w:fill="auto"/>
            <w:vAlign w:val="center"/>
          </w:tcPr>
          <w:p w14:paraId="3FB2CAB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0.61</w:t>
            </w:r>
          </w:p>
        </w:tc>
        <w:tc>
          <w:tcPr>
            <w:tcW w:w="1050" w:type="dxa"/>
            <w:vMerge/>
            <w:tcBorders>
              <w:left w:val="single" w:sz="4" w:space="0" w:color="auto"/>
              <w:bottom w:val="single" w:sz="4" w:space="0" w:color="auto"/>
              <w:right w:val="single" w:sz="4" w:space="0" w:color="auto"/>
            </w:tcBorders>
            <w:shd w:val="clear" w:color="auto" w:fill="auto"/>
            <w:vAlign w:val="center"/>
          </w:tcPr>
          <w:p w14:paraId="49175EF7"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20A3021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0.58</w:t>
            </w:r>
          </w:p>
        </w:tc>
        <w:tc>
          <w:tcPr>
            <w:tcW w:w="1050" w:type="dxa"/>
            <w:vMerge/>
            <w:tcBorders>
              <w:left w:val="single" w:sz="4" w:space="0" w:color="auto"/>
              <w:bottom w:val="single" w:sz="4" w:space="0" w:color="auto"/>
              <w:right w:val="single" w:sz="4" w:space="0" w:color="auto"/>
            </w:tcBorders>
            <w:shd w:val="clear" w:color="auto" w:fill="auto"/>
            <w:vAlign w:val="center"/>
          </w:tcPr>
          <w:p w14:paraId="28934C4D"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35E2DEB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0.63</w:t>
            </w:r>
          </w:p>
        </w:tc>
        <w:tc>
          <w:tcPr>
            <w:tcW w:w="1050" w:type="dxa"/>
            <w:vMerge/>
            <w:tcBorders>
              <w:left w:val="single" w:sz="4" w:space="0" w:color="auto"/>
              <w:bottom w:val="single" w:sz="4" w:space="0" w:color="auto"/>
              <w:right w:val="single" w:sz="4" w:space="0" w:color="auto"/>
            </w:tcBorders>
            <w:shd w:val="clear" w:color="auto" w:fill="auto"/>
            <w:vAlign w:val="center"/>
          </w:tcPr>
          <w:p w14:paraId="5B86196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42892383"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0.68</w:t>
            </w:r>
          </w:p>
        </w:tc>
        <w:tc>
          <w:tcPr>
            <w:tcW w:w="1058" w:type="dxa"/>
            <w:vMerge/>
            <w:tcBorders>
              <w:left w:val="single" w:sz="4" w:space="0" w:color="auto"/>
              <w:bottom w:val="single" w:sz="4" w:space="0" w:color="auto"/>
              <w:right w:val="single" w:sz="4" w:space="0" w:color="auto"/>
            </w:tcBorders>
            <w:shd w:val="clear" w:color="auto" w:fill="auto"/>
            <w:vAlign w:val="center"/>
          </w:tcPr>
          <w:p w14:paraId="2224410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44F55B06" w14:textId="77777777" w:rsidTr="003D4FA7">
        <w:trPr>
          <w:trHeight w:val="84"/>
        </w:trPr>
        <w:tc>
          <w:tcPr>
            <w:tcW w:w="5327" w:type="dxa"/>
            <w:tcBorders>
              <w:top w:val="single" w:sz="4" w:space="0" w:color="auto"/>
              <w:left w:val="single" w:sz="4" w:space="0" w:color="auto"/>
              <w:bottom w:val="nil"/>
              <w:right w:val="single" w:sz="4" w:space="0" w:color="auto"/>
            </w:tcBorders>
            <w:shd w:val="clear" w:color="auto" w:fill="auto"/>
            <w:vAlign w:val="center"/>
          </w:tcPr>
          <w:p w14:paraId="233003EC"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Age (log)</w:t>
            </w:r>
          </w:p>
        </w:tc>
        <w:tc>
          <w:tcPr>
            <w:tcW w:w="1050" w:type="dxa"/>
            <w:tcBorders>
              <w:top w:val="single" w:sz="4" w:space="0" w:color="auto"/>
              <w:left w:val="nil"/>
              <w:bottom w:val="nil"/>
              <w:right w:val="single" w:sz="4" w:space="0" w:color="auto"/>
            </w:tcBorders>
            <w:shd w:val="clear" w:color="auto" w:fill="auto"/>
            <w:vAlign w:val="center"/>
          </w:tcPr>
          <w:p w14:paraId="04133F4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716FC97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0.58</w:t>
            </w:r>
          </w:p>
        </w:tc>
        <w:tc>
          <w:tcPr>
            <w:tcW w:w="1050" w:type="dxa"/>
            <w:tcBorders>
              <w:top w:val="single" w:sz="4" w:space="0" w:color="auto"/>
              <w:left w:val="single" w:sz="4" w:space="0" w:color="auto"/>
              <w:bottom w:val="nil"/>
              <w:right w:val="single" w:sz="4" w:space="0" w:color="auto"/>
            </w:tcBorders>
            <w:shd w:val="clear" w:color="auto" w:fill="auto"/>
            <w:vAlign w:val="center"/>
          </w:tcPr>
          <w:p w14:paraId="6890639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0649B33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0.54</w:t>
            </w:r>
          </w:p>
        </w:tc>
        <w:tc>
          <w:tcPr>
            <w:tcW w:w="1050" w:type="dxa"/>
            <w:tcBorders>
              <w:top w:val="single" w:sz="4" w:space="0" w:color="auto"/>
              <w:left w:val="single" w:sz="4" w:space="0" w:color="auto"/>
              <w:bottom w:val="nil"/>
              <w:right w:val="single" w:sz="4" w:space="0" w:color="auto"/>
            </w:tcBorders>
            <w:shd w:val="clear" w:color="auto" w:fill="auto"/>
            <w:vAlign w:val="center"/>
          </w:tcPr>
          <w:p w14:paraId="546BDA4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0.57</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48A2C01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0.55</w:t>
            </w:r>
          </w:p>
        </w:tc>
        <w:tc>
          <w:tcPr>
            <w:tcW w:w="1050" w:type="dxa"/>
            <w:tcBorders>
              <w:top w:val="single" w:sz="4" w:space="0" w:color="auto"/>
              <w:left w:val="single" w:sz="4" w:space="0" w:color="auto"/>
              <w:bottom w:val="nil"/>
              <w:right w:val="single" w:sz="4" w:space="0" w:color="auto"/>
            </w:tcBorders>
            <w:shd w:val="clear" w:color="auto" w:fill="auto"/>
            <w:vAlign w:val="center"/>
          </w:tcPr>
          <w:p w14:paraId="26AF554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0.65</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2F68078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0.57</w:t>
            </w:r>
          </w:p>
        </w:tc>
      </w:tr>
      <w:tr w:rsidR="0079078C" w:rsidRPr="00BD6C49" w14:paraId="0F00DFE4"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13B1C9A0"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Family members working in the sector</w:t>
            </w:r>
          </w:p>
        </w:tc>
        <w:tc>
          <w:tcPr>
            <w:tcW w:w="1050" w:type="dxa"/>
            <w:tcBorders>
              <w:top w:val="nil"/>
              <w:left w:val="nil"/>
              <w:bottom w:val="nil"/>
              <w:right w:val="single" w:sz="4" w:space="0" w:color="auto"/>
            </w:tcBorders>
            <w:shd w:val="clear" w:color="auto" w:fill="auto"/>
            <w:vAlign w:val="center"/>
          </w:tcPr>
          <w:p w14:paraId="2690CDC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0.10</w:t>
            </w:r>
          </w:p>
        </w:tc>
        <w:tc>
          <w:tcPr>
            <w:tcW w:w="1050" w:type="dxa"/>
            <w:vMerge/>
            <w:tcBorders>
              <w:left w:val="single" w:sz="4" w:space="0" w:color="auto"/>
              <w:right w:val="single" w:sz="4" w:space="0" w:color="auto"/>
            </w:tcBorders>
            <w:shd w:val="clear" w:color="auto" w:fill="auto"/>
            <w:vAlign w:val="center"/>
          </w:tcPr>
          <w:p w14:paraId="1C3400AD"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120AA01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0.03</w:t>
            </w:r>
          </w:p>
        </w:tc>
        <w:tc>
          <w:tcPr>
            <w:tcW w:w="1050" w:type="dxa"/>
            <w:vMerge/>
            <w:tcBorders>
              <w:left w:val="single" w:sz="4" w:space="0" w:color="auto"/>
              <w:right w:val="single" w:sz="4" w:space="0" w:color="auto"/>
            </w:tcBorders>
            <w:shd w:val="clear" w:color="auto" w:fill="auto"/>
            <w:vAlign w:val="center"/>
          </w:tcPr>
          <w:p w14:paraId="3CACC236"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4AA3775F"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0.10</w:t>
            </w:r>
          </w:p>
        </w:tc>
        <w:tc>
          <w:tcPr>
            <w:tcW w:w="1050" w:type="dxa"/>
            <w:vMerge/>
            <w:tcBorders>
              <w:left w:val="single" w:sz="4" w:space="0" w:color="auto"/>
              <w:right w:val="single" w:sz="4" w:space="0" w:color="auto"/>
            </w:tcBorders>
            <w:shd w:val="clear" w:color="auto" w:fill="auto"/>
            <w:vAlign w:val="center"/>
          </w:tcPr>
          <w:p w14:paraId="7C27449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0980115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0.09</w:t>
            </w:r>
          </w:p>
        </w:tc>
        <w:tc>
          <w:tcPr>
            <w:tcW w:w="1058" w:type="dxa"/>
            <w:vMerge/>
            <w:tcBorders>
              <w:left w:val="single" w:sz="4" w:space="0" w:color="auto"/>
              <w:right w:val="single" w:sz="4" w:space="0" w:color="auto"/>
            </w:tcBorders>
            <w:shd w:val="clear" w:color="auto" w:fill="auto"/>
            <w:vAlign w:val="center"/>
          </w:tcPr>
          <w:p w14:paraId="11268D2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786D9F92" w14:textId="77777777" w:rsidTr="003D4FA7">
        <w:trPr>
          <w:trHeight w:val="84"/>
        </w:trPr>
        <w:tc>
          <w:tcPr>
            <w:tcW w:w="5327" w:type="dxa"/>
            <w:tcBorders>
              <w:top w:val="nil"/>
              <w:left w:val="single" w:sz="4" w:space="0" w:color="auto"/>
              <w:bottom w:val="single" w:sz="4" w:space="0" w:color="auto"/>
              <w:right w:val="single" w:sz="4" w:space="0" w:color="auto"/>
            </w:tcBorders>
            <w:shd w:val="clear" w:color="auto" w:fill="auto"/>
            <w:vAlign w:val="center"/>
          </w:tcPr>
          <w:p w14:paraId="2F99EA72"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Gender</w:t>
            </w:r>
          </w:p>
        </w:tc>
        <w:tc>
          <w:tcPr>
            <w:tcW w:w="1050" w:type="dxa"/>
            <w:tcBorders>
              <w:top w:val="nil"/>
              <w:left w:val="nil"/>
              <w:bottom w:val="single" w:sz="4" w:space="0" w:color="auto"/>
              <w:right w:val="single" w:sz="4" w:space="0" w:color="auto"/>
            </w:tcBorders>
            <w:shd w:val="clear" w:color="auto" w:fill="auto"/>
            <w:vAlign w:val="center"/>
          </w:tcPr>
          <w:p w14:paraId="3EC3EF3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0.90</w:t>
            </w:r>
          </w:p>
        </w:tc>
        <w:tc>
          <w:tcPr>
            <w:tcW w:w="1050" w:type="dxa"/>
            <w:vMerge/>
            <w:tcBorders>
              <w:left w:val="single" w:sz="4" w:space="0" w:color="auto"/>
              <w:bottom w:val="single" w:sz="4" w:space="0" w:color="auto"/>
              <w:right w:val="single" w:sz="4" w:space="0" w:color="auto"/>
            </w:tcBorders>
            <w:shd w:val="clear" w:color="auto" w:fill="auto"/>
            <w:vAlign w:val="center"/>
          </w:tcPr>
          <w:p w14:paraId="7DBD7FC6"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69DBCAD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1.00</w:t>
            </w:r>
          </w:p>
        </w:tc>
        <w:tc>
          <w:tcPr>
            <w:tcW w:w="1050" w:type="dxa"/>
            <w:vMerge/>
            <w:tcBorders>
              <w:left w:val="single" w:sz="4" w:space="0" w:color="auto"/>
              <w:bottom w:val="single" w:sz="4" w:space="0" w:color="auto"/>
              <w:right w:val="single" w:sz="4" w:space="0" w:color="auto"/>
            </w:tcBorders>
            <w:shd w:val="clear" w:color="auto" w:fill="auto"/>
            <w:vAlign w:val="center"/>
          </w:tcPr>
          <w:p w14:paraId="3002448C"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620C748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0.99</w:t>
            </w:r>
          </w:p>
        </w:tc>
        <w:tc>
          <w:tcPr>
            <w:tcW w:w="1050" w:type="dxa"/>
            <w:vMerge/>
            <w:tcBorders>
              <w:left w:val="single" w:sz="4" w:space="0" w:color="auto"/>
              <w:bottom w:val="single" w:sz="4" w:space="0" w:color="auto"/>
              <w:right w:val="single" w:sz="4" w:space="0" w:color="auto"/>
            </w:tcBorders>
            <w:shd w:val="clear" w:color="auto" w:fill="auto"/>
            <w:vAlign w:val="center"/>
          </w:tcPr>
          <w:p w14:paraId="12DFCF7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2F27C3D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0.96</w:t>
            </w:r>
          </w:p>
        </w:tc>
        <w:tc>
          <w:tcPr>
            <w:tcW w:w="1058" w:type="dxa"/>
            <w:vMerge/>
            <w:tcBorders>
              <w:left w:val="single" w:sz="4" w:space="0" w:color="auto"/>
              <w:bottom w:val="single" w:sz="4" w:space="0" w:color="auto"/>
              <w:right w:val="single" w:sz="4" w:space="0" w:color="auto"/>
            </w:tcBorders>
            <w:shd w:val="clear" w:color="auto" w:fill="auto"/>
            <w:vAlign w:val="center"/>
          </w:tcPr>
          <w:p w14:paraId="2390788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3088C239" w14:textId="77777777" w:rsidTr="003D4FA7">
        <w:trPr>
          <w:trHeight w:val="84"/>
        </w:trPr>
        <w:tc>
          <w:tcPr>
            <w:tcW w:w="5327" w:type="dxa"/>
            <w:tcBorders>
              <w:top w:val="single" w:sz="4" w:space="0" w:color="auto"/>
              <w:left w:val="single" w:sz="4" w:space="0" w:color="auto"/>
              <w:bottom w:val="nil"/>
              <w:right w:val="single" w:sz="4" w:space="0" w:color="auto"/>
            </w:tcBorders>
            <w:shd w:val="clear" w:color="auto" w:fill="auto"/>
            <w:vAlign w:val="center"/>
          </w:tcPr>
          <w:p w14:paraId="208FA8E4"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PAC subsidy</w:t>
            </w:r>
          </w:p>
        </w:tc>
        <w:tc>
          <w:tcPr>
            <w:tcW w:w="1050" w:type="dxa"/>
            <w:tcBorders>
              <w:top w:val="single" w:sz="4" w:space="0" w:color="auto"/>
              <w:left w:val="single" w:sz="4" w:space="0" w:color="auto"/>
              <w:bottom w:val="nil"/>
              <w:right w:val="single" w:sz="4" w:space="0" w:color="auto"/>
            </w:tcBorders>
            <w:shd w:val="clear" w:color="auto" w:fill="auto"/>
            <w:vAlign w:val="center"/>
          </w:tcPr>
          <w:p w14:paraId="424EE84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6830CCA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0.18</w:t>
            </w:r>
          </w:p>
        </w:tc>
        <w:tc>
          <w:tcPr>
            <w:tcW w:w="1050" w:type="dxa"/>
            <w:tcBorders>
              <w:top w:val="single" w:sz="4" w:space="0" w:color="auto"/>
              <w:left w:val="single" w:sz="4" w:space="0" w:color="auto"/>
              <w:bottom w:val="nil"/>
              <w:right w:val="single" w:sz="4" w:space="0" w:color="auto"/>
            </w:tcBorders>
            <w:shd w:val="clear" w:color="auto" w:fill="auto"/>
            <w:vAlign w:val="center"/>
          </w:tcPr>
          <w:p w14:paraId="3327B74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0.91</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15AED06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0.36</w:t>
            </w:r>
          </w:p>
        </w:tc>
        <w:tc>
          <w:tcPr>
            <w:tcW w:w="1050" w:type="dxa"/>
            <w:tcBorders>
              <w:top w:val="single" w:sz="4" w:space="0" w:color="auto"/>
              <w:left w:val="single" w:sz="4" w:space="0" w:color="auto"/>
              <w:bottom w:val="nil"/>
              <w:right w:val="single" w:sz="4" w:space="0" w:color="auto"/>
            </w:tcBorders>
            <w:shd w:val="clear" w:color="auto" w:fill="auto"/>
            <w:vAlign w:val="center"/>
          </w:tcPr>
          <w:p w14:paraId="6E7D95F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0.94</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62EF3EC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0.38</w:t>
            </w:r>
          </w:p>
        </w:tc>
        <w:tc>
          <w:tcPr>
            <w:tcW w:w="1050" w:type="dxa"/>
            <w:tcBorders>
              <w:top w:val="single" w:sz="4" w:space="0" w:color="auto"/>
              <w:left w:val="single" w:sz="4" w:space="0" w:color="auto"/>
              <w:bottom w:val="nil"/>
              <w:right w:val="single" w:sz="4" w:space="0" w:color="auto"/>
            </w:tcBorders>
            <w:shd w:val="clear" w:color="auto" w:fill="auto"/>
            <w:vAlign w:val="center"/>
          </w:tcPr>
          <w:p w14:paraId="0F4869E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0.93</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6812B3C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0.34</w:t>
            </w:r>
          </w:p>
        </w:tc>
      </w:tr>
      <w:tr w:rsidR="0079078C" w:rsidRPr="00BD6C49" w14:paraId="375E7250"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098FDD20"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Modernisation subsidy</w:t>
            </w:r>
          </w:p>
        </w:tc>
        <w:tc>
          <w:tcPr>
            <w:tcW w:w="1050" w:type="dxa"/>
            <w:tcBorders>
              <w:top w:val="nil"/>
              <w:left w:val="single" w:sz="4" w:space="0" w:color="auto"/>
              <w:bottom w:val="nil"/>
              <w:right w:val="single" w:sz="4" w:space="0" w:color="auto"/>
            </w:tcBorders>
            <w:shd w:val="clear" w:color="auto" w:fill="auto"/>
            <w:vAlign w:val="center"/>
          </w:tcPr>
          <w:p w14:paraId="6F22D4F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0.11</w:t>
            </w:r>
          </w:p>
        </w:tc>
        <w:tc>
          <w:tcPr>
            <w:tcW w:w="1050" w:type="dxa"/>
            <w:vMerge/>
            <w:tcBorders>
              <w:left w:val="single" w:sz="4" w:space="0" w:color="auto"/>
              <w:right w:val="single" w:sz="4" w:space="0" w:color="auto"/>
            </w:tcBorders>
            <w:shd w:val="clear" w:color="auto" w:fill="auto"/>
            <w:vAlign w:val="center"/>
          </w:tcPr>
          <w:p w14:paraId="2651C8E0"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2A9400A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0.52</w:t>
            </w:r>
          </w:p>
        </w:tc>
        <w:tc>
          <w:tcPr>
            <w:tcW w:w="1050" w:type="dxa"/>
            <w:vMerge/>
            <w:tcBorders>
              <w:left w:val="single" w:sz="4" w:space="0" w:color="auto"/>
              <w:right w:val="single" w:sz="4" w:space="0" w:color="auto"/>
            </w:tcBorders>
            <w:shd w:val="clear" w:color="auto" w:fill="auto"/>
            <w:vAlign w:val="center"/>
          </w:tcPr>
          <w:p w14:paraId="0AE916BB"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2B19A92D"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0.38</w:t>
            </w:r>
          </w:p>
        </w:tc>
        <w:tc>
          <w:tcPr>
            <w:tcW w:w="1050" w:type="dxa"/>
            <w:vMerge/>
            <w:tcBorders>
              <w:left w:val="single" w:sz="4" w:space="0" w:color="auto"/>
              <w:right w:val="single" w:sz="4" w:space="0" w:color="auto"/>
            </w:tcBorders>
            <w:shd w:val="clear" w:color="auto" w:fill="auto"/>
            <w:vAlign w:val="center"/>
          </w:tcPr>
          <w:p w14:paraId="127BE16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35827C1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0.40</w:t>
            </w:r>
          </w:p>
        </w:tc>
        <w:tc>
          <w:tcPr>
            <w:tcW w:w="1058" w:type="dxa"/>
            <w:vMerge/>
            <w:tcBorders>
              <w:left w:val="single" w:sz="4" w:space="0" w:color="auto"/>
              <w:right w:val="single" w:sz="4" w:space="0" w:color="auto"/>
            </w:tcBorders>
            <w:shd w:val="clear" w:color="auto" w:fill="auto"/>
            <w:vAlign w:val="center"/>
          </w:tcPr>
          <w:p w14:paraId="69DF522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47770DC0"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3D5434FD"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Irrigation subsidy</w:t>
            </w:r>
          </w:p>
        </w:tc>
        <w:tc>
          <w:tcPr>
            <w:tcW w:w="1050" w:type="dxa"/>
            <w:tcBorders>
              <w:top w:val="nil"/>
              <w:left w:val="nil"/>
              <w:bottom w:val="nil"/>
              <w:right w:val="single" w:sz="4" w:space="0" w:color="auto"/>
            </w:tcBorders>
            <w:shd w:val="clear" w:color="auto" w:fill="auto"/>
            <w:vAlign w:val="center"/>
          </w:tcPr>
          <w:p w14:paraId="6281A427"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0.19</w:t>
            </w:r>
          </w:p>
        </w:tc>
        <w:tc>
          <w:tcPr>
            <w:tcW w:w="1050" w:type="dxa"/>
            <w:vMerge/>
            <w:tcBorders>
              <w:left w:val="single" w:sz="4" w:space="0" w:color="auto"/>
              <w:right w:val="single" w:sz="4" w:space="0" w:color="auto"/>
            </w:tcBorders>
            <w:shd w:val="clear" w:color="auto" w:fill="auto"/>
            <w:vAlign w:val="center"/>
          </w:tcPr>
          <w:p w14:paraId="228348A2"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218627E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0.71</w:t>
            </w:r>
          </w:p>
        </w:tc>
        <w:tc>
          <w:tcPr>
            <w:tcW w:w="1050" w:type="dxa"/>
            <w:vMerge/>
            <w:tcBorders>
              <w:left w:val="single" w:sz="4" w:space="0" w:color="auto"/>
              <w:right w:val="single" w:sz="4" w:space="0" w:color="auto"/>
            </w:tcBorders>
            <w:shd w:val="clear" w:color="auto" w:fill="auto"/>
            <w:vAlign w:val="center"/>
          </w:tcPr>
          <w:p w14:paraId="32B4789E"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508420B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0.68</w:t>
            </w:r>
          </w:p>
        </w:tc>
        <w:tc>
          <w:tcPr>
            <w:tcW w:w="1050" w:type="dxa"/>
            <w:vMerge/>
            <w:tcBorders>
              <w:left w:val="single" w:sz="4" w:space="0" w:color="auto"/>
              <w:right w:val="single" w:sz="4" w:space="0" w:color="auto"/>
            </w:tcBorders>
            <w:shd w:val="clear" w:color="auto" w:fill="auto"/>
            <w:vAlign w:val="center"/>
          </w:tcPr>
          <w:p w14:paraId="77E8B63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35A4629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0.60</w:t>
            </w:r>
          </w:p>
        </w:tc>
        <w:tc>
          <w:tcPr>
            <w:tcW w:w="1058" w:type="dxa"/>
            <w:vMerge/>
            <w:tcBorders>
              <w:left w:val="single" w:sz="4" w:space="0" w:color="auto"/>
              <w:right w:val="single" w:sz="4" w:space="0" w:color="auto"/>
            </w:tcBorders>
            <w:shd w:val="clear" w:color="auto" w:fill="auto"/>
            <w:vAlign w:val="center"/>
          </w:tcPr>
          <w:p w14:paraId="7E66C3E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2F434158"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3D57507F"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CUMA subsidy</w:t>
            </w:r>
          </w:p>
        </w:tc>
        <w:tc>
          <w:tcPr>
            <w:tcW w:w="1050" w:type="dxa"/>
            <w:tcBorders>
              <w:top w:val="nil"/>
              <w:left w:val="nil"/>
              <w:bottom w:val="nil"/>
              <w:right w:val="single" w:sz="4" w:space="0" w:color="auto"/>
            </w:tcBorders>
            <w:shd w:val="clear" w:color="auto" w:fill="auto"/>
            <w:vAlign w:val="center"/>
          </w:tcPr>
          <w:p w14:paraId="59B7F87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0.00</w:t>
            </w:r>
          </w:p>
        </w:tc>
        <w:tc>
          <w:tcPr>
            <w:tcW w:w="1050" w:type="dxa"/>
            <w:vMerge/>
            <w:tcBorders>
              <w:left w:val="single" w:sz="4" w:space="0" w:color="auto"/>
              <w:right w:val="single" w:sz="4" w:space="0" w:color="auto"/>
            </w:tcBorders>
            <w:shd w:val="clear" w:color="auto" w:fill="auto"/>
            <w:vAlign w:val="center"/>
          </w:tcPr>
          <w:p w14:paraId="01C4EA3F"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7A5B18A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0.05</w:t>
            </w:r>
          </w:p>
        </w:tc>
        <w:tc>
          <w:tcPr>
            <w:tcW w:w="1050" w:type="dxa"/>
            <w:vMerge/>
            <w:tcBorders>
              <w:left w:val="single" w:sz="4" w:space="0" w:color="auto"/>
              <w:right w:val="single" w:sz="4" w:space="0" w:color="auto"/>
            </w:tcBorders>
            <w:shd w:val="clear" w:color="auto" w:fill="auto"/>
            <w:vAlign w:val="center"/>
          </w:tcPr>
          <w:p w14:paraId="13CD8721"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4EC5B9E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0.11</w:t>
            </w:r>
          </w:p>
        </w:tc>
        <w:tc>
          <w:tcPr>
            <w:tcW w:w="1050" w:type="dxa"/>
            <w:vMerge/>
            <w:tcBorders>
              <w:left w:val="single" w:sz="4" w:space="0" w:color="auto"/>
              <w:right w:val="single" w:sz="4" w:space="0" w:color="auto"/>
            </w:tcBorders>
            <w:shd w:val="clear" w:color="auto" w:fill="auto"/>
            <w:vAlign w:val="center"/>
          </w:tcPr>
          <w:p w14:paraId="1279C69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64C5138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0.06</w:t>
            </w:r>
          </w:p>
        </w:tc>
        <w:tc>
          <w:tcPr>
            <w:tcW w:w="1058" w:type="dxa"/>
            <w:vMerge/>
            <w:tcBorders>
              <w:left w:val="single" w:sz="4" w:space="0" w:color="auto"/>
              <w:right w:val="single" w:sz="4" w:space="0" w:color="auto"/>
            </w:tcBorders>
            <w:shd w:val="clear" w:color="auto" w:fill="auto"/>
            <w:vAlign w:val="center"/>
          </w:tcPr>
          <w:p w14:paraId="778B1F7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1A6DD515"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422EA57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Integral Insurance</w:t>
            </w:r>
          </w:p>
        </w:tc>
        <w:tc>
          <w:tcPr>
            <w:tcW w:w="1050" w:type="dxa"/>
            <w:tcBorders>
              <w:top w:val="nil"/>
              <w:left w:val="nil"/>
              <w:bottom w:val="nil"/>
              <w:right w:val="single" w:sz="4" w:space="0" w:color="auto"/>
            </w:tcBorders>
            <w:shd w:val="clear" w:color="auto" w:fill="auto"/>
            <w:vAlign w:val="center"/>
          </w:tcPr>
          <w:p w14:paraId="128E673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0.17</w:t>
            </w:r>
          </w:p>
        </w:tc>
        <w:tc>
          <w:tcPr>
            <w:tcW w:w="1050" w:type="dxa"/>
            <w:vMerge/>
            <w:tcBorders>
              <w:left w:val="single" w:sz="4" w:space="0" w:color="auto"/>
              <w:right w:val="single" w:sz="4" w:space="0" w:color="auto"/>
            </w:tcBorders>
            <w:shd w:val="clear" w:color="auto" w:fill="auto"/>
            <w:vAlign w:val="center"/>
          </w:tcPr>
          <w:p w14:paraId="7C19E65E"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08A791F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0.41</w:t>
            </w:r>
          </w:p>
        </w:tc>
        <w:tc>
          <w:tcPr>
            <w:tcW w:w="1050" w:type="dxa"/>
            <w:vMerge/>
            <w:tcBorders>
              <w:left w:val="single" w:sz="4" w:space="0" w:color="auto"/>
              <w:right w:val="single" w:sz="4" w:space="0" w:color="auto"/>
            </w:tcBorders>
            <w:shd w:val="clear" w:color="auto" w:fill="auto"/>
            <w:vAlign w:val="center"/>
          </w:tcPr>
          <w:p w14:paraId="1F98A234"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3D93721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0.53</w:t>
            </w:r>
          </w:p>
        </w:tc>
        <w:tc>
          <w:tcPr>
            <w:tcW w:w="1050" w:type="dxa"/>
            <w:vMerge/>
            <w:tcBorders>
              <w:left w:val="single" w:sz="4" w:space="0" w:color="auto"/>
              <w:right w:val="single" w:sz="4" w:space="0" w:color="auto"/>
            </w:tcBorders>
            <w:shd w:val="clear" w:color="auto" w:fill="auto"/>
            <w:vAlign w:val="center"/>
          </w:tcPr>
          <w:p w14:paraId="5C8BD376"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7B3C352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0.43</w:t>
            </w:r>
          </w:p>
        </w:tc>
        <w:tc>
          <w:tcPr>
            <w:tcW w:w="1058" w:type="dxa"/>
            <w:vMerge/>
            <w:tcBorders>
              <w:left w:val="single" w:sz="4" w:space="0" w:color="auto"/>
              <w:right w:val="single" w:sz="4" w:space="0" w:color="auto"/>
            </w:tcBorders>
            <w:shd w:val="clear" w:color="auto" w:fill="auto"/>
            <w:vAlign w:val="center"/>
          </w:tcPr>
          <w:p w14:paraId="4FD0DAF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14712F68"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029450D0"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Hail Insurance</w:t>
            </w:r>
          </w:p>
        </w:tc>
        <w:tc>
          <w:tcPr>
            <w:tcW w:w="1050" w:type="dxa"/>
            <w:tcBorders>
              <w:top w:val="nil"/>
              <w:left w:val="nil"/>
              <w:bottom w:val="nil"/>
              <w:right w:val="single" w:sz="4" w:space="0" w:color="auto"/>
            </w:tcBorders>
            <w:shd w:val="clear" w:color="auto" w:fill="auto"/>
            <w:vAlign w:val="center"/>
          </w:tcPr>
          <w:p w14:paraId="0EECE84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0.28</w:t>
            </w:r>
          </w:p>
        </w:tc>
        <w:tc>
          <w:tcPr>
            <w:tcW w:w="1050" w:type="dxa"/>
            <w:vMerge/>
            <w:tcBorders>
              <w:left w:val="single" w:sz="4" w:space="0" w:color="auto"/>
              <w:right w:val="single" w:sz="4" w:space="0" w:color="auto"/>
            </w:tcBorders>
            <w:shd w:val="clear" w:color="auto" w:fill="auto"/>
            <w:vAlign w:val="center"/>
          </w:tcPr>
          <w:p w14:paraId="31986FF3"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400B7A9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0.41</w:t>
            </w:r>
          </w:p>
        </w:tc>
        <w:tc>
          <w:tcPr>
            <w:tcW w:w="1050" w:type="dxa"/>
            <w:vMerge/>
            <w:tcBorders>
              <w:left w:val="single" w:sz="4" w:space="0" w:color="auto"/>
              <w:right w:val="single" w:sz="4" w:space="0" w:color="auto"/>
            </w:tcBorders>
            <w:shd w:val="clear" w:color="auto" w:fill="auto"/>
            <w:vAlign w:val="center"/>
          </w:tcPr>
          <w:p w14:paraId="1369FCD9"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6415C115"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0.60</w:t>
            </w:r>
          </w:p>
        </w:tc>
        <w:tc>
          <w:tcPr>
            <w:tcW w:w="1050" w:type="dxa"/>
            <w:vMerge/>
            <w:tcBorders>
              <w:left w:val="single" w:sz="4" w:space="0" w:color="auto"/>
              <w:right w:val="single" w:sz="4" w:space="0" w:color="auto"/>
            </w:tcBorders>
            <w:shd w:val="clear" w:color="auto" w:fill="auto"/>
            <w:vAlign w:val="center"/>
          </w:tcPr>
          <w:p w14:paraId="319D41EF"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78F73899"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0.52</w:t>
            </w:r>
          </w:p>
        </w:tc>
        <w:tc>
          <w:tcPr>
            <w:tcW w:w="1058" w:type="dxa"/>
            <w:vMerge/>
            <w:tcBorders>
              <w:left w:val="single" w:sz="4" w:space="0" w:color="auto"/>
              <w:right w:val="single" w:sz="4" w:space="0" w:color="auto"/>
            </w:tcBorders>
            <w:shd w:val="clear" w:color="auto" w:fill="auto"/>
            <w:vAlign w:val="center"/>
          </w:tcPr>
          <w:p w14:paraId="3F43506D"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085C8A1C"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55345909"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Other Insurance</w:t>
            </w:r>
          </w:p>
        </w:tc>
        <w:tc>
          <w:tcPr>
            <w:tcW w:w="1050" w:type="dxa"/>
            <w:tcBorders>
              <w:top w:val="nil"/>
              <w:left w:val="nil"/>
              <w:bottom w:val="nil"/>
              <w:right w:val="single" w:sz="4" w:space="0" w:color="auto"/>
            </w:tcBorders>
            <w:shd w:val="clear" w:color="auto" w:fill="auto"/>
            <w:vAlign w:val="center"/>
          </w:tcPr>
          <w:p w14:paraId="5448873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0.05</w:t>
            </w:r>
          </w:p>
        </w:tc>
        <w:tc>
          <w:tcPr>
            <w:tcW w:w="1050" w:type="dxa"/>
            <w:vMerge/>
            <w:tcBorders>
              <w:left w:val="single" w:sz="4" w:space="0" w:color="auto"/>
              <w:right w:val="single" w:sz="4" w:space="0" w:color="auto"/>
            </w:tcBorders>
            <w:shd w:val="clear" w:color="auto" w:fill="auto"/>
            <w:vAlign w:val="center"/>
          </w:tcPr>
          <w:p w14:paraId="7D77ED64"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7CDB202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0.14</w:t>
            </w:r>
          </w:p>
        </w:tc>
        <w:tc>
          <w:tcPr>
            <w:tcW w:w="1050" w:type="dxa"/>
            <w:vMerge/>
            <w:tcBorders>
              <w:left w:val="single" w:sz="4" w:space="0" w:color="auto"/>
              <w:right w:val="single" w:sz="4" w:space="0" w:color="auto"/>
            </w:tcBorders>
            <w:shd w:val="clear" w:color="auto" w:fill="auto"/>
            <w:vAlign w:val="center"/>
          </w:tcPr>
          <w:p w14:paraId="7D6E01C9"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0047791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0.19</w:t>
            </w:r>
          </w:p>
        </w:tc>
        <w:tc>
          <w:tcPr>
            <w:tcW w:w="1050" w:type="dxa"/>
            <w:vMerge/>
            <w:tcBorders>
              <w:left w:val="single" w:sz="4" w:space="0" w:color="auto"/>
              <w:right w:val="single" w:sz="4" w:space="0" w:color="auto"/>
            </w:tcBorders>
            <w:shd w:val="clear" w:color="auto" w:fill="auto"/>
            <w:vAlign w:val="center"/>
          </w:tcPr>
          <w:p w14:paraId="50FCADE3"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08A7AB19"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0.13</w:t>
            </w:r>
          </w:p>
        </w:tc>
        <w:tc>
          <w:tcPr>
            <w:tcW w:w="1058" w:type="dxa"/>
            <w:vMerge/>
            <w:tcBorders>
              <w:left w:val="single" w:sz="4" w:space="0" w:color="auto"/>
              <w:right w:val="single" w:sz="4" w:space="0" w:color="auto"/>
            </w:tcBorders>
            <w:shd w:val="clear" w:color="auto" w:fill="auto"/>
            <w:vAlign w:val="center"/>
          </w:tcPr>
          <w:p w14:paraId="235B807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28841DAF"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612B1A14"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Percentage of owned land</w:t>
            </w:r>
          </w:p>
        </w:tc>
        <w:tc>
          <w:tcPr>
            <w:tcW w:w="1050" w:type="dxa"/>
            <w:tcBorders>
              <w:top w:val="nil"/>
              <w:left w:val="nil"/>
              <w:bottom w:val="nil"/>
              <w:right w:val="single" w:sz="4" w:space="0" w:color="auto"/>
            </w:tcBorders>
            <w:shd w:val="clear" w:color="auto" w:fill="auto"/>
            <w:vAlign w:val="center"/>
          </w:tcPr>
          <w:p w14:paraId="4D945D2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0.01</w:t>
            </w:r>
          </w:p>
        </w:tc>
        <w:tc>
          <w:tcPr>
            <w:tcW w:w="1050" w:type="dxa"/>
            <w:vMerge/>
            <w:tcBorders>
              <w:left w:val="single" w:sz="4" w:space="0" w:color="auto"/>
              <w:right w:val="single" w:sz="4" w:space="0" w:color="auto"/>
            </w:tcBorders>
            <w:shd w:val="clear" w:color="auto" w:fill="auto"/>
            <w:vAlign w:val="center"/>
          </w:tcPr>
          <w:p w14:paraId="4FC6DD50"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1B2523B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0.01</w:t>
            </w:r>
          </w:p>
        </w:tc>
        <w:tc>
          <w:tcPr>
            <w:tcW w:w="1050" w:type="dxa"/>
            <w:vMerge/>
            <w:tcBorders>
              <w:left w:val="single" w:sz="4" w:space="0" w:color="auto"/>
              <w:right w:val="single" w:sz="4" w:space="0" w:color="auto"/>
            </w:tcBorders>
            <w:shd w:val="clear" w:color="auto" w:fill="auto"/>
            <w:vAlign w:val="center"/>
          </w:tcPr>
          <w:p w14:paraId="7AD84BFE"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56E83CA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0.01</w:t>
            </w:r>
          </w:p>
        </w:tc>
        <w:tc>
          <w:tcPr>
            <w:tcW w:w="1050" w:type="dxa"/>
            <w:vMerge/>
            <w:tcBorders>
              <w:left w:val="single" w:sz="4" w:space="0" w:color="auto"/>
              <w:right w:val="single" w:sz="4" w:space="0" w:color="auto"/>
            </w:tcBorders>
            <w:shd w:val="clear" w:color="auto" w:fill="auto"/>
            <w:vAlign w:val="center"/>
          </w:tcPr>
          <w:p w14:paraId="266C4D7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nil"/>
              <w:right w:val="single" w:sz="4" w:space="0" w:color="auto"/>
            </w:tcBorders>
            <w:shd w:val="clear" w:color="auto" w:fill="auto"/>
            <w:vAlign w:val="center"/>
          </w:tcPr>
          <w:p w14:paraId="23E4331C"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0.01</w:t>
            </w:r>
          </w:p>
        </w:tc>
        <w:tc>
          <w:tcPr>
            <w:tcW w:w="1058" w:type="dxa"/>
            <w:vMerge/>
            <w:tcBorders>
              <w:left w:val="single" w:sz="4" w:space="0" w:color="auto"/>
              <w:right w:val="single" w:sz="4" w:space="0" w:color="auto"/>
            </w:tcBorders>
            <w:shd w:val="clear" w:color="auto" w:fill="auto"/>
            <w:vAlign w:val="center"/>
          </w:tcPr>
          <w:p w14:paraId="04897618"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41A8D176" w14:textId="77777777" w:rsidTr="003D4FA7">
        <w:trPr>
          <w:trHeight w:val="84"/>
        </w:trPr>
        <w:tc>
          <w:tcPr>
            <w:tcW w:w="5327" w:type="dxa"/>
            <w:tcBorders>
              <w:top w:val="nil"/>
              <w:left w:val="single" w:sz="4" w:space="0" w:color="auto"/>
              <w:bottom w:val="single" w:sz="4" w:space="0" w:color="auto"/>
              <w:right w:val="single" w:sz="4" w:space="0" w:color="auto"/>
            </w:tcBorders>
            <w:shd w:val="clear" w:color="auto" w:fill="auto"/>
            <w:vAlign w:val="center"/>
          </w:tcPr>
          <w:p w14:paraId="6F73876E"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Percentage of rented land</w:t>
            </w:r>
          </w:p>
        </w:tc>
        <w:tc>
          <w:tcPr>
            <w:tcW w:w="1050" w:type="dxa"/>
            <w:tcBorders>
              <w:top w:val="nil"/>
              <w:left w:val="nil"/>
              <w:bottom w:val="single" w:sz="4" w:space="0" w:color="auto"/>
              <w:right w:val="single" w:sz="4" w:space="0" w:color="auto"/>
            </w:tcBorders>
            <w:shd w:val="clear" w:color="auto" w:fill="auto"/>
            <w:vAlign w:val="center"/>
          </w:tcPr>
          <w:p w14:paraId="3E1F846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0.01</w:t>
            </w:r>
          </w:p>
        </w:tc>
        <w:tc>
          <w:tcPr>
            <w:tcW w:w="1050" w:type="dxa"/>
            <w:vMerge/>
            <w:tcBorders>
              <w:left w:val="single" w:sz="4" w:space="0" w:color="auto"/>
              <w:bottom w:val="single" w:sz="4" w:space="0" w:color="auto"/>
              <w:right w:val="single" w:sz="4" w:space="0" w:color="auto"/>
            </w:tcBorders>
            <w:shd w:val="clear" w:color="auto" w:fill="auto"/>
            <w:vAlign w:val="center"/>
          </w:tcPr>
          <w:p w14:paraId="5A26CCDD"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1D8E20A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0.06</w:t>
            </w:r>
          </w:p>
        </w:tc>
        <w:tc>
          <w:tcPr>
            <w:tcW w:w="1050" w:type="dxa"/>
            <w:vMerge/>
            <w:tcBorders>
              <w:left w:val="single" w:sz="4" w:space="0" w:color="auto"/>
              <w:bottom w:val="single" w:sz="4" w:space="0" w:color="auto"/>
              <w:right w:val="single" w:sz="4" w:space="0" w:color="auto"/>
            </w:tcBorders>
            <w:shd w:val="clear" w:color="auto" w:fill="auto"/>
            <w:vAlign w:val="center"/>
          </w:tcPr>
          <w:p w14:paraId="7086EBB2"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030D0DB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0.02</w:t>
            </w:r>
          </w:p>
        </w:tc>
        <w:tc>
          <w:tcPr>
            <w:tcW w:w="1050" w:type="dxa"/>
            <w:vMerge/>
            <w:tcBorders>
              <w:left w:val="single" w:sz="4" w:space="0" w:color="auto"/>
              <w:bottom w:val="single" w:sz="4" w:space="0" w:color="auto"/>
              <w:right w:val="single" w:sz="4" w:space="0" w:color="auto"/>
            </w:tcBorders>
            <w:shd w:val="clear" w:color="auto" w:fill="auto"/>
            <w:vAlign w:val="center"/>
          </w:tcPr>
          <w:p w14:paraId="26D4F21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52581B72"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0.01</w:t>
            </w:r>
          </w:p>
        </w:tc>
        <w:tc>
          <w:tcPr>
            <w:tcW w:w="1058" w:type="dxa"/>
            <w:vMerge/>
            <w:tcBorders>
              <w:left w:val="single" w:sz="4" w:space="0" w:color="auto"/>
              <w:bottom w:val="single" w:sz="4" w:space="0" w:color="auto"/>
              <w:right w:val="single" w:sz="4" w:space="0" w:color="auto"/>
            </w:tcBorders>
            <w:shd w:val="clear" w:color="auto" w:fill="auto"/>
            <w:vAlign w:val="center"/>
          </w:tcPr>
          <w:p w14:paraId="1921D303"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318652A1" w14:textId="77777777" w:rsidTr="003D4FA7">
        <w:trPr>
          <w:trHeight w:val="84"/>
        </w:trPr>
        <w:tc>
          <w:tcPr>
            <w:tcW w:w="5327" w:type="dxa"/>
            <w:tcBorders>
              <w:top w:val="single" w:sz="4" w:space="0" w:color="auto"/>
              <w:left w:val="single" w:sz="4" w:space="0" w:color="auto"/>
              <w:bottom w:val="nil"/>
              <w:right w:val="single" w:sz="4" w:space="0" w:color="auto"/>
            </w:tcBorders>
            <w:shd w:val="clear" w:color="auto" w:fill="auto"/>
            <w:vAlign w:val="center"/>
          </w:tcPr>
          <w:p w14:paraId="04787EA0"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Internet use</w:t>
            </w:r>
          </w:p>
        </w:tc>
        <w:tc>
          <w:tcPr>
            <w:tcW w:w="1050" w:type="dxa"/>
            <w:tcBorders>
              <w:top w:val="single" w:sz="4" w:space="0" w:color="auto"/>
              <w:left w:val="nil"/>
              <w:bottom w:val="nil"/>
              <w:right w:val="single" w:sz="4" w:space="0" w:color="auto"/>
            </w:tcBorders>
            <w:shd w:val="clear" w:color="auto" w:fill="auto"/>
            <w:vAlign w:val="center"/>
          </w:tcPr>
          <w:p w14:paraId="1D9E830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0.39</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6515D1F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0.40</w:t>
            </w:r>
          </w:p>
        </w:tc>
        <w:tc>
          <w:tcPr>
            <w:tcW w:w="1050" w:type="dxa"/>
            <w:tcBorders>
              <w:top w:val="single" w:sz="4" w:space="0" w:color="auto"/>
              <w:left w:val="single" w:sz="4" w:space="0" w:color="auto"/>
              <w:bottom w:val="nil"/>
              <w:right w:val="single" w:sz="4" w:space="0" w:color="auto"/>
            </w:tcBorders>
            <w:shd w:val="clear" w:color="auto" w:fill="auto"/>
            <w:vAlign w:val="center"/>
          </w:tcPr>
          <w:p w14:paraId="1125384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0.62</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5BEC576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0.70</w:t>
            </w:r>
          </w:p>
        </w:tc>
        <w:tc>
          <w:tcPr>
            <w:tcW w:w="1050" w:type="dxa"/>
            <w:tcBorders>
              <w:top w:val="single" w:sz="4" w:space="0" w:color="auto"/>
              <w:left w:val="single" w:sz="4" w:space="0" w:color="auto"/>
              <w:bottom w:val="nil"/>
              <w:right w:val="single" w:sz="4" w:space="0" w:color="auto"/>
            </w:tcBorders>
            <w:shd w:val="clear" w:color="auto" w:fill="auto"/>
            <w:vAlign w:val="center"/>
          </w:tcPr>
          <w:p w14:paraId="14E0F37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0.76</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14E7E94E"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0.80</w:t>
            </w:r>
          </w:p>
        </w:tc>
        <w:tc>
          <w:tcPr>
            <w:tcW w:w="1050" w:type="dxa"/>
            <w:tcBorders>
              <w:top w:val="single" w:sz="4" w:space="0" w:color="auto"/>
              <w:left w:val="single" w:sz="4" w:space="0" w:color="auto"/>
              <w:bottom w:val="nil"/>
              <w:right w:val="single" w:sz="4" w:space="0" w:color="auto"/>
            </w:tcBorders>
            <w:shd w:val="clear" w:color="auto" w:fill="auto"/>
            <w:vAlign w:val="center"/>
          </w:tcPr>
          <w:p w14:paraId="1FEE121B"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0.56</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0B395534"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0.64</w:t>
            </w:r>
          </w:p>
        </w:tc>
      </w:tr>
      <w:tr w:rsidR="0079078C" w:rsidRPr="00BD6C49" w14:paraId="6B12D09E" w14:textId="77777777" w:rsidTr="003D4FA7">
        <w:trPr>
          <w:trHeight w:val="84"/>
        </w:trPr>
        <w:tc>
          <w:tcPr>
            <w:tcW w:w="5327" w:type="dxa"/>
            <w:tcBorders>
              <w:top w:val="nil"/>
              <w:left w:val="single" w:sz="4" w:space="0" w:color="auto"/>
              <w:bottom w:val="single" w:sz="4" w:space="0" w:color="auto"/>
              <w:right w:val="single" w:sz="4" w:space="0" w:color="auto"/>
            </w:tcBorders>
            <w:shd w:val="clear" w:color="auto" w:fill="auto"/>
            <w:vAlign w:val="center"/>
          </w:tcPr>
          <w:p w14:paraId="091CC0CF"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Modern irrigation installation</w:t>
            </w:r>
          </w:p>
        </w:tc>
        <w:tc>
          <w:tcPr>
            <w:tcW w:w="1050" w:type="dxa"/>
            <w:tcBorders>
              <w:top w:val="nil"/>
              <w:left w:val="nil"/>
              <w:bottom w:val="single" w:sz="4" w:space="0" w:color="auto"/>
              <w:right w:val="single" w:sz="4" w:space="0" w:color="auto"/>
            </w:tcBorders>
            <w:shd w:val="clear" w:color="auto" w:fill="auto"/>
            <w:vAlign w:val="center"/>
          </w:tcPr>
          <w:p w14:paraId="2F1D824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0.40</w:t>
            </w:r>
          </w:p>
        </w:tc>
        <w:tc>
          <w:tcPr>
            <w:tcW w:w="1050" w:type="dxa"/>
            <w:vMerge/>
            <w:tcBorders>
              <w:left w:val="single" w:sz="4" w:space="0" w:color="auto"/>
              <w:bottom w:val="single" w:sz="4" w:space="0" w:color="auto"/>
              <w:right w:val="single" w:sz="4" w:space="0" w:color="auto"/>
            </w:tcBorders>
            <w:shd w:val="clear" w:color="auto" w:fill="auto"/>
            <w:vAlign w:val="center"/>
          </w:tcPr>
          <w:p w14:paraId="1A1B45F8"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2357F7B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0.77</w:t>
            </w:r>
          </w:p>
        </w:tc>
        <w:tc>
          <w:tcPr>
            <w:tcW w:w="1050" w:type="dxa"/>
            <w:vMerge/>
            <w:tcBorders>
              <w:left w:val="single" w:sz="4" w:space="0" w:color="auto"/>
              <w:bottom w:val="single" w:sz="4" w:space="0" w:color="auto"/>
              <w:right w:val="single" w:sz="4" w:space="0" w:color="auto"/>
            </w:tcBorders>
            <w:shd w:val="clear" w:color="auto" w:fill="auto"/>
            <w:vAlign w:val="center"/>
          </w:tcPr>
          <w:p w14:paraId="00C6D8F0"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677D1E2A"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0.84</w:t>
            </w:r>
          </w:p>
        </w:tc>
        <w:tc>
          <w:tcPr>
            <w:tcW w:w="1050" w:type="dxa"/>
            <w:vMerge/>
            <w:tcBorders>
              <w:left w:val="single" w:sz="4" w:space="0" w:color="auto"/>
              <w:bottom w:val="single" w:sz="4" w:space="0" w:color="auto"/>
              <w:right w:val="single" w:sz="4" w:space="0" w:color="auto"/>
            </w:tcBorders>
            <w:shd w:val="clear" w:color="auto" w:fill="auto"/>
            <w:vAlign w:val="center"/>
          </w:tcPr>
          <w:p w14:paraId="45FB2D31"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50018060"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r w:rsidRPr="00BD6C49">
              <w:rPr>
                <w:rFonts w:ascii="Times New Roman" w:eastAsia="Calibri" w:hAnsi="Times New Roman" w:cs="Times New Roman"/>
                <w:color w:val="000000"/>
              </w:rPr>
              <w:t>0.73</w:t>
            </w:r>
          </w:p>
        </w:tc>
        <w:tc>
          <w:tcPr>
            <w:tcW w:w="1058" w:type="dxa"/>
            <w:vMerge/>
            <w:tcBorders>
              <w:left w:val="single" w:sz="4" w:space="0" w:color="auto"/>
              <w:bottom w:val="single" w:sz="4" w:space="0" w:color="auto"/>
              <w:right w:val="single" w:sz="4" w:space="0" w:color="auto"/>
            </w:tcBorders>
            <w:shd w:val="clear" w:color="auto" w:fill="auto"/>
            <w:vAlign w:val="center"/>
          </w:tcPr>
          <w:p w14:paraId="64A6B8F7" w14:textId="77777777" w:rsidR="0079078C" w:rsidRPr="00BD6C49" w:rsidRDefault="0079078C" w:rsidP="003D4FA7">
            <w:pPr>
              <w:spacing w:after="0" w:line="240" w:lineRule="auto"/>
              <w:rPr>
                <w:rFonts w:ascii="Times New Roman" w:eastAsia="Times New Roman" w:hAnsi="Times New Roman" w:cs="Times New Roman"/>
                <w:color w:val="000000"/>
                <w:lang w:eastAsia="en-GB"/>
              </w:rPr>
            </w:pPr>
          </w:p>
        </w:tc>
      </w:tr>
      <w:tr w:rsidR="0079078C" w:rsidRPr="00BD6C49" w14:paraId="161EC2BD" w14:textId="77777777" w:rsidTr="003D4FA7">
        <w:trPr>
          <w:trHeight w:val="84"/>
        </w:trPr>
        <w:tc>
          <w:tcPr>
            <w:tcW w:w="5327" w:type="dxa"/>
            <w:tcBorders>
              <w:top w:val="single" w:sz="4" w:space="0" w:color="auto"/>
              <w:left w:val="single" w:sz="4" w:space="0" w:color="auto"/>
              <w:bottom w:val="nil"/>
              <w:right w:val="single" w:sz="4" w:space="0" w:color="auto"/>
            </w:tcBorders>
            <w:shd w:val="clear" w:color="auto" w:fill="auto"/>
            <w:vAlign w:val="center"/>
          </w:tcPr>
          <w:p w14:paraId="4BDA250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Info shared with neighbours</w:t>
            </w:r>
          </w:p>
        </w:tc>
        <w:tc>
          <w:tcPr>
            <w:tcW w:w="1050" w:type="dxa"/>
            <w:tcBorders>
              <w:top w:val="single" w:sz="4" w:space="0" w:color="auto"/>
              <w:left w:val="nil"/>
              <w:bottom w:val="nil"/>
              <w:right w:val="single" w:sz="4" w:space="0" w:color="auto"/>
            </w:tcBorders>
            <w:shd w:val="clear" w:color="auto" w:fill="auto"/>
            <w:vAlign w:val="center"/>
          </w:tcPr>
          <w:p w14:paraId="0ACB391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0.88</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315AD08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0.66</w:t>
            </w:r>
          </w:p>
        </w:tc>
        <w:tc>
          <w:tcPr>
            <w:tcW w:w="1050" w:type="dxa"/>
            <w:tcBorders>
              <w:top w:val="single" w:sz="4" w:space="0" w:color="auto"/>
              <w:left w:val="single" w:sz="4" w:space="0" w:color="auto"/>
              <w:bottom w:val="nil"/>
              <w:right w:val="single" w:sz="4" w:space="0" w:color="auto"/>
            </w:tcBorders>
            <w:shd w:val="clear" w:color="auto" w:fill="auto"/>
            <w:vAlign w:val="center"/>
          </w:tcPr>
          <w:p w14:paraId="03FE66F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1.00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51C1EE9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0.83</w:t>
            </w:r>
          </w:p>
        </w:tc>
        <w:tc>
          <w:tcPr>
            <w:tcW w:w="1050" w:type="dxa"/>
            <w:tcBorders>
              <w:top w:val="single" w:sz="4" w:space="0" w:color="auto"/>
              <w:left w:val="single" w:sz="4" w:space="0" w:color="auto"/>
              <w:bottom w:val="nil"/>
              <w:right w:val="single" w:sz="4" w:space="0" w:color="auto"/>
            </w:tcBorders>
            <w:shd w:val="clear" w:color="auto" w:fill="auto"/>
            <w:vAlign w:val="center"/>
          </w:tcPr>
          <w:p w14:paraId="17EB32A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0.97</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35023C8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0.90</w:t>
            </w:r>
          </w:p>
        </w:tc>
        <w:tc>
          <w:tcPr>
            <w:tcW w:w="1050" w:type="dxa"/>
            <w:tcBorders>
              <w:top w:val="single" w:sz="4" w:space="0" w:color="auto"/>
              <w:left w:val="single" w:sz="4" w:space="0" w:color="auto"/>
              <w:bottom w:val="nil"/>
              <w:right w:val="single" w:sz="4" w:space="0" w:color="auto"/>
            </w:tcBorders>
            <w:shd w:val="clear" w:color="auto" w:fill="auto"/>
            <w:vAlign w:val="center"/>
          </w:tcPr>
          <w:p w14:paraId="31D8F26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0.91</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6AD8B18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0.83</w:t>
            </w:r>
          </w:p>
        </w:tc>
      </w:tr>
      <w:tr w:rsidR="0079078C" w:rsidRPr="00BD6C49" w14:paraId="4B7149F6"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35217F8A"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Cooperative member</w:t>
            </w:r>
          </w:p>
        </w:tc>
        <w:tc>
          <w:tcPr>
            <w:tcW w:w="1050" w:type="dxa"/>
            <w:tcBorders>
              <w:top w:val="nil"/>
              <w:left w:val="nil"/>
              <w:bottom w:val="nil"/>
              <w:right w:val="single" w:sz="4" w:space="0" w:color="auto"/>
            </w:tcBorders>
            <w:shd w:val="clear" w:color="auto" w:fill="auto"/>
            <w:vAlign w:val="center"/>
          </w:tcPr>
          <w:p w14:paraId="6126916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0.79</w:t>
            </w:r>
          </w:p>
        </w:tc>
        <w:tc>
          <w:tcPr>
            <w:tcW w:w="1050" w:type="dxa"/>
            <w:vMerge/>
            <w:tcBorders>
              <w:left w:val="single" w:sz="4" w:space="0" w:color="auto"/>
              <w:right w:val="single" w:sz="4" w:space="0" w:color="auto"/>
            </w:tcBorders>
            <w:shd w:val="clear" w:color="auto" w:fill="auto"/>
            <w:vAlign w:val="center"/>
          </w:tcPr>
          <w:p w14:paraId="1FA5B03B"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326692A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0.86</w:t>
            </w:r>
          </w:p>
        </w:tc>
        <w:tc>
          <w:tcPr>
            <w:tcW w:w="1050" w:type="dxa"/>
            <w:vMerge/>
            <w:tcBorders>
              <w:left w:val="single" w:sz="4" w:space="0" w:color="auto"/>
              <w:right w:val="single" w:sz="4" w:space="0" w:color="auto"/>
            </w:tcBorders>
            <w:shd w:val="clear" w:color="auto" w:fill="auto"/>
            <w:vAlign w:val="center"/>
          </w:tcPr>
          <w:p w14:paraId="24154552"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5F113227"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0.93</w:t>
            </w:r>
          </w:p>
        </w:tc>
        <w:tc>
          <w:tcPr>
            <w:tcW w:w="1050" w:type="dxa"/>
            <w:vMerge/>
            <w:tcBorders>
              <w:left w:val="single" w:sz="4" w:space="0" w:color="auto"/>
              <w:right w:val="single" w:sz="4" w:space="0" w:color="auto"/>
            </w:tcBorders>
            <w:shd w:val="clear" w:color="auto" w:fill="auto"/>
            <w:vAlign w:val="center"/>
          </w:tcPr>
          <w:p w14:paraId="31BDFA6E"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center"/>
          </w:tcPr>
          <w:p w14:paraId="603D15E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0.90</w:t>
            </w:r>
          </w:p>
        </w:tc>
        <w:tc>
          <w:tcPr>
            <w:tcW w:w="1058" w:type="dxa"/>
            <w:vMerge/>
            <w:tcBorders>
              <w:left w:val="single" w:sz="4" w:space="0" w:color="auto"/>
              <w:right w:val="single" w:sz="4" w:space="0" w:color="auto"/>
            </w:tcBorders>
            <w:shd w:val="clear" w:color="auto" w:fill="auto"/>
            <w:vAlign w:val="center"/>
          </w:tcPr>
          <w:p w14:paraId="227DB40E" w14:textId="77777777" w:rsidR="0079078C" w:rsidRPr="00BD6C49" w:rsidRDefault="0079078C" w:rsidP="003D4FA7">
            <w:pPr>
              <w:spacing w:after="0" w:line="240" w:lineRule="auto"/>
              <w:rPr>
                <w:rFonts w:ascii="Times New Roman" w:eastAsia="Calibri" w:hAnsi="Times New Roman" w:cs="Times New Roman"/>
                <w:lang w:val="en-US"/>
              </w:rPr>
            </w:pPr>
          </w:p>
        </w:tc>
      </w:tr>
      <w:tr w:rsidR="0079078C" w:rsidRPr="00BD6C49" w14:paraId="5BEE2D05" w14:textId="77777777" w:rsidTr="003D4FA7">
        <w:trPr>
          <w:trHeight w:val="84"/>
        </w:trPr>
        <w:tc>
          <w:tcPr>
            <w:tcW w:w="5327" w:type="dxa"/>
            <w:tcBorders>
              <w:top w:val="nil"/>
              <w:left w:val="single" w:sz="4" w:space="0" w:color="auto"/>
              <w:bottom w:val="single" w:sz="4" w:space="0" w:color="auto"/>
              <w:right w:val="single" w:sz="4" w:space="0" w:color="auto"/>
            </w:tcBorders>
            <w:shd w:val="clear" w:color="auto" w:fill="auto"/>
            <w:vAlign w:val="center"/>
          </w:tcPr>
          <w:p w14:paraId="542F4A24"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Syndicate member</w:t>
            </w:r>
          </w:p>
        </w:tc>
        <w:tc>
          <w:tcPr>
            <w:tcW w:w="1050" w:type="dxa"/>
            <w:tcBorders>
              <w:top w:val="nil"/>
              <w:left w:val="nil"/>
              <w:bottom w:val="single" w:sz="4" w:space="0" w:color="auto"/>
              <w:right w:val="single" w:sz="4" w:space="0" w:color="auto"/>
            </w:tcBorders>
            <w:shd w:val="clear" w:color="auto" w:fill="auto"/>
            <w:vAlign w:val="center"/>
          </w:tcPr>
          <w:p w14:paraId="353C36D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0.32</w:t>
            </w:r>
          </w:p>
        </w:tc>
        <w:tc>
          <w:tcPr>
            <w:tcW w:w="1050" w:type="dxa"/>
            <w:vMerge/>
            <w:tcBorders>
              <w:left w:val="single" w:sz="4" w:space="0" w:color="auto"/>
              <w:bottom w:val="single" w:sz="4" w:space="0" w:color="auto"/>
              <w:right w:val="single" w:sz="4" w:space="0" w:color="auto"/>
            </w:tcBorders>
            <w:shd w:val="clear" w:color="auto" w:fill="auto"/>
            <w:vAlign w:val="center"/>
          </w:tcPr>
          <w:p w14:paraId="6211E326"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6344165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0.64</w:t>
            </w:r>
          </w:p>
        </w:tc>
        <w:tc>
          <w:tcPr>
            <w:tcW w:w="1050" w:type="dxa"/>
            <w:vMerge/>
            <w:tcBorders>
              <w:left w:val="single" w:sz="4" w:space="0" w:color="auto"/>
              <w:bottom w:val="single" w:sz="4" w:space="0" w:color="auto"/>
              <w:right w:val="single" w:sz="4" w:space="0" w:color="auto"/>
            </w:tcBorders>
            <w:shd w:val="clear" w:color="auto" w:fill="auto"/>
            <w:vAlign w:val="center"/>
          </w:tcPr>
          <w:p w14:paraId="461A439A"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78A03AA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0.79</w:t>
            </w:r>
          </w:p>
        </w:tc>
        <w:tc>
          <w:tcPr>
            <w:tcW w:w="1050" w:type="dxa"/>
            <w:vMerge/>
            <w:tcBorders>
              <w:left w:val="single" w:sz="4" w:space="0" w:color="auto"/>
              <w:bottom w:val="single" w:sz="4" w:space="0" w:color="auto"/>
              <w:right w:val="single" w:sz="4" w:space="0" w:color="auto"/>
            </w:tcBorders>
            <w:shd w:val="clear" w:color="auto" w:fill="auto"/>
            <w:vAlign w:val="center"/>
          </w:tcPr>
          <w:p w14:paraId="35F79627"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center"/>
          </w:tcPr>
          <w:p w14:paraId="76481C8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0.68</w:t>
            </w:r>
          </w:p>
        </w:tc>
        <w:tc>
          <w:tcPr>
            <w:tcW w:w="1058" w:type="dxa"/>
            <w:vMerge/>
            <w:tcBorders>
              <w:left w:val="single" w:sz="4" w:space="0" w:color="auto"/>
              <w:bottom w:val="single" w:sz="4" w:space="0" w:color="auto"/>
              <w:right w:val="single" w:sz="4" w:space="0" w:color="auto"/>
            </w:tcBorders>
            <w:shd w:val="clear" w:color="auto" w:fill="auto"/>
            <w:vAlign w:val="center"/>
          </w:tcPr>
          <w:p w14:paraId="477B3006" w14:textId="77777777" w:rsidR="0079078C" w:rsidRPr="00BD6C49" w:rsidRDefault="0079078C" w:rsidP="003D4FA7">
            <w:pPr>
              <w:spacing w:after="0" w:line="240" w:lineRule="auto"/>
              <w:rPr>
                <w:rFonts w:ascii="Times New Roman" w:eastAsia="Calibri" w:hAnsi="Times New Roman" w:cs="Times New Roman"/>
                <w:lang w:val="en-US"/>
              </w:rPr>
            </w:pPr>
          </w:p>
        </w:tc>
      </w:tr>
      <w:tr w:rsidR="0079078C" w:rsidRPr="00BD6C49" w14:paraId="2F6F9253" w14:textId="77777777" w:rsidTr="003D4FA7">
        <w:trPr>
          <w:trHeight w:val="84"/>
        </w:trPr>
        <w:tc>
          <w:tcPr>
            <w:tcW w:w="5327" w:type="dxa"/>
            <w:tcBorders>
              <w:top w:val="single" w:sz="4" w:space="0" w:color="auto"/>
              <w:left w:val="single" w:sz="4" w:space="0" w:color="auto"/>
              <w:bottom w:val="nil"/>
              <w:right w:val="single" w:sz="4" w:space="0" w:color="auto"/>
            </w:tcBorders>
            <w:shd w:val="clear" w:color="auto" w:fill="auto"/>
            <w:vAlign w:val="center"/>
          </w:tcPr>
          <w:p w14:paraId="5B4206A9"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Mean standard deviation of daily average maximum</w:t>
            </w:r>
          </w:p>
        </w:tc>
        <w:tc>
          <w:tcPr>
            <w:tcW w:w="1050" w:type="dxa"/>
            <w:tcBorders>
              <w:top w:val="single" w:sz="4" w:space="0" w:color="auto"/>
              <w:left w:val="nil"/>
              <w:bottom w:val="nil"/>
              <w:right w:val="single" w:sz="4" w:space="0" w:color="auto"/>
            </w:tcBorders>
            <w:shd w:val="clear" w:color="auto" w:fill="auto"/>
            <w:vAlign w:val="center"/>
          </w:tcPr>
          <w:p w14:paraId="0F06662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0.67</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038A8B97"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0.65</w:t>
            </w:r>
          </w:p>
        </w:tc>
        <w:tc>
          <w:tcPr>
            <w:tcW w:w="1050" w:type="dxa"/>
            <w:tcBorders>
              <w:top w:val="single" w:sz="4" w:space="0" w:color="auto"/>
              <w:left w:val="single" w:sz="4" w:space="0" w:color="auto"/>
              <w:bottom w:val="nil"/>
              <w:right w:val="single" w:sz="4" w:space="0" w:color="auto"/>
            </w:tcBorders>
            <w:shd w:val="clear" w:color="auto" w:fill="auto"/>
            <w:vAlign w:val="center"/>
          </w:tcPr>
          <w:p w14:paraId="7519DF0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0.62</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7C8DA15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0.62</w:t>
            </w:r>
          </w:p>
        </w:tc>
        <w:tc>
          <w:tcPr>
            <w:tcW w:w="1050" w:type="dxa"/>
            <w:tcBorders>
              <w:top w:val="single" w:sz="4" w:space="0" w:color="auto"/>
              <w:left w:val="single" w:sz="4" w:space="0" w:color="auto"/>
              <w:bottom w:val="nil"/>
              <w:right w:val="single" w:sz="4" w:space="0" w:color="auto"/>
            </w:tcBorders>
            <w:shd w:val="clear" w:color="auto" w:fill="auto"/>
            <w:vAlign w:val="center"/>
          </w:tcPr>
          <w:p w14:paraId="6074C2B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0.60</w:t>
            </w:r>
          </w:p>
        </w:tc>
        <w:tc>
          <w:tcPr>
            <w:tcW w:w="1050" w:type="dxa"/>
            <w:vMerge w:val="restart"/>
            <w:tcBorders>
              <w:top w:val="single" w:sz="4" w:space="0" w:color="auto"/>
              <w:left w:val="single" w:sz="4" w:space="0" w:color="auto"/>
              <w:right w:val="single" w:sz="4" w:space="0" w:color="auto"/>
            </w:tcBorders>
            <w:shd w:val="clear" w:color="auto" w:fill="auto"/>
            <w:vAlign w:val="center"/>
          </w:tcPr>
          <w:p w14:paraId="7A5E63B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0.61</w:t>
            </w:r>
          </w:p>
        </w:tc>
        <w:tc>
          <w:tcPr>
            <w:tcW w:w="1050" w:type="dxa"/>
            <w:tcBorders>
              <w:top w:val="single" w:sz="4" w:space="0" w:color="auto"/>
              <w:left w:val="single" w:sz="4" w:space="0" w:color="auto"/>
              <w:bottom w:val="nil"/>
              <w:right w:val="single" w:sz="4" w:space="0" w:color="auto"/>
            </w:tcBorders>
            <w:shd w:val="clear" w:color="auto" w:fill="auto"/>
            <w:vAlign w:val="center"/>
          </w:tcPr>
          <w:p w14:paraId="1223FB5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0.79</w:t>
            </w:r>
          </w:p>
        </w:tc>
        <w:tc>
          <w:tcPr>
            <w:tcW w:w="1058" w:type="dxa"/>
            <w:vMerge w:val="restart"/>
            <w:tcBorders>
              <w:top w:val="single" w:sz="4" w:space="0" w:color="auto"/>
              <w:left w:val="single" w:sz="4" w:space="0" w:color="auto"/>
              <w:right w:val="single" w:sz="4" w:space="0" w:color="auto"/>
            </w:tcBorders>
            <w:shd w:val="clear" w:color="auto" w:fill="auto"/>
            <w:vAlign w:val="center"/>
          </w:tcPr>
          <w:p w14:paraId="096CD68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0.56</w:t>
            </w:r>
          </w:p>
        </w:tc>
      </w:tr>
      <w:tr w:rsidR="0079078C" w:rsidRPr="00BD6C49" w14:paraId="04EDA23A"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664D4F58"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Mean standard deviation of daily average minimum</w:t>
            </w:r>
          </w:p>
        </w:tc>
        <w:tc>
          <w:tcPr>
            <w:tcW w:w="1050" w:type="dxa"/>
            <w:tcBorders>
              <w:top w:val="nil"/>
              <w:left w:val="nil"/>
              <w:bottom w:val="nil"/>
              <w:right w:val="single" w:sz="4" w:space="0" w:color="auto"/>
            </w:tcBorders>
            <w:shd w:val="clear" w:color="auto" w:fill="auto"/>
            <w:vAlign w:val="bottom"/>
          </w:tcPr>
          <w:p w14:paraId="3EE9D0F7"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0.82</w:t>
            </w:r>
          </w:p>
        </w:tc>
        <w:tc>
          <w:tcPr>
            <w:tcW w:w="1050" w:type="dxa"/>
            <w:vMerge/>
            <w:tcBorders>
              <w:left w:val="single" w:sz="4" w:space="0" w:color="auto"/>
              <w:right w:val="single" w:sz="4" w:space="0" w:color="auto"/>
            </w:tcBorders>
            <w:shd w:val="clear" w:color="auto" w:fill="auto"/>
          </w:tcPr>
          <w:p w14:paraId="2B026016"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bottom"/>
          </w:tcPr>
          <w:p w14:paraId="152CE2F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0.78</w:t>
            </w:r>
          </w:p>
        </w:tc>
        <w:tc>
          <w:tcPr>
            <w:tcW w:w="1050" w:type="dxa"/>
            <w:vMerge/>
            <w:tcBorders>
              <w:left w:val="single" w:sz="4" w:space="0" w:color="auto"/>
              <w:right w:val="single" w:sz="4" w:space="0" w:color="auto"/>
            </w:tcBorders>
            <w:shd w:val="clear" w:color="auto" w:fill="auto"/>
          </w:tcPr>
          <w:p w14:paraId="760CEA2F"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bottom"/>
          </w:tcPr>
          <w:p w14:paraId="68810AF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0.73</w:t>
            </w:r>
          </w:p>
        </w:tc>
        <w:tc>
          <w:tcPr>
            <w:tcW w:w="1050" w:type="dxa"/>
            <w:vMerge/>
            <w:tcBorders>
              <w:left w:val="single" w:sz="4" w:space="0" w:color="auto"/>
              <w:right w:val="single" w:sz="4" w:space="0" w:color="auto"/>
            </w:tcBorders>
            <w:shd w:val="clear" w:color="auto" w:fill="auto"/>
          </w:tcPr>
          <w:p w14:paraId="398E127A"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bottom"/>
          </w:tcPr>
          <w:p w14:paraId="1A67920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0.85</w:t>
            </w:r>
          </w:p>
        </w:tc>
        <w:tc>
          <w:tcPr>
            <w:tcW w:w="1058" w:type="dxa"/>
            <w:vMerge/>
            <w:tcBorders>
              <w:left w:val="single" w:sz="4" w:space="0" w:color="auto"/>
              <w:right w:val="single" w:sz="4" w:space="0" w:color="auto"/>
            </w:tcBorders>
            <w:shd w:val="clear" w:color="auto" w:fill="auto"/>
            <w:vAlign w:val="bottom"/>
          </w:tcPr>
          <w:p w14:paraId="12593FB4" w14:textId="77777777" w:rsidR="0079078C" w:rsidRPr="00BD6C49" w:rsidRDefault="0079078C" w:rsidP="003D4FA7">
            <w:pPr>
              <w:spacing w:after="0" w:line="240" w:lineRule="auto"/>
              <w:jc w:val="both"/>
              <w:rPr>
                <w:rFonts w:ascii="Times New Roman" w:eastAsia="Calibri" w:hAnsi="Times New Roman" w:cs="Times New Roman"/>
                <w:lang w:val="en-US"/>
              </w:rPr>
            </w:pPr>
          </w:p>
        </w:tc>
      </w:tr>
      <w:tr w:rsidR="0079078C" w:rsidRPr="00BD6C49" w14:paraId="03973566" w14:textId="77777777" w:rsidTr="003D4FA7">
        <w:trPr>
          <w:trHeight w:val="84"/>
        </w:trPr>
        <w:tc>
          <w:tcPr>
            <w:tcW w:w="5327" w:type="dxa"/>
            <w:tcBorders>
              <w:top w:val="nil"/>
              <w:left w:val="single" w:sz="4" w:space="0" w:color="auto"/>
              <w:bottom w:val="nil"/>
              <w:right w:val="single" w:sz="4" w:space="0" w:color="auto"/>
            </w:tcBorders>
            <w:shd w:val="clear" w:color="auto" w:fill="auto"/>
            <w:vAlign w:val="center"/>
          </w:tcPr>
          <w:p w14:paraId="2B7549A3"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Mean standard deviation of daily average precipitation</w:t>
            </w:r>
          </w:p>
        </w:tc>
        <w:tc>
          <w:tcPr>
            <w:tcW w:w="1050" w:type="dxa"/>
            <w:tcBorders>
              <w:top w:val="nil"/>
              <w:left w:val="nil"/>
              <w:bottom w:val="nil"/>
              <w:right w:val="single" w:sz="4" w:space="0" w:color="auto"/>
            </w:tcBorders>
            <w:shd w:val="clear" w:color="auto" w:fill="auto"/>
            <w:vAlign w:val="bottom"/>
          </w:tcPr>
          <w:p w14:paraId="4D96BF6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0.59</w:t>
            </w:r>
          </w:p>
        </w:tc>
        <w:tc>
          <w:tcPr>
            <w:tcW w:w="1050" w:type="dxa"/>
            <w:vMerge/>
            <w:tcBorders>
              <w:left w:val="single" w:sz="4" w:space="0" w:color="auto"/>
              <w:right w:val="single" w:sz="4" w:space="0" w:color="auto"/>
            </w:tcBorders>
            <w:shd w:val="clear" w:color="auto" w:fill="auto"/>
          </w:tcPr>
          <w:p w14:paraId="2B393C9E"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bottom"/>
          </w:tcPr>
          <w:p w14:paraId="4DD7325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0.59</w:t>
            </w:r>
          </w:p>
        </w:tc>
        <w:tc>
          <w:tcPr>
            <w:tcW w:w="1050" w:type="dxa"/>
            <w:vMerge/>
            <w:tcBorders>
              <w:left w:val="single" w:sz="4" w:space="0" w:color="auto"/>
              <w:right w:val="single" w:sz="4" w:space="0" w:color="auto"/>
            </w:tcBorders>
            <w:shd w:val="clear" w:color="auto" w:fill="auto"/>
          </w:tcPr>
          <w:p w14:paraId="53B3359B"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bottom"/>
          </w:tcPr>
          <w:p w14:paraId="1D1C5AC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0.60</w:t>
            </w:r>
          </w:p>
        </w:tc>
        <w:tc>
          <w:tcPr>
            <w:tcW w:w="1050" w:type="dxa"/>
            <w:vMerge/>
            <w:tcBorders>
              <w:left w:val="single" w:sz="4" w:space="0" w:color="auto"/>
              <w:right w:val="single" w:sz="4" w:space="0" w:color="auto"/>
            </w:tcBorders>
            <w:shd w:val="clear" w:color="auto" w:fill="auto"/>
          </w:tcPr>
          <w:p w14:paraId="63D2FAC6"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nil"/>
              <w:right w:val="single" w:sz="4" w:space="0" w:color="auto"/>
            </w:tcBorders>
            <w:shd w:val="clear" w:color="auto" w:fill="auto"/>
            <w:vAlign w:val="bottom"/>
          </w:tcPr>
          <w:p w14:paraId="2FEB7B8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0.30</w:t>
            </w:r>
          </w:p>
        </w:tc>
        <w:tc>
          <w:tcPr>
            <w:tcW w:w="1058" w:type="dxa"/>
            <w:vMerge/>
            <w:tcBorders>
              <w:left w:val="single" w:sz="4" w:space="0" w:color="auto"/>
              <w:right w:val="single" w:sz="4" w:space="0" w:color="auto"/>
            </w:tcBorders>
            <w:shd w:val="clear" w:color="auto" w:fill="auto"/>
          </w:tcPr>
          <w:p w14:paraId="77EE148C" w14:textId="77777777" w:rsidR="0079078C" w:rsidRPr="00BD6C49" w:rsidRDefault="0079078C" w:rsidP="003D4FA7">
            <w:pPr>
              <w:spacing w:after="0" w:line="240" w:lineRule="auto"/>
              <w:jc w:val="both"/>
              <w:rPr>
                <w:rFonts w:ascii="Times New Roman" w:eastAsia="Calibri" w:hAnsi="Times New Roman" w:cs="Times New Roman"/>
                <w:lang w:val="en-US"/>
              </w:rPr>
            </w:pPr>
          </w:p>
        </w:tc>
      </w:tr>
      <w:tr w:rsidR="0079078C" w:rsidRPr="00BD6C49" w14:paraId="436445F5" w14:textId="77777777" w:rsidTr="003D4FA7">
        <w:trPr>
          <w:trHeight w:val="66"/>
        </w:trPr>
        <w:tc>
          <w:tcPr>
            <w:tcW w:w="5327" w:type="dxa"/>
            <w:tcBorders>
              <w:top w:val="nil"/>
              <w:left w:val="single" w:sz="4" w:space="0" w:color="auto"/>
              <w:bottom w:val="single" w:sz="4" w:space="0" w:color="auto"/>
              <w:right w:val="single" w:sz="4" w:space="0" w:color="auto"/>
            </w:tcBorders>
            <w:shd w:val="clear" w:color="auto" w:fill="auto"/>
            <w:vAlign w:val="center"/>
          </w:tcPr>
          <w:p w14:paraId="5AE84B51"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Hydric deficit</w:t>
            </w:r>
          </w:p>
        </w:tc>
        <w:tc>
          <w:tcPr>
            <w:tcW w:w="1050" w:type="dxa"/>
            <w:tcBorders>
              <w:top w:val="nil"/>
              <w:left w:val="nil"/>
              <w:bottom w:val="single" w:sz="4" w:space="0" w:color="auto"/>
              <w:right w:val="single" w:sz="4" w:space="0" w:color="auto"/>
            </w:tcBorders>
            <w:shd w:val="clear" w:color="auto" w:fill="auto"/>
            <w:vAlign w:val="bottom"/>
          </w:tcPr>
          <w:p w14:paraId="1C9E444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0.52</w:t>
            </w:r>
          </w:p>
        </w:tc>
        <w:tc>
          <w:tcPr>
            <w:tcW w:w="1050" w:type="dxa"/>
            <w:vMerge/>
            <w:tcBorders>
              <w:left w:val="single" w:sz="4" w:space="0" w:color="auto"/>
              <w:bottom w:val="single" w:sz="4" w:space="0" w:color="auto"/>
              <w:right w:val="single" w:sz="4" w:space="0" w:color="auto"/>
            </w:tcBorders>
            <w:shd w:val="clear" w:color="auto" w:fill="auto"/>
          </w:tcPr>
          <w:p w14:paraId="7EAE6089"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bottom"/>
          </w:tcPr>
          <w:p w14:paraId="02BA549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0.51</w:t>
            </w:r>
          </w:p>
        </w:tc>
        <w:tc>
          <w:tcPr>
            <w:tcW w:w="1050" w:type="dxa"/>
            <w:vMerge/>
            <w:tcBorders>
              <w:left w:val="single" w:sz="4" w:space="0" w:color="auto"/>
              <w:bottom w:val="single" w:sz="4" w:space="0" w:color="auto"/>
              <w:right w:val="single" w:sz="4" w:space="0" w:color="auto"/>
            </w:tcBorders>
            <w:shd w:val="clear" w:color="auto" w:fill="auto"/>
          </w:tcPr>
          <w:p w14:paraId="414B0EA0"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bottom"/>
          </w:tcPr>
          <w:p w14:paraId="777CE2B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0.53</w:t>
            </w:r>
          </w:p>
        </w:tc>
        <w:tc>
          <w:tcPr>
            <w:tcW w:w="1050" w:type="dxa"/>
            <w:vMerge/>
            <w:tcBorders>
              <w:left w:val="single" w:sz="4" w:space="0" w:color="auto"/>
              <w:bottom w:val="single" w:sz="4" w:space="0" w:color="auto"/>
              <w:right w:val="single" w:sz="4" w:space="0" w:color="auto"/>
            </w:tcBorders>
            <w:shd w:val="clear" w:color="auto" w:fill="auto"/>
          </w:tcPr>
          <w:p w14:paraId="0D11BDF4" w14:textId="77777777" w:rsidR="0079078C" w:rsidRPr="00BD6C49" w:rsidRDefault="0079078C" w:rsidP="003D4FA7">
            <w:pPr>
              <w:spacing w:after="0" w:line="240" w:lineRule="auto"/>
              <w:rPr>
                <w:rFonts w:ascii="Times New Roman" w:eastAsia="Calibri" w:hAnsi="Times New Roman" w:cs="Times New Roman"/>
                <w:lang w:val="en-US"/>
              </w:rPr>
            </w:pPr>
          </w:p>
        </w:tc>
        <w:tc>
          <w:tcPr>
            <w:tcW w:w="1050" w:type="dxa"/>
            <w:tcBorders>
              <w:top w:val="nil"/>
              <w:left w:val="single" w:sz="4" w:space="0" w:color="auto"/>
              <w:bottom w:val="single" w:sz="4" w:space="0" w:color="auto"/>
              <w:right w:val="single" w:sz="4" w:space="0" w:color="auto"/>
            </w:tcBorders>
            <w:shd w:val="clear" w:color="auto" w:fill="auto"/>
            <w:vAlign w:val="bottom"/>
          </w:tcPr>
          <w:p w14:paraId="7CB0F3B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0.29</w:t>
            </w:r>
          </w:p>
        </w:tc>
        <w:tc>
          <w:tcPr>
            <w:tcW w:w="1058" w:type="dxa"/>
            <w:vMerge/>
            <w:tcBorders>
              <w:left w:val="single" w:sz="4" w:space="0" w:color="auto"/>
              <w:bottom w:val="single" w:sz="4" w:space="0" w:color="auto"/>
              <w:right w:val="single" w:sz="4" w:space="0" w:color="auto"/>
            </w:tcBorders>
            <w:shd w:val="clear" w:color="auto" w:fill="auto"/>
          </w:tcPr>
          <w:p w14:paraId="2B825E31" w14:textId="77777777" w:rsidR="0079078C" w:rsidRPr="00BD6C49" w:rsidRDefault="0079078C" w:rsidP="003D4FA7">
            <w:pPr>
              <w:spacing w:after="0" w:line="240" w:lineRule="auto"/>
              <w:jc w:val="both"/>
              <w:rPr>
                <w:rFonts w:ascii="Times New Roman" w:eastAsia="Calibri" w:hAnsi="Times New Roman" w:cs="Times New Roman"/>
                <w:lang w:val="en-US"/>
              </w:rPr>
            </w:pPr>
          </w:p>
        </w:tc>
      </w:tr>
    </w:tbl>
    <w:p w14:paraId="78DC9EC5" w14:textId="77777777" w:rsidR="0079078C" w:rsidRPr="00BD6C49" w:rsidRDefault="0079078C" w:rsidP="0079078C">
      <w:pPr>
        <w:spacing w:after="0" w:line="360" w:lineRule="auto"/>
        <w:rPr>
          <w:rFonts w:ascii="Times New Roman" w:eastAsia="Calibri" w:hAnsi="Times New Roman" w:cs="Times New Roman"/>
          <w:b/>
          <w:bCs/>
        </w:rPr>
        <w:sectPr w:rsidR="0079078C" w:rsidRPr="00BD6C49" w:rsidSect="003D4FA7">
          <w:pgSz w:w="16838" w:h="11906" w:orient="landscape"/>
          <w:pgMar w:top="1701" w:right="1417" w:bottom="1701" w:left="1417" w:header="708" w:footer="708" w:gutter="0"/>
          <w:cols w:space="708"/>
          <w:docGrid w:linePitch="360"/>
        </w:sectPr>
      </w:pPr>
    </w:p>
    <w:p w14:paraId="42C3D271" w14:textId="77777777" w:rsidR="0079078C" w:rsidRPr="00BD6C49" w:rsidRDefault="00481876" w:rsidP="0079078C">
      <w:pPr>
        <w:spacing w:after="200" w:line="240" w:lineRule="auto"/>
        <w:rPr>
          <w:rFonts w:ascii="Times New Roman" w:eastAsia="Calibri" w:hAnsi="Times New Roman" w:cs="Times New Roman"/>
          <w:b/>
          <w:i/>
          <w:iCs/>
          <w:color w:val="44546A"/>
          <w:sz w:val="18"/>
          <w:szCs w:val="18"/>
        </w:rPr>
      </w:pPr>
      <w:bookmarkStart w:id="81" w:name="_Toc457053960"/>
      <w:bookmarkStart w:id="82" w:name="_Toc456251351"/>
      <w:r>
        <w:rPr>
          <w:rFonts w:ascii="Times New Roman" w:eastAsia="Calibri" w:hAnsi="Times New Roman" w:cs="Times New Roman"/>
          <w:b/>
          <w:iCs/>
        </w:rPr>
        <w:t xml:space="preserve">Table 8. </w:t>
      </w:r>
      <w:r w:rsidR="0079078C" w:rsidRPr="00BD6C49">
        <w:rPr>
          <w:rFonts w:ascii="Times New Roman" w:eastAsia="Calibri" w:hAnsi="Times New Roman" w:cs="Times New Roman"/>
          <w:b/>
          <w:iCs/>
        </w:rPr>
        <w:t>Indexed sub-components, major components, and overall VI to price volatility</w:t>
      </w:r>
      <w:bookmarkEnd w:id="81"/>
      <w:r w:rsidR="0079078C" w:rsidRPr="00BD6C49">
        <w:rPr>
          <w:rFonts w:ascii="Times New Roman" w:eastAsia="Calibri" w:hAnsi="Times New Roman" w:cs="Times New Roman"/>
          <w:b/>
          <w:iCs/>
        </w:rPr>
        <w:t xml:space="preserve"> </w:t>
      </w:r>
      <w:bookmarkEnd w:id="82"/>
    </w:p>
    <w:tbl>
      <w:tblPr>
        <w:tblW w:w="13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0"/>
        <w:gridCol w:w="856"/>
        <w:gridCol w:w="1241"/>
        <w:gridCol w:w="856"/>
        <w:gridCol w:w="1242"/>
        <w:gridCol w:w="856"/>
        <w:gridCol w:w="1621"/>
        <w:gridCol w:w="1621"/>
        <w:gridCol w:w="1634"/>
      </w:tblGrid>
      <w:tr w:rsidR="0079078C" w:rsidRPr="00BD6C49" w14:paraId="0EBF2C61" w14:textId="77777777" w:rsidTr="003D4FA7">
        <w:trPr>
          <w:trHeight w:val="65"/>
        </w:trPr>
        <w:tc>
          <w:tcPr>
            <w:tcW w:w="13737" w:type="dxa"/>
            <w:gridSpan w:val="9"/>
            <w:shd w:val="clear" w:color="auto" w:fill="auto"/>
            <w:vAlign w:val="center"/>
          </w:tcPr>
          <w:p w14:paraId="6D6D2206"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Vulnerability price volatility</w:t>
            </w:r>
          </w:p>
        </w:tc>
      </w:tr>
      <w:tr w:rsidR="0079078C" w:rsidRPr="00BD6C49" w14:paraId="58D3E464" w14:textId="77777777" w:rsidTr="003D4FA7">
        <w:trPr>
          <w:trHeight w:val="65"/>
        </w:trPr>
        <w:tc>
          <w:tcPr>
            <w:tcW w:w="3810" w:type="dxa"/>
            <w:tcBorders>
              <w:bottom w:val="single" w:sz="4" w:space="0" w:color="auto"/>
            </w:tcBorders>
            <w:shd w:val="clear" w:color="auto" w:fill="auto"/>
            <w:vAlign w:val="center"/>
          </w:tcPr>
          <w:p w14:paraId="571643CD"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Sub-component</w:t>
            </w:r>
          </w:p>
        </w:tc>
        <w:tc>
          <w:tcPr>
            <w:tcW w:w="856" w:type="dxa"/>
            <w:tcBorders>
              <w:bottom w:val="single" w:sz="4" w:space="0" w:color="auto"/>
            </w:tcBorders>
            <w:shd w:val="clear" w:color="auto" w:fill="auto"/>
            <w:vAlign w:val="center"/>
          </w:tcPr>
          <w:p w14:paraId="0C340304"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SDi</w:t>
            </w:r>
          </w:p>
        </w:tc>
        <w:tc>
          <w:tcPr>
            <w:tcW w:w="1241" w:type="dxa"/>
            <w:tcBorders>
              <w:bottom w:val="single" w:sz="4" w:space="0" w:color="auto"/>
            </w:tcBorders>
            <w:shd w:val="clear" w:color="auto" w:fill="auto"/>
            <w:vAlign w:val="center"/>
          </w:tcPr>
          <w:p w14:paraId="42646760"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c>
          <w:tcPr>
            <w:tcW w:w="856" w:type="dxa"/>
            <w:tcBorders>
              <w:bottom w:val="single" w:sz="4" w:space="0" w:color="auto"/>
            </w:tcBorders>
            <w:shd w:val="clear" w:color="auto" w:fill="auto"/>
            <w:vAlign w:val="center"/>
          </w:tcPr>
          <w:p w14:paraId="20DEAD30"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MRO</w:t>
            </w:r>
          </w:p>
        </w:tc>
        <w:tc>
          <w:tcPr>
            <w:tcW w:w="1242" w:type="dxa"/>
            <w:tcBorders>
              <w:bottom w:val="single" w:sz="4" w:space="0" w:color="auto"/>
              <w:right w:val="single" w:sz="4" w:space="0" w:color="auto"/>
            </w:tcBorders>
            <w:shd w:val="clear" w:color="auto" w:fill="auto"/>
            <w:vAlign w:val="center"/>
          </w:tcPr>
          <w:p w14:paraId="19A6BFB7"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c>
          <w:tcPr>
            <w:tcW w:w="856" w:type="dxa"/>
            <w:tcBorders>
              <w:top w:val="single" w:sz="4" w:space="0" w:color="auto"/>
              <w:left w:val="single" w:sz="4" w:space="0" w:color="auto"/>
              <w:bottom w:val="single" w:sz="4" w:space="0" w:color="auto"/>
            </w:tcBorders>
            <w:shd w:val="clear" w:color="auto" w:fill="auto"/>
            <w:vAlign w:val="center"/>
          </w:tcPr>
          <w:p w14:paraId="2D158894"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MI</w:t>
            </w:r>
          </w:p>
        </w:tc>
        <w:tc>
          <w:tcPr>
            <w:tcW w:w="1621" w:type="dxa"/>
            <w:tcBorders>
              <w:top w:val="single" w:sz="4" w:space="0" w:color="auto"/>
              <w:bottom w:val="single" w:sz="4" w:space="0" w:color="auto"/>
              <w:right w:val="single" w:sz="4" w:space="0" w:color="auto"/>
            </w:tcBorders>
            <w:shd w:val="clear" w:color="auto" w:fill="auto"/>
          </w:tcPr>
          <w:p w14:paraId="2E2558FA"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c>
          <w:tcPr>
            <w:tcW w:w="1621" w:type="dxa"/>
            <w:tcBorders>
              <w:top w:val="single" w:sz="4" w:space="0" w:color="auto"/>
              <w:left w:val="single" w:sz="4" w:space="0" w:color="auto"/>
              <w:bottom w:val="single" w:sz="4" w:space="0" w:color="auto"/>
              <w:right w:val="single" w:sz="4" w:space="0" w:color="auto"/>
            </w:tcBorders>
            <w:shd w:val="clear" w:color="auto" w:fill="auto"/>
          </w:tcPr>
          <w:p w14:paraId="69D34609"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LMI</w:t>
            </w: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6932B197" w14:textId="77777777" w:rsidR="0079078C" w:rsidRPr="00BD6C49" w:rsidRDefault="0079078C" w:rsidP="003D4FA7">
            <w:pPr>
              <w:spacing w:after="0" w:line="240" w:lineRule="auto"/>
              <w:jc w:val="both"/>
              <w:rPr>
                <w:rFonts w:ascii="Times New Roman" w:eastAsia="Calibri" w:hAnsi="Times New Roman" w:cs="Times New Roman"/>
                <w:b/>
                <w:lang w:val="en-US"/>
              </w:rPr>
            </w:pPr>
            <w:r w:rsidRPr="00BD6C49">
              <w:rPr>
                <w:rFonts w:ascii="Times New Roman" w:eastAsia="Calibri" w:hAnsi="Times New Roman" w:cs="Times New Roman"/>
                <w:b/>
                <w:lang w:val="en-US"/>
              </w:rPr>
              <w:t>Major Comp</w:t>
            </w:r>
          </w:p>
        </w:tc>
      </w:tr>
      <w:tr w:rsidR="0079078C" w:rsidRPr="00BD6C49" w14:paraId="47905232" w14:textId="77777777" w:rsidTr="003D4FA7">
        <w:trPr>
          <w:trHeight w:val="60"/>
        </w:trPr>
        <w:tc>
          <w:tcPr>
            <w:tcW w:w="3810" w:type="dxa"/>
            <w:tcBorders>
              <w:top w:val="single" w:sz="4" w:space="0" w:color="auto"/>
              <w:left w:val="single" w:sz="4" w:space="0" w:color="auto"/>
              <w:bottom w:val="nil"/>
              <w:right w:val="single" w:sz="4" w:space="0" w:color="auto"/>
            </w:tcBorders>
            <w:shd w:val="clear" w:color="auto" w:fill="auto"/>
            <w:vAlign w:val="center"/>
          </w:tcPr>
          <w:p w14:paraId="53EDB7CE"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Unique income</w:t>
            </w:r>
          </w:p>
        </w:tc>
        <w:tc>
          <w:tcPr>
            <w:tcW w:w="856" w:type="dxa"/>
            <w:tcBorders>
              <w:top w:val="single" w:sz="4" w:space="0" w:color="auto"/>
              <w:left w:val="single" w:sz="4" w:space="0" w:color="auto"/>
              <w:bottom w:val="nil"/>
              <w:right w:val="single" w:sz="4" w:space="0" w:color="auto"/>
            </w:tcBorders>
            <w:shd w:val="clear" w:color="auto" w:fill="auto"/>
            <w:vAlign w:val="center"/>
          </w:tcPr>
          <w:p w14:paraId="61B12DC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0.16</w:t>
            </w:r>
          </w:p>
        </w:tc>
        <w:tc>
          <w:tcPr>
            <w:tcW w:w="1241" w:type="dxa"/>
            <w:vMerge w:val="restart"/>
            <w:tcBorders>
              <w:top w:val="single" w:sz="4" w:space="0" w:color="auto"/>
              <w:left w:val="single" w:sz="4" w:space="0" w:color="auto"/>
              <w:right w:val="single" w:sz="4" w:space="0" w:color="auto"/>
            </w:tcBorders>
            <w:shd w:val="clear" w:color="auto" w:fill="auto"/>
            <w:vAlign w:val="center"/>
          </w:tcPr>
          <w:p w14:paraId="65352FB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0.44</w:t>
            </w:r>
          </w:p>
        </w:tc>
        <w:tc>
          <w:tcPr>
            <w:tcW w:w="856" w:type="dxa"/>
            <w:tcBorders>
              <w:top w:val="single" w:sz="4" w:space="0" w:color="auto"/>
              <w:left w:val="single" w:sz="4" w:space="0" w:color="auto"/>
              <w:bottom w:val="nil"/>
              <w:right w:val="single" w:sz="4" w:space="0" w:color="auto"/>
            </w:tcBorders>
            <w:shd w:val="clear" w:color="auto" w:fill="auto"/>
            <w:vAlign w:val="center"/>
          </w:tcPr>
          <w:p w14:paraId="44752B5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0.36</w:t>
            </w:r>
          </w:p>
        </w:tc>
        <w:tc>
          <w:tcPr>
            <w:tcW w:w="1242" w:type="dxa"/>
            <w:vMerge w:val="restart"/>
            <w:tcBorders>
              <w:top w:val="single" w:sz="4" w:space="0" w:color="auto"/>
              <w:left w:val="single" w:sz="4" w:space="0" w:color="auto"/>
              <w:right w:val="single" w:sz="4" w:space="0" w:color="auto"/>
            </w:tcBorders>
            <w:shd w:val="clear" w:color="auto" w:fill="auto"/>
            <w:vAlign w:val="center"/>
          </w:tcPr>
          <w:p w14:paraId="5E0CA5F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0.46</w:t>
            </w:r>
          </w:p>
        </w:tc>
        <w:tc>
          <w:tcPr>
            <w:tcW w:w="856" w:type="dxa"/>
            <w:tcBorders>
              <w:top w:val="single" w:sz="4" w:space="0" w:color="auto"/>
              <w:left w:val="single" w:sz="4" w:space="0" w:color="auto"/>
              <w:bottom w:val="nil"/>
              <w:right w:val="single" w:sz="4" w:space="0" w:color="auto"/>
            </w:tcBorders>
            <w:shd w:val="clear" w:color="auto" w:fill="auto"/>
            <w:vAlign w:val="center"/>
          </w:tcPr>
          <w:p w14:paraId="2647A3C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0.23</w:t>
            </w:r>
          </w:p>
        </w:tc>
        <w:tc>
          <w:tcPr>
            <w:tcW w:w="1621" w:type="dxa"/>
            <w:vMerge w:val="restart"/>
            <w:tcBorders>
              <w:top w:val="single" w:sz="4" w:space="0" w:color="auto"/>
              <w:left w:val="single" w:sz="4" w:space="0" w:color="auto"/>
              <w:right w:val="single" w:sz="4" w:space="0" w:color="auto"/>
            </w:tcBorders>
            <w:shd w:val="clear" w:color="auto" w:fill="auto"/>
            <w:vAlign w:val="center"/>
          </w:tcPr>
          <w:p w14:paraId="2563328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0.48</w:t>
            </w:r>
          </w:p>
        </w:tc>
        <w:tc>
          <w:tcPr>
            <w:tcW w:w="1621" w:type="dxa"/>
            <w:tcBorders>
              <w:top w:val="single" w:sz="4" w:space="0" w:color="auto"/>
              <w:left w:val="single" w:sz="4" w:space="0" w:color="auto"/>
              <w:bottom w:val="nil"/>
              <w:right w:val="single" w:sz="4" w:space="0" w:color="auto"/>
            </w:tcBorders>
            <w:shd w:val="clear" w:color="auto" w:fill="auto"/>
            <w:vAlign w:val="center"/>
          </w:tcPr>
          <w:p w14:paraId="699757F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0.24</w:t>
            </w:r>
          </w:p>
        </w:tc>
        <w:tc>
          <w:tcPr>
            <w:tcW w:w="1632" w:type="dxa"/>
            <w:vMerge w:val="restart"/>
            <w:tcBorders>
              <w:top w:val="single" w:sz="4" w:space="0" w:color="auto"/>
              <w:left w:val="single" w:sz="4" w:space="0" w:color="auto"/>
              <w:right w:val="single" w:sz="4" w:space="0" w:color="auto"/>
            </w:tcBorders>
            <w:shd w:val="clear" w:color="auto" w:fill="auto"/>
            <w:vAlign w:val="center"/>
          </w:tcPr>
          <w:p w14:paraId="6E1570A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0.43</w:t>
            </w:r>
          </w:p>
        </w:tc>
      </w:tr>
      <w:tr w:rsidR="0079078C" w:rsidRPr="00BD6C49" w14:paraId="0D5EB709"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06AE2E98"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lang w:eastAsia="en-GB"/>
              </w:rPr>
              <w:t>Family members economic dependent</w:t>
            </w:r>
          </w:p>
        </w:tc>
        <w:tc>
          <w:tcPr>
            <w:tcW w:w="856" w:type="dxa"/>
            <w:tcBorders>
              <w:top w:val="nil"/>
              <w:left w:val="single" w:sz="4" w:space="0" w:color="auto"/>
              <w:bottom w:val="nil"/>
              <w:right w:val="single" w:sz="4" w:space="0" w:color="auto"/>
            </w:tcBorders>
            <w:shd w:val="clear" w:color="auto" w:fill="auto"/>
            <w:vAlign w:val="center"/>
          </w:tcPr>
          <w:p w14:paraId="633E3C4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0.26</w:t>
            </w:r>
          </w:p>
        </w:tc>
        <w:tc>
          <w:tcPr>
            <w:tcW w:w="1241" w:type="dxa"/>
            <w:vMerge/>
            <w:tcBorders>
              <w:left w:val="single" w:sz="4" w:space="0" w:color="auto"/>
              <w:right w:val="single" w:sz="4" w:space="0" w:color="auto"/>
            </w:tcBorders>
            <w:shd w:val="clear" w:color="auto" w:fill="auto"/>
            <w:vAlign w:val="center"/>
          </w:tcPr>
          <w:p w14:paraId="659C7A4A"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3F0C4FAF"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0.33</w:t>
            </w:r>
          </w:p>
        </w:tc>
        <w:tc>
          <w:tcPr>
            <w:tcW w:w="1242" w:type="dxa"/>
            <w:vMerge/>
            <w:tcBorders>
              <w:left w:val="single" w:sz="4" w:space="0" w:color="auto"/>
              <w:right w:val="single" w:sz="4" w:space="0" w:color="auto"/>
            </w:tcBorders>
            <w:shd w:val="clear" w:color="auto" w:fill="auto"/>
            <w:vAlign w:val="center"/>
          </w:tcPr>
          <w:p w14:paraId="5659CE81"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4E54143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0.18</w:t>
            </w:r>
          </w:p>
        </w:tc>
        <w:tc>
          <w:tcPr>
            <w:tcW w:w="1621" w:type="dxa"/>
            <w:vMerge/>
            <w:tcBorders>
              <w:left w:val="single" w:sz="4" w:space="0" w:color="auto"/>
              <w:right w:val="single" w:sz="4" w:space="0" w:color="auto"/>
            </w:tcBorders>
            <w:shd w:val="clear" w:color="auto" w:fill="auto"/>
            <w:vAlign w:val="center"/>
          </w:tcPr>
          <w:p w14:paraId="0A98444C"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0E80C19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0.20</w:t>
            </w:r>
          </w:p>
        </w:tc>
        <w:tc>
          <w:tcPr>
            <w:tcW w:w="1632" w:type="dxa"/>
            <w:vMerge/>
            <w:tcBorders>
              <w:left w:val="single" w:sz="4" w:space="0" w:color="auto"/>
              <w:right w:val="single" w:sz="4" w:space="0" w:color="auto"/>
            </w:tcBorders>
            <w:shd w:val="clear" w:color="auto" w:fill="auto"/>
            <w:vAlign w:val="center"/>
          </w:tcPr>
          <w:p w14:paraId="7C8ECD16"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3BAA8832" w14:textId="77777777" w:rsidTr="003D4FA7">
        <w:trPr>
          <w:trHeight w:val="60"/>
        </w:trPr>
        <w:tc>
          <w:tcPr>
            <w:tcW w:w="3810" w:type="dxa"/>
            <w:tcBorders>
              <w:top w:val="nil"/>
              <w:left w:val="single" w:sz="4" w:space="0" w:color="auto"/>
              <w:bottom w:val="nil"/>
              <w:right w:val="single" w:sz="4" w:space="0" w:color="auto"/>
            </w:tcBorders>
            <w:shd w:val="clear" w:color="auto" w:fill="auto"/>
            <w:vAlign w:val="center"/>
          </w:tcPr>
          <w:p w14:paraId="05A0996F"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Crops diversification (inverse)</w:t>
            </w:r>
          </w:p>
        </w:tc>
        <w:tc>
          <w:tcPr>
            <w:tcW w:w="856" w:type="dxa"/>
            <w:tcBorders>
              <w:top w:val="nil"/>
              <w:left w:val="single" w:sz="4" w:space="0" w:color="auto"/>
              <w:bottom w:val="nil"/>
              <w:right w:val="single" w:sz="4" w:space="0" w:color="auto"/>
            </w:tcBorders>
            <w:shd w:val="clear" w:color="auto" w:fill="auto"/>
            <w:vAlign w:val="center"/>
          </w:tcPr>
          <w:p w14:paraId="7D2ADD8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0.25</w:t>
            </w:r>
          </w:p>
        </w:tc>
        <w:tc>
          <w:tcPr>
            <w:tcW w:w="1241" w:type="dxa"/>
            <w:vMerge/>
            <w:tcBorders>
              <w:left w:val="single" w:sz="4" w:space="0" w:color="auto"/>
              <w:right w:val="single" w:sz="4" w:space="0" w:color="auto"/>
            </w:tcBorders>
            <w:shd w:val="clear" w:color="auto" w:fill="auto"/>
            <w:vAlign w:val="center"/>
          </w:tcPr>
          <w:p w14:paraId="7081C308"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3D240A4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0.27</w:t>
            </w:r>
          </w:p>
        </w:tc>
        <w:tc>
          <w:tcPr>
            <w:tcW w:w="1242" w:type="dxa"/>
            <w:vMerge/>
            <w:tcBorders>
              <w:left w:val="single" w:sz="4" w:space="0" w:color="auto"/>
              <w:right w:val="single" w:sz="4" w:space="0" w:color="auto"/>
            </w:tcBorders>
            <w:shd w:val="clear" w:color="auto" w:fill="auto"/>
            <w:vAlign w:val="center"/>
          </w:tcPr>
          <w:p w14:paraId="2AAA65A9"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660ADC8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0.21</w:t>
            </w:r>
          </w:p>
        </w:tc>
        <w:tc>
          <w:tcPr>
            <w:tcW w:w="1621" w:type="dxa"/>
            <w:vMerge/>
            <w:tcBorders>
              <w:left w:val="single" w:sz="4" w:space="0" w:color="auto"/>
              <w:right w:val="single" w:sz="4" w:space="0" w:color="auto"/>
            </w:tcBorders>
            <w:shd w:val="clear" w:color="auto" w:fill="auto"/>
            <w:vAlign w:val="center"/>
          </w:tcPr>
          <w:p w14:paraId="49BA5871"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0CDFD28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0.23</w:t>
            </w:r>
          </w:p>
        </w:tc>
        <w:tc>
          <w:tcPr>
            <w:tcW w:w="1632" w:type="dxa"/>
            <w:vMerge/>
            <w:tcBorders>
              <w:left w:val="single" w:sz="4" w:space="0" w:color="auto"/>
              <w:right w:val="single" w:sz="4" w:space="0" w:color="auto"/>
            </w:tcBorders>
            <w:shd w:val="clear" w:color="auto" w:fill="auto"/>
            <w:vAlign w:val="center"/>
          </w:tcPr>
          <w:p w14:paraId="019B3E1D"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1538D255"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1837BFB5"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Direct Sell (inverse)</w:t>
            </w:r>
          </w:p>
        </w:tc>
        <w:tc>
          <w:tcPr>
            <w:tcW w:w="856" w:type="dxa"/>
            <w:tcBorders>
              <w:top w:val="nil"/>
              <w:left w:val="single" w:sz="4" w:space="0" w:color="auto"/>
              <w:bottom w:val="nil"/>
              <w:right w:val="single" w:sz="4" w:space="0" w:color="auto"/>
            </w:tcBorders>
            <w:shd w:val="clear" w:color="auto" w:fill="auto"/>
            <w:vAlign w:val="center"/>
          </w:tcPr>
          <w:p w14:paraId="2DC2440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0.78</w:t>
            </w:r>
          </w:p>
        </w:tc>
        <w:tc>
          <w:tcPr>
            <w:tcW w:w="1241" w:type="dxa"/>
            <w:vMerge/>
            <w:tcBorders>
              <w:left w:val="single" w:sz="4" w:space="0" w:color="auto"/>
              <w:right w:val="single" w:sz="4" w:space="0" w:color="auto"/>
            </w:tcBorders>
            <w:shd w:val="clear" w:color="auto" w:fill="auto"/>
            <w:vAlign w:val="center"/>
          </w:tcPr>
          <w:p w14:paraId="10B82F50"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04FBCC1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0.77</w:t>
            </w:r>
          </w:p>
        </w:tc>
        <w:tc>
          <w:tcPr>
            <w:tcW w:w="1242" w:type="dxa"/>
            <w:vMerge/>
            <w:tcBorders>
              <w:left w:val="single" w:sz="4" w:space="0" w:color="auto"/>
              <w:right w:val="single" w:sz="4" w:space="0" w:color="auto"/>
            </w:tcBorders>
            <w:shd w:val="clear" w:color="auto" w:fill="auto"/>
            <w:vAlign w:val="center"/>
          </w:tcPr>
          <w:p w14:paraId="4AD10810"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502F1DC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0.82</w:t>
            </w:r>
          </w:p>
        </w:tc>
        <w:tc>
          <w:tcPr>
            <w:tcW w:w="1621" w:type="dxa"/>
            <w:vMerge/>
            <w:tcBorders>
              <w:left w:val="single" w:sz="4" w:space="0" w:color="auto"/>
              <w:right w:val="single" w:sz="4" w:space="0" w:color="auto"/>
            </w:tcBorders>
            <w:shd w:val="clear" w:color="auto" w:fill="auto"/>
            <w:vAlign w:val="center"/>
          </w:tcPr>
          <w:p w14:paraId="3A959469"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176B606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0.89</w:t>
            </w:r>
          </w:p>
        </w:tc>
        <w:tc>
          <w:tcPr>
            <w:tcW w:w="1632" w:type="dxa"/>
            <w:vMerge/>
            <w:tcBorders>
              <w:left w:val="single" w:sz="4" w:space="0" w:color="auto"/>
              <w:right w:val="single" w:sz="4" w:space="0" w:color="auto"/>
            </w:tcBorders>
            <w:shd w:val="clear" w:color="auto" w:fill="auto"/>
            <w:vAlign w:val="center"/>
          </w:tcPr>
          <w:p w14:paraId="0D5F1F1A"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3B76520D" w14:textId="77777777" w:rsidTr="003D4FA7">
        <w:trPr>
          <w:trHeight w:val="60"/>
        </w:trPr>
        <w:tc>
          <w:tcPr>
            <w:tcW w:w="3810" w:type="dxa"/>
            <w:tcBorders>
              <w:top w:val="nil"/>
              <w:left w:val="single" w:sz="4" w:space="0" w:color="auto"/>
              <w:bottom w:val="single" w:sz="4" w:space="0" w:color="auto"/>
              <w:right w:val="single" w:sz="4" w:space="0" w:color="auto"/>
            </w:tcBorders>
            <w:shd w:val="clear" w:color="auto" w:fill="auto"/>
            <w:vAlign w:val="center"/>
          </w:tcPr>
          <w:p w14:paraId="3FE9CEF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Agro-industry work (inverse)</w:t>
            </w:r>
          </w:p>
        </w:tc>
        <w:tc>
          <w:tcPr>
            <w:tcW w:w="856" w:type="dxa"/>
            <w:tcBorders>
              <w:top w:val="nil"/>
              <w:left w:val="single" w:sz="4" w:space="0" w:color="auto"/>
              <w:bottom w:val="single" w:sz="4" w:space="0" w:color="auto"/>
              <w:right w:val="single" w:sz="4" w:space="0" w:color="auto"/>
            </w:tcBorders>
            <w:shd w:val="clear" w:color="auto" w:fill="auto"/>
            <w:vAlign w:val="center"/>
          </w:tcPr>
          <w:p w14:paraId="07B5832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0.95</w:t>
            </w:r>
          </w:p>
        </w:tc>
        <w:tc>
          <w:tcPr>
            <w:tcW w:w="1241" w:type="dxa"/>
            <w:vMerge/>
            <w:tcBorders>
              <w:left w:val="single" w:sz="4" w:space="0" w:color="auto"/>
              <w:bottom w:val="single" w:sz="4" w:space="0" w:color="auto"/>
              <w:right w:val="single" w:sz="4" w:space="0" w:color="auto"/>
            </w:tcBorders>
            <w:shd w:val="clear" w:color="auto" w:fill="auto"/>
            <w:vAlign w:val="center"/>
          </w:tcPr>
          <w:p w14:paraId="5975CD41"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17501F2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0.91</w:t>
            </w:r>
          </w:p>
        </w:tc>
        <w:tc>
          <w:tcPr>
            <w:tcW w:w="1242" w:type="dxa"/>
            <w:vMerge/>
            <w:tcBorders>
              <w:left w:val="single" w:sz="4" w:space="0" w:color="auto"/>
              <w:bottom w:val="single" w:sz="4" w:space="0" w:color="auto"/>
              <w:right w:val="single" w:sz="4" w:space="0" w:color="auto"/>
            </w:tcBorders>
            <w:shd w:val="clear" w:color="auto" w:fill="auto"/>
            <w:vAlign w:val="center"/>
          </w:tcPr>
          <w:p w14:paraId="77C76A76"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384C2E8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0.80</w:t>
            </w:r>
          </w:p>
        </w:tc>
        <w:tc>
          <w:tcPr>
            <w:tcW w:w="1621" w:type="dxa"/>
            <w:vMerge/>
            <w:tcBorders>
              <w:left w:val="single" w:sz="4" w:space="0" w:color="auto"/>
              <w:bottom w:val="single" w:sz="4" w:space="0" w:color="auto"/>
              <w:right w:val="single" w:sz="4" w:space="0" w:color="auto"/>
            </w:tcBorders>
            <w:shd w:val="clear" w:color="auto" w:fill="auto"/>
            <w:vAlign w:val="center"/>
          </w:tcPr>
          <w:p w14:paraId="5DA195AE"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single" w:sz="4" w:space="0" w:color="auto"/>
              <w:right w:val="single" w:sz="4" w:space="0" w:color="auto"/>
            </w:tcBorders>
            <w:shd w:val="clear" w:color="auto" w:fill="auto"/>
            <w:vAlign w:val="center"/>
          </w:tcPr>
          <w:p w14:paraId="1AF82D9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0.80</w:t>
            </w:r>
          </w:p>
        </w:tc>
        <w:tc>
          <w:tcPr>
            <w:tcW w:w="1632" w:type="dxa"/>
            <w:vMerge/>
            <w:tcBorders>
              <w:left w:val="single" w:sz="4" w:space="0" w:color="auto"/>
              <w:bottom w:val="single" w:sz="4" w:space="0" w:color="auto"/>
              <w:right w:val="single" w:sz="4" w:space="0" w:color="auto"/>
            </w:tcBorders>
            <w:shd w:val="clear" w:color="auto" w:fill="auto"/>
            <w:vAlign w:val="center"/>
          </w:tcPr>
          <w:p w14:paraId="3DFA03F3"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23D7E9C5" w14:textId="77777777" w:rsidTr="003D4FA7">
        <w:trPr>
          <w:trHeight w:val="65"/>
        </w:trPr>
        <w:tc>
          <w:tcPr>
            <w:tcW w:w="3810" w:type="dxa"/>
            <w:tcBorders>
              <w:top w:val="single" w:sz="4" w:space="0" w:color="auto"/>
              <w:left w:val="single" w:sz="4" w:space="0" w:color="auto"/>
              <w:bottom w:val="nil"/>
              <w:right w:val="single" w:sz="4" w:space="0" w:color="auto"/>
            </w:tcBorders>
            <w:shd w:val="clear" w:color="auto" w:fill="auto"/>
            <w:vAlign w:val="center"/>
          </w:tcPr>
          <w:p w14:paraId="45368F38"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Studies</w:t>
            </w:r>
          </w:p>
        </w:tc>
        <w:tc>
          <w:tcPr>
            <w:tcW w:w="856" w:type="dxa"/>
            <w:tcBorders>
              <w:top w:val="nil"/>
              <w:left w:val="single" w:sz="4" w:space="0" w:color="auto"/>
              <w:bottom w:val="nil"/>
              <w:right w:val="single" w:sz="4" w:space="0" w:color="auto"/>
            </w:tcBorders>
            <w:shd w:val="clear" w:color="auto" w:fill="auto"/>
            <w:vAlign w:val="center"/>
          </w:tcPr>
          <w:p w14:paraId="592130A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0.97</w:t>
            </w:r>
          </w:p>
        </w:tc>
        <w:tc>
          <w:tcPr>
            <w:tcW w:w="1241" w:type="dxa"/>
            <w:vMerge w:val="restart"/>
            <w:tcBorders>
              <w:top w:val="nil"/>
              <w:left w:val="single" w:sz="4" w:space="0" w:color="auto"/>
              <w:right w:val="single" w:sz="4" w:space="0" w:color="auto"/>
            </w:tcBorders>
            <w:shd w:val="clear" w:color="auto" w:fill="auto"/>
            <w:vAlign w:val="center"/>
          </w:tcPr>
          <w:p w14:paraId="69548AA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0.79</w:t>
            </w:r>
          </w:p>
        </w:tc>
        <w:tc>
          <w:tcPr>
            <w:tcW w:w="856" w:type="dxa"/>
            <w:tcBorders>
              <w:top w:val="nil"/>
              <w:left w:val="single" w:sz="4" w:space="0" w:color="auto"/>
              <w:bottom w:val="nil"/>
              <w:right w:val="single" w:sz="4" w:space="0" w:color="auto"/>
            </w:tcBorders>
            <w:shd w:val="clear" w:color="auto" w:fill="auto"/>
            <w:vAlign w:val="center"/>
          </w:tcPr>
          <w:p w14:paraId="6B57F88A"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1.00</w:t>
            </w:r>
          </w:p>
        </w:tc>
        <w:tc>
          <w:tcPr>
            <w:tcW w:w="1242" w:type="dxa"/>
            <w:vMerge w:val="restart"/>
            <w:tcBorders>
              <w:top w:val="nil"/>
              <w:left w:val="single" w:sz="4" w:space="0" w:color="auto"/>
              <w:right w:val="single" w:sz="4" w:space="0" w:color="auto"/>
            </w:tcBorders>
            <w:shd w:val="clear" w:color="auto" w:fill="auto"/>
            <w:vAlign w:val="center"/>
          </w:tcPr>
          <w:p w14:paraId="28E6B81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0.80</w:t>
            </w:r>
          </w:p>
        </w:tc>
        <w:tc>
          <w:tcPr>
            <w:tcW w:w="856" w:type="dxa"/>
            <w:tcBorders>
              <w:top w:val="nil"/>
              <w:left w:val="single" w:sz="4" w:space="0" w:color="auto"/>
              <w:bottom w:val="nil"/>
              <w:right w:val="single" w:sz="4" w:space="0" w:color="auto"/>
            </w:tcBorders>
            <w:shd w:val="clear" w:color="auto" w:fill="auto"/>
            <w:vAlign w:val="center"/>
          </w:tcPr>
          <w:p w14:paraId="36317B9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0.98</w:t>
            </w:r>
          </w:p>
        </w:tc>
        <w:tc>
          <w:tcPr>
            <w:tcW w:w="1621" w:type="dxa"/>
            <w:vMerge w:val="restart"/>
            <w:tcBorders>
              <w:top w:val="nil"/>
              <w:left w:val="single" w:sz="4" w:space="0" w:color="auto"/>
              <w:right w:val="single" w:sz="4" w:space="0" w:color="auto"/>
            </w:tcBorders>
            <w:shd w:val="clear" w:color="auto" w:fill="auto"/>
            <w:vAlign w:val="center"/>
          </w:tcPr>
          <w:p w14:paraId="235E0D0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0.82</w:t>
            </w:r>
          </w:p>
        </w:tc>
        <w:tc>
          <w:tcPr>
            <w:tcW w:w="1621" w:type="dxa"/>
            <w:tcBorders>
              <w:top w:val="single" w:sz="4" w:space="0" w:color="auto"/>
              <w:left w:val="single" w:sz="4" w:space="0" w:color="auto"/>
              <w:bottom w:val="nil"/>
              <w:right w:val="single" w:sz="4" w:space="0" w:color="auto"/>
            </w:tcBorders>
            <w:shd w:val="clear" w:color="auto" w:fill="auto"/>
            <w:vAlign w:val="center"/>
          </w:tcPr>
          <w:p w14:paraId="6A272EA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1.00</w:t>
            </w:r>
          </w:p>
        </w:tc>
        <w:tc>
          <w:tcPr>
            <w:tcW w:w="1632" w:type="dxa"/>
            <w:vMerge w:val="restart"/>
            <w:tcBorders>
              <w:top w:val="single" w:sz="4" w:space="0" w:color="auto"/>
              <w:left w:val="single" w:sz="4" w:space="0" w:color="auto"/>
              <w:right w:val="single" w:sz="4" w:space="0" w:color="auto"/>
            </w:tcBorders>
            <w:shd w:val="clear" w:color="auto" w:fill="auto"/>
            <w:vAlign w:val="center"/>
          </w:tcPr>
          <w:p w14:paraId="7C354D0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0.83</w:t>
            </w:r>
          </w:p>
        </w:tc>
      </w:tr>
      <w:tr w:rsidR="0079078C" w:rsidRPr="00BD6C49" w14:paraId="35473385" w14:textId="77777777" w:rsidTr="003D4FA7">
        <w:trPr>
          <w:trHeight w:val="65"/>
        </w:trPr>
        <w:tc>
          <w:tcPr>
            <w:tcW w:w="3810" w:type="dxa"/>
            <w:tcBorders>
              <w:top w:val="nil"/>
              <w:left w:val="single" w:sz="4" w:space="0" w:color="auto"/>
              <w:bottom w:val="single" w:sz="4" w:space="0" w:color="auto"/>
              <w:right w:val="single" w:sz="4" w:space="0" w:color="auto"/>
            </w:tcBorders>
            <w:shd w:val="clear" w:color="auto" w:fill="auto"/>
            <w:vAlign w:val="center"/>
          </w:tcPr>
          <w:p w14:paraId="2D2FEC48"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Working experience</w:t>
            </w:r>
          </w:p>
        </w:tc>
        <w:tc>
          <w:tcPr>
            <w:tcW w:w="856" w:type="dxa"/>
            <w:tcBorders>
              <w:top w:val="nil"/>
              <w:left w:val="single" w:sz="4" w:space="0" w:color="auto"/>
              <w:bottom w:val="single" w:sz="4" w:space="0" w:color="auto"/>
              <w:right w:val="single" w:sz="4" w:space="0" w:color="auto"/>
            </w:tcBorders>
            <w:shd w:val="clear" w:color="auto" w:fill="auto"/>
            <w:vAlign w:val="center"/>
          </w:tcPr>
          <w:p w14:paraId="2288451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0.61</w:t>
            </w:r>
          </w:p>
        </w:tc>
        <w:tc>
          <w:tcPr>
            <w:tcW w:w="1241" w:type="dxa"/>
            <w:vMerge/>
            <w:tcBorders>
              <w:left w:val="single" w:sz="4" w:space="0" w:color="auto"/>
              <w:bottom w:val="single" w:sz="4" w:space="0" w:color="auto"/>
              <w:right w:val="single" w:sz="4" w:space="0" w:color="auto"/>
            </w:tcBorders>
            <w:shd w:val="clear" w:color="auto" w:fill="auto"/>
            <w:vAlign w:val="center"/>
          </w:tcPr>
          <w:p w14:paraId="60CF99BC"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1749B05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0.44</w:t>
            </w:r>
          </w:p>
        </w:tc>
        <w:tc>
          <w:tcPr>
            <w:tcW w:w="1242" w:type="dxa"/>
            <w:vMerge/>
            <w:tcBorders>
              <w:left w:val="single" w:sz="4" w:space="0" w:color="auto"/>
              <w:bottom w:val="single" w:sz="4" w:space="0" w:color="auto"/>
              <w:right w:val="single" w:sz="4" w:space="0" w:color="auto"/>
            </w:tcBorders>
            <w:shd w:val="clear" w:color="auto" w:fill="auto"/>
            <w:vAlign w:val="center"/>
          </w:tcPr>
          <w:p w14:paraId="00FEDACB"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4C1C416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0.68</w:t>
            </w:r>
          </w:p>
        </w:tc>
        <w:tc>
          <w:tcPr>
            <w:tcW w:w="1621" w:type="dxa"/>
            <w:vMerge/>
            <w:tcBorders>
              <w:left w:val="single" w:sz="4" w:space="0" w:color="auto"/>
              <w:bottom w:val="single" w:sz="4" w:space="0" w:color="auto"/>
              <w:right w:val="single" w:sz="4" w:space="0" w:color="auto"/>
            </w:tcBorders>
            <w:shd w:val="clear" w:color="auto" w:fill="auto"/>
            <w:vAlign w:val="center"/>
          </w:tcPr>
          <w:p w14:paraId="730644AA"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single" w:sz="4" w:space="0" w:color="auto"/>
              <w:right w:val="single" w:sz="4" w:space="0" w:color="auto"/>
            </w:tcBorders>
            <w:shd w:val="clear" w:color="auto" w:fill="auto"/>
            <w:vAlign w:val="center"/>
          </w:tcPr>
          <w:p w14:paraId="52852C2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0.63</w:t>
            </w:r>
          </w:p>
        </w:tc>
        <w:tc>
          <w:tcPr>
            <w:tcW w:w="1632" w:type="dxa"/>
            <w:vMerge/>
            <w:tcBorders>
              <w:left w:val="single" w:sz="4" w:space="0" w:color="auto"/>
              <w:bottom w:val="single" w:sz="4" w:space="0" w:color="auto"/>
              <w:right w:val="single" w:sz="4" w:space="0" w:color="auto"/>
            </w:tcBorders>
            <w:shd w:val="clear" w:color="auto" w:fill="auto"/>
            <w:vAlign w:val="center"/>
          </w:tcPr>
          <w:p w14:paraId="59FC0B37"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20D1FF4E" w14:textId="77777777" w:rsidTr="003D4FA7">
        <w:trPr>
          <w:trHeight w:val="65"/>
        </w:trPr>
        <w:tc>
          <w:tcPr>
            <w:tcW w:w="3810" w:type="dxa"/>
            <w:tcBorders>
              <w:top w:val="single" w:sz="4" w:space="0" w:color="auto"/>
              <w:left w:val="single" w:sz="4" w:space="0" w:color="auto"/>
              <w:bottom w:val="nil"/>
              <w:right w:val="single" w:sz="4" w:space="0" w:color="auto"/>
            </w:tcBorders>
            <w:shd w:val="clear" w:color="auto" w:fill="auto"/>
            <w:vAlign w:val="center"/>
          </w:tcPr>
          <w:p w14:paraId="0790366F"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Age (log)</w:t>
            </w:r>
          </w:p>
        </w:tc>
        <w:tc>
          <w:tcPr>
            <w:tcW w:w="856" w:type="dxa"/>
            <w:tcBorders>
              <w:top w:val="nil"/>
              <w:left w:val="single" w:sz="4" w:space="0" w:color="auto"/>
              <w:bottom w:val="nil"/>
              <w:right w:val="single" w:sz="4" w:space="0" w:color="auto"/>
            </w:tcBorders>
            <w:shd w:val="clear" w:color="auto" w:fill="auto"/>
            <w:vAlign w:val="center"/>
          </w:tcPr>
          <w:p w14:paraId="4284EDE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0.66</w:t>
            </w:r>
          </w:p>
        </w:tc>
        <w:tc>
          <w:tcPr>
            <w:tcW w:w="1241" w:type="dxa"/>
            <w:vMerge w:val="restart"/>
            <w:tcBorders>
              <w:top w:val="nil"/>
              <w:left w:val="single" w:sz="4" w:space="0" w:color="auto"/>
              <w:right w:val="single" w:sz="4" w:space="0" w:color="auto"/>
            </w:tcBorders>
            <w:shd w:val="clear" w:color="auto" w:fill="auto"/>
            <w:vAlign w:val="center"/>
          </w:tcPr>
          <w:p w14:paraId="00A6BB5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0.80</w:t>
            </w:r>
          </w:p>
        </w:tc>
        <w:tc>
          <w:tcPr>
            <w:tcW w:w="856" w:type="dxa"/>
            <w:tcBorders>
              <w:top w:val="nil"/>
              <w:left w:val="single" w:sz="4" w:space="0" w:color="auto"/>
              <w:bottom w:val="nil"/>
              <w:right w:val="single" w:sz="4" w:space="0" w:color="auto"/>
            </w:tcBorders>
            <w:shd w:val="clear" w:color="auto" w:fill="auto"/>
            <w:vAlign w:val="center"/>
          </w:tcPr>
          <w:p w14:paraId="176EA47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0.44</w:t>
            </w:r>
          </w:p>
        </w:tc>
        <w:tc>
          <w:tcPr>
            <w:tcW w:w="1242" w:type="dxa"/>
            <w:vMerge w:val="restart"/>
            <w:tcBorders>
              <w:top w:val="nil"/>
              <w:left w:val="single" w:sz="4" w:space="0" w:color="auto"/>
              <w:right w:val="single" w:sz="4" w:space="0" w:color="auto"/>
            </w:tcBorders>
            <w:shd w:val="clear" w:color="auto" w:fill="auto"/>
            <w:vAlign w:val="center"/>
          </w:tcPr>
          <w:p w14:paraId="0AA8669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0.80</w:t>
            </w:r>
          </w:p>
        </w:tc>
        <w:tc>
          <w:tcPr>
            <w:tcW w:w="856" w:type="dxa"/>
            <w:tcBorders>
              <w:top w:val="nil"/>
              <w:left w:val="single" w:sz="4" w:space="0" w:color="auto"/>
              <w:bottom w:val="nil"/>
              <w:right w:val="single" w:sz="4" w:space="0" w:color="auto"/>
            </w:tcBorders>
            <w:shd w:val="clear" w:color="auto" w:fill="auto"/>
            <w:vAlign w:val="center"/>
          </w:tcPr>
          <w:p w14:paraId="7974696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0.68</w:t>
            </w:r>
          </w:p>
        </w:tc>
        <w:tc>
          <w:tcPr>
            <w:tcW w:w="1621" w:type="dxa"/>
            <w:vMerge w:val="restart"/>
            <w:tcBorders>
              <w:top w:val="nil"/>
              <w:left w:val="single" w:sz="4" w:space="0" w:color="auto"/>
              <w:right w:val="single" w:sz="4" w:space="0" w:color="auto"/>
            </w:tcBorders>
            <w:shd w:val="clear" w:color="auto" w:fill="auto"/>
            <w:vAlign w:val="center"/>
          </w:tcPr>
          <w:p w14:paraId="01FCCC5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0.78</w:t>
            </w:r>
          </w:p>
        </w:tc>
        <w:tc>
          <w:tcPr>
            <w:tcW w:w="1621" w:type="dxa"/>
            <w:tcBorders>
              <w:top w:val="single" w:sz="4" w:space="0" w:color="auto"/>
              <w:left w:val="single" w:sz="4" w:space="0" w:color="auto"/>
              <w:bottom w:val="nil"/>
              <w:right w:val="single" w:sz="4" w:space="0" w:color="auto"/>
            </w:tcBorders>
            <w:shd w:val="clear" w:color="auto" w:fill="auto"/>
            <w:vAlign w:val="center"/>
          </w:tcPr>
          <w:p w14:paraId="5A37996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0.56</w:t>
            </w:r>
          </w:p>
        </w:tc>
        <w:tc>
          <w:tcPr>
            <w:tcW w:w="1632" w:type="dxa"/>
            <w:vMerge w:val="restart"/>
            <w:tcBorders>
              <w:top w:val="single" w:sz="4" w:space="0" w:color="auto"/>
              <w:left w:val="single" w:sz="4" w:space="0" w:color="auto"/>
              <w:right w:val="single" w:sz="4" w:space="0" w:color="auto"/>
            </w:tcBorders>
            <w:shd w:val="clear" w:color="auto" w:fill="auto"/>
            <w:vAlign w:val="center"/>
          </w:tcPr>
          <w:p w14:paraId="22047A3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0.81</w:t>
            </w:r>
          </w:p>
        </w:tc>
      </w:tr>
      <w:tr w:rsidR="0079078C" w:rsidRPr="00BD6C49" w14:paraId="0D431F86" w14:textId="77777777" w:rsidTr="003D4FA7">
        <w:trPr>
          <w:trHeight w:val="65"/>
        </w:trPr>
        <w:tc>
          <w:tcPr>
            <w:tcW w:w="3810" w:type="dxa"/>
            <w:tcBorders>
              <w:top w:val="nil"/>
              <w:left w:val="single" w:sz="4" w:space="0" w:color="auto"/>
              <w:bottom w:val="single" w:sz="4" w:space="0" w:color="auto"/>
              <w:right w:val="single" w:sz="4" w:space="0" w:color="auto"/>
            </w:tcBorders>
            <w:shd w:val="clear" w:color="auto" w:fill="auto"/>
            <w:vAlign w:val="center"/>
          </w:tcPr>
          <w:p w14:paraId="333C0CF5"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Gender</w:t>
            </w:r>
          </w:p>
        </w:tc>
        <w:tc>
          <w:tcPr>
            <w:tcW w:w="856" w:type="dxa"/>
            <w:tcBorders>
              <w:top w:val="nil"/>
              <w:left w:val="single" w:sz="4" w:space="0" w:color="auto"/>
              <w:bottom w:val="single" w:sz="4" w:space="0" w:color="auto"/>
              <w:right w:val="single" w:sz="4" w:space="0" w:color="auto"/>
            </w:tcBorders>
            <w:shd w:val="clear" w:color="auto" w:fill="auto"/>
            <w:vAlign w:val="center"/>
          </w:tcPr>
          <w:p w14:paraId="21C9E0A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0.90</w:t>
            </w:r>
          </w:p>
        </w:tc>
        <w:tc>
          <w:tcPr>
            <w:tcW w:w="1241" w:type="dxa"/>
            <w:vMerge/>
            <w:tcBorders>
              <w:left w:val="single" w:sz="4" w:space="0" w:color="auto"/>
              <w:bottom w:val="single" w:sz="4" w:space="0" w:color="auto"/>
              <w:right w:val="single" w:sz="4" w:space="0" w:color="auto"/>
            </w:tcBorders>
            <w:shd w:val="clear" w:color="auto" w:fill="auto"/>
            <w:vAlign w:val="center"/>
          </w:tcPr>
          <w:p w14:paraId="58BB6138"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278D8E4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1.00</w:t>
            </w:r>
          </w:p>
        </w:tc>
        <w:tc>
          <w:tcPr>
            <w:tcW w:w="1242" w:type="dxa"/>
            <w:vMerge/>
            <w:tcBorders>
              <w:left w:val="single" w:sz="4" w:space="0" w:color="auto"/>
              <w:bottom w:val="single" w:sz="4" w:space="0" w:color="auto"/>
              <w:right w:val="single" w:sz="4" w:space="0" w:color="auto"/>
            </w:tcBorders>
            <w:shd w:val="clear" w:color="auto" w:fill="auto"/>
            <w:vAlign w:val="center"/>
          </w:tcPr>
          <w:p w14:paraId="7C988AC4"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031071E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0.96</w:t>
            </w:r>
          </w:p>
        </w:tc>
        <w:tc>
          <w:tcPr>
            <w:tcW w:w="1621" w:type="dxa"/>
            <w:vMerge/>
            <w:tcBorders>
              <w:left w:val="single" w:sz="4" w:space="0" w:color="auto"/>
              <w:bottom w:val="single" w:sz="4" w:space="0" w:color="auto"/>
              <w:right w:val="single" w:sz="4" w:space="0" w:color="auto"/>
            </w:tcBorders>
            <w:shd w:val="clear" w:color="auto" w:fill="auto"/>
            <w:vAlign w:val="center"/>
          </w:tcPr>
          <w:p w14:paraId="28EE3F3A"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single" w:sz="4" w:space="0" w:color="auto"/>
              <w:right w:val="single" w:sz="4" w:space="0" w:color="auto"/>
            </w:tcBorders>
            <w:shd w:val="clear" w:color="auto" w:fill="auto"/>
            <w:vAlign w:val="center"/>
          </w:tcPr>
          <w:p w14:paraId="56FC502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0.99</w:t>
            </w:r>
          </w:p>
        </w:tc>
        <w:tc>
          <w:tcPr>
            <w:tcW w:w="1632" w:type="dxa"/>
            <w:vMerge/>
            <w:tcBorders>
              <w:left w:val="single" w:sz="4" w:space="0" w:color="auto"/>
              <w:bottom w:val="single" w:sz="4" w:space="0" w:color="auto"/>
              <w:right w:val="single" w:sz="4" w:space="0" w:color="auto"/>
            </w:tcBorders>
            <w:shd w:val="clear" w:color="auto" w:fill="auto"/>
            <w:vAlign w:val="center"/>
          </w:tcPr>
          <w:p w14:paraId="289C3FAA"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475A8370" w14:textId="77777777" w:rsidTr="003D4FA7">
        <w:trPr>
          <w:trHeight w:val="65"/>
        </w:trPr>
        <w:tc>
          <w:tcPr>
            <w:tcW w:w="3810" w:type="dxa"/>
            <w:tcBorders>
              <w:top w:val="single" w:sz="4" w:space="0" w:color="auto"/>
              <w:left w:val="single" w:sz="4" w:space="0" w:color="auto"/>
              <w:bottom w:val="nil"/>
              <w:right w:val="single" w:sz="4" w:space="0" w:color="auto"/>
            </w:tcBorders>
            <w:shd w:val="clear" w:color="auto" w:fill="auto"/>
            <w:vAlign w:val="center"/>
          </w:tcPr>
          <w:p w14:paraId="631D051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PAC subsidy</w:t>
            </w:r>
          </w:p>
        </w:tc>
        <w:tc>
          <w:tcPr>
            <w:tcW w:w="856" w:type="dxa"/>
            <w:tcBorders>
              <w:top w:val="single" w:sz="4" w:space="0" w:color="auto"/>
              <w:left w:val="single" w:sz="4" w:space="0" w:color="auto"/>
              <w:bottom w:val="nil"/>
              <w:right w:val="single" w:sz="4" w:space="0" w:color="auto"/>
            </w:tcBorders>
            <w:shd w:val="clear" w:color="auto" w:fill="auto"/>
            <w:vAlign w:val="center"/>
          </w:tcPr>
          <w:p w14:paraId="6B58F9A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0.70</w:t>
            </w:r>
          </w:p>
        </w:tc>
        <w:tc>
          <w:tcPr>
            <w:tcW w:w="1241" w:type="dxa"/>
            <w:vMerge w:val="restart"/>
            <w:tcBorders>
              <w:top w:val="single" w:sz="4" w:space="0" w:color="auto"/>
              <w:left w:val="single" w:sz="4" w:space="0" w:color="auto"/>
              <w:right w:val="single" w:sz="4" w:space="0" w:color="auto"/>
            </w:tcBorders>
            <w:shd w:val="clear" w:color="auto" w:fill="auto"/>
            <w:vAlign w:val="center"/>
          </w:tcPr>
          <w:p w14:paraId="4F6F562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0.18</w:t>
            </w:r>
          </w:p>
        </w:tc>
        <w:tc>
          <w:tcPr>
            <w:tcW w:w="856" w:type="dxa"/>
            <w:tcBorders>
              <w:top w:val="single" w:sz="4" w:space="0" w:color="auto"/>
              <w:left w:val="single" w:sz="4" w:space="0" w:color="auto"/>
              <w:bottom w:val="nil"/>
              <w:right w:val="single" w:sz="4" w:space="0" w:color="auto"/>
            </w:tcBorders>
            <w:shd w:val="clear" w:color="auto" w:fill="auto"/>
            <w:vAlign w:val="center"/>
          </w:tcPr>
          <w:p w14:paraId="7D4852F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0.91</w:t>
            </w:r>
          </w:p>
        </w:tc>
        <w:tc>
          <w:tcPr>
            <w:tcW w:w="1242" w:type="dxa"/>
            <w:vMerge w:val="restart"/>
            <w:tcBorders>
              <w:top w:val="single" w:sz="4" w:space="0" w:color="auto"/>
              <w:left w:val="single" w:sz="4" w:space="0" w:color="auto"/>
              <w:right w:val="single" w:sz="4" w:space="0" w:color="auto"/>
            </w:tcBorders>
            <w:shd w:val="clear" w:color="auto" w:fill="auto"/>
            <w:vAlign w:val="center"/>
          </w:tcPr>
          <w:p w14:paraId="5AA35D7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0.38</w:t>
            </w:r>
          </w:p>
        </w:tc>
        <w:tc>
          <w:tcPr>
            <w:tcW w:w="856" w:type="dxa"/>
            <w:tcBorders>
              <w:top w:val="single" w:sz="4" w:space="0" w:color="auto"/>
              <w:left w:val="single" w:sz="4" w:space="0" w:color="auto"/>
              <w:bottom w:val="nil"/>
              <w:right w:val="single" w:sz="4" w:space="0" w:color="auto"/>
            </w:tcBorders>
            <w:shd w:val="clear" w:color="auto" w:fill="auto"/>
            <w:vAlign w:val="center"/>
          </w:tcPr>
          <w:p w14:paraId="48457DC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0.94</w:t>
            </w:r>
          </w:p>
        </w:tc>
        <w:tc>
          <w:tcPr>
            <w:tcW w:w="1621" w:type="dxa"/>
            <w:vMerge w:val="restart"/>
            <w:tcBorders>
              <w:top w:val="single" w:sz="4" w:space="0" w:color="auto"/>
              <w:left w:val="single" w:sz="4" w:space="0" w:color="auto"/>
              <w:right w:val="single" w:sz="4" w:space="0" w:color="auto"/>
            </w:tcBorders>
            <w:shd w:val="clear" w:color="auto" w:fill="auto"/>
            <w:vAlign w:val="center"/>
          </w:tcPr>
          <w:p w14:paraId="2CF6926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0.35</w:t>
            </w:r>
          </w:p>
        </w:tc>
        <w:tc>
          <w:tcPr>
            <w:tcW w:w="1621" w:type="dxa"/>
            <w:tcBorders>
              <w:top w:val="single" w:sz="4" w:space="0" w:color="auto"/>
              <w:left w:val="single" w:sz="4" w:space="0" w:color="auto"/>
              <w:bottom w:val="nil"/>
              <w:right w:val="single" w:sz="4" w:space="0" w:color="auto"/>
            </w:tcBorders>
            <w:shd w:val="clear" w:color="auto" w:fill="auto"/>
            <w:vAlign w:val="center"/>
          </w:tcPr>
          <w:p w14:paraId="0A5A8CB3"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0.93</w:t>
            </w:r>
          </w:p>
        </w:tc>
        <w:tc>
          <w:tcPr>
            <w:tcW w:w="1632" w:type="dxa"/>
            <w:vMerge w:val="restart"/>
            <w:tcBorders>
              <w:top w:val="single" w:sz="4" w:space="0" w:color="auto"/>
              <w:left w:val="single" w:sz="4" w:space="0" w:color="auto"/>
              <w:right w:val="single" w:sz="4" w:space="0" w:color="auto"/>
            </w:tcBorders>
            <w:shd w:val="clear" w:color="auto" w:fill="auto"/>
            <w:vAlign w:val="center"/>
          </w:tcPr>
          <w:p w14:paraId="4ED4735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0.33</w:t>
            </w:r>
          </w:p>
        </w:tc>
      </w:tr>
      <w:tr w:rsidR="0079078C" w:rsidRPr="00BD6C49" w14:paraId="30C1D7BF"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7671328E"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Modernisation subsidy</w:t>
            </w:r>
          </w:p>
        </w:tc>
        <w:tc>
          <w:tcPr>
            <w:tcW w:w="856" w:type="dxa"/>
            <w:tcBorders>
              <w:top w:val="nil"/>
              <w:left w:val="single" w:sz="4" w:space="0" w:color="auto"/>
              <w:bottom w:val="nil"/>
              <w:right w:val="single" w:sz="4" w:space="0" w:color="auto"/>
            </w:tcBorders>
            <w:shd w:val="clear" w:color="auto" w:fill="auto"/>
            <w:vAlign w:val="center"/>
          </w:tcPr>
          <w:p w14:paraId="6FAD6DB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0.11</w:t>
            </w:r>
          </w:p>
        </w:tc>
        <w:tc>
          <w:tcPr>
            <w:tcW w:w="1241" w:type="dxa"/>
            <w:vMerge/>
            <w:tcBorders>
              <w:left w:val="single" w:sz="4" w:space="0" w:color="auto"/>
              <w:right w:val="single" w:sz="4" w:space="0" w:color="auto"/>
            </w:tcBorders>
            <w:shd w:val="clear" w:color="auto" w:fill="auto"/>
            <w:vAlign w:val="center"/>
          </w:tcPr>
          <w:p w14:paraId="6B57EB1C"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26E3905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0.52</w:t>
            </w:r>
          </w:p>
        </w:tc>
        <w:tc>
          <w:tcPr>
            <w:tcW w:w="1242" w:type="dxa"/>
            <w:vMerge/>
            <w:tcBorders>
              <w:left w:val="single" w:sz="4" w:space="0" w:color="auto"/>
              <w:right w:val="single" w:sz="4" w:space="0" w:color="auto"/>
            </w:tcBorders>
            <w:shd w:val="clear" w:color="auto" w:fill="auto"/>
            <w:vAlign w:val="center"/>
          </w:tcPr>
          <w:p w14:paraId="0324A370"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2F9EA6A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0.38</w:t>
            </w:r>
          </w:p>
        </w:tc>
        <w:tc>
          <w:tcPr>
            <w:tcW w:w="1621" w:type="dxa"/>
            <w:vMerge/>
            <w:tcBorders>
              <w:left w:val="single" w:sz="4" w:space="0" w:color="auto"/>
              <w:right w:val="single" w:sz="4" w:space="0" w:color="auto"/>
            </w:tcBorders>
            <w:shd w:val="clear" w:color="auto" w:fill="auto"/>
            <w:vAlign w:val="center"/>
          </w:tcPr>
          <w:p w14:paraId="746C1987"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721C3E1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0.40</w:t>
            </w:r>
          </w:p>
        </w:tc>
        <w:tc>
          <w:tcPr>
            <w:tcW w:w="1632" w:type="dxa"/>
            <w:vMerge/>
            <w:tcBorders>
              <w:left w:val="single" w:sz="4" w:space="0" w:color="auto"/>
              <w:right w:val="single" w:sz="4" w:space="0" w:color="auto"/>
            </w:tcBorders>
            <w:shd w:val="clear" w:color="auto" w:fill="auto"/>
            <w:vAlign w:val="center"/>
          </w:tcPr>
          <w:p w14:paraId="4087B1EE"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1A2C63DB"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177E7D86"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Irrigation subsidy</w:t>
            </w:r>
          </w:p>
        </w:tc>
        <w:tc>
          <w:tcPr>
            <w:tcW w:w="856" w:type="dxa"/>
            <w:tcBorders>
              <w:top w:val="nil"/>
              <w:left w:val="single" w:sz="4" w:space="0" w:color="auto"/>
              <w:bottom w:val="nil"/>
              <w:right w:val="single" w:sz="4" w:space="0" w:color="auto"/>
            </w:tcBorders>
            <w:shd w:val="clear" w:color="auto" w:fill="auto"/>
            <w:vAlign w:val="center"/>
          </w:tcPr>
          <w:p w14:paraId="6AA24DE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0.19</w:t>
            </w:r>
          </w:p>
        </w:tc>
        <w:tc>
          <w:tcPr>
            <w:tcW w:w="1241" w:type="dxa"/>
            <w:vMerge/>
            <w:tcBorders>
              <w:left w:val="single" w:sz="4" w:space="0" w:color="auto"/>
              <w:right w:val="single" w:sz="4" w:space="0" w:color="auto"/>
            </w:tcBorders>
            <w:shd w:val="clear" w:color="auto" w:fill="auto"/>
            <w:vAlign w:val="center"/>
          </w:tcPr>
          <w:p w14:paraId="6F946B8A"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2BEE834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0.71</w:t>
            </w:r>
          </w:p>
        </w:tc>
        <w:tc>
          <w:tcPr>
            <w:tcW w:w="1242" w:type="dxa"/>
            <w:vMerge/>
            <w:tcBorders>
              <w:left w:val="single" w:sz="4" w:space="0" w:color="auto"/>
              <w:right w:val="single" w:sz="4" w:space="0" w:color="auto"/>
            </w:tcBorders>
            <w:shd w:val="clear" w:color="auto" w:fill="auto"/>
            <w:vAlign w:val="center"/>
          </w:tcPr>
          <w:p w14:paraId="782FBF51"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5ACB75E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0.60</w:t>
            </w:r>
          </w:p>
        </w:tc>
        <w:tc>
          <w:tcPr>
            <w:tcW w:w="1621" w:type="dxa"/>
            <w:vMerge/>
            <w:tcBorders>
              <w:left w:val="single" w:sz="4" w:space="0" w:color="auto"/>
              <w:right w:val="single" w:sz="4" w:space="0" w:color="auto"/>
            </w:tcBorders>
            <w:shd w:val="clear" w:color="auto" w:fill="auto"/>
            <w:vAlign w:val="center"/>
          </w:tcPr>
          <w:p w14:paraId="4A779D00"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69CEE0A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0.68</w:t>
            </w:r>
          </w:p>
        </w:tc>
        <w:tc>
          <w:tcPr>
            <w:tcW w:w="1632" w:type="dxa"/>
            <w:vMerge/>
            <w:tcBorders>
              <w:left w:val="single" w:sz="4" w:space="0" w:color="auto"/>
              <w:right w:val="single" w:sz="4" w:space="0" w:color="auto"/>
            </w:tcBorders>
            <w:shd w:val="clear" w:color="auto" w:fill="auto"/>
            <w:vAlign w:val="center"/>
          </w:tcPr>
          <w:p w14:paraId="408DC787"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4CC05203"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33FF8BEC"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CUMA subsidy</w:t>
            </w:r>
          </w:p>
        </w:tc>
        <w:tc>
          <w:tcPr>
            <w:tcW w:w="856" w:type="dxa"/>
            <w:tcBorders>
              <w:top w:val="nil"/>
              <w:left w:val="single" w:sz="4" w:space="0" w:color="auto"/>
              <w:bottom w:val="nil"/>
              <w:right w:val="single" w:sz="4" w:space="0" w:color="auto"/>
            </w:tcBorders>
            <w:shd w:val="clear" w:color="auto" w:fill="auto"/>
            <w:vAlign w:val="center"/>
          </w:tcPr>
          <w:p w14:paraId="6DA79B8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0.00</w:t>
            </w:r>
          </w:p>
        </w:tc>
        <w:tc>
          <w:tcPr>
            <w:tcW w:w="1241" w:type="dxa"/>
            <w:vMerge/>
            <w:tcBorders>
              <w:left w:val="single" w:sz="4" w:space="0" w:color="auto"/>
              <w:right w:val="single" w:sz="4" w:space="0" w:color="auto"/>
            </w:tcBorders>
            <w:shd w:val="clear" w:color="auto" w:fill="auto"/>
            <w:vAlign w:val="center"/>
          </w:tcPr>
          <w:p w14:paraId="520645C3"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55AF1AD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0.05</w:t>
            </w:r>
          </w:p>
        </w:tc>
        <w:tc>
          <w:tcPr>
            <w:tcW w:w="1242" w:type="dxa"/>
            <w:vMerge/>
            <w:tcBorders>
              <w:left w:val="single" w:sz="4" w:space="0" w:color="auto"/>
              <w:right w:val="single" w:sz="4" w:space="0" w:color="auto"/>
            </w:tcBorders>
            <w:shd w:val="clear" w:color="auto" w:fill="auto"/>
            <w:vAlign w:val="center"/>
          </w:tcPr>
          <w:p w14:paraId="39A56B25"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1A0C3765"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0.06</w:t>
            </w:r>
          </w:p>
        </w:tc>
        <w:tc>
          <w:tcPr>
            <w:tcW w:w="1621" w:type="dxa"/>
            <w:vMerge/>
            <w:tcBorders>
              <w:left w:val="single" w:sz="4" w:space="0" w:color="auto"/>
              <w:right w:val="single" w:sz="4" w:space="0" w:color="auto"/>
            </w:tcBorders>
            <w:shd w:val="clear" w:color="auto" w:fill="auto"/>
            <w:vAlign w:val="center"/>
          </w:tcPr>
          <w:p w14:paraId="61B5E612"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1A482C3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0.11</w:t>
            </w:r>
          </w:p>
        </w:tc>
        <w:tc>
          <w:tcPr>
            <w:tcW w:w="1632" w:type="dxa"/>
            <w:vMerge/>
            <w:tcBorders>
              <w:left w:val="single" w:sz="4" w:space="0" w:color="auto"/>
              <w:right w:val="single" w:sz="4" w:space="0" w:color="auto"/>
            </w:tcBorders>
            <w:shd w:val="clear" w:color="auto" w:fill="auto"/>
            <w:vAlign w:val="center"/>
          </w:tcPr>
          <w:p w14:paraId="5DD4EE21"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0B2DA01F"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091717C2"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Percentage of owned land</w:t>
            </w:r>
          </w:p>
        </w:tc>
        <w:tc>
          <w:tcPr>
            <w:tcW w:w="856" w:type="dxa"/>
            <w:tcBorders>
              <w:top w:val="nil"/>
              <w:left w:val="single" w:sz="4" w:space="0" w:color="auto"/>
              <w:bottom w:val="nil"/>
              <w:right w:val="single" w:sz="4" w:space="0" w:color="auto"/>
            </w:tcBorders>
            <w:shd w:val="clear" w:color="auto" w:fill="auto"/>
            <w:vAlign w:val="center"/>
          </w:tcPr>
          <w:p w14:paraId="55F718B6"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0.35</w:t>
            </w:r>
          </w:p>
        </w:tc>
        <w:tc>
          <w:tcPr>
            <w:tcW w:w="1241" w:type="dxa"/>
            <w:vMerge/>
            <w:tcBorders>
              <w:left w:val="single" w:sz="4" w:space="0" w:color="auto"/>
              <w:right w:val="single" w:sz="4" w:space="0" w:color="auto"/>
            </w:tcBorders>
            <w:shd w:val="clear" w:color="auto" w:fill="auto"/>
            <w:vAlign w:val="center"/>
          </w:tcPr>
          <w:p w14:paraId="037BD08B"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3FFC107B"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0.09</w:t>
            </w:r>
          </w:p>
        </w:tc>
        <w:tc>
          <w:tcPr>
            <w:tcW w:w="1242" w:type="dxa"/>
            <w:vMerge/>
            <w:tcBorders>
              <w:left w:val="single" w:sz="4" w:space="0" w:color="auto"/>
              <w:right w:val="single" w:sz="4" w:space="0" w:color="auto"/>
            </w:tcBorders>
            <w:shd w:val="clear" w:color="auto" w:fill="auto"/>
            <w:vAlign w:val="center"/>
          </w:tcPr>
          <w:p w14:paraId="44110A10"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5CBBD74F"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0.01</w:t>
            </w:r>
          </w:p>
        </w:tc>
        <w:tc>
          <w:tcPr>
            <w:tcW w:w="1621" w:type="dxa"/>
            <w:vMerge/>
            <w:tcBorders>
              <w:left w:val="single" w:sz="4" w:space="0" w:color="auto"/>
              <w:right w:val="single" w:sz="4" w:space="0" w:color="auto"/>
            </w:tcBorders>
            <w:shd w:val="clear" w:color="auto" w:fill="auto"/>
            <w:vAlign w:val="center"/>
          </w:tcPr>
          <w:p w14:paraId="2D3FE730"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0794EF1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0.19</w:t>
            </w:r>
          </w:p>
        </w:tc>
        <w:tc>
          <w:tcPr>
            <w:tcW w:w="1632" w:type="dxa"/>
            <w:vMerge/>
            <w:tcBorders>
              <w:left w:val="single" w:sz="4" w:space="0" w:color="auto"/>
              <w:right w:val="single" w:sz="4" w:space="0" w:color="auto"/>
            </w:tcBorders>
            <w:shd w:val="clear" w:color="auto" w:fill="auto"/>
            <w:vAlign w:val="center"/>
          </w:tcPr>
          <w:p w14:paraId="77A4DFE1"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03C994DA" w14:textId="77777777" w:rsidTr="003D4FA7">
        <w:trPr>
          <w:trHeight w:val="65"/>
        </w:trPr>
        <w:tc>
          <w:tcPr>
            <w:tcW w:w="3810" w:type="dxa"/>
            <w:tcBorders>
              <w:top w:val="nil"/>
              <w:left w:val="single" w:sz="4" w:space="0" w:color="auto"/>
              <w:bottom w:val="single" w:sz="4" w:space="0" w:color="auto"/>
              <w:right w:val="single" w:sz="4" w:space="0" w:color="auto"/>
            </w:tcBorders>
            <w:shd w:val="clear" w:color="auto" w:fill="auto"/>
            <w:vAlign w:val="center"/>
          </w:tcPr>
          <w:p w14:paraId="70646F98"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Percentage of rented land</w:t>
            </w:r>
          </w:p>
        </w:tc>
        <w:tc>
          <w:tcPr>
            <w:tcW w:w="856" w:type="dxa"/>
            <w:tcBorders>
              <w:top w:val="nil"/>
              <w:left w:val="single" w:sz="4" w:space="0" w:color="auto"/>
              <w:bottom w:val="single" w:sz="4" w:space="0" w:color="auto"/>
              <w:right w:val="single" w:sz="4" w:space="0" w:color="auto"/>
            </w:tcBorders>
            <w:shd w:val="clear" w:color="auto" w:fill="auto"/>
            <w:vAlign w:val="center"/>
          </w:tcPr>
          <w:p w14:paraId="581A0C1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0.18</w:t>
            </w:r>
          </w:p>
        </w:tc>
        <w:tc>
          <w:tcPr>
            <w:tcW w:w="1241" w:type="dxa"/>
            <w:vMerge/>
            <w:tcBorders>
              <w:left w:val="single" w:sz="4" w:space="0" w:color="auto"/>
              <w:bottom w:val="single" w:sz="4" w:space="0" w:color="auto"/>
              <w:right w:val="single" w:sz="4" w:space="0" w:color="auto"/>
            </w:tcBorders>
            <w:shd w:val="clear" w:color="auto" w:fill="auto"/>
            <w:vAlign w:val="center"/>
          </w:tcPr>
          <w:p w14:paraId="7A4F6B9B"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53E0068E"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0.06</w:t>
            </w:r>
          </w:p>
        </w:tc>
        <w:tc>
          <w:tcPr>
            <w:tcW w:w="1242" w:type="dxa"/>
            <w:vMerge/>
            <w:tcBorders>
              <w:left w:val="single" w:sz="4" w:space="0" w:color="auto"/>
              <w:bottom w:val="single" w:sz="4" w:space="0" w:color="auto"/>
              <w:right w:val="single" w:sz="4" w:space="0" w:color="auto"/>
            </w:tcBorders>
            <w:shd w:val="clear" w:color="auto" w:fill="auto"/>
            <w:vAlign w:val="center"/>
          </w:tcPr>
          <w:p w14:paraId="54684921"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3FCA652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0.37</w:t>
            </w:r>
          </w:p>
        </w:tc>
        <w:tc>
          <w:tcPr>
            <w:tcW w:w="1621" w:type="dxa"/>
            <w:vMerge/>
            <w:tcBorders>
              <w:left w:val="single" w:sz="4" w:space="0" w:color="auto"/>
              <w:bottom w:val="single" w:sz="4" w:space="0" w:color="auto"/>
              <w:right w:val="single" w:sz="4" w:space="0" w:color="auto"/>
            </w:tcBorders>
            <w:shd w:val="clear" w:color="auto" w:fill="auto"/>
            <w:vAlign w:val="center"/>
          </w:tcPr>
          <w:p w14:paraId="5296A3A4"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single" w:sz="4" w:space="0" w:color="auto"/>
              <w:right w:val="single" w:sz="4" w:space="0" w:color="auto"/>
            </w:tcBorders>
            <w:shd w:val="clear" w:color="auto" w:fill="auto"/>
            <w:vAlign w:val="center"/>
          </w:tcPr>
          <w:p w14:paraId="78109FB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0.21</w:t>
            </w:r>
          </w:p>
        </w:tc>
        <w:tc>
          <w:tcPr>
            <w:tcW w:w="1632" w:type="dxa"/>
            <w:vMerge/>
            <w:tcBorders>
              <w:left w:val="single" w:sz="4" w:space="0" w:color="auto"/>
              <w:bottom w:val="single" w:sz="4" w:space="0" w:color="auto"/>
              <w:right w:val="single" w:sz="4" w:space="0" w:color="auto"/>
            </w:tcBorders>
            <w:shd w:val="clear" w:color="auto" w:fill="auto"/>
            <w:vAlign w:val="center"/>
          </w:tcPr>
          <w:p w14:paraId="30CB56B1"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733E871E" w14:textId="77777777" w:rsidTr="003D4FA7">
        <w:trPr>
          <w:trHeight w:val="65"/>
        </w:trPr>
        <w:tc>
          <w:tcPr>
            <w:tcW w:w="3810" w:type="dxa"/>
            <w:tcBorders>
              <w:top w:val="single" w:sz="4" w:space="0" w:color="auto"/>
              <w:left w:val="single" w:sz="4" w:space="0" w:color="auto"/>
              <w:bottom w:val="single" w:sz="4" w:space="0" w:color="auto"/>
            </w:tcBorders>
            <w:shd w:val="clear" w:color="auto" w:fill="auto"/>
            <w:vAlign w:val="center"/>
          </w:tcPr>
          <w:p w14:paraId="67602CC9"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Internet use</w:t>
            </w:r>
          </w:p>
        </w:tc>
        <w:tc>
          <w:tcPr>
            <w:tcW w:w="856" w:type="dxa"/>
            <w:tcBorders>
              <w:top w:val="single" w:sz="4" w:space="0" w:color="auto"/>
              <w:left w:val="nil"/>
              <w:bottom w:val="single" w:sz="4" w:space="0" w:color="auto"/>
              <w:right w:val="single" w:sz="4" w:space="0" w:color="auto"/>
            </w:tcBorders>
            <w:shd w:val="clear" w:color="auto" w:fill="auto"/>
            <w:vAlign w:val="center"/>
          </w:tcPr>
          <w:p w14:paraId="6FA300B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0.39</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14:paraId="5B5E9929"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0.39</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5726945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0.62</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14:paraId="7E1563E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0.62</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15A7A69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0.56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14:paraId="5BAF7FF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0.75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14:paraId="76CD2A00"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0.76</w:t>
            </w:r>
          </w:p>
        </w:tc>
        <w:tc>
          <w:tcPr>
            <w:tcW w:w="1632" w:type="dxa"/>
            <w:tcBorders>
              <w:top w:val="single" w:sz="4" w:space="0" w:color="auto"/>
              <w:left w:val="single" w:sz="4" w:space="0" w:color="auto"/>
              <w:bottom w:val="single" w:sz="4" w:space="0" w:color="auto"/>
              <w:right w:val="single" w:sz="4" w:space="0" w:color="auto"/>
            </w:tcBorders>
            <w:shd w:val="clear" w:color="auto" w:fill="auto"/>
            <w:vAlign w:val="center"/>
          </w:tcPr>
          <w:p w14:paraId="37D14B32"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0.56</w:t>
            </w:r>
          </w:p>
        </w:tc>
      </w:tr>
      <w:tr w:rsidR="0079078C" w:rsidRPr="00BD6C49" w14:paraId="27BD93BF" w14:textId="77777777" w:rsidTr="003D4FA7">
        <w:trPr>
          <w:trHeight w:val="65"/>
        </w:trPr>
        <w:tc>
          <w:tcPr>
            <w:tcW w:w="3810" w:type="dxa"/>
            <w:tcBorders>
              <w:top w:val="single" w:sz="4" w:space="0" w:color="auto"/>
              <w:left w:val="single" w:sz="4" w:space="0" w:color="auto"/>
              <w:bottom w:val="nil"/>
              <w:right w:val="single" w:sz="4" w:space="0" w:color="auto"/>
            </w:tcBorders>
            <w:shd w:val="clear" w:color="auto" w:fill="auto"/>
            <w:vAlign w:val="center"/>
          </w:tcPr>
          <w:p w14:paraId="40D26E74"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Info shared with neighbours</w:t>
            </w:r>
          </w:p>
        </w:tc>
        <w:tc>
          <w:tcPr>
            <w:tcW w:w="856" w:type="dxa"/>
            <w:tcBorders>
              <w:top w:val="single" w:sz="4" w:space="0" w:color="auto"/>
              <w:left w:val="single" w:sz="4" w:space="0" w:color="auto"/>
              <w:bottom w:val="nil"/>
              <w:right w:val="single" w:sz="4" w:space="0" w:color="auto"/>
            </w:tcBorders>
            <w:shd w:val="clear" w:color="auto" w:fill="auto"/>
            <w:vAlign w:val="center"/>
          </w:tcPr>
          <w:p w14:paraId="63E428FD"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0.88</w:t>
            </w:r>
          </w:p>
        </w:tc>
        <w:tc>
          <w:tcPr>
            <w:tcW w:w="1241" w:type="dxa"/>
            <w:vMerge w:val="restart"/>
            <w:tcBorders>
              <w:top w:val="single" w:sz="4" w:space="0" w:color="auto"/>
              <w:left w:val="single" w:sz="4" w:space="0" w:color="auto"/>
              <w:right w:val="single" w:sz="4" w:space="0" w:color="auto"/>
            </w:tcBorders>
            <w:shd w:val="clear" w:color="auto" w:fill="auto"/>
            <w:vAlign w:val="center"/>
          </w:tcPr>
          <w:p w14:paraId="43054B60"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0.66</w:t>
            </w:r>
          </w:p>
        </w:tc>
        <w:tc>
          <w:tcPr>
            <w:tcW w:w="856" w:type="dxa"/>
            <w:tcBorders>
              <w:top w:val="single" w:sz="4" w:space="0" w:color="auto"/>
              <w:left w:val="single" w:sz="4" w:space="0" w:color="auto"/>
              <w:bottom w:val="nil"/>
              <w:right w:val="single" w:sz="4" w:space="0" w:color="auto"/>
            </w:tcBorders>
            <w:shd w:val="clear" w:color="auto" w:fill="auto"/>
            <w:vAlign w:val="center"/>
          </w:tcPr>
          <w:p w14:paraId="3D297712"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1.00</w:t>
            </w:r>
          </w:p>
        </w:tc>
        <w:tc>
          <w:tcPr>
            <w:tcW w:w="1242" w:type="dxa"/>
            <w:vMerge w:val="restart"/>
            <w:tcBorders>
              <w:top w:val="single" w:sz="4" w:space="0" w:color="auto"/>
              <w:left w:val="single" w:sz="4" w:space="0" w:color="auto"/>
              <w:right w:val="single" w:sz="4" w:space="0" w:color="auto"/>
            </w:tcBorders>
            <w:shd w:val="clear" w:color="auto" w:fill="auto"/>
            <w:vAlign w:val="center"/>
          </w:tcPr>
          <w:p w14:paraId="7AC9B52B"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0.83</w:t>
            </w:r>
          </w:p>
        </w:tc>
        <w:tc>
          <w:tcPr>
            <w:tcW w:w="856" w:type="dxa"/>
            <w:tcBorders>
              <w:top w:val="single" w:sz="4" w:space="0" w:color="auto"/>
              <w:left w:val="single" w:sz="4" w:space="0" w:color="auto"/>
              <w:bottom w:val="nil"/>
              <w:right w:val="single" w:sz="4" w:space="0" w:color="auto"/>
            </w:tcBorders>
            <w:shd w:val="clear" w:color="auto" w:fill="auto"/>
            <w:vAlign w:val="center"/>
          </w:tcPr>
          <w:p w14:paraId="2738255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0.91</w:t>
            </w:r>
          </w:p>
        </w:tc>
        <w:tc>
          <w:tcPr>
            <w:tcW w:w="1621" w:type="dxa"/>
            <w:vMerge w:val="restart"/>
            <w:tcBorders>
              <w:top w:val="single" w:sz="4" w:space="0" w:color="auto"/>
              <w:left w:val="single" w:sz="4" w:space="0" w:color="auto"/>
              <w:right w:val="single" w:sz="4" w:space="0" w:color="auto"/>
            </w:tcBorders>
            <w:shd w:val="clear" w:color="auto" w:fill="auto"/>
            <w:vAlign w:val="center"/>
          </w:tcPr>
          <w:p w14:paraId="2FFD31AE"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0.90</w:t>
            </w:r>
          </w:p>
        </w:tc>
        <w:tc>
          <w:tcPr>
            <w:tcW w:w="1621" w:type="dxa"/>
            <w:tcBorders>
              <w:top w:val="single" w:sz="4" w:space="0" w:color="auto"/>
              <w:left w:val="single" w:sz="4" w:space="0" w:color="auto"/>
              <w:bottom w:val="nil"/>
              <w:right w:val="single" w:sz="4" w:space="0" w:color="auto"/>
            </w:tcBorders>
            <w:shd w:val="clear" w:color="auto" w:fill="auto"/>
            <w:vAlign w:val="center"/>
          </w:tcPr>
          <w:p w14:paraId="1F67A71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0.97</w:t>
            </w:r>
          </w:p>
        </w:tc>
        <w:tc>
          <w:tcPr>
            <w:tcW w:w="1632" w:type="dxa"/>
            <w:vMerge w:val="restart"/>
            <w:tcBorders>
              <w:top w:val="single" w:sz="4" w:space="0" w:color="auto"/>
              <w:left w:val="single" w:sz="4" w:space="0" w:color="auto"/>
              <w:right w:val="single" w:sz="4" w:space="0" w:color="auto"/>
            </w:tcBorders>
            <w:shd w:val="clear" w:color="auto" w:fill="auto"/>
            <w:vAlign w:val="center"/>
          </w:tcPr>
          <w:p w14:paraId="6682171D"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0.83</w:t>
            </w:r>
          </w:p>
        </w:tc>
      </w:tr>
      <w:tr w:rsidR="0079078C" w:rsidRPr="00BD6C49" w14:paraId="26B5B4E4" w14:textId="77777777" w:rsidTr="003D4FA7">
        <w:trPr>
          <w:trHeight w:val="65"/>
        </w:trPr>
        <w:tc>
          <w:tcPr>
            <w:tcW w:w="3810" w:type="dxa"/>
            <w:tcBorders>
              <w:top w:val="nil"/>
              <w:left w:val="single" w:sz="4" w:space="0" w:color="auto"/>
              <w:bottom w:val="nil"/>
              <w:right w:val="single" w:sz="4" w:space="0" w:color="auto"/>
            </w:tcBorders>
            <w:shd w:val="clear" w:color="auto" w:fill="auto"/>
            <w:vAlign w:val="center"/>
          </w:tcPr>
          <w:p w14:paraId="2ED9C28E"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Cooperative member</w:t>
            </w:r>
          </w:p>
        </w:tc>
        <w:tc>
          <w:tcPr>
            <w:tcW w:w="856" w:type="dxa"/>
            <w:tcBorders>
              <w:top w:val="nil"/>
              <w:left w:val="single" w:sz="4" w:space="0" w:color="auto"/>
              <w:bottom w:val="nil"/>
              <w:right w:val="single" w:sz="4" w:space="0" w:color="auto"/>
            </w:tcBorders>
            <w:shd w:val="clear" w:color="auto" w:fill="auto"/>
            <w:vAlign w:val="center"/>
          </w:tcPr>
          <w:p w14:paraId="730995F4"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0.79</w:t>
            </w:r>
          </w:p>
        </w:tc>
        <w:tc>
          <w:tcPr>
            <w:tcW w:w="1241" w:type="dxa"/>
            <w:vMerge/>
            <w:tcBorders>
              <w:left w:val="single" w:sz="4" w:space="0" w:color="auto"/>
              <w:right w:val="single" w:sz="4" w:space="0" w:color="auto"/>
            </w:tcBorders>
            <w:shd w:val="clear" w:color="auto" w:fill="auto"/>
            <w:vAlign w:val="center"/>
          </w:tcPr>
          <w:p w14:paraId="51CA9FB6"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nil"/>
              <w:right w:val="single" w:sz="4" w:space="0" w:color="auto"/>
            </w:tcBorders>
            <w:shd w:val="clear" w:color="auto" w:fill="auto"/>
            <w:vAlign w:val="center"/>
          </w:tcPr>
          <w:p w14:paraId="655DDC8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0.86</w:t>
            </w:r>
          </w:p>
        </w:tc>
        <w:tc>
          <w:tcPr>
            <w:tcW w:w="1242" w:type="dxa"/>
            <w:vMerge/>
            <w:tcBorders>
              <w:left w:val="single" w:sz="4" w:space="0" w:color="auto"/>
              <w:right w:val="single" w:sz="4" w:space="0" w:color="auto"/>
            </w:tcBorders>
            <w:shd w:val="clear" w:color="auto" w:fill="auto"/>
            <w:vAlign w:val="center"/>
          </w:tcPr>
          <w:p w14:paraId="5CE16DCC"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nil"/>
              <w:right w:val="single" w:sz="4" w:space="0" w:color="auto"/>
            </w:tcBorders>
            <w:shd w:val="clear" w:color="auto" w:fill="auto"/>
            <w:vAlign w:val="center"/>
          </w:tcPr>
          <w:p w14:paraId="4F3E0DA4"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0.90</w:t>
            </w:r>
          </w:p>
        </w:tc>
        <w:tc>
          <w:tcPr>
            <w:tcW w:w="1621" w:type="dxa"/>
            <w:vMerge/>
            <w:tcBorders>
              <w:left w:val="single" w:sz="4" w:space="0" w:color="auto"/>
              <w:right w:val="single" w:sz="4" w:space="0" w:color="auto"/>
            </w:tcBorders>
            <w:shd w:val="clear" w:color="auto" w:fill="auto"/>
            <w:vAlign w:val="center"/>
          </w:tcPr>
          <w:p w14:paraId="1A9E20F3"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nil"/>
              <w:right w:val="single" w:sz="4" w:space="0" w:color="auto"/>
            </w:tcBorders>
            <w:shd w:val="clear" w:color="auto" w:fill="auto"/>
            <w:vAlign w:val="center"/>
          </w:tcPr>
          <w:p w14:paraId="3F62D1FC"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0.93</w:t>
            </w:r>
          </w:p>
        </w:tc>
        <w:tc>
          <w:tcPr>
            <w:tcW w:w="1632" w:type="dxa"/>
            <w:vMerge/>
            <w:tcBorders>
              <w:left w:val="single" w:sz="4" w:space="0" w:color="auto"/>
              <w:right w:val="single" w:sz="4" w:space="0" w:color="auto"/>
            </w:tcBorders>
            <w:shd w:val="clear" w:color="auto" w:fill="auto"/>
            <w:vAlign w:val="center"/>
          </w:tcPr>
          <w:p w14:paraId="4D1E83DE"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1F59EA43" w14:textId="77777777" w:rsidTr="003D4FA7">
        <w:trPr>
          <w:trHeight w:val="65"/>
        </w:trPr>
        <w:tc>
          <w:tcPr>
            <w:tcW w:w="3810" w:type="dxa"/>
            <w:tcBorders>
              <w:top w:val="nil"/>
              <w:left w:val="single" w:sz="4" w:space="0" w:color="auto"/>
              <w:bottom w:val="single" w:sz="4" w:space="0" w:color="auto"/>
              <w:right w:val="single" w:sz="4" w:space="0" w:color="auto"/>
            </w:tcBorders>
            <w:shd w:val="clear" w:color="auto" w:fill="auto"/>
            <w:vAlign w:val="center"/>
          </w:tcPr>
          <w:p w14:paraId="23E94F1E"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Syndicate member</w:t>
            </w:r>
          </w:p>
        </w:tc>
        <w:tc>
          <w:tcPr>
            <w:tcW w:w="856" w:type="dxa"/>
            <w:tcBorders>
              <w:top w:val="nil"/>
              <w:left w:val="single" w:sz="4" w:space="0" w:color="auto"/>
              <w:bottom w:val="single" w:sz="4" w:space="0" w:color="auto"/>
              <w:right w:val="single" w:sz="4" w:space="0" w:color="auto"/>
            </w:tcBorders>
            <w:shd w:val="clear" w:color="auto" w:fill="auto"/>
            <w:vAlign w:val="center"/>
          </w:tcPr>
          <w:p w14:paraId="488D05E5"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0.32</w:t>
            </w:r>
          </w:p>
        </w:tc>
        <w:tc>
          <w:tcPr>
            <w:tcW w:w="1241" w:type="dxa"/>
            <w:vMerge/>
            <w:tcBorders>
              <w:left w:val="single" w:sz="4" w:space="0" w:color="auto"/>
              <w:bottom w:val="single" w:sz="4" w:space="0" w:color="auto"/>
              <w:right w:val="single" w:sz="4" w:space="0" w:color="auto"/>
            </w:tcBorders>
            <w:shd w:val="clear" w:color="auto" w:fill="auto"/>
            <w:vAlign w:val="center"/>
          </w:tcPr>
          <w:p w14:paraId="6527ED6B" w14:textId="77777777" w:rsidR="0079078C" w:rsidRPr="00BD6C49" w:rsidRDefault="0079078C" w:rsidP="003D4FA7">
            <w:pPr>
              <w:spacing w:after="0" w:line="240" w:lineRule="auto"/>
              <w:rPr>
                <w:rFonts w:ascii="Times New Roman" w:eastAsia="Calibri" w:hAnsi="Times New Roman" w:cs="Times New Roman"/>
                <w:lang w:val="en-US"/>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47CC09CC"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0.64</w:t>
            </w:r>
          </w:p>
        </w:tc>
        <w:tc>
          <w:tcPr>
            <w:tcW w:w="1242" w:type="dxa"/>
            <w:vMerge/>
            <w:tcBorders>
              <w:left w:val="single" w:sz="4" w:space="0" w:color="auto"/>
              <w:bottom w:val="single" w:sz="4" w:space="0" w:color="auto"/>
              <w:right w:val="single" w:sz="4" w:space="0" w:color="auto"/>
            </w:tcBorders>
            <w:shd w:val="clear" w:color="auto" w:fill="auto"/>
            <w:vAlign w:val="center"/>
          </w:tcPr>
          <w:p w14:paraId="79A0AE79" w14:textId="77777777" w:rsidR="0079078C" w:rsidRPr="00BD6C49" w:rsidRDefault="0079078C" w:rsidP="003D4FA7">
            <w:pPr>
              <w:spacing w:after="0" w:line="240" w:lineRule="auto"/>
              <w:rPr>
                <w:rFonts w:ascii="Times New Roman" w:eastAsia="Calibri" w:hAnsi="Times New Roman" w:cs="Times New Roman"/>
                <w:color w:val="000000"/>
              </w:rPr>
            </w:pPr>
          </w:p>
        </w:tc>
        <w:tc>
          <w:tcPr>
            <w:tcW w:w="856" w:type="dxa"/>
            <w:tcBorders>
              <w:top w:val="nil"/>
              <w:left w:val="single" w:sz="4" w:space="0" w:color="auto"/>
              <w:bottom w:val="single" w:sz="4" w:space="0" w:color="auto"/>
              <w:right w:val="single" w:sz="4" w:space="0" w:color="auto"/>
            </w:tcBorders>
            <w:shd w:val="clear" w:color="auto" w:fill="auto"/>
            <w:vAlign w:val="center"/>
          </w:tcPr>
          <w:p w14:paraId="2452503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0.68</w:t>
            </w:r>
          </w:p>
        </w:tc>
        <w:tc>
          <w:tcPr>
            <w:tcW w:w="1621" w:type="dxa"/>
            <w:vMerge/>
            <w:tcBorders>
              <w:left w:val="single" w:sz="4" w:space="0" w:color="auto"/>
              <w:bottom w:val="single" w:sz="4" w:space="0" w:color="auto"/>
              <w:right w:val="single" w:sz="4" w:space="0" w:color="auto"/>
            </w:tcBorders>
            <w:shd w:val="clear" w:color="auto" w:fill="auto"/>
            <w:vAlign w:val="center"/>
          </w:tcPr>
          <w:p w14:paraId="04DC3C5B" w14:textId="77777777" w:rsidR="0079078C" w:rsidRPr="00BD6C49" w:rsidRDefault="0079078C" w:rsidP="003D4FA7">
            <w:pPr>
              <w:spacing w:after="0" w:line="240" w:lineRule="auto"/>
              <w:rPr>
                <w:rFonts w:ascii="Times New Roman" w:eastAsia="Calibri" w:hAnsi="Times New Roman" w:cs="Times New Roman"/>
                <w:color w:val="000000"/>
              </w:rPr>
            </w:pPr>
          </w:p>
        </w:tc>
        <w:tc>
          <w:tcPr>
            <w:tcW w:w="1621" w:type="dxa"/>
            <w:tcBorders>
              <w:top w:val="nil"/>
              <w:left w:val="single" w:sz="4" w:space="0" w:color="auto"/>
              <w:bottom w:val="single" w:sz="4" w:space="0" w:color="auto"/>
              <w:right w:val="single" w:sz="4" w:space="0" w:color="auto"/>
            </w:tcBorders>
            <w:shd w:val="clear" w:color="auto" w:fill="auto"/>
            <w:vAlign w:val="center"/>
          </w:tcPr>
          <w:p w14:paraId="10041187"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0.79</w:t>
            </w:r>
          </w:p>
        </w:tc>
        <w:tc>
          <w:tcPr>
            <w:tcW w:w="1632" w:type="dxa"/>
            <w:vMerge/>
            <w:tcBorders>
              <w:left w:val="single" w:sz="4" w:space="0" w:color="auto"/>
              <w:bottom w:val="single" w:sz="4" w:space="0" w:color="auto"/>
              <w:right w:val="single" w:sz="4" w:space="0" w:color="auto"/>
            </w:tcBorders>
            <w:shd w:val="clear" w:color="auto" w:fill="auto"/>
            <w:vAlign w:val="center"/>
          </w:tcPr>
          <w:p w14:paraId="072130CD" w14:textId="77777777" w:rsidR="0079078C" w:rsidRPr="00BD6C49" w:rsidRDefault="0079078C" w:rsidP="003D4FA7">
            <w:pPr>
              <w:spacing w:after="0" w:line="240" w:lineRule="auto"/>
              <w:rPr>
                <w:rFonts w:ascii="Times New Roman" w:eastAsia="Calibri" w:hAnsi="Times New Roman" w:cs="Times New Roman"/>
                <w:color w:val="000000"/>
              </w:rPr>
            </w:pPr>
          </w:p>
        </w:tc>
      </w:tr>
      <w:tr w:rsidR="0079078C" w:rsidRPr="00BD6C49" w14:paraId="7F23FC91" w14:textId="77777777" w:rsidTr="003D4FA7">
        <w:trPr>
          <w:trHeight w:val="65"/>
        </w:trPr>
        <w:tc>
          <w:tcPr>
            <w:tcW w:w="3810" w:type="dxa"/>
            <w:tcBorders>
              <w:top w:val="single" w:sz="4" w:space="0" w:color="auto"/>
              <w:left w:val="single" w:sz="4" w:space="0" w:color="auto"/>
              <w:bottom w:val="single" w:sz="4" w:space="0" w:color="auto"/>
              <w:right w:val="single" w:sz="4" w:space="0" w:color="auto"/>
            </w:tcBorders>
            <w:shd w:val="clear" w:color="auto" w:fill="auto"/>
            <w:vAlign w:val="center"/>
          </w:tcPr>
          <w:p w14:paraId="577CD23F" w14:textId="77777777" w:rsidR="0079078C" w:rsidRPr="00BD6C49" w:rsidRDefault="0079078C" w:rsidP="003D4FA7">
            <w:pPr>
              <w:spacing w:after="0" w:line="240" w:lineRule="auto"/>
              <w:jc w:val="both"/>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Sum of all crops price volatility</w:t>
            </w:r>
          </w:p>
        </w:tc>
        <w:tc>
          <w:tcPr>
            <w:tcW w:w="856" w:type="dxa"/>
            <w:tcBorders>
              <w:top w:val="single" w:sz="4" w:space="0" w:color="auto"/>
              <w:left w:val="nil"/>
              <w:bottom w:val="single" w:sz="4" w:space="0" w:color="auto"/>
              <w:right w:val="single" w:sz="4" w:space="0" w:color="auto"/>
            </w:tcBorders>
            <w:shd w:val="clear" w:color="auto" w:fill="auto"/>
            <w:vAlign w:val="center"/>
          </w:tcPr>
          <w:p w14:paraId="6A9AA6C8"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0.06</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14:paraId="49FD3613"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Times New Roman" w:hAnsi="Times New Roman" w:cs="Times New Roman"/>
                <w:color w:val="000000"/>
                <w:lang w:eastAsia="en-GB"/>
              </w:rPr>
              <w:t>0.01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12105491" w14:textId="77777777" w:rsidR="0079078C" w:rsidRPr="00BD6C49" w:rsidRDefault="0079078C" w:rsidP="003D4FA7">
            <w:pPr>
              <w:spacing w:after="0" w:line="240" w:lineRule="auto"/>
              <w:rPr>
                <w:rFonts w:ascii="Times New Roman" w:eastAsia="Calibri" w:hAnsi="Times New Roman" w:cs="Times New Roman"/>
                <w:lang w:val="en-US"/>
              </w:rPr>
            </w:pPr>
            <w:r w:rsidRPr="00BD6C49">
              <w:rPr>
                <w:rFonts w:ascii="Times New Roman" w:eastAsia="Calibri" w:hAnsi="Times New Roman" w:cs="Times New Roman"/>
                <w:color w:val="000000"/>
              </w:rPr>
              <w:t>0.30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14:paraId="1788F41A"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0.02</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7C095079"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14:paraId="0C6139A8"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14:paraId="08ED93B6"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0.15</w:t>
            </w:r>
          </w:p>
        </w:tc>
        <w:tc>
          <w:tcPr>
            <w:tcW w:w="1632" w:type="dxa"/>
            <w:tcBorders>
              <w:top w:val="single" w:sz="4" w:space="0" w:color="auto"/>
              <w:left w:val="single" w:sz="4" w:space="0" w:color="auto"/>
              <w:bottom w:val="single" w:sz="4" w:space="0" w:color="auto"/>
              <w:right w:val="single" w:sz="4" w:space="0" w:color="auto"/>
            </w:tcBorders>
            <w:shd w:val="clear" w:color="auto" w:fill="auto"/>
            <w:vAlign w:val="center"/>
          </w:tcPr>
          <w:p w14:paraId="1D487101" w14:textId="77777777" w:rsidR="0079078C" w:rsidRPr="00BD6C49" w:rsidRDefault="0079078C" w:rsidP="003D4FA7">
            <w:pPr>
              <w:spacing w:after="0" w:line="240" w:lineRule="auto"/>
              <w:rPr>
                <w:rFonts w:ascii="Times New Roman" w:eastAsia="Calibri" w:hAnsi="Times New Roman" w:cs="Times New Roman"/>
                <w:color w:val="000000"/>
              </w:rPr>
            </w:pPr>
            <w:r w:rsidRPr="00BD6C49">
              <w:rPr>
                <w:rFonts w:ascii="Times New Roman" w:eastAsia="Calibri" w:hAnsi="Times New Roman" w:cs="Times New Roman"/>
                <w:color w:val="000000"/>
              </w:rPr>
              <w:t>0.05</w:t>
            </w:r>
          </w:p>
        </w:tc>
      </w:tr>
    </w:tbl>
    <w:p w14:paraId="229D3246" w14:textId="77777777" w:rsidR="0079078C" w:rsidRPr="00BD6C49" w:rsidRDefault="0079078C" w:rsidP="00A444A2">
      <w:pPr>
        <w:rPr>
          <w:lang w:val="es-ES"/>
        </w:rPr>
        <w:sectPr w:rsidR="0079078C" w:rsidRPr="00BD6C49" w:rsidSect="003D4FA7">
          <w:pgSz w:w="16838" w:h="11906" w:orient="landscape"/>
          <w:pgMar w:top="1701" w:right="1417" w:bottom="1701" w:left="1417" w:header="708" w:footer="708" w:gutter="0"/>
          <w:cols w:space="708"/>
          <w:docGrid w:linePitch="360"/>
        </w:sectPr>
      </w:pPr>
    </w:p>
    <w:p w14:paraId="587FF823" w14:textId="75642719" w:rsidR="00A444A2" w:rsidRPr="00D3244F" w:rsidRDefault="00A444A2" w:rsidP="00A444A2">
      <w:pPr>
        <w:spacing w:after="200" w:line="240" w:lineRule="auto"/>
        <w:rPr>
          <w:rFonts w:ascii="Times New Roman" w:eastAsia="Calibri" w:hAnsi="Times New Roman" w:cs="Times New Roman"/>
          <w:b/>
          <w:iCs/>
        </w:rPr>
      </w:pPr>
      <w:bookmarkStart w:id="83" w:name="_Ref455597371"/>
      <w:bookmarkStart w:id="84" w:name="_Ref455597364"/>
      <w:bookmarkStart w:id="85" w:name="_Toc457053933"/>
      <w:bookmarkStart w:id="86" w:name="_Toc457053918"/>
      <w:bookmarkStart w:id="87" w:name="_Ref456349986"/>
      <w:bookmarkStart w:id="88" w:name="_Toc456251352"/>
      <w:bookmarkStart w:id="89" w:name="_Toc455595620"/>
      <w:r w:rsidRPr="00D3244F">
        <w:rPr>
          <w:rFonts w:ascii="Times New Roman" w:eastAsia="Calibri" w:hAnsi="Times New Roman" w:cs="Times New Roman"/>
          <w:b/>
          <w:iCs/>
        </w:rPr>
        <w:t xml:space="preserve">Table </w:t>
      </w:r>
      <w:bookmarkEnd w:id="83"/>
      <w:r w:rsidRPr="00D3244F">
        <w:rPr>
          <w:rFonts w:ascii="Times New Roman" w:eastAsia="Calibri" w:hAnsi="Times New Roman" w:cs="Times New Roman"/>
          <w:b/>
          <w:iCs/>
        </w:rPr>
        <w:t>9. VI to climate variability and drought contributing factors for the four types of livelihoods (IPCC, 2001)</w:t>
      </w:r>
      <w:bookmarkEnd w:id="84"/>
      <w:bookmarkEnd w:id="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1802"/>
        <w:gridCol w:w="1802"/>
        <w:gridCol w:w="1802"/>
        <w:gridCol w:w="1802"/>
      </w:tblGrid>
      <w:tr w:rsidR="00A444A2" w:rsidRPr="00D3244F" w14:paraId="25759552" w14:textId="77777777" w:rsidTr="00A444A2">
        <w:trPr>
          <w:trHeight w:val="492"/>
        </w:trPr>
        <w:tc>
          <w:tcPr>
            <w:tcW w:w="1802" w:type="dxa"/>
            <w:shd w:val="clear" w:color="auto" w:fill="auto"/>
          </w:tcPr>
          <w:p w14:paraId="405F4BE7"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Calibri" w:hAnsi="Times New Roman" w:cs="Times New Roman"/>
                <w:b/>
              </w:rPr>
              <w:t>IPCC contributing factors</w:t>
            </w:r>
          </w:p>
        </w:tc>
        <w:tc>
          <w:tcPr>
            <w:tcW w:w="1803" w:type="dxa"/>
            <w:tcBorders>
              <w:bottom w:val="single" w:sz="4" w:space="0" w:color="auto"/>
            </w:tcBorders>
            <w:shd w:val="clear" w:color="auto" w:fill="auto"/>
          </w:tcPr>
          <w:p w14:paraId="22EFBA0E"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Calibri" w:hAnsi="Times New Roman" w:cs="Times New Roman"/>
                <w:b/>
              </w:rPr>
              <w:t>Small-scale diversified farmers</w:t>
            </w:r>
          </w:p>
        </w:tc>
        <w:tc>
          <w:tcPr>
            <w:tcW w:w="1803" w:type="dxa"/>
            <w:tcBorders>
              <w:bottom w:val="single" w:sz="4" w:space="0" w:color="auto"/>
            </w:tcBorders>
            <w:shd w:val="clear" w:color="auto" w:fill="auto"/>
          </w:tcPr>
          <w:p w14:paraId="61C17C75"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Calibri" w:hAnsi="Times New Roman" w:cs="Times New Roman"/>
                <w:b/>
              </w:rPr>
              <w:t>Medium-scale rainfed organic farmers</w:t>
            </w:r>
          </w:p>
        </w:tc>
        <w:tc>
          <w:tcPr>
            <w:tcW w:w="1803" w:type="dxa"/>
            <w:tcBorders>
              <w:bottom w:val="single" w:sz="4" w:space="0" w:color="auto"/>
            </w:tcBorders>
            <w:shd w:val="clear" w:color="auto" w:fill="auto"/>
          </w:tcPr>
          <w:p w14:paraId="56D07862"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Calibri" w:hAnsi="Times New Roman" w:cs="Times New Roman"/>
                <w:b/>
              </w:rPr>
              <w:t>Medium-scale intensive farmers</w:t>
            </w:r>
          </w:p>
        </w:tc>
        <w:tc>
          <w:tcPr>
            <w:tcW w:w="1803" w:type="dxa"/>
            <w:tcBorders>
              <w:bottom w:val="single" w:sz="4" w:space="0" w:color="auto"/>
            </w:tcBorders>
            <w:shd w:val="clear" w:color="auto" w:fill="auto"/>
          </w:tcPr>
          <w:p w14:paraId="16A72650"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Calibri" w:hAnsi="Times New Roman" w:cs="Times New Roman"/>
                <w:b/>
              </w:rPr>
              <w:t>Large-scale intensive farmers</w:t>
            </w:r>
          </w:p>
        </w:tc>
      </w:tr>
      <w:tr w:rsidR="00A444A2" w:rsidRPr="00D3244F" w14:paraId="2972B2AE" w14:textId="77777777" w:rsidTr="00A444A2">
        <w:trPr>
          <w:trHeight w:val="167"/>
        </w:trPr>
        <w:tc>
          <w:tcPr>
            <w:tcW w:w="1802" w:type="dxa"/>
            <w:tcBorders>
              <w:bottom w:val="single" w:sz="4" w:space="0" w:color="auto"/>
            </w:tcBorders>
            <w:shd w:val="clear" w:color="auto" w:fill="auto"/>
            <w:vAlign w:val="center"/>
          </w:tcPr>
          <w:p w14:paraId="2AEE1E7E"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Times New Roman" w:hAnsi="Times New Roman" w:cs="Times New Roman"/>
                <w:b/>
                <w:lang w:eastAsia="en-GB"/>
              </w:rPr>
              <w:t>Sensitivity</w:t>
            </w:r>
          </w:p>
        </w:tc>
        <w:tc>
          <w:tcPr>
            <w:tcW w:w="1803" w:type="dxa"/>
            <w:tcBorders>
              <w:top w:val="single" w:sz="4" w:space="0" w:color="auto"/>
              <w:left w:val="nil"/>
              <w:bottom w:val="single" w:sz="4" w:space="0" w:color="auto"/>
              <w:right w:val="single" w:sz="4" w:space="0" w:color="auto"/>
            </w:tcBorders>
            <w:shd w:val="clear" w:color="auto" w:fill="auto"/>
            <w:vAlign w:val="center"/>
          </w:tcPr>
          <w:p w14:paraId="0C1487FE"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0.13</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0AB1C1F1"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0.16</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6069E389"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0.17</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594AE652"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0.12</w:t>
            </w:r>
          </w:p>
        </w:tc>
      </w:tr>
      <w:tr w:rsidR="00A444A2" w:rsidRPr="00D3244F" w14:paraId="3820B322" w14:textId="77777777" w:rsidTr="00A444A2">
        <w:trPr>
          <w:trHeight w:val="325"/>
        </w:trPr>
        <w:tc>
          <w:tcPr>
            <w:tcW w:w="1802" w:type="dxa"/>
            <w:tcBorders>
              <w:top w:val="single" w:sz="4" w:space="0" w:color="auto"/>
              <w:bottom w:val="single" w:sz="4" w:space="0" w:color="auto"/>
            </w:tcBorders>
            <w:shd w:val="clear" w:color="auto" w:fill="auto"/>
            <w:vAlign w:val="center"/>
          </w:tcPr>
          <w:p w14:paraId="303D7D5A"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Times New Roman" w:hAnsi="Times New Roman" w:cs="Times New Roman"/>
                <w:b/>
                <w:lang w:eastAsia="en-GB"/>
              </w:rPr>
              <w:t>Adaptive capacity</w:t>
            </w:r>
          </w:p>
        </w:tc>
        <w:tc>
          <w:tcPr>
            <w:tcW w:w="1803" w:type="dxa"/>
            <w:tcBorders>
              <w:top w:val="single" w:sz="4" w:space="0" w:color="auto"/>
              <w:left w:val="nil"/>
              <w:bottom w:val="single" w:sz="4" w:space="0" w:color="auto"/>
              <w:right w:val="single" w:sz="4" w:space="0" w:color="auto"/>
            </w:tcBorders>
            <w:shd w:val="clear" w:color="auto" w:fill="auto"/>
            <w:vAlign w:val="center"/>
          </w:tcPr>
          <w:p w14:paraId="41FEABC1"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0.39</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620FDE95"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0.52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15DAE14F"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0.56</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09024BC0"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0.52</w:t>
            </w:r>
          </w:p>
        </w:tc>
      </w:tr>
      <w:tr w:rsidR="00A444A2" w:rsidRPr="00D3244F" w14:paraId="79531B8E" w14:textId="77777777" w:rsidTr="00A444A2">
        <w:trPr>
          <w:trHeight w:val="167"/>
        </w:trPr>
        <w:tc>
          <w:tcPr>
            <w:tcW w:w="1802" w:type="dxa"/>
            <w:tcBorders>
              <w:top w:val="single" w:sz="4" w:space="0" w:color="auto"/>
            </w:tcBorders>
            <w:shd w:val="clear" w:color="auto" w:fill="auto"/>
            <w:vAlign w:val="center"/>
          </w:tcPr>
          <w:p w14:paraId="5984E389"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Times New Roman" w:hAnsi="Times New Roman" w:cs="Times New Roman"/>
                <w:b/>
                <w:lang w:eastAsia="en-GB"/>
              </w:rPr>
              <w:t>Exposure</w:t>
            </w:r>
          </w:p>
        </w:tc>
        <w:tc>
          <w:tcPr>
            <w:tcW w:w="1803" w:type="dxa"/>
            <w:tcBorders>
              <w:top w:val="single" w:sz="4" w:space="0" w:color="auto"/>
              <w:left w:val="nil"/>
              <w:bottom w:val="single" w:sz="4" w:space="0" w:color="auto"/>
              <w:right w:val="single" w:sz="4" w:space="0" w:color="auto"/>
            </w:tcBorders>
            <w:shd w:val="clear" w:color="auto" w:fill="auto"/>
            <w:vAlign w:val="center"/>
          </w:tcPr>
          <w:p w14:paraId="5A19E3D9"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0.65</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2E46D6F2"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0.62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6EB0D6F5"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0.61</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11335511" w14:textId="77777777" w:rsidR="00A444A2" w:rsidRPr="00D3244F" w:rsidRDefault="00A444A2" w:rsidP="00A444A2">
            <w:pPr>
              <w:spacing w:after="0" w:line="240" w:lineRule="auto"/>
              <w:jc w:val="center"/>
              <w:rPr>
                <w:rFonts w:ascii="Times New Roman" w:eastAsia="Calibri" w:hAnsi="Times New Roman" w:cs="Times New Roman"/>
              </w:rPr>
            </w:pPr>
            <w:r w:rsidRPr="00D3244F">
              <w:rPr>
                <w:rFonts w:ascii="Times New Roman" w:eastAsia="Times New Roman" w:hAnsi="Times New Roman" w:cs="Times New Roman"/>
                <w:color w:val="000000"/>
                <w:lang w:eastAsia="en-GB"/>
              </w:rPr>
              <w:t>0.56</w:t>
            </w:r>
          </w:p>
        </w:tc>
      </w:tr>
      <w:tr w:rsidR="00A444A2" w:rsidRPr="00D3244F" w14:paraId="75FA8CC9" w14:textId="77777777" w:rsidTr="00A444A2">
        <w:trPr>
          <w:trHeight w:val="158"/>
        </w:trPr>
        <w:tc>
          <w:tcPr>
            <w:tcW w:w="1802" w:type="dxa"/>
            <w:shd w:val="clear" w:color="auto" w:fill="auto"/>
          </w:tcPr>
          <w:p w14:paraId="04550123" w14:textId="77777777" w:rsidR="00A444A2" w:rsidRPr="00D3244F" w:rsidRDefault="00A444A2" w:rsidP="00A444A2">
            <w:pPr>
              <w:spacing w:after="0" w:line="240" w:lineRule="auto"/>
              <w:jc w:val="both"/>
              <w:rPr>
                <w:rFonts w:ascii="Times New Roman" w:eastAsia="Calibri" w:hAnsi="Times New Roman" w:cs="Times New Roman"/>
                <w:b/>
              </w:rPr>
            </w:pPr>
            <w:r w:rsidRPr="00D3244F">
              <w:rPr>
                <w:rFonts w:ascii="Times New Roman" w:eastAsia="Calibri" w:hAnsi="Times New Roman" w:cs="Times New Roman"/>
                <w:b/>
              </w:rPr>
              <w:t>VI_climate</w:t>
            </w:r>
          </w:p>
        </w:tc>
        <w:tc>
          <w:tcPr>
            <w:tcW w:w="1803" w:type="dxa"/>
            <w:tcBorders>
              <w:top w:val="single" w:sz="4" w:space="0" w:color="auto"/>
              <w:left w:val="nil"/>
              <w:bottom w:val="single" w:sz="4" w:space="0" w:color="auto"/>
              <w:right w:val="single" w:sz="4" w:space="0" w:color="auto"/>
            </w:tcBorders>
            <w:shd w:val="clear" w:color="auto" w:fill="auto"/>
            <w:vAlign w:val="center"/>
          </w:tcPr>
          <w:p w14:paraId="4C195A94" w14:textId="77777777" w:rsidR="00A444A2" w:rsidRPr="00D3244F" w:rsidRDefault="00A444A2" w:rsidP="00A444A2">
            <w:pPr>
              <w:spacing w:after="0" w:line="240" w:lineRule="auto"/>
              <w:jc w:val="center"/>
              <w:rPr>
                <w:rFonts w:ascii="Times New Roman" w:eastAsia="Calibri" w:hAnsi="Times New Roman" w:cs="Times New Roman"/>
                <w:b/>
              </w:rPr>
            </w:pPr>
            <w:r w:rsidRPr="00D3244F">
              <w:rPr>
                <w:rFonts w:ascii="Times New Roman" w:eastAsia="Times New Roman" w:hAnsi="Times New Roman" w:cs="Times New Roman"/>
                <w:b/>
                <w:bCs/>
                <w:color w:val="000000"/>
                <w:lang w:eastAsia="en-GB"/>
              </w:rPr>
              <w:t>0.035</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03B4C8D2" w14:textId="77777777" w:rsidR="00A444A2" w:rsidRPr="00D3244F" w:rsidRDefault="00A444A2" w:rsidP="00A444A2">
            <w:pPr>
              <w:spacing w:after="0" w:line="240" w:lineRule="auto"/>
              <w:jc w:val="center"/>
              <w:rPr>
                <w:rFonts w:ascii="Times New Roman" w:eastAsia="Calibri" w:hAnsi="Times New Roman" w:cs="Times New Roman"/>
                <w:b/>
              </w:rPr>
            </w:pPr>
            <w:r w:rsidRPr="00D3244F">
              <w:rPr>
                <w:rFonts w:ascii="Times New Roman" w:eastAsia="Times New Roman" w:hAnsi="Times New Roman" w:cs="Times New Roman"/>
                <w:b/>
                <w:bCs/>
                <w:color w:val="000000"/>
                <w:lang w:eastAsia="en-GB"/>
              </w:rPr>
              <w:t>0.015</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4988C6BA" w14:textId="77777777" w:rsidR="00A444A2" w:rsidRPr="00D3244F" w:rsidRDefault="00A444A2" w:rsidP="00A444A2">
            <w:pPr>
              <w:spacing w:after="0" w:line="240" w:lineRule="auto"/>
              <w:jc w:val="center"/>
              <w:rPr>
                <w:rFonts w:ascii="Times New Roman" w:eastAsia="Calibri" w:hAnsi="Times New Roman" w:cs="Times New Roman"/>
                <w:b/>
              </w:rPr>
            </w:pPr>
            <w:r w:rsidRPr="00D3244F">
              <w:rPr>
                <w:rFonts w:ascii="Times New Roman" w:eastAsia="Times New Roman" w:hAnsi="Times New Roman" w:cs="Times New Roman"/>
                <w:b/>
                <w:bCs/>
                <w:color w:val="000000"/>
                <w:lang w:eastAsia="en-GB"/>
              </w:rPr>
              <w:t>0.007</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1F3CAE61" w14:textId="77777777" w:rsidR="00A444A2" w:rsidRPr="00D3244F" w:rsidRDefault="00A444A2" w:rsidP="00A444A2">
            <w:pPr>
              <w:spacing w:after="0" w:line="240" w:lineRule="auto"/>
              <w:jc w:val="center"/>
              <w:rPr>
                <w:rFonts w:ascii="Times New Roman" w:eastAsia="Calibri" w:hAnsi="Times New Roman" w:cs="Times New Roman"/>
                <w:b/>
              </w:rPr>
            </w:pPr>
            <w:r w:rsidRPr="00D3244F">
              <w:rPr>
                <w:rFonts w:ascii="Times New Roman" w:eastAsia="Times New Roman" w:hAnsi="Times New Roman" w:cs="Times New Roman"/>
                <w:b/>
                <w:bCs/>
                <w:color w:val="000000"/>
                <w:lang w:eastAsia="en-GB"/>
              </w:rPr>
              <w:t>0.005</w:t>
            </w:r>
          </w:p>
        </w:tc>
      </w:tr>
    </w:tbl>
    <w:p w14:paraId="27F7FB26" w14:textId="77777777" w:rsidR="00A444A2" w:rsidRPr="00D3244F" w:rsidRDefault="00A444A2" w:rsidP="00A444A2">
      <w:pPr>
        <w:spacing w:after="200" w:line="360" w:lineRule="auto"/>
        <w:jc w:val="both"/>
        <w:rPr>
          <w:rFonts w:ascii="Times New Roman" w:eastAsia="Calibri" w:hAnsi="Times New Roman" w:cs="Times New Roman"/>
        </w:rPr>
      </w:pPr>
    </w:p>
    <w:p w14:paraId="0ED59F6C" w14:textId="6E3DD35A" w:rsidR="00A444A2" w:rsidRPr="00D3244F" w:rsidRDefault="00A444A2" w:rsidP="00A444A2">
      <w:pPr>
        <w:spacing w:after="200" w:line="240" w:lineRule="auto"/>
        <w:rPr>
          <w:rFonts w:ascii="Times New Roman" w:eastAsia="Calibri" w:hAnsi="Times New Roman" w:cs="Times New Roman"/>
          <w:b/>
          <w:iCs/>
        </w:rPr>
      </w:pPr>
      <w:bookmarkStart w:id="90" w:name="_Ref456883995"/>
      <w:bookmarkStart w:id="91" w:name="_Toc457053934"/>
      <w:r w:rsidRPr="00D3244F">
        <w:rPr>
          <w:rFonts w:ascii="Times New Roman" w:eastAsia="Calibri" w:hAnsi="Times New Roman" w:cs="Times New Roman"/>
          <w:b/>
          <w:iCs/>
        </w:rPr>
        <w:t xml:space="preserve">Table </w:t>
      </w:r>
      <w:bookmarkEnd w:id="90"/>
      <w:r w:rsidRPr="00D3244F">
        <w:rPr>
          <w:rFonts w:ascii="Times New Roman" w:eastAsia="Calibri" w:hAnsi="Times New Roman" w:cs="Times New Roman"/>
          <w:b/>
          <w:iCs/>
        </w:rPr>
        <w:t>10. VI to price volatility contributing factors for the four types of livelihoods (IPCC, 2001)</w:t>
      </w:r>
      <w:bookmarkEnd w:id="9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1788"/>
        <w:gridCol w:w="1788"/>
        <w:gridCol w:w="1788"/>
        <w:gridCol w:w="1788"/>
      </w:tblGrid>
      <w:tr w:rsidR="00A444A2" w:rsidRPr="00D3244F" w14:paraId="536988C3" w14:textId="77777777" w:rsidTr="00A444A2">
        <w:trPr>
          <w:trHeight w:val="1149"/>
          <w:jc w:val="center"/>
        </w:trPr>
        <w:tc>
          <w:tcPr>
            <w:tcW w:w="1787" w:type="dxa"/>
            <w:shd w:val="clear" w:color="auto" w:fill="auto"/>
            <w:vAlign w:val="center"/>
          </w:tcPr>
          <w:p w14:paraId="3451B7EB" w14:textId="77777777" w:rsidR="00A444A2" w:rsidRPr="00D3244F" w:rsidRDefault="00A444A2" w:rsidP="00A444A2">
            <w:pPr>
              <w:spacing w:after="200" w:line="276" w:lineRule="auto"/>
              <w:jc w:val="both"/>
              <w:rPr>
                <w:rFonts w:ascii="Times New Roman" w:eastAsia="Calibri" w:hAnsi="Times New Roman" w:cs="Times New Roman"/>
                <w:b/>
              </w:rPr>
            </w:pPr>
            <w:r w:rsidRPr="00D3244F">
              <w:rPr>
                <w:rFonts w:ascii="Times New Roman" w:eastAsia="Calibri" w:hAnsi="Times New Roman" w:cs="Times New Roman"/>
                <w:b/>
              </w:rPr>
              <w:t>IPCC contributing factors</w:t>
            </w:r>
          </w:p>
        </w:tc>
        <w:tc>
          <w:tcPr>
            <w:tcW w:w="1788" w:type="dxa"/>
            <w:tcBorders>
              <w:bottom w:val="single" w:sz="4" w:space="0" w:color="auto"/>
            </w:tcBorders>
            <w:shd w:val="clear" w:color="auto" w:fill="auto"/>
            <w:vAlign w:val="center"/>
          </w:tcPr>
          <w:p w14:paraId="3E09895D" w14:textId="77777777" w:rsidR="00A444A2" w:rsidRPr="00D3244F" w:rsidRDefault="00A444A2" w:rsidP="00A444A2">
            <w:pPr>
              <w:spacing w:after="200" w:line="276" w:lineRule="auto"/>
              <w:jc w:val="both"/>
              <w:rPr>
                <w:rFonts w:ascii="Times New Roman" w:eastAsia="Calibri" w:hAnsi="Times New Roman" w:cs="Times New Roman"/>
                <w:b/>
                <w:i/>
              </w:rPr>
            </w:pPr>
            <w:r w:rsidRPr="00D3244F">
              <w:rPr>
                <w:rFonts w:ascii="Times New Roman" w:eastAsia="Calibri" w:hAnsi="Times New Roman" w:cs="Times New Roman"/>
                <w:b/>
                <w:i/>
              </w:rPr>
              <w:t>Small-scale diversified farmers</w:t>
            </w:r>
          </w:p>
        </w:tc>
        <w:tc>
          <w:tcPr>
            <w:tcW w:w="1788" w:type="dxa"/>
            <w:tcBorders>
              <w:bottom w:val="single" w:sz="4" w:space="0" w:color="auto"/>
            </w:tcBorders>
            <w:shd w:val="clear" w:color="auto" w:fill="auto"/>
            <w:vAlign w:val="center"/>
          </w:tcPr>
          <w:p w14:paraId="0EE78A35" w14:textId="77777777" w:rsidR="00A444A2" w:rsidRPr="00D3244F" w:rsidRDefault="00A444A2" w:rsidP="00A444A2">
            <w:pPr>
              <w:spacing w:after="200" w:line="276" w:lineRule="auto"/>
              <w:jc w:val="both"/>
              <w:rPr>
                <w:rFonts w:ascii="Times New Roman" w:eastAsia="Calibri" w:hAnsi="Times New Roman" w:cs="Times New Roman"/>
                <w:b/>
                <w:i/>
              </w:rPr>
            </w:pPr>
            <w:r w:rsidRPr="00D3244F">
              <w:rPr>
                <w:rFonts w:ascii="Times New Roman" w:eastAsia="Calibri" w:hAnsi="Times New Roman" w:cs="Times New Roman"/>
                <w:b/>
                <w:i/>
              </w:rPr>
              <w:t>Medium-scale rainfed organic farmers</w:t>
            </w:r>
          </w:p>
        </w:tc>
        <w:tc>
          <w:tcPr>
            <w:tcW w:w="1788" w:type="dxa"/>
            <w:tcBorders>
              <w:bottom w:val="single" w:sz="4" w:space="0" w:color="auto"/>
            </w:tcBorders>
            <w:shd w:val="clear" w:color="auto" w:fill="auto"/>
            <w:vAlign w:val="center"/>
          </w:tcPr>
          <w:p w14:paraId="63ADC96D" w14:textId="77777777" w:rsidR="00A444A2" w:rsidRPr="00D3244F" w:rsidRDefault="00A444A2" w:rsidP="00A444A2">
            <w:pPr>
              <w:spacing w:after="200" w:line="276" w:lineRule="auto"/>
              <w:jc w:val="both"/>
              <w:rPr>
                <w:rFonts w:ascii="Times New Roman" w:eastAsia="Calibri" w:hAnsi="Times New Roman" w:cs="Times New Roman"/>
                <w:b/>
                <w:i/>
              </w:rPr>
            </w:pPr>
            <w:r w:rsidRPr="00D3244F">
              <w:rPr>
                <w:rFonts w:ascii="Times New Roman" w:eastAsia="Calibri" w:hAnsi="Times New Roman" w:cs="Times New Roman"/>
                <w:b/>
                <w:i/>
              </w:rPr>
              <w:t>Medium-scale intensive farmers</w:t>
            </w:r>
          </w:p>
        </w:tc>
        <w:tc>
          <w:tcPr>
            <w:tcW w:w="1788" w:type="dxa"/>
            <w:tcBorders>
              <w:bottom w:val="single" w:sz="4" w:space="0" w:color="auto"/>
            </w:tcBorders>
            <w:shd w:val="clear" w:color="auto" w:fill="auto"/>
            <w:vAlign w:val="center"/>
          </w:tcPr>
          <w:p w14:paraId="1D1540F4" w14:textId="77777777" w:rsidR="00A444A2" w:rsidRPr="00D3244F" w:rsidRDefault="00A444A2" w:rsidP="00A444A2">
            <w:pPr>
              <w:spacing w:after="0" w:line="240" w:lineRule="auto"/>
              <w:jc w:val="both"/>
              <w:rPr>
                <w:rFonts w:ascii="Times New Roman" w:eastAsia="Calibri" w:hAnsi="Times New Roman" w:cs="Times New Roman"/>
                <w:b/>
                <w:i/>
              </w:rPr>
            </w:pPr>
            <w:r w:rsidRPr="00D3244F">
              <w:rPr>
                <w:rFonts w:ascii="Times New Roman" w:eastAsia="Calibri" w:hAnsi="Times New Roman" w:cs="Times New Roman"/>
                <w:b/>
                <w:i/>
              </w:rPr>
              <w:t>Large-scale intensive farmers</w:t>
            </w:r>
          </w:p>
        </w:tc>
      </w:tr>
      <w:tr w:rsidR="00A444A2" w:rsidRPr="00D3244F" w14:paraId="6718B89F" w14:textId="77777777" w:rsidTr="00A444A2">
        <w:trPr>
          <w:trHeight w:val="378"/>
          <w:jc w:val="center"/>
        </w:trPr>
        <w:tc>
          <w:tcPr>
            <w:tcW w:w="1787" w:type="dxa"/>
            <w:tcBorders>
              <w:bottom w:val="single" w:sz="4" w:space="0" w:color="auto"/>
            </w:tcBorders>
            <w:shd w:val="clear" w:color="auto" w:fill="auto"/>
            <w:vAlign w:val="center"/>
          </w:tcPr>
          <w:p w14:paraId="12B07C8E"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Times New Roman" w:hAnsi="Times New Roman" w:cs="Times New Roman"/>
                <w:b/>
                <w:lang w:eastAsia="en-GB"/>
              </w:rPr>
              <w:t>Sensitivity</w:t>
            </w:r>
          </w:p>
        </w:tc>
        <w:tc>
          <w:tcPr>
            <w:tcW w:w="1788" w:type="dxa"/>
            <w:tcBorders>
              <w:top w:val="single" w:sz="4" w:space="0" w:color="auto"/>
              <w:left w:val="nil"/>
              <w:bottom w:val="single" w:sz="4" w:space="0" w:color="auto"/>
              <w:right w:val="single" w:sz="4" w:space="0" w:color="auto"/>
            </w:tcBorders>
            <w:shd w:val="clear" w:color="auto" w:fill="auto"/>
            <w:vAlign w:val="center"/>
          </w:tcPr>
          <w:p w14:paraId="17A713A7"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Calibri" w:hAnsi="Times New Roman" w:cs="Times New Roman"/>
                <w:color w:val="000000"/>
              </w:rPr>
              <w:t>0.44</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7FA9ACC1"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Calibri" w:hAnsi="Times New Roman" w:cs="Times New Roman"/>
                <w:color w:val="000000"/>
              </w:rPr>
              <w:t>0.46</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2B556612"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Calibri" w:hAnsi="Times New Roman" w:cs="Times New Roman"/>
              </w:rPr>
              <w:t>0.48</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0639810E"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Calibri" w:hAnsi="Times New Roman" w:cs="Times New Roman"/>
              </w:rPr>
              <w:t>0.43</w:t>
            </w:r>
          </w:p>
        </w:tc>
      </w:tr>
      <w:tr w:rsidR="00A444A2" w:rsidRPr="00D3244F" w14:paraId="421B765B" w14:textId="77777777" w:rsidTr="00A444A2">
        <w:trPr>
          <w:trHeight w:val="634"/>
          <w:jc w:val="center"/>
        </w:trPr>
        <w:tc>
          <w:tcPr>
            <w:tcW w:w="1787" w:type="dxa"/>
            <w:tcBorders>
              <w:top w:val="single" w:sz="4" w:space="0" w:color="auto"/>
              <w:bottom w:val="single" w:sz="4" w:space="0" w:color="auto"/>
            </w:tcBorders>
            <w:shd w:val="clear" w:color="auto" w:fill="auto"/>
            <w:vAlign w:val="center"/>
          </w:tcPr>
          <w:p w14:paraId="3A6F90FE"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Times New Roman" w:hAnsi="Times New Roman" w:cs="Times New Roman"/>
                <w:b/>
                <w:lang w:eastAsia="en-GB"/>
              </w:rPr>
              <w:t>Adaptive capacity</w:t>
            </w:r>
          </w:p>
        </w:tc>
        <w:tc>
          <w:tcPr>
            <w:tcW w:w="1788" w:type="dxa"/>
            <w:tcBorders>
              <w:top w:val="single" w:sz="4" w:space="0" w:color="auto"/>
              <w:left w:val="nil"/>
              <w:bottom w:val="single" w:sz="4" w:space="0" w:color="auto"/>
              <w:right w:val="single" w:sz="4" w:space="0" w:color="auto"/>
            </w:tcBorders>
            <w:shd w:val="clear" w:color="auto" w:fill="auto"/>
            <w:vAlign w:val="center"/>
          </w:tcPr>
          <w:p w14:paraId="651A22F5"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0.48</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36BC042B"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0.61</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65F8C66D"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0.63</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13E13784"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0.59</w:t>
            </w:r>
          </w:p>
        </w:tc>
      </w:tr>
      <w:tr w:rsidR="00A444A2" w:rsidRPr="00D3244F" w14:paraId="24CC38E9" w14:textId="77777777" w:rsidTr="00A444A2">
        <w:trPr>
          <w:trHeight w:val="309"/>
          <w:jc w:val="center"/>
        </w:trPr>
        <w:tc>
          <w:tcPr>
            <w:tcW w:w="1787" w:type="dxa"/>
            <w:tcBorders>
              <w:top w:val="single" w:sz="4" w:space="0" w:color="auto"/>
            </w:tcBorders>
            <w:shd w:val="clear" w:color="auto" w:fill="auto"/>
            <w:vAlign w:val="center"/>
          </w:tcPr>
          <w:p w14:paraId="32984BC3"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Times New Roman" w:hAnsi="Times New Roman" w:cs="Times New Roman"/>
                <w:b/>
                <w:lang w:eastAsia="en-GB"/>
              </w:rPr>
              <w:t>Exposure</w:t>
            </w:r>
          </w:p>
        </w:tc>
        <w:tc>
          <w:tcPr>
            <w:tcW w:w="1788" w:type="dxa"/>
            <w:tcBorders>
              <w:top w:val="single" w:sz="4" w:space="0" w:color="auto"/>
              <w:left w:val="nil"/>
              <w:bottom w:val="single" w:sz="4" w:space="0" w:color="auto"/>
              <w:right w:val="single" w:sz="4" w:space="0" w:color="auto"/>
            </w:tcBorders>
            <w:shd w:val="clear" w:color="auto" w:fill="auto"/>
            <w:vAlign w:val="center"/>
          </w:tcPr>
          <w:p w14:paraId="179F555A"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0.01</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569A2B8B"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0.02</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73856921"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0.07</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601F1DEF" w14:textId="77777777" w:rsidR="00A444A2" w:rsidRPr="00D3244F" w:rsidRDefault="00A444A2" w:rsidP="00A444A2">
            <w:pPr>
              <w:spacing w:after="0" w:line="276" w:lineRule="auto"/>
              <w:jc w:val="both"/>
              <w:rPr>
                <w:rFonts w:ascii="Times New Roman" w:eastAsia="Calibri" w:hAnsi="Times New Roman" w:cs="Times New Roman"/>
              </w:rPr>
            </w:pPr>
            <w:r w:rsidRPr="00D3244F">
              <w:rPr>
                <w:rFonts w:ascii="Times New Roman" w:eastAsia="Times New Roman" w:hAnsi="Times New Roman" w:cs="Times New Roman"/>
                <w:color w:val="000000"/>
                <w:lang w:eastAsia="en-GB"/>
              </w:rPr>
              <w:t>0.05</w:t>
            </w:r>
          </w:p>
        </w:tc>
      </w:tr>
      <w:tr w:rsidR="00A444A2" w:rsidRPr="00D3244F" w14:paraId="2675FAC6" w14:textId="77777777" w:rsidTr="00A444A2">
        <w:trPr>
          <w:trHeight w:val="309"/>
          <w:jc w:val="center"/>
        </w:trPr>
        <w:tc>
          <w:tcPr>
            <w:tcW w:w="1787" w:type="dxa"/>
            <w:shd w:val="clear" w:color="auto" w:fill="auto"/>
            <w:vAlign w:val="center"/>
          </w:tcPr>
          <w:p w14:paraId="49B00960"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Calibri" w:hAnsi="Times New Roman" w:cs="Times New Roman"/>
                <w:b/>
              </w:rPr>
              <w:t>VI_price</w:t>
            </w:r>
          </w:p>
        </w:tc>
        <w:tc>
          <w:tcPr>
            <w:tcW w:w="1788" w:type="dxa"/>
            <w:tcBorders>
              <w:top w:val="single" w:sz="4" w:space="0" w:color="auto"/>
              <w:left w:val="nil"/>
              <w:bottom w:val="single" w:sz="4" w:space="0" w:color="auto"/>
              <w:right w:val="single" w:sz="4" w:space="0" w:color="auto"/>
            </w:tcBorders>
            <w:shd w:val="clear" w:color="auto" w:fill="auto"/>
            <w:vAlign w:val="center"/>
          </w:tcPr>
          <w:p w14:paraId="016493B3"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Calibri" w:hAnsi="Times New Roman" w:cs="Times New Roman"/>
                <w:b/>
                <w:color w:val="000000"/>
              </w:rPr>
              <w:t>-0.20</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0A82FC1E"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Calibri" w:hAnsi="Times New Roman" w:cs="Times New Roman"/>
                <w:b/>
                <w:color w:val="000000"/>
              </w:rPr>
              <w:t>-0.27</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5E0EC651"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Calibri" w:hAnsi="Times New Roman" w:cs="Times New Roman"/>
                <w:b/>
                <w:color w:val="000000"/>
              </w:rPr>
              <w:t>-0.27</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77DAF856" w14:textId="77777777" w:rsidR="00A444A2" w:rsidRPr="00D3244F" w:rsidRDefault="00A444A2" w:rsidP="00A444A2">
            <w:pPr>
              <w:spacing w:after="0" w:line="276" w:lineRule="auto"/>
              <w:jc w:val="both"/>
              <w:rPr>
                <w:rFonts w:ascii="Times New Roman" w:eastAsia="Calibri" w:hAnsi="Times New Roman" w:cs="Times New Roman"/>
                <w:b/>
              </w:rPr>
            </w:pPr>
            <w:r w:rsidRPr="00D3244F">
              <w:rPr>
                <w:rFonts w:ascii="Times New Roman" w:eastAsia="Calibri" w:hAnsi="Times New Roman" w:cs="Times New Roman"/>
                <w:b/>
              </w:rPr>
              <w:t>-0.24</w:t>
            </w:r>
          </w:p>
        </w:tc>
      </w:tr>
    </w:tbl>
    <w:p w14:paraId="315440CD" w14:textId="77777777" w:rsidR="00A444A2" w:rsidRDefault="00A444A2" w:rsidP="00A444A2"/>
    <w:p w14:paraId="039E7AFB" w14:textId="4A68CB83" w:rsidR="0079078C" w:rsidRPr="00BD6C49" w:rsidRDefault="0079078C" w:rsidP="0008565F">
      <w:pPr>
        <w:keepNext/>
        <w:keepLines/>
        <w:numPr>
          <w:ilvl w:val="0"/>
          <w:numId w:val="41"/>
        </w:numPr>
        <w:spacing w:before="240" w:after="240" w:line="360" w:lineRule="auto"/>
        <w:outlineLvl w:val="0"/>
        <w:rPr>
          <w:rFonts w:ascii="Times New Roman" w:eastAsia="Times New Roman" w:hAnsi="Times New Roman" w:cs="Times New Roman"/>
          <w:b/>
          <w:sz w:val="24"/>
          <w:szCs w:val="24"/>
        </w:rPr>
      </w:pPr>
      <w:r w:rsidRPr="00BD6C49">
        <w:rPr>
          <w:rFonts w:ascii="Times New Roman" w:eastAsia="Times New Roman" w:hAnsi="Times New Roman" w:cs="Times New Roman"/>
          <w:b/>
          <w:sz w:val="24"/>
          <w:szCs w:val="24"/>
        </w:rPr>
        <w:t>Focus group template</w:t>
      </w:r>
      <w:bookmarkEnd w:id="86"/>
      <w:bookmarkEnd w:id="87"/>
      <w:bookmarkEnd w:id="88"/>
    </w:p>
    <w:p w14:paraId="71E09099" w14:textId="77777777" w:rsidR="0079078C" w:rsidRPr="00BD6C49" w:rsidRDefault="0079078C" w:rsidP="0079078C">
      <w:pPr>
        <w:rPr>
          <w:rFonts w:ascii="Times New Roman" w:eastAsia="Calibri" w:hAnsi="Times New Roman" w:cs="Times New Roman"/>
          <w:b/>
          <w:sz w:val="24"/>
          <w:szCs w:val="24"/>
        </w:rPr>
      </w:pPr>
      <w:bookmarkStart w:id="92" w:name="_Toc456251354"/>
      <w:bookmarkEnd w:id="89"/>
      <w:r w:rsidRPr="00BD6C49">
        <w:rPr>
          <w:rFonts w:ascii="Times New Roman" w:hAnsi="Times New Roman" w:cs="Times New Roman"/>
          <w:b/>
          <w:sz w:val="24"/>
          <w:szCs w:val="24"/>
        </w:rPr>
        <w:t>Introduction</w:t>
      </w:r>
      <w:r w:rsidRPr="006A7752">
        <w:rPr>
          <w:rStyle w:val="FootnoteReference"/>
        </w:rPr>
        <w:footnoteReference w:id="8"/>
      </w:r>
      <w:bookmarkEnd w:id="92"/>
    </w:p>
    <w:p w14:paraId="701858FD"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Thank you very much for your cooperation. I am sure each of you has much to contribute to this workshop and hopefully we can have a discussion in which we can learn from each other.</w:t>
      </w:r>
    </w:p>
    <w:p w14:paraId="711ACFE7"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Joining me today is Imanol Okiñena, a master student and collaborator in the centre where I work, and Begoña Renteria, a social worker and friend.</w:t>
      </w:r>
    </w:p>
    <w:p w14:paraId="2CA6C3A2"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The objective for the discussion is to better understand the access to irrigation water. To do this, I am interested in the different viewpoints and perspectives regarding the modernisation of irrigation in Miranda de Arga by analysing the comparison of traditional and modern irrigation.</w:t>
      </w:r>
    </w:p>
    <w:p w14:paraId="14ABFB4A"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 xml:space="preserve">There are rules for the discussion. It is very important to be respectful of taking turns in speaking and adhering to the objectives of the workshop. It is particularly essential to maintain compliance with all participants. Please, let us maintain an environment of respect to everyone throughout the debate. </w:t>
      </w:r>
    </w:p>
    <w:p w14:paraId="24D40CC4"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I would appreciate if each participant can take approximately two minutes to introduce themselves and state the reason that each person is here today. I ask for your permission to record it.</w:t>
      </w:r>
    </w:p>
    <w:p w14:paraId="75FA8E98"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Thank you again for contributing.</w:t>
      </w:r>
    </w:p>
    <w:p w14:paraId="283D63CB" w14:textId="77777777" w:rsidR="0079078C" w:rsidRPr="00BD6C49" w:rsidRDefault="0079078C" w:rsidP="0079078C">
      <w:pPr>
        <w:spacing w:after="120" w:line="276" w:lineRule="auto"/>
        <w:rPr>
          <w:rFonts w:ascii="Times New Roman" w:hAnsi="Times New Roman" w:cs="Times New Roman"/>
        </w:rPr>
      </w:pPr>
    </w:p>
    <w:p w14:paraId="562A1EEA" w14:textId="77777777" w:rsidR="0079078C" w:rsidRPr="00BD6C49" w:rsidRDefault="0079078C" w:rsidP="0079078C">
      <w:pPr>
        <w:rPr>
          <w:rFonts w:ascii="Times New Roman" w:hAnsi="Times New Roman" w:cs="Times New Roman"/>
          <w:b/>
        </w:rPr>
      </w:pPr>
      <w:bookmarkStart w:id="93" w:name="_Toc456251355"/>
      <w:r w:rsidRPr="00BD6C49">
        <w:rPr>
          <w:rFonts w:ascii="Times New Roman" w:hAnsi="Times New Roman" w:cs="Times New Roman"/>
          <w:b/>
        </w:rPr>
        <w:t>Traditional and modern system characterisation</w:t>
      </w:r>
      <w:bookmarkEnd w:id="93"/>
    </w:p>
    <w:p w14:paraId="28F0CB61"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The first exercise consists of characterising each irrigation system. Please write down a brief description on the provided card focusing on the given categories:</w:t>
      </w:r>
    </w:p>
    <w:p w14:paraId="38B70FF2" w14:textId="77777777" w:rsidR="0079078C" w:rsidRPr="00BD6C49" w:rsidRDefault="0079078C" w:rsidP="0079078C">
      <w:pPr>
        <w:pStyle w:val="ListParagraph"/>
        <w:numPr>
          <w:ilvl w:val="0"/>
          <w:numId w:val="39"/>
        </w:numPr>
        <w:spacing w:after="160" w:line="360" w:lineRule="auto"/>
        <w:jc w:val="both"/>
        <w:rPr>
          <w:rFonts w:ascii="Times New Roman" w:hAnsi="Times New Roman"/>
        </w:rPr>
      </w:pPr>
      <w:r w:rsidRPr="00BD6C49">
        <w:rPr>
          <w:rFonts w:ascii="Times New Roman" w:hAnsi="Times New Roman"/>
        </w:rPr>
        <w:t>Monitoring, surveillance and penalties regarding the proper management of irrigation water. How is this influenced/will influence the behaviour of users/biophysical conditions and its effect on irrigation farmer relations (cooperation, dependency).</w:t>
      </w:r>
    </w:p>
    <w:p w14:paraId="61EB8A3C" w14:textId="77777777" w:rsidR="0079078C" w:rsidRPr="00BD6C49" w:rsidRDefault="0079078C" w:rsidP="0079078C">
      <w:pPr>
        <w:pStyle w:val="ListParagraph"/>
        <w:numPr>
          <w:ilvl w:val="0"/>
          <w:numId w:val="39"/>
        </w:numPr>
        <w:spacing w:after="160" w:line="360" w:lineRule="auto"/>
        <w:jc w:val="both"/>
        <w:rPr>
          <w:rFonts w:ascii="Times New Roman" w:hAnsi="Times New Roman"/>
        </w:rPr>
      </w:pPr>
      <w:r w:rsidRPr="00BD6C49">
        <w:rPr>
          <w:rFonts w:ascii="Times New Roman" w:hAnsi="Times New Roman"/>
        </w:rPr>
        <w:t>Is the distribution of benefits and cost (rights and duties) properly balanced between irrigation farmers and/or external actors (concessionary company, Navarre Government, etc.)?</w:t>
      </w:r>
    </w:p>
    <w:p w14:paraId="2422F90A" w14:textId="77777777" w:rsidR="0079078C" w:rsidRPr="00BD6C49" w:rsidRDefault="0079078C" w:rsidP="0079078C">
      <w:pPr>
        <w:pStyle w:val="ListParagraph"/>
        <w:numPr>
          <w:ilvl w:val="0"/>
          <w:numId w:val="39"/>
        </w:numPr>
        <w:spacing w:after="160" w:line="360" w:lineRule="auto"/>
        <w:jc w:val="both"/>
        <w:rPr>
          <w:rFonts w:ascii="Times New Roman" w:hAnsi="Times New Roman"/>
        </w:rPr>
      </w:pPr>
      <w:r w:rsidRPr="00BD6C49">
        <w:rPr>
          <w:rFonts w:ascii="Times New Roman" w:hAnsi="Times New Roman"/>
        </w:rPr>
        <w:t xml:space="preserve">Water consumption (efficiency and effectiveness of the irrigation system) </w:t>
      </w:r>
    </w:p>
    <w:p w14:paraId="6CB8B4EB" w14:textId="77777777" w:rsidR="0079078C" w:rsidRPr="00BD6C49" w:rsidRDefault="0079078C" w:rsidP="0079078C">
      <w:pPr>
        <w:pStyle w:val="ListParagraph"/>
        <w:numPr>
          <w:ilvl w:val="0"/>
          <w:numId w:val="39"/>
        </w:numPr>
        <w:spacing w:after="160" w:line="360" w:lineRule="auto"/>
        <w:jc w:val="both"/>
        <w:rPr>
          <w:rFonts w:ascii="Times New Roman" w:hAnsi="Times New Roman"/>
        </w:rPr>
      </w:pPr>
      <w:r w:rsidRPr="00BD6C49">
        <w:rPr>
          <w:rFonts w:ascii="Times New Roman" w:hAnsi="Times New Roman"/>
        </w:rPr>
        <w:t xml:space="preserve">Prices (commodification of land and water) </w:t>
      </w:r>
    </w:p>
    <w:p w14:paraId="050195BC" w14:textId="77777777" w:rsidR="0079078C" w:rsidRPr="00BD6C49" w:rsidRDefault="0079078C" w:rsidP="0079078C">
      <w:pPr>
        <w:pStyle w:val="ListParagraph"/>
        <w:numPr>
          <w:ilvl w:val="0"/>
          <w:numId w:val="39"/>
        </w:numPr>
        <w:spacing w:after="160" w:line="360" w:lineRule="auto"/>
        <w:jc w:val="both"/>
        <w:rPr>
          <w:rFonts w:ascii="Times New Roman" w:hAnsi="Times New Roman"/>
        </w:rPr>
      </w:pPr>
      <w:r w:rsidRPr="00BD6C49">
        <w:rPr>
          <w:rFonts w:ascii="Times New Roman" w:hAnsi="Times New Roman"/>
        </w:rPr>
        <w:t xml:space="preserve">Community, insurance-related subsidies that may potentially favour some groups </w:t>
      </w:r>
    </w:p>
    <w:p w14:paraId="28D9F23D" w14:textId="77777777" w:rsidR="0079078C" w:rsidRPr="00BD6C49" w:rsidRDefault="0079078C" w:rsidP="0079078C">
      <w:pPr>
        <w:pStyle w:val="ListParagraph"/>
        <w:numPr>
          <w:ilvl w:val="0"/>
          <w:numId w:val="39"/>
        </w:numPr>
        <w:spacing w:after="160" w:line="360" w:lineRule="auto"/>
        <w:jc w:val="both"/>
        <w:rPr>
          <w:rFonts w:ascii="Times New Roman" w:hAnsi="Times New Roman"/>
        </w:rPr>
      </w:pPr>
      <w:r w:rsidRPr="00BD6C49">
        <w:rPr>
          <w:rFonts w:ascii="Times New Roman" w:hAnsi="Times New Roman"/>
        </w:rPr>
        <w:t>Others</w:t>
      </w:r>
    </w:p>
    <w:p w14:paraId="4C2ED6B1"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Each participant will fill out their cards and place them with the corresponding topics, in the panels of traditional and modern irrigation systems. We will compare both irrigation systems. Finally, a brief descriptive summary will be made, followed by the debate.</w:t>
      </w:r>
    </w:p>
    <w:p w14:paraId="3BEF178C" w14:textId="77777777" w:rsidR="0079078C" w:rsidRPr="00BD6C49" w:rsidRDefault="0079078C" w:rsidP="0079078C">
      <w:pPr>
        <w:rPr>
          <w:rFonts w:ascii="Times New Roman" w:hAnsi="Times New Roman" w:cs="Times New Roman"/>
          <w:b/>
        </w:rPr>
      </w:pPr>
      <w:bookmarkStart w:id="94" w:name="_Toc456251356"/>
      <w:r w:rsidRPr="00BD6C49">
        <w:rPr>
          <w:rFonts w:ascii="Times New Roman" w:hAnsi="Times New Roman" w:cs="Times New Roman"/>
          <w:b/>
        </w:rPr>
        <w:t>Advantages and disadvantages of both modern and traditional systems</w:t>
      </w:r>
      <w:bookmarkEnd w:id="94"/>
    </w:p>
    <w:p w14:paraId="5E672821"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 xml:space="preserve">Now we will discuss some advantages and disadvantages of both systems.  Respective to the topics from the previous exercise, we will examine a few related variables: social, economic, environmental, cultural and political aspects (empowerment, disempowerment). </w:t>
      </w:r>
    </w:p>
    <w:p w14:paraId="367B64C3"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In the following panel we will document the advantages and disadvantages of the ideas discussed in the previous exercise. We must specify what kind of benefits they are (economic, environmental, etc.) and which group (among the different types of farmers) is either positively or negatively affected. Advantages and disadvantages may be related to three different types of farmers</w:t>
      </w:r>
      <w:r w:rsidRPr="006A7752">
        <w:rPr>
          <w:rStyle w:val="FootnoteReference"/>
        </w:rPr>
        <w:footnoteReference w:id="9"/>
      </w:r>
      <w:r w:rsidRPr="00BD6C49">
        <w:rPr>
          <w:rFonts w:ascii="Times New Roman" w:hAnsi="Times New Roman" w:cs="Times New Roman"/>
        </w:rPr>
        <w:t xml:space="preserve">, which are representative of the different livelihoods in </w:t>
      </w:r>
      <w:r w:rsidRPr="00BD6C49">
        <w:rPr>
          <w:rFonts w:ascii="Times New Roman" w:hAnsi="Times New Roman" w:cs="Times New Roman"/>
          <w:i/>
        </w:rPr>
        <w:t>Itoiz-Canal de Navarra</w:t>
      </w:r>
      <w:r w:rsidRPr="00BD6C49">
        <w:rPr>
          <w:rFonts w:ascii="Times New Roman" w:hAnsi="Times New Roman" w:cs="Times New Roman"/>
        </w:rPr>
        <w:t xml:space="preserve"> zone.</w:t>
      </w:r>
    </w:p>
    <w:p w14:paraId="32E25D9E" w14:textId="77777777" w:rsidR="0079078C" w:rsidRPr="00BD6C49" w:rsidRDefault="0079078C" w:rsidP="0079078C">
      <w:pPr>
        <w:spacing w:line="360" w:lineRule="auto"/>
        <w:jc w:val="both"/>
        <w:rPr>
          <w:rFonts w:ascii="Times New Roman" w:hAnsi="Times New Roman" w:cs="Times New Roman"/>
        </w:rPr>
      </w:pPr>
      <w:r w:rsidRPr="00BD6C49">
        <w:rPr>
          <w:rFonts w:ascii="Times New Roman" w:hAnsi="Times New Roman" w:cs="Times New Roman"/>
        </w:rPr>
        <w:t>Everyone has 10 min to think and then participants will stand up to draw up your ideas (represented by cards) and placed at each point you want to discuss.</w:t>
      </w:r>
    </w:p>
    <w:p w14:paraId="312E4C91" w14:textId="77777777" w:rsidR="0079078C" w:rsidRPr="00BD6C49" w:rsidRDefault="0079078C" w:rsidP="0079078C">
      <w:pPr>
        <w:rPr>
          <w:rFonts w:ascii="Times New Roman" w:hAnsi="Times New Roman" w:cs="Times New Roman"/>
          <w:b/>
        </w:rPr>
      </w:pPr>
      <w:bookmarkStart w:id="95" w:name="_Toc456251357"/>
      <w:r w:rsidRPr="00BD6C49">
        <w:rPr>
          <w:rFonts w:ascii="Times New Roman" w:hAnsi="Times New Roman" w:cs="Times New Roman"/>
          <w:b/>
        </w:rPr>
        <w:t>Break</w:t>
      </w:r>
      <w:bookmarkEnd w:id="95"/>
    </w:p>
    <w:p w14:paraId="583C2C2B" w14:textId="77777777" w:rsidR="0079078C" w:rsidRPr="00BD6C49" w:rsidRDefault="0079078C" w:rsidP="0079078C">
      <w:pPr>
        <w:rPr>
          <w:rFonts w:ascii="Times New Roman" w:hAnsi="Times New Roman" w:cs="Times New Roman"/>
          <w:b/>
        </w:rPr>
      </w:pPr>
      <w:bookmarkStart w:id="96" w:name="_Toc456251358"/>
      <w:r w:rsidRPr="00BD6C49">
        <w:rPr>
          <w:rFonts w:ascii="Times New Roman" w:hAnsi="Times New Roman" w:cs="Times New Roman"/>
          <w:b/>
        </w:rPr>
        <w:t>Summary of the debate</w:t>
      </w:r>
      <w:bookmarkEnd w:id="96"/>
    </w:p>
    <w:p w14:paraId="17775121" w14:textId="14F5A199" w:rsidR="0079078C" w:rsidRDefault="0079078C" w:rsidP="0079078C">
      <w:pPr>
        <w:spacing w:line="360" w:lineRule="auto"/>
        <w:jc w:val="both"/>
        <w:rPr>
          <w:rFonts w:ascii="Times New Roman" w:hAnsi="Times New Roman" w:cs="Times New Roman"/>
        </w:rPr>
      </w:pPr>
      <w:r w:rsidRPr="00BD6C49">
        <w:rPr>
          <w:rFonts w:ascii="Times New Roman" w:hAnsi="Times New Roman" w:cs="Times New Roman"/>
        </w:rPr>
        <w:t>Discussion focus on the effect of the advantages and disadvantages among the plurality of actors involved: smallholders, intensive farmers, organic farmers.</w:t>
      </w:r>
    </w:p>
    <w:p w14:paraId="162EC71D" w14:textId="77777777" w:rsidR="00D3244F" w:rsidRDefault="00D3244F" w:rsidP="0079078C">
      <w:pPr>
        <w:rPr>
          <w:rFonts w:ascii="Times New Roman" w:hAnsi="Times New Roman" w:cs="Times New Roman"/>
          <w:b/>
        </w:rPr>
      </w:pPr>
      <w:bookmarkStart w:id="97" w:name="_Toc456251359"/>
    </w:p>
    <w:p w14:paraId="02C3226C" w14:textId="17C5B148" w:rsidR="0079078C" w:rsidRPr="00BD6C49" w:rsidRDefault="0079078C" w:rsidP="0079078C">
      <w:pPr>
        <w:rPr>
          <w:rFonts w:ascii="Times New Roman" w:hAnsi="Times New Roman" w:cs="Times New Roman"/>
          <w:b/>
        </w:rPr>
      </w:pPr>
      <w:r w:rsidRPr="00BD6C49">
        <w:rPr>
          <w:rFonts w:ascii="Times New Roman" w:hAnsi="Times New Roman" w:cs="Times New Roman"/>
          <w:b/>
        </w:rPr>
        <w:t>List of participants and brief description</w:t>
      </w:r>
      <w:bookmarkEnd w:id="97"/>
    </w:p>
    <w:p w14:paraId="130C3B11" w14:textId="77777777" w:rsidR="0079078C" w:rsidRPr="00BD6C49" w:rsidRDefault="0079078C" w:rsidP="0079078C">
      <w:pPr>
        <w:rPr>
          <w:rFonts w:ascii="Times New Roman" w:hAnsi="Times New Roman" w:cs="Times New Roman"/>
        </w:rPr>
      </w:pPr>
      <w:bookmarkStart w:id="98" w:name="_Toc456251360"/>
      <w:r w:rsidRPr="00BD6C49">
        <w:rPr>
          <w:rFonts w:ascii="Times New Roman" w:hAnsi="Times New Roman" w:cs="Times New Roman"/>
        </w:rPr>
        <w:t>Here are the profiles of the focus group participants who were involved.</w:t>
      </w:r>
      <w:bookmarkEnd w:id="98"/>
      <w:r w:rsidRPr="00BD6C49">
        <w:rPr>
          <w:rFonts w:ascii="Times New Roman" w:hAnsi="Times New Roman"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6231"/>
      </w:tblGrid>
      <w:tr w:rsidR="003A48AE" w:rsidRPr="00BD6C49" w14:paraId="11BE2EFE" w14:textId="77777777" w:rsidTr="0079078C">
        <w:tc>
          <w:tcPr>
            <w:tcW w:w="805" w:type="dxa"/>
            <w:tcBorders>
              <w:top w:val="nil"/>
              <w:left w:val="nil"/>
              <w:bottom w:val="single" w:sz="4" w:space="0" w:color="auto"/>
              <w:right w:val="single" w:sz="4" w:space="0" w:color="auto"/>
            </w:tcBorders>
          </w:tcPr>
          <w:p w14:paraId="5742A6A3" w14:textId="77777777" w:rsidR="003A48AE" w:rsidRPr="00BD6C49" w:rsidRDefault="003A48AE">
            <w:pPr>
              <w:spacing w:after="0" w:line="360" w:lineRule="auto"/>
              <w:jc w:val="center"/>
              <w:rPr>
                <w:rFonts w:ascii="Times New Roman" w:hAnsi="Times New Roman" w:cs="Times New Roman"/>
              </w:rPr>
            </w:pPr>
          </w:p>
        </w:tc>
        <w:tc>
          <w:tcPr>
            <w:tcW w:w="6231" w:type="dxa"/>
            <w:tcBorders>
              <w:top w:val="single" w:sz="4" w:space="0" w:color="auto"/>
              <w:left w:val="single" w:sz="4" w:space="0" w:color="auto"/>
              <w:bottom w:val="single" w:sz="4" w:space="0" w:color="auto"/>
              <w:right w:val="single" w:sz="4" w:space="0" w:color="auto"/>
            </w:tcBorders>
            <w:hideMark/>
          </w:tcPr>
          <w:p w14:paraId="32FF932F" w14:textId="77777777" w:rsidR="003A48AE" w:rsidRPr="00BD6C49" w:rsidRDefault="003A48AE">
            <w:pPr>
              <w:spacing w:after="0" w:line="360" w:lineRule="auto"/>
              <w:jc w:val="center"/>
              <w:rPr>
                <w:rFonts w:ascii="Times New Roman" w:hAnsi="Times New Roman" w:cs="Times New Roman"/>
                <w:b/>
              </w:rPr>
            </w:pPr>
            <w:r w:rsidRPr="00BD6C49">
              <w:rPr>
                <w:rFonts w:ascii="Times New Roman" w:hAnsi="Times New Roman" w:cs="Times New Roman"/>
                <w:b/>
              </w:rPr>
              <w:t>Profile</w:t>
            </w:r>
          </w:p>
        </w:tc>
      </w:tr>
      <w:tr w:rsidR="003A48AE" w:rsidRPr="00BD6C49" w14:paraId="6B0098E6" w14:textId="77777777" w:rsidTr="0079078C">
        <w:tc>
          <w:tcPr>
            <w:tcW w:w="805" w:type="dxa"/>
            <w:tcBorders>
              <w:top w:val="single" w:sz="4" w:space="0" w:color="auto"/>
              <w:left w:val="single" w:sz="4" w:space="0" w:color="auto"/>
              <w:bottom w:val="single" w:sz="4" w:space="0" w:color="auto"/>
              <w:right w:val="single" w:sz="4" w:space="0" w:color="auto"/>
            </w:tcBorders>
            <w:hideMark/>
          </w:tcPr>
          <w:p w14:paraId="481D9399"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rPr>
              <w:t>FG.1</w:t>
            </w:r>
          </w:p>
        </w:tc>
        <w:tc>
          <w:tcPr>
            <w:tcW w:w="6231" w:type="dxa"/>
            <w:tcBorders>
              <w:top w:val="single" w:sz="4" w:space="0" w:color="auto"/>
              <w:left w:val="single" w:sz="4" w:space="0" w:color="auto"/>
              <w:bottom w:val="single" w:sz="4" w:space="0" w:color="auto"/>
              <w:right w:val="single" w:sz="4" w:space="0" w:color="auto"/>
            </w:tcBorders>
            <w:hideMark/>
          </w:tcPr>
          <w:p w14:paraId="31B43FCE"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rPr>
              <w:t xml:space="preserve">INTIA technician in charge of the </w:t>
            </w:r>
            <w:r w:rsidRPr="00BD6C49">
              <w:rPr>
                <w:rFonts w:ascii="Times New Roman" w:hAnsi="Times New Roman" w:cs="Times New Roman"/>
                <w:i/>
              </w:rPr>
              <w:t>concentración de tierras</w:t>
            </w:r>
          </w:p>
        </w:tc>
      </w:tr>
      <w:tr w:rsidR="003A48AE" w:rsidRPr="00BD6C49" w14:paraId="5861B659" w14:textId="77777777" w:rsidTr="0079078C">
        <w:tc>
          <w:tcPr>
            <w:tcW w:w="805" w:type="dxa"/>
            <w:tcBorders>
              <w:top w:val="single" w:sz="4" w:space="0" w:color="auto"/>
              <w:left w:val="single" w:sz="4" w:space="0" w:color="auto"/>
              <w:bottom w:val="single" w:sz="4" w:space="0" w:color="auto"/>
              <w:right w:val="single" w:sz="4" w:space="0" w:color="auto"/>
            </w:tcBorders>
            <w:hideMark/>
          </w:tcPr>
          <w:p w14:paraId="10F6B24F"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rPr>
              <w:t>FG.2</w:t>
            </w:r>
          </w:p>
        </w:tc>
        <w:tc>
          <w:tcPr>
            <w:tcW w:w="6231" w:type="dxa"/>
            <w:tcBorders>
              <w:top w:val="single" w:sz="4" w:space="0" w:color="auto"/>
              <w:left w:val="single" w:sz="4" w:space="0" w:color="auto"/>
              <w:bottom w:val="single" w:sz="4" w:space="0" w:color="auto"/>
              <w:right w:val="single" w:sz="4" w:space="0" w:color="auto"/>
            </w:tcBorders>
            <w:hideMark/>
          </w:tcPr>
          <w:p w14:paraId="632332D3"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rPr>
              <w:t>Land-holder in favour of traditional irrigation</w:t>
            </w:r>
          </w:p>
        </w:tc>
      </w:tr>
      <w:tr w:rsidR="003A48AE" w:rsidRPr="00BD6C49" w14:paraId="16E0DDCC" w14:textId="77777777" w:rsidTr="0079078C">
        <w:tc>
          <w:tcPr>
            <w:tcW w:w="805" w:type="dxa"/>
            <w:tcBorders>
              <w:top w:val="single" w:sz="4" w:space="0" w:color="auto"/>
              <w:left w:val="single" w:sz="4" w:space="0" w:color="auto"/>
              <w:bottom w:val="single" w:sz="4" w:space="0" w:color="auto"/>
              <w:right w:val="single" w:sz="4" w:space="0" w:color="auto"/>
            </w:tcBorders>
            <w:hideMark/>
          </w:tcPr>
          <w:p w14:paraId="379D4B2D"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rPr>
              <w:t>FG.3</w:t>
            </w:r>
          </w:p>
        </w:tc>
        <w:tc>
          <w:tcPr>
            <w:tcW w:w="6231" w:type="dxa"/>
            <w:tcBorders>
              <w:top w:val="single" w:sz="4" w:space="0" w:color="auto"/>
              <w:left w:val="single" w:sz="4" w:space="0" w:color="auto"/>
              <w:bottom w:val="single" w:sz="4" w:space="0" w:color="auto"/>
              <w:right w:val="single" w:sz="4" w:space="0" w:color="auto"/>
            </w:tcBorders>
            <w:hideMark/>
          </w:tcPr>
          <w:p w14:paraId="2859C4D5"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lang w:val="es-ES"/>
              </w:rPr>
              <w:t xml:space="preserve">Miranda de Arga </w:t>
            </w:r>
            <w:r w:rsidRPr="00BD6C49">
              <w:rPr>
                <w:rFonts w:ascii="Times New Roman" w:hAnsi="Times New Roman" w:cs="Times New Roman"/>
              </w:rPr>
              <w:t>neighbour, sustainable fluvial manager and member of the foundation</w:t>
            </w:r>
            <w:r w:rsidRPr="00BD6C49">
              <w:rPr>
                <w:rFonts w:ascii="Times New Roman" w:hAnsi="Times New Roman" w:cs="Times New Roman"/>
                <w:lang w:val="es-ES"/>
              </w:rPr>
              <w:t xml:space="preserve"> </w:t>
            </w:r>
            <w:r w:rsidRPr="00BD6C49">
              <w:rPr>
                <w:rFonts w:ascii="Times New Roman" w:hAnsi="Times New Roman" w:cs="Times New Roman"/>
                <w:i/>
                <w:lang w:val="es-ES"/>
              </w:rPr>
              <w:t>Nueva Cultura del Agua</w:t>
            </w:r>
          </w:p>
        </w:tc>
      </w:tr>
      <w:tr w:rsidR="003A48AE" w:rsidRPr="00493DD9" w14:paraId="5D532F7B" w14:textId="77777777" w:rsidTr="0079078C">
        <w:tc>
          <w:tcPr>
            <w:tcW w:w="805" w:type="dxa"/>
            <w:tcBorders>
              <w:top w:val="single" w:sz="4" w:space="0" w:color="auto"/>
              <w:left w:val="single" w:sz="4" w:space="0" w:color="auto"/>
              <w:bottom w:val="single" w:sz="4" w:space="0" w:color="auto"/>
              <w:right w:val="single" w:sz="4" w:space="0" w:color="auto"/>
            </w:tcBorders>
            <w:hideMark/>
          </w:tcPr>
          <w:p w14:paraId="4BA99A59" w14:textId="77777777" w:rsidR="003A48AE" w:rsidRPr="00BD6C49" w:rsidRDefault="003A48AE">
            <w:pPr>
              <w:spacing w:after="0" w:line="360" w:lineRule="auto"/>
              <w:jc w:val="both"/>
              <w:rPr>
                <w:rFonts w:ascii="Times New Roman" w:hAnsi="Times New Roman" w:cs="Times New Roman"/>
              </w:rPr>
            </w:pPr>
            <w:r w:rsidRPr="00BD6C49">
              <w:rPr>
                <w:rFonts w:ascii="Times New Roman" w:hAnsi="Times New Roman" w:cs="Times New Roman"/>
              </w:rPr>
              <w:t>FG.4</w:t>
            </w:r>
          </w:p>
        </w:tc>
        <w:tc>
          <w:tcPr>
            <w:tcW w:w="6231" w:type="dxa"/>
            <w:tcBorders>
              <w:top w:val="single" w:sz="4" w:space="0" w:color="auto"/>
              <w:left w:val="single" w:sz="4" w:space="0" w:color="auto"/>
              <w:bottom w:val="single" w:sz="4" w:space="0" w:color="auto"/>
              <w:right w:val="single" w:sz="4" w:space="0" w:color="auto"/>
            </w:tcBorders>
            <w:hideMark/>
          </w:tcPr>
          <w:p w14:paraId="44932DDC" w14:textId="77777777" w:rsidR="003A48AE" w:rsidRPr="00BD6C49" w:rsidRDefault="003A48AE">
            <w:pPr>
              <w:spacing w:after="0" w:line="360" w:lineRule="auto"/>
              <w:jc w:val="both"/>
              <w:rPr>
                <w:rFonts w:ascii="Times New Roman" w:hAnsi="Times New Roman" w:cs="Times New Roman"/>
                <w:lang w:val="es-ES"/>
              </w:rPr>
            </w:pPr>
            <w:r w:rsidRPr="00BD6C49">
              <w:rPr>
                <w:rFonts w:ascii="Times New Roman" w:hAnsi="Times New Roman" w:cs="Times New Roman"/>
                <w:lang w:val="es-ES"/>
              </w:rPr>
              <w:t xml:space="preserve">Miranda de Arga </w:t>
            </w:r>
            <w:r w:rsidRPr="00BD6C49">
              <w:rPr>
                <w:rFonts w:ascii="Times New Roman" w:hAnsi="Times New Roman" w:cs="Times New Roman"/>
                <w:i/>
                <w:lang w:val="es-ES"/>
              </w:rPr>
              <w:t>intensive</w:t>
            </w:r>
            <w:r w:rsidRPr="00BD6C49">
              <w:rPr>
                <w:rFonts w:ascii="Times New Roman" w:hAnsi="Times New Roman" w:cs="Times New Roman"/>
                <w:lang w:val="es-ES"/>
              </w:rPr>
              <w:t xml:space="preserve"> farmer</w:t>
            </w:r>
          </w:p>
        </w:tc>
      </w:tr>
      <w:tr w:rsidR="003A48AE" w:rsidRPr="00493DD9" w14:paraId="54B6262F" w14:textId="77777777" w:rsidTr="0079078C">
        <w:tc>
          <w:tcPr>
            <w:tcW w:w="805" w:type="dxa"/>
            <w:tcBorders>
              <w:top w:val="single" w:sz="4" w:space="0" w:color="auto"/>
              <w:left w:val="single" w:sz="4" w:space="0" w:color="auto"/>
              <w:bottom w:val="single" w:sz="4" w:space="0" w:color="auto"/>
              <w:right w:val="single" w:sz="4" w:space="0" w:color="auto"/>
            </w:tcBorders>
            <w:hideMark/>
          </w:tcPr>
          <w:p w14:paraId="5B51645D" w14:textId="77777777" w:rsidR="003A48AE" w:rsidRPr="00BD6C49" w:rsidRDefault="003A48AE">
            <w:pPr>
              <w:spacing w:after="0" w:line="360" w:lineRule="auto"/>
              <w:jc w:val="both"/>
              <w:rPr>
                <w:rFonts w:ascii="Times New Roman" w:hAnsi="Times New Roman" w:cs="Times New Roman"/>
              </w:rPr>
            </w:pPr>
            <w:bookmarkStart w:id="99" w:name="_GoBack" w:colFirst="0" w:colLast="2"/>
            <w:r w:rsidRPr="00BD6C49">
              <w:rPr>
                <w:rFonts w:ascii="Times New Roman" w:hAnsi="Times New Roman" w:cs="Times New Roman"/>
              </w:rPr>
              <w:t>FG.5</w:t>
            </w:r>
          </w:p>
        </w:tc>
        <w:tc>
          <w:tcPr>
            <w:tcW w:w="6231" w:type="dxa"/>
            <w:tcBorders>
              <w:top w:val="single" w:sz="4" w:space="0" w:color="auto"/>
              <w:left w:val="single" w:sz="4" w:space="0" w:color="auto"/>
              <w:bottom w:val="single" w:sz="4" w:space="0" w:color="auto"/>
              <w:right w:val="single" w:sz="4" w:space="0" w:color="auto"/>
            </w:tcBorders>
            <w:hideMark/>
          </w:tcPr>
          <w:p w14:paraId="5C842617" w14:textId="77777777" w:rsidR="003A48AE" w:rsidRPr="00BD6C49" w:rsidRDefault="003A48AE">
            <w:pPr>
              <w:spacing w:after="0" w:line="360" w:lineRule="auto"/>
              <w:jc w:val="both"/>
              <w:rPr>
                <w:rFonts w:ascii="Times New Roman" w:hAnsi="Times New Roman" w:cs="Times New Roman"/>
                <w:lang w:val="es-ES"/>
              </w:rPr>
            </w:pPr>
            <w:r w:rsidRPr="00BD6C49">
              <w:rPr>
                <w:rFonts w:ascii="Times New Roman" w:hAnsi="Times New Roman" w:cs="Times New Roman"/>
                <w:lang w:val="es-ES"/>
              </w:rPr>
              <w:t xml:space="preserve">Miranda de Arga </w:t>
            </w:r>
            <w:r w:rsidRPr="00BD6C49">
              <w:rPr>
                <w:rFonts w:ascii="Times New Roman" w:hAnsi="Times New Roman" w:cs="Times New Roman"/>
                <w:i/>
                <w:lang w:val="es-ES"/>
              </w:rPr>
              <w:t>organic</w:t>
            </w:r>
            <w:r w:rsidRPr="00BD6C49">
              <w:rPr>
                <w:rFonts w:ascii="Times New Roman" w:hAnsi="Times New Roman" w:cs="Times New Roman"/>
                <w:lang w:val="es-ES"/>
              </w:rPr>
              <w:t xml:space="preserve"> farmer</w:t>
            </w:r>
          </w:p>
        </w:tc>
      </w:tr>
    </w:tbl>
    <w:bookmarkEnd w:id="99"/>
    <w:p w14:paraId="6AE3AD24" w14:textId="77777777" w:rsidR="0079078C" w:rsidRPr="00BD6C49" w:rsidRDefault="0079078C" w:rsidP="0079078C">
      <w:pPr>
        <w:rPr>
          <w:rFonts w:ascii="Times New Roman" w:eastAsia="Calibri" w:hAnsi="Times New Roman" w:cs="Times New Roman"/>
          <w:b/>
          <w:bCs/>
          <w:sz w:val="18"/>
          <w:szCs w:val="18"/>
        </w:rPr>
      </w:pPr>
      <w:r w:rsidRPr="00BD6C49">
        <w:rPr>
          <w:rFonts w:ascii="Times New Roman" w:hAnsi="Times New Roman" w:cs="Times New Roman"/>
          <w:i/>
        </w:rPr>
        <w:t>Note: This focus group was conducted in June 2015 in Miranda de Arga</w:t>
      </w:r>
    </w:p>
    <w:p w14:paraId="392DA62C" w14:textId="77777777" w:rsidR="00A7589B" w:rsidRDefault="00A7589B" w:rsidP="0079078C">
      <w:pPr>
        <w:rPr>
          <w:rFonts w:ascii="Times New Roman" w:hAnsi="Times New Roman" w:cs="Times New Roman"/>
        </w:rPr>
        <w:sectPr w:rsidR="00A7589B" w:rsidSect="0079078C">
          <w:pgSz w:w="11901" w:h="16817"/>
          <w:pgMar w:top="1440" w:right="1440" w:bottom="1440" w:left="1440" w:header="709" w:footer="709" w:gutter="0"/>
          <w:cols w:space="708"/>
          <w:docGrid w:linePitch="360"/>
        </w:sectPr>
      </w:pPr>
    </w:p>
    <w:p w14:paraId="32AA328C" w14:textId="2ADCE604" w:rsidR="006A7752" w:rsidRPr="00BD6C49" w:rsidRDefault="006A7752" w:rsidP="006A7752">
      <w:pPr>
        <w:keepNext/>
        <w:keepLines/>
        <w:numPr>
          <w:ilvl w:val="0"/>
          <w:numId w:val="41"/>
        </w:numPr>
        <w:spacing w:before="240" w:after="240" w:line="36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Characteristics of farmers livelihoods profiles</w:t>
      </w:r>
    </w:p>
    <w:p w14:paraId="41534A6E" w14:textId="50AF9684" w:rsidR="0079078C" w:rsidRPr="00BD6C49" w:rsidRDefault="006A7752" w:rsidP="0079078C">
      <w:pPr>
        <w:rPr>
          <w:rFonts w:ascii="Times New Roman" w:hAnsi="Times New Roman" w:cs="Times New Roman"/>
        </w:rPr>
      </w:pPr>
      <w:r>
        <w:rPr>
          <w:rFonts w:ascii="Times New Roman" w:hAnsi="Times New Roman" w:cs="Times New Roman"/>
        </w:rPr>
        <w:t>Here is a summary of the main c</w:t>
      </w:r>
      <w:r w:rsidRPr="006A7752">
        <w:rPr>
          <w:rFonts w:ascii="Times New Roman" w:hAnsi="Times New Roman" w:cs="Times New Roman"/>
        </w:rPr>
        <w:t>haracteristics</w:t>
      </w:r>
      <w:r>
        <w:rPr>
          <w:rFonts w:ascii="Times New Roman" w:hAnsi="Times New Roman" w:cs="Times New Roman"/>
        </w:rPr>
        <w:t xml:space="preserve"> of farmers’ livelihood profiles </w:t>
      </w:r>
      <w:r>
        <w:rPr>
          <w:rFonts w:ascii="Times New Roman" w:hAnsi="Times New Roman" w:cs="Times New Roman"/>
        </w:rPr>
        <w:fldChar w:fldCharType="begin"/>
      </w:r>
      <w:r>
        <w:rPr>
          <w:rFonts w:ascii="Times New Roman" w:hAnsi="Times New Roman" w:cs="Times New Roman"/>
        </w:rPr>
        <w:instrText xml:space="preserve"> ADDIN ZOTERO_ITEM CSL_CITATION {"citationID":"XXhv0oB7","properties":{"formattedCitation":"(Albizua 2016)","plainCitation":"(Albizua 2016)","noteIndex":0},"citationItems":[{"id":6465,"uris":["http://zotero.org/users/1416582/items/HGIM6LVZ"],"uri":["http://zotero.org/users/1416582/items/HGIM6LVZ"],"itemData":{"id":6465,"type":"book","title":"Social-ecological impacts of agrarian intensification the case of modern irrigation in Navarre","publisher":"Universitat Autònoma de Barcelona,","source":"ddd.uab.cat","abstract":"La introducció de la tecnologia moderna del reg en els agroecosistemes sovint condueix a una intensificació de les pràctiques de gestió del sòl. La irrigació moderna està destinada a augmentar la productivitat, però al mateix temps també pot tenir impactes ambientals negatius, com ara les emissions de gasos d'efecte hivernacle, la contaminació de l'aigua, i/o impactes socials, com per exemple, l'accés desigual als recursos naturals. Itoiz-Canal de Navarra és un projecte de regadiu modern que s'està adoptant en una zona de navarresa, al nord d'Espanya. Aquesta regió està experimentant una transformació rural significativa mitjançant la intensificació de la gestió de la terra, associada al reg modern, que alhora afavoreix l'ús de maquinària pesada, i majors aplicacions de fertilitzants i pesticides. Aquesta tesi inclou vuit capítols, entre ells un capítol conceptual, un altre metodològic, i quatre capítols empírics. En el primer capítol empíric, adopto l'enfocament dels mitjans de vida rurals per descobrir els diversos mitjans de vida rurals existents en la dita regió en transformació. He trobat quatre tipologies principals de mitjans de vida rurals: agricultors de petita escala diversificats, agricultors orgànics de mitjana escala, i dos graus diferenciats de mitjans de vida intensius. Aquesta classificació té en compte la combinació d'actius de capital associats a determinades intensitats de gestió de la terra. El regadiu modern s'ha adoptat principalment pels agricultors intensius amb una clara agricultura orientada al mercat. Per contra, els agricultors diversificats a petita escala no adopten la irrigació moderna i conseqüentment són desplaçats del paisatge agrari, ja que alguns decideixen vendre les seves terres. En el segon capítol empíric mostro com les perspectives dels agricultors i els seus valors respecte als serveis dels ecosistemes agraris es veuen afectats per les seves pràctiques de gestió de la terra. Utilitzo l'enfocament de valoració socio-cultural i trobo que els agricultors intensius valoren altament la capacitat de la terra agrària per absorbir contaminants, mentre que no tenen en compte altres serveis culturals com els coneixements tradicionals. Per contra, els agricultors diversificats a petita escala aprecien els serveis culturals en major mesura que altres tipologies d'agricultors, essent el grup més conscient dels efectes que les seves pràctiques agrícoles tenen en la qualitat dels aliments. En el tercer capítol empíric, destaco que en el cas d'estudi de Itoiz-Canal de Navarra, els mitjans de vida dels agricultors estan exposats a factors d'estrès com les pertorbacions climàtiques i les transformacions econòmiques estructurals que fan que els preus dels cultius fluctuïn, augmentant d'aquesta manera la potencial vulnerabilitat dels agricultors. Utilitzo aquí el marc de la doble vulnerabilitat i el combino amb l'ecologia política per a respondre a la pregunta de si l'adopció de la tecnologia moderna de reg fa que els agricultors siguin més capaços d'adaptar-se o, pel contrari, augmenten la seva vulnerabilitat. Trobo que el nou regadiu fa més robustos als agricultors davant dels factors d'estrès mencionats, però al mateix temps també trobo que els agricultors més intensius són més sensibles quan han adoptat la irrigació moderna degut a la seva dedicació a temps complet a l'agricultura i la seva especialització en cultius comercials amb alta demanda d'aigua, entre altres factors. En el quart i últim capítol empíric avaluo el paper que desenvolupen les institucions (formals i informals) relacionades amb el regadiu modern per influir en la gestió de la terra i l'accés als recursos de propietat comuna. Trobo que el nou regadiu és més sòlid respecte a la gestió dels recursos hídrics i de la terra ja que sembla augmentar el control sobre el consum d'aigua. Tot i així, té un impacte negatiu sobre el reconeixement del dret dels agricultors a organitzar-se. Això fa que els agricultors siguin més dependents de les empreses que controlen l'aigua de reg, alhora, fent-los més dependents de l'ajuda externa en cas de necessitat. A més, l'aproximació analítica des de la legitimitat i l'equitat mostra que aquells agricultors doblement vulnerables - els agricultors diversificats a petita escala - no estan reconeguts en les normes que legitimen la introducció del reg modern i la seva participació en la presa de decisions és menor en comparació amb els agricultors més intensius. Aquesta tesi retrata les diferències sobre visions referents al valor dels serveis dels ecosistemes, el desenvolupament rural i els efectes de la modernització i la vulnerabilitat dels agricultors integrats en el més ampli nexe entre medi ambient i desenvolupament. Aquesta investigació s'espera que sigui d'interès per les comunitats interessades en debats sobre els serveis dels ecosistemes i els mitjans de vida rurals dels sistemes socio-ecològics agraris influïts pel procés de canvi global., Ureztaketa teknologiaren hastapenak nekazal-ekosistemetan askotan lur erabilera intensiboari loturik egon da. Ureztaketa modernoak emankortasuna handitzen du, baina aldi berean ingurune-inpaktu kaltegarriak ere baditu, berotegi- efektuko gasem izurketa, uraren kutsadura edo inpakt sozialak, besteak beste. Itoiz- Nafarroako ubidea, Espainiako estatuaren iparraldean, landa- bizitza eraldatze sakon bat jasaten ari da, ureztaketa modernoa eta honi loturiko; makineria astun zein ongarri eta pestiziden erabilpenaren ondorioz. Doktoretza-tesi hau zortzi ataletan banatuta dago. Atal bat kontzeptuala da, beste bat metodologikoa, gainontzeko lauak enpirikoak eta sarrera eta konklusioak. Lehenengo atal enpirikoan, nekazal ikuspegitik, herrialdean dauden bizimodu desberdinak azaltzen ditut. Oinarrizko lau bizimodu desberdin bereizten ditut: nekazari txiki dibertsifikatuak, eskala ertaineko nekazari organikoak, eta bi gradu ezberdineko nekazari intentsiboak. Honako sailkapena kaptial-aktibo eta lur erabilerare intentsitate maila desberdinen konbinazioei dagokio. Ureztaketa modernoa batik bat nekazari intentsiboek aukeratu dute merkataritzari zuzendutako ekoizpen argi batekin. Nekazari txiki dibertsifikatuak berriz, ez dute gaur egungo ureztaketa hautatzen eta honen ondorioz nakazaritza eremutik baztertuak izaten dira, batzuk beraien lurrak saltzeraino. Bigarren atal enpirikoan nekazarien ikuspegiak eta ekosistemen zerbitzuekiko balioak nola moldatzen diren, lurraren erabileraren arabera, azaltzen dut. Ikuzpegi sozio-kultural batetik, nekazari intentziboek asko balioztatzen dute lurrak kutsagarriak xurgatzeko duen gaitasuna, baina ez dituzten kontutan hartzen ekosistemen beste zerbitzuak , jakintza tradizionala esaterako. Nekazari txikiek berriz, kultur zerbitzuak beste nekazariek baino gehiago balioesten dituzte. Azken multzo honek nekazal-jarduera desberdinek elikagaien kalitatean dituzten eraginak besteek baino gehiago hartzen dituzte kontutan. Hirugarren kapitulu enpirikoan, Itoiz- Nafarroa ubideko kasuan nabarmentzen dut nekazarien bizibideak estres-faktoreen menpe daudela, hala nola eguraldi perturbazioak eta eraldatze ekonomiko estrukturalak, landaketen prezioei gorabeherak eragiten dizkienak, nekazarien ahultasuna areagotuz. Ahultasun bikoitzaren markoa erabiltzen dut eta ekologia politikoarekin batera, nekazariek gaur egungo ureztaketa adoptatuz hobeto egokitzen diren edo beren ahultasuna areagotzen duten galderari erantzuten diot. Gaur egungo ureztaketak aipatutako estres-faktorearen aurka, nekazariak indartzen dituela aurkitzen dut. Era berean, nekazari intentsiboak sentikorragoak dira erabateko dedikazioa baitute eta ur behar izan handia duten labore komertzial espezializazioaren menpe bait daude, besteak beste. Laugaren eta azken atal enpirikoan, gaur egungo ureztaketarekin zerikusia duten erakundeen papera aztertzen dut (erakunde formalak eta informalak). Hauek lur erabilera eta guztien baliabideen kudeaketan duten eragina alegia. Gaur egungo ureztaketa lur eta ur-baliabidean kudaketan eraginkorragoa dela ikusten dut, ur erabileraren kontrola handiagoa baita da. Honela bada, nekazariek ura kontrolatzen duten enpresekin menpekotasun haundiago dute, beharra izanez gero kanpoko laguntzarekiko menpetakosuna handituz. Azterketa zilegitasun eta berdintasun ikuspuntutik hartuz, nekazari ahulenak direnak, nekazari txiki dibertsifikatuak, ez dira kontutan hartzen ureztatze modernoaren erabilera justifikatzeko orduan, eta beraien erabakitzeko indarra txikiagoa da nekazari intentziboekin alderatuz. Doktoretza-tesi honek konbergentziak eta desadostasunak azalarazten ditu ekosistemen zerbitzuen ikuspegitik , nekazarien garapen eta modernizazioren arteko lotura kontuan hartuz eta, ingurumen zein garapenari loturiko nekazaritzaren ahultasunak kontextu zabalago batetatik aztertuta. Honekin, ikuspegi sozio-ecologikotik, aldaketa globalari loturik , ekosistema-zerbitzuen zein nekazalbizimoduen inguruan diarduten jakintza eremuetan interesa sustatuko duen itxaropena dugu., La introducción de la tecnología moderna de riego en los agro-ecosistemas a menudo conduce a una intensificación de las prácticas de manejo del suelo. La irrigación moderna está destinada a aumentar la productividad, pero al mismo tiempo también puede tener impactos ambientales negativos, tales como las emisiones de gases de efecto invernadero, la contaminación del agua, y / o impactos sociales, como por ejemplo, el acceso desigual a los recursos naturales. Itoiz-Canal de Navarra, una región del norte de España, está experimentando una transformación rural significativa mediante la intensificación del manejo de la tierra cuya transformación está asociada al riego moderno, que a su vez favorece el uso de maquinaria pesada, y mayores aplicaciones de fertilizantes y pesticidas. Esta tesis incluye ocho capítulos, entre ellos un capítulo conceptual, otro metodológico, y cuatro capítulos empíricos. En el primer capítulo empírico, adopto el enfoque de medios de vida rurales para descubrir los diversos medios de vida rurales existentes en dicha región en transformación. He encontrado cuatro tipos principales de medios de vida rurales: agricultores de pequeña escala diversificados, agricultores orgánicos de mediana escala y dos grados diferenciados de los medios de vida intensivos. Esta clasificación atiende a la combinación de activos de capital asociados a determinadas intensidades de manejo de la tierra. El regadío moderno ha sido adoptado principalmente por los agricultores intensivos con una clara agricultura orientada al mercado. Por el contrario, los agricultores diversificados a pequeña escala no adoptan la irrigación moderna y consecuentemente son desplazados del paisaje agrario dado que algunos deciden vender sus tierras. En el segundo capítulo empírico muestro cómo las perspectivas de los agricultores y sus valores con respecto a los servicios de los ecosistemas agrarios se ven afectados por sus prácticas de manejo de la tierra. Utilizo un enfoque de valoración socio-cultural y encuentro que los agricultores intensivos valoran altamente la capacidad de la tierra agraria para absorber contaminantes, mientras que no tienen en cuenta otros servicios culturales como el conocimiento tradicional. Por el contrario, los agricultores diversificados a pequeña escala aprecian los servicios culturales en mayor medida que otros tipos de agricultores, siendo este grupo además más consciente de los efectos que sus prácticas agrícolas tienen en la calidad de los alimentos. En el tercer capítulo empírico, destaco que en el caso de estudio de Itoiz-Canal de Navarra, los medios de vida de los agricultores están expuestos a factores de estrés como las perturbaciones climáticas, y las transformaciones económicas estructurales que hacen que los precios de los cultivos fluctúen, aumentando de esta manera la potencial vulnerabilidad de los agricultores. Empleo el marco de doble vulnerabilidad y lo combino con la ecología política para responder a la pregunta de si la adopción de la tecnología moderna de riego hace que los agricultores sean más capaces de adaptarse o, por el contrario, aumentan su vulnerabilidad. Encuentro que el nuevo regadío hace más robustos a los agricultores frente a los factores de estrés mencionados pero también encuentro que al mismo tiempo los agricultores más intensivos son más sensibles al adoptar la irrigación moderna debido a su dedicación a tiempo completo a la agricultura y su especialización en cultivos comerciales con alta demanda de agua, entre otros factores. En el cuarto y último capítulo empírico evalúo el papel que desempeñan las instituciones (formales e informales) relacionadas con el regadío moderno para influir en la gestión de la tierra y el acceso a los recursos de propiedad común. Encuentro que el nuevo regadío es más sólido respecto a la gestión de los recursos hídricos y de la tierra debido a que parece aumentar el control sobre el consumo de agua. Sin embargo, tiene un impacto negativo sobre el reconocimiento del derecho de los agricultores a organizarse. Esto hace que los agricultores sean más dependientes de las empresas anidadas que controlan el agua de riego, a su vez, haciéndolos más dependientes de la ayuda externa en caso de necesidad. Además, la aproximación de análisis desde la legitimidad y la equidad, muestra que aquellos agricultores doblemente vulnerables - los agricultores diversificados a pequeña escala - no están reconocidos en las normas que legitiman la introducción del riego moderno y su participación en la toma de decisiones es menor en comparación con los agricultores más intensivos. Esta tesis retrata diferentes visiones acerca del valor de los servicios de los ecosistemas, el desarrollo rural y los efectos de la modernización y la vulnerabilidad de los agricultores integrados en el más amplio nexo entre medio ambiente y desarrollo. Esta investigación se espera que sea de interés para comunidades interesadas en debates sobre los servicios de los ecosistemas y los medios de vida rurales de los sistemas socio-ecológicos agrarios influidos por el proceso de cambio global., The introduction of modern irrigation technology in agroecosystems often leads to an intensification of land management practices. Modern irrigation is expected to increase crops' productivity but it can also have negative environmental impacts, such as greenhouse gas emissions, water pollution, or/and social ones, including for instance the unequal social access to natural resources. The Itoiz-Canal de Navarra irrigation project, implemented in the region of Navarre, northern Spain, is inducing the intensification of land management practices and favouring in turn the use of heavy machinery and higher applications of fertilisers and pesticides. This dissertation aims to understand the effects of such intensification on farmers' lives, paying specific attention to changes in their livelihoods, their farming strategies and perceptions of ecosystem services, the institutions governing land and water resources and their vulnerability and capacity to adapt to global change. Discerning uneven effects among rural inhabitants will shed light on which kind of rural livelihoods and values are enhanced by the irrigation project and which kind of rural development model is likely to dominate in the future. The manuscript includes eight chapters. After an introduction, I develop a conceptual chapter that lays out the key ideas and debates underpinning my work, including: social-ecological systems, ecosystem services, rural livelihoods, social vulnerability and institutions. The subsequent chapter presents the research strategy and the methods employed to operationalise the theoretical framework, which include a large-scale survey, semi-structured interviews, participant observation and a focus group. In the first empirical chapter, I adopt the rural livelihood approach to describe the rural livelihoods that exist in the study region. I find four main types: small-scale diversified, medium-scale rainfed organic and two differentiated degrees of intensive livelihoods when attending to the combination of capital assets associated with particular land management intensities. Farmers holding intense livelihoods with a clear market-oriented agriculture have mainly adopted modern irrigation. In contrast, small-scale diversified farmers have not adopted modern irrigation and are being consequently displaced from the agrarian landscape. In the second empirical chapter, I show how farmers' perspectives and their values regarding agrarian ecosystem services are affected by their chosen land management practices. Informed by a sociocultural valuation approach, I find that intensive farmers value highly the capacity of agrarian land to absorb pollutants, whereas they disregard other cultural services such as traditional knowledge. In contrast, I demonstrate that small-scale diversified farmers appreciate cultural services greater than other kinds of farmers and they are the most aware of the contribution of their management practices to enhanced food quality. In the third empirical chapter, I highlight that farmers' livelihoods in the case study region are exposed to climatic stressors and shocks as well as structural economic transformations that make crop prices fluctuate with the potential to significantly increase farmers' vulnerability. I employ a &amp;quot;double vulnerable&amp;quot; framework combined with political ecology to interrogate if the adoption of modern irrigation technology makes farmers more able to adapt or increases instead their vulnerability. I find that modern irrigation increases farmers' robustness against the mentioned stressors and does so despite most intensive farmers are more sensitive to such stressors given their full time dedication to agriculture and their specialisation in water demanding cash crops, among other factors. In the fourth and last empirical chapter, I assess the role played by modern irrigation institutions (both formal and informal) in influencing land management and access to common property resources. I find that the robustness of water and land resource governance seems to increase control over water consumption, but it negatively impacts upon the recognition of farmers' right to organise. Farmers become more dependent on nested enterprises that control irrigation water, which makes them more dependent on external aid in case of necessity. Additionally, using the lenses of legitimacy and equity, I show that those who are doubly vulnerable – small-scale diversified farmers – are not acknowledged in the norms that legitimate modern irrigation and that their participation in decision-making is limited compared to intensive farmers. Overall, the findings of this dissertation portray differences in farmers' understanding and values of ecosystem services, and they reveal that modern irrigation results in very uneven effects on farming livelihoods and water management institutions. This research is hoped to be of interest to epistemic communities interested in broader, intricate and overarching debates over ecosystem services and rural livelihoods in agrarian social-ecological systems undergoing global change.","URL":"https://ddd.uab.cat/record/174018","ISBN":"978-84-490-6713-6","language":"ca","author":[{"family":"Albizua","given":"Amaia"}],"issued":{"date-parts":[["2016"]]},"accessed":{"date-parts":[["2018",7,9]]}}}],"schema":"https://github.com/citation-style-language/schema/raw/master/csl-citation.json"} </w:instrText>
      </w:r>
      <w:r>
        <w:rPr>
          <w:rFonts w:ascii="Times New Roman" w:hAnsi="Times New Roman" w:cs="Times New Roman"/>
        </w:rPr>
        <w:fldChar w:fldCharType="separate"/>
      </w:r>
      <w:r w:rsidRPr="006A7752">
        <w:rPr>
          <w:rFonts w:ascii="Times New Roman" w:hAnsi="Times New Roman" w:cs="Times New Roman"/>
        </w:rPr>
        <w:t>(Albizua 2016)</w:t>
      </w:r>
      <w:r>
        <w:rPr>
          <w:rFonts w:ascii="Times New Roman" w:hAnsi="Times New Roman" w:cs="Times New Roman"/>
        </w:rPr>
        <w:fldChar w:fldCharType="end"/>
      </w:r>
      <w:r>
        <w:rPr>
          <w:rFonts w:ascii="Times New Roman" w:hAnsi="Times New Roman" w:cs="Times New Roman"/>
        </w:rPr>
        <w:t>.</w:t>
      </w:r>
    </w:p>
    <w:p w14:paraId="701D2E0F" w14:textId="4EA63270" w:rsidR="006A7752" w:rsidRPr="00B873BB" w:rsidRDefault="006A7752" w:rsidP="006A7752">
      <w:pPr>
        <w:spacing w:before="240" w:after="240" w:line="240" w:lineRule="auto"/>
        <w:jc w:val="both"/>
        <w:rPr>
          <w:rFonts w:ascii="Times New Roman" w:hAnsi="Times New Roman"/>
          <w:b/>
        </w:rPr>
      </w:pPr>
      <w:r w:rsidRPr="00505C41">
        <w:rPr>
          <w:rFonts w:ascii="Times New Roman" w:hAnsi="Times New Roman"/>
          <w:b/>
        </w:rPr>
        <w:t xml:space="preserve">Table </w:t>
      </w:r>
      <w:r w:rsidR="00D3244F">
        <w:rPr>
          <w:rFonts w:ascii="Times New Roman" w:hAnsi="Times New Roman"/>
          <w:b/>
        </w:rPr>
        <w:t>11</w:t>
      </w:r>
      <w:r w:rsidRPr="00B873BB">
        <w:rPr>
          <w:rFonts w:ascii="Times New Roman" w:hAnsi="Times New Roman" w:cs="Times New Roman"/>
          <w:b/>
        </w:rPr>
        <w:t>.</w:t>
      </w:r>
      <w:r w:rsidRPr="00505C41">
        <w:rPr>
          <w:rFonts w:ascii="Times New Roman" w:hAnsi="Times New Roman"/>
          <w:b/>
        </w:rPr>
        <w:t xml:space="preserve"> Characterisation of the clusters regarding farmers’ land use management (N=364)</w:t>
      </w:r>
    </w:p>
    <w:tbl>
      <w:tblPr>
        <w:tblW w:w="8037" w:type="dxa"/>
        <w:tblInd w:w="118" w:type="dxa"/>
        <w:tblLook w:val="04A0" w:firstRow="1" w:lastRow="0" w:firstColumn="1" w:lastColumn="0" w:noHBand="0" w:noVBand="1"/>
      </w:tblPr>
      <w:tblGrid>
        <w:gridCol w:w="4839"/>
        <w:gridCol w:w="1052"/>
        <w:gridCol w:w="1141"/>
        <w:gridCol w:w="1005"/>
      </w:tblGrid>
      <w:tr w:rsidR="006A7752" w:rsidRPr="00BB4EE4" w14:paraId="4D4E4DAD" w14:textId="77777777" w:rsidTr="006A7752">
        <w:trPr>
          <w:trHeight w:val="317"/>
        </w:trPr>
        <w:tc>
          <w:tcPr>
            <w:tcW w:w="4839" w:type="dxa"/>
            <w:tcBorders>
              <w:top w:val="single" w:sz="4" w:space="0" w:color="auto"/>
              <w:left w:val="single" w:sz="4" w:space="0" w:color="auto"/>
              <w:bottom w:val="single" w:sz="4" w:space="0" w:color="auto"/>
              <w:right w:val="single" w:sz="4" w:space="0" w:color="auto"/>
            </w:tcBorders>
            <w:shd w:val="clear" w:color="auto" w:fill="auto"/>
            <w:vAlign w:val="center"/>
          </w:tcPr>
          <w:p w14:paraId="2A7CED09" w14:textId="77777777" w:rsidR="006A7752" w:rsidRPr="00B873BB" w:rsidRDefault="006A7752" w:rsidP="006A7752">
            <w:pPr>
              <w:spacing w:after="0" w:line="240" w:lineRule="auto"/>
              <w:rPr>
                <w:rFonts w:ascii="Times New Roman" w:hAnsi="Times New Roman"/>
                <w:b/>
                <w:color w:val="000000"/>
              </w:rPr>
            </w:pPr>
            <w:r w:rsidRPr="00505C41">
              <w:rPr>
                <w:rFonts w:ascii="Times New Roman" w:hAnsi="Times New Roman"/>
                <w:b/>
                <w:color w:val="000000"/>
              </w:rPr>
              <w:t>Key variables to characterise clusters</w:t>
            </w:r>
            <w:r>
              <w:rPr>
                <w:rFonts w:ascii="Times New Roman" w:hAnsi="Times New Roman"/>
                <w:b/>
                <w:color w:val="000000"/>
              </w:rPr>
              <w:t xml:space="preserve"> of farmers</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159E4837" w14:textId="77777777" w:rsidR="006A7752" w:rsidRPr="00B873BB" w:rsidRDefault="006A7752" w:rsidP="006A7752">
            <w:pPr>
              <w:spacing w:after="0" w:line="240" w:lineRule="auto"/>
              <w:rPr>
                <w:rFonts w:ascii="Times New Roman" w:hAnsi="Times New Roman"/>
                <w:b/>
                <w:color w:val="000000"/>
              </w:rPr>
            </w:pPr>
            <w:r w:rsidRPr="00505C41">
              <w:rPr>
                <w:rFonts w:ascii="Times New Roman" w:hAnsi="Times New Roman"/>
                <w:b/>
                <w:color w:val="000000"/>
              </w:rPr>
              <w:t>Cla/Mod</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74452691" w14:textId="77777777" w:rsidR="006A7752" w:rsidRPr="00B873BB" w:rsidRDefault="006A7752" w:rsidP="006A7752">
            <w:pPr>
              <w:spacing w:after="0" w:line="240" w:lineRule="auto"/>
              <w:rPr>
                <w:rFonts w:ascii="Times New Roman" w:hAnsi="Times New Roman"/>
                <w:b/>
                <w:color w:val="000000"/>
              </w:rPr>
            </w:pPr>
            <w:r w:rsidRPr="00505C41">
              <w:rPr>
                <w:rFonts w:ascii="Times New Roman" w:hAnsi="Times New Roman"/>
                <w:b/>
                <w:color w:val="000000"/>
              </w:rPr>
              <w:t>Mod/Cla</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1BE5788C" w14:textId="77777777" w:rsidR="006A7752" w:rsidRPr="00B873BB" w:rsidRDefault="006A7752" w:rsidP="006A7752">
            <w:pPr>
              <w:spacing w:after="0" w:line="240" w:lineRule="auto"/>
              <w:rPr>
                <w:rFonts w:ascii="Times New Roman" w:hAnsi="Times New Roman"/>
                <w:b/>
                <w:color w:val="000000"/>
              </w:rPr>
            </w:pPr>
            <w:r w:rsidRPr="00505C41">
              <w:rPr>
                <w:rFonts w:ascii="Times New Roman" w:hAnsi="Times New Roman"/>
                <w:b/>
                <w:color w:val="000000"/>
              </w:rPr>
              <w:t>v-test</w:t>
            </w:r>
          </w:p>
        </w:tc>
      </w:tr>
      <w:tr w:rsidR="006A7752" w:rsidRPr="00032B9D" w14:paraId="3155CDAF" w14:textId="77777777" w:rsidTr="006A7752">
        <w:trPr>
          <w:trHeight w:val="317"/>
        </w:trPr>
        <w:tc>
          <w:tcPr>
            <w:tcW w:w="803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006D63D" w14:textId="77777777" w:rsidR="006A7752" w:rsidRPr="00505C41" w:rsidRDefault="006A7752" w:rsidP="006A7752">
            <w:pPr>
              <w:spacing w:after="0" w:line="240" w:lineRule="auto"/>
              <w:rPr>
                <w:rFonts w:ascii="Times New Roman" w:hAnsi="Times New Roman"/>
                <w:b/>
                <w:color w:val="000000"/>
              </w:rPr>
            </w:pPr>
            <w:r w:rsidRPr="00E2657C">
              <w:rPr>
                <w:rFonts w:ascii="Times New Roman" w:hAnsi="Times New Roman"/>
                <w:b/>
                <w:color w:val="000000"/>
              </w:rPr>
              <w:t>S</w:t>
            </w:r>
            <w:r>
              <w:rPr>
                <w:rFonts w:ascii="Times New Roman" w:hAnsi="Times New Roman"/>
                <w:b/>
                <w:color w:val="000000"/>
              </w:rPr>
              <w:t>mall scale diversified farmers</w:t>
            </w:r>
            <w:r w:rsidRPr="00E2657C">
              <w:rPr>
                <w:rFonts w:ascii="Times New Roman" w:hAnsi="Times New Roman"/>
                <w:b/>
                <w:color w:val="000000"/>
              </w:rPr>
              <w:t xml:space="preserve"> (N=125)</w:t>
            </w:r>
          </w:p>
        </w:tc>
      </w:tr>
      <w:tr w:rsidR="006A7752" w:rsidRPr="00BB4EE4" w14:paraId="0610AEEE"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43C07F27"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No</w:t>
            </w:r>
            <w:r w:rsidRPr="00505C41">
              <w:rPr>
                <w:rFonts w:ascii="Times New Roman" w:hAnsi="Times New Roman"/>
                <w:color w:val="000000"/>
              </w:rPr>
              <w:t xml:space="preserve"> irrigated maize conventionally fertilised </w:t>
            </w:r>
          </w:p>
        </w:tc>
        <w:tc>
          <w:tcPr>
            <w:tcW w:w="1052" w:type="dxa"/>
            <w:tcBorders>
              <w:top w:val="nil"/>
              <w:left w:val="nil"/>
              <w:bottom w:val="single" w:sz="8" w:space="0" w:color="auto"/>
              <w:right w:val="single" w:sz="8" w:space="0" w:color="auto"/>
            </w:tcBorders>
            <w:shd w:val="clear" w:color="auto" w:fill="auto"/>
            <w:noWrap/>
            <w:vAlign w:val="center"/>
            <w:hideMark/>
          </w:tcPr>
          <w:p w14:paraId="4ADAC712"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64.80</w:t>
            </w:r>
          </w:p>
        </w:tc>
        <w:tc>
          <w:tcPr>
            <w:tcW w:w="1141" w:type="dxa"/>
            <w:tcBorders>
              <w:top w:val="nil"/>
              <w:left w:val="nil"/>
              <w:bottom w:val="single" w:sz="8" w:space="0" w:color="auto"/>
              <w:right w:val="single" w:sz="8" w:space="0" w:color="auto"/>
            </w:tcBorders>
            <w:shd w:val="clear" w:color="auto" w:fill="auto"/>
            <w:noWrap/>
            <w:vAlign w:val="center"/>
            <w:hideMark/>
          </w:tcPr>
          <w:p w14:paraId="4613D77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92.80</w:t>
            </w:r>
          </w:p>
        </w:tc>
        <w:tc>
          <w:tcPr>
            <w:tcW w:w="1005" w:type="dxa"/>
            <w:tcBorders>
              <w:top w:val="nil"/>
              <w:left w:val="nil"/>
              <w:bottom w:val="single" w:sz="8" w:space="0" w:color="auto"/>
              <w:right w:val="single" w:sz="8" w:space="0" w:color="auto"/>
            </w:tcBorders>
            <w:shd w:val="clear" w:color="auto" w:fill="auto"/>
            <w:vAlign w:val="center"/>
            <w:hideMark/>
          </w:tcPr>
          <w:p w14:paraId="023D55C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12.72</w:t>
            </w:r>
          </w:p>
        </w:tc>
      </w:tr>
      <w:tr w:rsidR="006A7752" w:rsidRPr="00BB4EE4" w14:paraId="3857B0CD"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491388B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No</w:t>
            </w:r>
            <w:r w:rsidRPr="00505C41">
              <w:rPr>
                <w:rFonts w:ascii="Times New Roman" w:hAnsi="Times New Roman"/>
                <w:color w:val="000000"/>
              </w:rPr>
              <w:t xml:space="preserve"> irrigated </w:t>
            </w:r>
            <w:r>
              <w:rPr>
                <w:rFonts w:ascii="Times New Roman" w:hAnsi="Times New Roman"/>
                <w:color w:val="000000"/>
              </w:rPr>
              <w:t xml:space="preserve">(other) </w:t>
            </w:r>
            <w:r w:rsidRPr="00505C41">
              <w:rPr>
                <w:rFonts w:ascii="Times New Roman" w:hAnsi="Times New Roman"/>
                <w:color w:val="000000"/>
              </w:rPr>
              <w:t xml:space="preserve">cereal conventionally fertilised </w:t>
            </w:r>
          </w:p>
        </w:tc>
        <w:tc>
          <w:tcPr>
            <w:tcW w:w="1052" w:type="dxa"/>
            <w:tcBorders>
              <w:top w:val="nil"/>
              <w:left w:val="nil"/>
              <w:bottom w:val="single" w:sz="8" w:space="0" w:color="auto"/>
              <w:right w:val="single" w:sz="8" w:space="0" w:color="auto"/>
            </w:tcBorders>
            <w:shd w:val="clear" w:color="auto" w:fill="auto"/>
            <w:noWrap/>
            <w:vAlign w:val="center"/>
            <w:hideMark/>
          </w:tcPr>
          <w:p w14:paraId="0D701A41"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75.00</w:t>
            </w:r>
          </w:p>
        </w:tc>
        <w:tc>
          <w:tcPr>
            <w:tcW w:w="1141" w:type="dxa"/>
            <w:tcBorders>
              <w:top w:val="nil"/>
              <w:left w:val="nil"/>
              <w:bottom w:val="single" w:sz="8" w:space="0" w:color="auto"/>
              <w:right w:val="single" w:sz="8" w:space="0" w:color="auto"/>
            </w:tcBorders>
            <w:shd w:val="clear" w:color="auto" w:fill="auto"/>
            <w:noWrap/>
            <w:vAlign w:val="center"/>
            <w:hideMark/>
          </w:tcPr>
          <w:p w14:paraId="20ABF50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76.80</w:t>
            </w:r>
          </w:p>
        </w:tc>
        <w:tc>
          <w:tcPr>
            <w:tcW w:w="1005" w:type="dxa"/>
            <w:tcBorders>
              <w:top w:val="nil"/>
              <w:left w:val="nil"/>
              <w:bottom w:val="single" w:sz="8" w:space="0" w:color="auto"/>
              <w:right w:val="single" w:sz="8" w:space="0" w:color="auto"/>
            </w:tcBorders>
            <w:shd w:val="clear" w:color="auto" w:fill="auto"/>
            <w:vAlign w:val="center"/>
            <w:hideMark/>
          </w:tcPr>
          <w:p w14:paraId="7FE2BC1D"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12.11</w:t>
            </w:r>
          </w:p>
        </w:tc>
      </w:tr>
      <w:tr w:rsidR="006A7752" w:rsidRPr="00BB4EE4" w14:paraId="614057EA"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1726838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No</w:t>
            </w:r>
            <w:r w:rsidRPr="00505C41">
              <w:rPr>
                <w:rFonts w:ascii="Times New Roman" w:hAnsi="Times New Roman"/>
                <w:color w:val="000000"/>
              </w:rPr>
              <w:t xml:space="preserve"> irrigated maize (0 Ha)</w:t>
            </w:r>
          </w:p>
        </w:tc>
        <w:tc>
          <w:tcPr>
            <w:tcW w:w="1052" w:type="dxa"/>
            <w:tcBorders>
              <w:top w:val="nil"/>
              <w:left w:val="nil"/>
              <w:bottom w:val="single" w:sz="8" w:space="0" w:color="auto"/>
              <w:right w:val="single" w:sz="8" w:space="0" w:color="auto"/>
            </w:tcBorders>
            <w:shd w:val="clear" w:color="auto" w:fill="auto"/>
            <w:noWrap/>
            <w:vAlign w:val="center"/>
            <w:hideMark/>
          </w:tcPr>
          <w:p w14:paraId="3B9006A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64.50</w:t>
            </w:r>
          </w:p>
        </w:tc>
        <w:tc>
          <w:tcPr>
            <w:tcW w:w="1141" w:type="dxa"/>
            <w:tcBorders>
              <w:top w:val="nil"/>
              <w:left w:val="nil"/>
              <w:bottom w:val="single" w:sz="8" w:space="0" w:color="auto"/>
              <w:right w:val="single" w:sz="8" w:space="0" w:color="auto"/>
            </w:tcBorders>
            <w:shd w:val="clear" w:color="auto" w:fill="auto"/>
            <w:noWrap/>
            <w:vAlign w:val="center"/>
            <w:hideMark/>
          </w:tcPr>
          <w:p w14:paraId="1F5C8BF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87.20</w:t>
            </w:r>
          </w:p>
        </w:tc>
        <w:tc>
          <w:tcPr>
            <w:tcW w:w="1005" w:type="dxa"/>
            <w:tcBorders>
              <w:top w:val="nil"/>
              <w:left w:val="nil"/>
              <w:bottom w:val="single" w:sz="8" w:space="0" w:color="auto"/>
              <w:right w:val="single" w:sz="8" w:space="0" w:color="auto"/>
            </w:tcBorders>
            <w:shd w:val="clear" w:color="auto" w:fill="auto"/>
            <w:vAlign w:val="center"/>
            <w:hideMark/>
          </w:tcPr>
          <w:p w14:paraId="3C714A68"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11.66</w:t>
            </w:r>
          </w:p>
        </w:tc>
      </w:tr>
      <w:tr w:rsidR="006A7752" w:rsidRPr="00BB4EE4" w14:paraId="2ABEA73D"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7C798791"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No</w:t>
            </w:r>
            <w:r w:rsidRPr="00505C41">
              <w:rPr>
                <w:rFonts w:ascii="Times New Roman" w:hAnsi="Times New Roman"/>
                <w:color w:val="000000"/>
              </w:rPr>
              <w:t xml:space="preserve"> rainfed cereal (0 Ha</w:t>
            </w:r>
          </w:p>
        </w:tc>
        <w:tc>
          <w:tcPr>
            <w:tcW w:w="1052" w:type="dxa"/>
            <w:tcBorders>
              <w:top w:val="nil"/>
              <w:left w:val="nil"/>
              <w:bottom w:val="single" w:sz="8" w:space="0" w:color="auto"/>
              <w:right w:val="single" w:sz="8" w:space="0" w:color="auto"/>
            </w:tcBorders>
            <w:shd w:val="clear" w:color="auto" w:fill="auto"/>
            <w:noWrap/>
            <w:vAlign w:val="center"/>
            <w:hideMark/>
          </w:tcPr>
          <w:p w14:paraId="5D52C487"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74.51</w:t>
            </w:r>
          </w:p>
        </w:tc>
        <w:tc>
          <w:tcPr>
            <w:tcW w:w="1141" w:type="dxa"/>
            <w:tcBorders>
              <w:top w:val="nil"/>
              <w:left w:val="nil"/>
              <w:bottom w:val="single" w:sz="8" w:space="0" w:color="auto"/>
              <w:right w:val="single" w:sz="8" w:space="0" w:color="auto"/>
            </w:tcBorders>
            <w:shd w:val="clear" w:color="auto" w:fill="auto"/>
            <w:noWrap/>
            <w:vAlign w:val="center"/>
            <w:hideMark/>
          </w:tcPr>
          <w:p w14:paraId="4B4A5CD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60.80</w:t>
            </w:r>
          </w:p>
        </w:tc>
        <w:tc>
          <w:tcPr>
            <w:tcW w:w="1005" w:type="dxa"/>
            <w:tcBorders>
              <w:top w:val="nil"/>
              <w:left w:val="nil"/>
              <w:bottom w:val="single" w:sz="8" w:space="0" w:color="auto"/>
              <w:right w:val="single" w:sz="8" w:space="0" w:color="auto"/>
            </w:tcBorders>
            <w:shd w:val="clear" w:color="auto" w:fill="auto"/>
            <w:vAlign w:val="center"/>
            <w:hideMark/>
          </w:tcPr>
          <w:p w14:paraId="7ED7755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9.94</w:t>
            </w:r>
          </w:p>
        </w:tc>
      </w:tr>
      <w:tr w:rsidR="006A7752" w:rsidRPr="00BB4EE4" w14:paraId="77FD3EA3"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6F228E06"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Low surface (0-5 Ha) of irrigated ‘other’ crops</w:t>
            </w:r>
          </w:p>
        </w:tc>
        <w:tc>
          <w:tcPr>
            <w:tcW w:w="1052" w:type="dxa"/>
            <w:tcBorders>
              <w:top w:val="nil"/>
              <w:left w:val="nil"/>
              <w:bottom w:val="single" w:sz="8" w:space="0" w:color="auto"/>
              <w:right w:val="single" w:sz="8" w:space="0" w:color="auto"/>
            </w:tcBorders>
            <w:shd w:val="clear" w:color="auto" w:fill="auto"/>
            <w:noWrap/>
            <w:vAlign w:val="center"/>
            <w:hideMark/>
          </w:tcPr>
          <w:p w14:paraId="1BAF653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69.51</w:t>
            </w:r>
          </w:p>
        </w:tc>
        <w:tc>
          <w:tcPr>
            <w:tcW w:w="1141" w:type="dxa"/>
            <w:tcBorders>
              <w:top w:val="nil"/>
              <w:left w:val="nil"/>
              <w:bottom w:val="single" w:sz="8" w:space="0" w:color="auto"/>
              <w:right w:val="single" w:sz="8" w:space="0" w:color="auto"/>
            </w:tcBorders>
            <w:shd w:val="clear" w:color="auto" w:fill="auto"/>
            <w:noWrap/>
            <w:vAlign w:val="center"/>
            <w:hideMark/>
          </w:tcPr>
          <w:p w14:paraId="32CB556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45.60</w:t>
            </w:r>
          </w:p>
        </w:tc>
        <w:tc>
          <w:tcPr>
            <w:tcW w:w="1005" w:type="dxa"/>
            <w:tcBorders>
              <w:top w:val="nil"/>
              <w:left w:val="nil"/>
              <w:bottom w:val="single" w:sz="8" w:space="0" w:color="auto"/>
              <w:right w:val="single" w:sz="8" w:space="0" w:color="auto"/>
            </w:tcBorders>
            <w:shd w:val="clear" w:color="auto" w:fill="auto"/>
            <w:vAlign w:val="center"/>
            <w:hideMark/>
          </w:tcPr>
          <w:p w14:paraId="3D977F5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7.42</w:t>
            </w:r>
          </w:p>
        </w:tc>
      </w:tr>
      <w:tr w:rsidR="006A7752" w:rsidRPr="00BB4EE4" w14:paraId="3270681E"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4958F417"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No</w:t>
            </w:r>
            <w:r w:rsidRPr="00505C41">
              <w:rPr>
                <w:rFonts w:ascii="Times New Roman" w:hAnsi="Times New Roman"/>
                <w:color w:val="000000"/>
              </w:rPr>
              <w:t xml:space="preserve"> irrigated cereal (0 Ha)</w:t>
            </w:r>
          </w:p>
        </w:tc>
        <w:tc>
          <w:tcPr>
            <w:tcW w:w="1052" w:type="dxa"/>
            <w:tcBorders>
              <w:top w:val="nil"/>
              <w:left w:val="nil"/>
              <w:bottom w:val="single" w:sz="8" w:space="0" w:color="auto"/>
              <w:right w:val="single" w:sz="8" w:space="0" w:color="auto"/>
            </w:tcBorders>
            <w:shd w:val="clear" w:color="auto" w:fill="auto"/>
            <w:noWrap/>
            <w:vAlign w:val="center"/>
            <w:hideMark/>
          </w:tcPr>
          <w:p w14:paraId="7499006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47.23</w:t>
            </w:r>
          </w:p>
        </w:tc>
        <w:tc>
          <w:tcPr>
            <w:tcW w:w="1141" w:type="dxa"/>
            <w:tcBorders>
              <w:top w:val="nil"/>
              <w:left w:val="nil"/>
              <w:bottom w:val="single" w:sz="8" w:space="0" w:color="auto"/>
              <w:right w:val="single" w:sz="8" w:space="0" w:color="auto"/>
            </w:tcBorders>
            <w:shd w:val="clear" w:color="auto" w:fill="auto"/>
            <w:noWrap/>
            <w:vAlign w:val="center"/>
            <w:hideMark/>
          </w:tcPr>
          <w:p w14:paraId="2CB063E7"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88.80</w:t>
            </w:r>
          </w:p>
        </w:tc>
        <w:tc>
          <w:tcPr>
            <w:tcW w:w="1005" w:type="dxa"/>
            <w:tcBorders>
              <w:top w:val="nil"/>
              <w:left w:val="nil"/>
              <w:bottom w:val="single" w:sz="8" w:space="0" w:color="auto"/>
              <w:right w:val="single" w:sz="8" w:space="0" w:color="auto"/>
            </w:tcBorders>
            <w:shd w:val="clear" w:color="auto" w:fill="auto"/>
            <w:vAlign w:val="center"/>
            <w:hideMark/>
          </w:tcPr>
          <w:p w14:paraId="05F566A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7.33</w:t>
            </w:r>
          </w:p>
        </w:tc>
      </w:tr>
      <w:tr w:rsidR="006A7752" w:rsidRPr="00342040" w14:paraId="60D16882"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1D571101"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Conventionally</w:t>
            </w:r>
            <w:r w:rsidRPr="00505C41">
              <w:rPr>
                <w:rFonts w:ascii="Times New Roman" w:hAnsi="Times New Roman"/>
                <w:color w:val="000000"/>
              </w:rPr>
              <w:t xml:space="preserve"> fertilised irrigated ‘other’ crops</w:t>
            </w:r>
          </w:p>
        </w:tc>
        <w:tc>
          <w:tcPr>
            <w:tcW w:w="1052" w:type="dxa"/>
            <w:tcBorders>
              <w:top w:val="nil"/>
              <w:left w:val="nil"/>
              <w:bottom w:val="single" w:sz="8" w:space="0" w:color="auto"/>
              <w:right w:val="single" w:sz="8" w:space="0" w:color="auto"/>
            </w:tcBorders>
            <w:shd w:val="clear" w:color="auto" w:fill="auto"/>
            <w:noWrap/>
            <w:vAlign w:val="center"/>
            <w:hideMark/>
          </w:tcPr>
          <w:p w14:paraId="30341F7E"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64.20</w:t>
            </w:r>
          </w:p>
        </w:tc>
        <w:tc>
          <w:tcPr>
            <w:tcW w:w="1141" w:type="dxa"/>
            <w:tcBorders>
              <w:top w:val="nil"/>
              <w:left w:val="nil"/>
              <w:bottom w:val="single" w:sz="8" w:space="0" w:color="auto"/>
              <w:right w:val="single" w:sz="8" w:space="0" w:color="auto"/>
            </w:tcBorders>
            <w:shd w:val="clear" w:color="auto" w:fill="auto"/>
            <w:noWrap/>
            <w:vAlign w:val="center"/>
            <w:hideMark/>
          </w:tcPr>
          <w:p w14:paraId="5AA8ED3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39.69</w:t>
            </w:r>
          </w:p>
        </w:tc>
        <w:tc>
          <w:tcPr>
            <w:tcW w:w="1005" w:type="dxa"/>
            <w:tcBorders>
              <w:top w:val="nil"/>
              <w:left w:val="nil"/>
              <w:bottom w:val="single" w:sz="8" w:space="0" w:color="auto"/>
              <w:right w:val="single" w:sz="8" w:space="0" w:color="auto"/>
            </w:tcBorders>
            <w:shd w:val="clear" w:color="auto" w:fill="auto"/>
            <w:vAlign w:val="center"/>
            <w:hideMark/>
          </w:tcPr>
          <w:p w14:paraId="1DA1BCB7"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5.86</w:t>
            </w:r>
          </w:p>
        </w:tc>
      </w:tr>
      <w:tr w:rsidR="006A7752" w:rsidRPr="00032B9D" w14:paraId="7B1A2A43" w14:textId="77777777" w:rsidTr="006A7752">
        <w:trPr>
          <w:trHeight w:val="317"/>
        </w:trPr>
        <w:tc>
          <w:tcPr>
            <w:tcW w:w="8037" w:type="dxa"/>
            <w:gridSpan w:val="4"/>
            <w:tcBorders>
              <w:top w:val="nil"/>
              <w:left w:val="single" w:sz="8" w:space="0" w:color="auto"/>
              <w:bottom w:val="single" w:sz="8" w:space="0" w:color="auto"/>
              <w:right w:val="single" w:sz="8" w:space="0" w:color="auto"/>
            </w:tcBorders>
            <w:shd w:val="clear" w:color="auto" w:fill="auto"/>
            <w:noWrap/>
            <w:vAlign w:val="center"/>
          </w:tcPr>
          <w:p w14:paraId="5CA32DA0" w14:textId="77777777" w:rsidR="006A7752" w:rsidRPr="00E2657C" w:rsidRDefault="006A7752" w:rsidP="006A7752">
            <w:pPr>
              <w:spacing w:after="0" w:line="240" w:lineRule="auto"/>
              <w:rPr>
                <w:rFonts w:ascii="Times New Roman" w:hAnsi="Times New Roman"/>
                <w:b/>
                <w:color w:val="000000"/>
              </w:rPr>
            </w:pPr>
            <w:r w:rsidRPr="00E2657C">
              <w:rPr>
                <w:rFonts w:ascii="Times New Roman" w:hAnsi="Times New Roman"/>
                <w:b/>
                <w:color w:val="000000"/>
              </w:rPr>
              <w:t>Medium scale organic farmers (N=22)</w:t>
            </w:r>
          </w:p>
        </w:tc>
      </w:tr>
      <w:tr w:rsidR="006A7752" w:rsidRPr="00B873BB" w14:paraId="2CB63173"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35D4560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Organic</w:t>
            </w:r>
            <w:r w:rsidRPr="00505C41">
              <w:rPr>
                <w:rFonts w:ascii="Times New Roman" w:hAnsi="Times New Roman"/>
                <w:color w:val="000000"/>
              </w:rPr>
              <w:t xml:space="preserve"> fertilised rainfed cereal</w:t>
            </w:r>
          </w:p>
        </w:tc>
        <w:tc>
          <w:tcPr>
            <w:tcW w:w="1052" w:type="dxa"/>
            <w:tcBorders>
              <w:top w:val="nil"/>
              <w:left w:val="nil"/>
              <w:bottom w:val="single" w:sz="8" w:space="0" w:color="auto"/>
              <w:right w:val="single" w:sz="8" w:space="0" w:color="auto"/>
            </w:tcBorders>
            <w:shd w:val="clear" w:color="auto" w:fill="auto"/>
            <w:noWrap/>
            <w:vAlign w:val="center"/>
            <w:hideMark/>
          </w:tcPr>
          <w:p w14:paraId="2DF651E5"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100.00</w:t>
            </w:r>
          </w:p>
        </w:tc>
        <w:tc>
          <w:tcPr>
            <w:tcW w:w="1141" w:type="dxa"/>
            <w:tcBorders>
              <w:top w:val="nil"/>
              <w:left w:val="nil"/>
              <w:bottom w:val="single" w:sz="8" w:space="0" w:color="auto"/>
              <w:right w:val="single" w:sz="8" w:space="0" w:color="auto"/>
            </w:tcBorders>
            <w:shd w:val="clear" w:color="auto" w:fill="auto"/>
            <w:noWrap/>
            <w:vAlign w:val="center"/>
            <w:hideMark/>
          </w:tcPr>
          <w:p w14:paraId="5DB08CDD"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68.18</w:t>
            </w:r>
          </w:p>
        </w:tc>
        <w:tc>
          <w:tcPr>
            <w:tcW w:w="1005" w:type="dxa"/>
            <w:tcBorders>
              <w:top w:val="nil"/>
              <w:left w:val="nil"/>
              <w:bottom w:val="single" w:sz="8" w:space="0" w:color="auto"/>
              <w:right w:val="single" w:sz="8" w:space="0" w:color="auto"/>
            </w:tcBorders>
            <w:shd w:val="clear" w:color="auto" w:fill="auto"/>
            <w:noWrap/>
            <w:vAlign w:val="center"/>
            <w:hideMark/>
          </w:tcPr>
          <w:p w14:paraId="5918EFD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9.56</w:t>
            </w:r>
          </w:p>
        </w:tc>
      </w:tr>
      <w:tr w:rsidR="006A7752" w:rsidRPr="00B873BB" w14:paraId="24377886"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6493C58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Organic</w:t>
            </w:r>
            <w:r w:rsidRPr="00505C41">
              <w:rPr>
                <w:rFonts w:ascii="Times New Roman" w:hAnsi="Times New Roman"/>
                <w:color w:val="000000"/>
              </w:rPr>
              <w:t xml:space="preserve"> fertilised rainfed vineyard</w:t>
            </w:r>
          </w:p>
        </w:tc>
        <w:tc>
          <w:tcPr>
            <w:tcW w:w="1052" w:type="dxa"/>
            <w:tcBorders>
              <w:top w:val="nil"/>
              <w:left w:val="nil"/>
              <w:bottom w:val="single" w:sz="8" w:space="0" w:color="auto"/>
              <w:right w:val="single" w:sz="8" w:space="0" w:color="auto"/>
            </w:tcBorders>
            <w:shd w:val="clear" w:color="auto" w:fill="auto"/>
            <w:noWrap/>
            <w:vAlign w:val="center"/>
            <w:hideMark/>
          </w:tcPr>
          <w:p w14:paraId="140E4B4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100.00</w:t>
            </w:r>
          </w:p>
        </w:tc>
        <w:tc>
          <w:tcPr>
            <w:tcW w:w="1141" w:type="dxa"/>
            <w:tcBorders>
              <w:top w:val="nil"/>
              <w:left w:val="nil"/>
              <w:bottom w:val="single" w:sz="8" w:space="0" w:color="auto"/>
              <w:right w:val="single" w:sz="8" w:space="0" w:color="auto"/>
            </w:tcBorders>
            <w:shd w:val="clear" w:color="auto" w:fill="auto"/>
            <w:noWrap/>
            <w:vAlign w:val="center"/>
            <w:hideMark/>
          </w:tcPr>
          <w:p w14:paraId="0369A35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40.91</w:t>
            </w:r>
          </w:p>
        </w:tc>
        <w:tc>
          <w:tcPr>
            <w:tcW w:w="1005" w:type="dxa"/>
            <w:tcBorders>
              <w:top w:val="nil"/>
              <w:left w:val="nil"/>
              <w:bottom w:val="single" w:sz="8" w:space="0" w:color="auto"/>
              <w:right w:val="single" w:sz="8" w:space="0" w:color="auto"/>
            </w:tcBorders>
            <w:shd w:val="clear" w:color="auto" w:fill="auto"/>
            <w:noWrap/>
            <w:vAlign w:val="center"/>
            <w:hideMark/>
          </w:tcPr>
          <w:p w14:paraId="06AC8A0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7.05</w:t>
            </w:r>
          </w:p>
        </w:tc>
      </w:tr>
      <w:tr w:rsidR="006A7752" w:rsidRPr="00B873BB" w14:paraId="0F504D42"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7F17619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 xml:space="preserve">Low surface (0-5 Ha) of rainfed vineyard </w:t>
            </w:r>
          </w:p>
        </w:tc>
        <w:tc>
          <w:tcPr>
            <w:tcW w:w="1052" w:type="dxa"/>
            <w:tcBorders>
              <w:top w:val="nil"/>
              <w:left w:val="nil"/>
              <w:bottom w:val="single" w:sz="8" w:space="0" w:color="auto"/>
              <w:right w:val="single" w:sz="8" w:space="0" w:color="auto"/>
            </w:tcBorders>
            <w:shd w:val="clear" w:color="auto" w:fill="auto"/>
            <w:noWrap/>
            <w:vAlign w:val="center"/>
            <w:hideMark/>
          </w:tcPr>
          <w:p w14:paraId="3F074DB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23.53</w:t>
            </w:r>
          </w:p>
        </w:tc>
        <w:tc>
          <w:tcPr>
            <w:tcW w:w="1141" w:type="dxa"/>
            <w:tcBorders>
              <w:top w:val="nil"/>
              <w:left w:val="nil"/>
              <w:bottom w:val="single" w:sz="8" w:space="0" w:color="auto"/>
              <w:right w:val="single" w:sz="8" w:space="0" w:color="auto"/>
            </w:tcBorders>
            <w:shd w:val="clear" w:color="auto" w:fill="auto"/>
            <w:noWrap/>
            <w:vAlign w:val="center"/>
            <w:hideMark/>
          </w:tcPr>
          <w:p w14:paraId="163E7048"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36.36</w:t>
            </w:r>
          </w:p>
        </w:tc>
        <w:tc>
          <w:tcPr>
            <w:tcW w:w="1005" w:type="dxa"/>
            <w:tcBorders>
              <w:top w:val="nil"/>
              <w:left w:val="nil"/>
              <w:bottom w:val="single" w:sz="8" w:space="0" w:color="auto"/>
              <w:right w:val="single" w:sz="8" w:space="0" w:color="auto"/>
            </w:tcBorders>
            <w:shd w:val="clear" w:color="auto" w:fill="auto"/>
            <w:noWrap/>
            <w:vAlign w:val="center"/>
            <w:hideMark/>
          </w:tcPr>
          <w:p w14:paraId="7466301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3.57</w:t>
            </w:r>
          </w:p>
        </w:tc>
      </w:tr>
      <w:tr w:rsidR="006A7752" w:rsidRPr="00B873BB" w14:paraId="4058B988"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16B0A18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Organic</w:t>
            </w:r>
            <w:r w:rsidRPr="00505C41">
              <w:rPr>
                <w:rFonts w:ascii="Times New Roman" w:hAnsi="Times New Roman"/>
                <w:color w:val="000000"/>
              </w:rPr>
              <w:t xml:space="preserve"> fertilised irrigated maize</w:t>
            </w:r>
          </w:p>
        </w:tc>
        <w:tc>
          <w:tcPr>
            <w:tcW w:w="1052" w:type="dxa"/>
            <w:tcBorders>
              <w:top w:val="nil"/>
              <w:left w:val="nil"/>
              <w:bottom w:val="single" w:sz="8" w:space="0" w:color="auto"/>
              <w:right w:val="single" w:sz="8" w:space="0" w:color="auto"/>
            </w:tcBorders>
            <w:shd w:val="clear" w:color="auto" w:fill="auto"/>
            <w:noWrap/>
            <w:vAlign w:val="center"/>
            <w:hideMark/>
          </w:tcPr>
          <w:p w14:paraId="1131E65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50.00</w:t>
            </w:r>
          </w:p>
        </w:tc>
        <w:tc>
          <w:tcPr>
            <w:tcW w:w="1141" w:type="dxa"/>
            <w:tcBorders>
              <w:top w:val="nil"/>
              <w:left w:val="nil"/>
              <w:bottom w:val="single" w:sz="8" w:space="0" w:color="auto"/>
              <w:right w:val="single" w:sz="8" w:space="0" w:color="auto"/>
            </w:tcBorders>
            <w:shd w:val="clear" w:color="auto" w:fill="auto"/>
            <w:noWrap/>
            <w:vAlign w:val="center"/>
            <w:hideMark/>
          </w:tcPr>
          <w:p w14:paraId="425DEB06"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18.18</w:t>
            </w:r>
          </w:p>
        </w:tc>
        <w:tc>
          <w:tcPr>
            <w:tcW w:w="1005" w:type="dxa"/>
            <w:tcBorders>
              <w:top w:val="nil"/>
              <w:left w:val="nil"/>
              <w:bottom w:val="single" w:sz="8" w:space="0" w:color="auto"/>
              <w:right w:val="single" w:sz="8" w:space="0" w:color="auto"/>
            </w:tcBorders>
            <w:shd w:val="clear" w:color="auto" w:fill="auto"/>
            <w:noWrap/>
            <w:vAlign w:val="center"/>
            <w:hideMark/>
          </w:tcPr>
          <w:p w14:paraId="280E1C1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3.42</w:t>
            </w:r>
          </w:p>
        </w:tc>
      </w:tr>
      <w:tr w:rsidR="006A7752" w:rsidRPr="00B873BB" w14:paraId="67D7D9B5"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26D27711"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Organic</w:t>
            </w:r>
            <w:r w:rsidRPr="00505C41">
              <w:rPr>
                <w:rFonts w:ascii="Times New Roman" w:hAnsi="Times New Roman"/>
                <w:color w:val="000000"/>
              </w:rPr>
              <w:t xml:space="preserve"> fertilised irrigated ‘other’ crops</w:t>
            </w:r>
          </w:p>
        </w:tc>
        <w:tc>
          <w:tcPr>
            <w:tcW w:w="1052" w:type="dxa"/>
            <w:tcBorders>
              <w:top w:val="nil"/>
              <w:left w:val="nil"/>
              <w:bottom w:val="single" w:sz="8" w:space="0" w:color="auto"/>
              <w:right w:val="single" w:sz="8" w:space="0" w:color="auto"/>
            </w:tcBorders>
            <w:shd w:val="clear" w:color="auto" w:fill="auto"/>
            <w:noWrap/>
            <w:vAlign w:val="center"/>
            <w:hideMark/>
          </w:tcPr>
          <w:p w14:paraId="732E86C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23.08</w:t>
            </w:r>
          </w:p>
        </w:tc>
        <w:tc>
          <w:tcPr>
            <w:tcW w:w="1141" w:type="dxa"/>
            <w:tcBorders>
              <w:top w:val="nil"/>
              <w:left w:val="nil"/>
              <w:bottom w:val="single" w:sz="8" w:space="0" w:color="auto"/>
              <w:right w:val="single" w:sz="8" w:space="0" w:color="auto"/>
            </w:tcBorders>
            <w:shd w:val="clear" w:color="auto" w:fill="auto"/>
            <w:noWrap/>
            <w:vAlign w:val="center"/>
            <w:hideMark/>
          </w:tcPr>
          <w:p w14:paraId="5AF5D56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27.27</w:t>
            </w:r>
          </w:p>
        </w:tc>
        <w:tc>
          <w:tcPr>
            <w:tcW w:w="1005" w:type="dxa"/>
            <w:tcBorders>
              <w:top w:val="nil"/>
              <w:left w:val="nil"/>
              <w:bottom w:val="single" w:sz="8" w:space="0" w:color="auto"/>
              <w:right w:val="single" w:sz="8" w:space="0" w:color="auto"/>
            </w:tcBorders>
            <w:shd w:val="clear" w:color="auto" w:fill="auto"/>
            <w:noWrap/>
            <w:vAlign w:val="center"/>
            <w:hideMark/>
          </w:tcPr>
          <w:p w14:paraId="2408274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2.98</w:t>
            </w:r>
          </w:p>
        </w:tc>
      </w:tr>
      <w:tr w:rsidR="006A7752" w:rsidRPr="00B873BB" w14:paraId="5D9B3AB3"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5EC7EBD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 xml:space="preserve">Low surface (&gt;5 Ha) of rainfed vineyard </w:t>
            </w:r>
          </w:p>
        </w:tc>
        <w:tc>
          <w:tcPr>
            <w:tcW w:w="1052" w:type="dxa"/>
            <w:tcBorders>
              <w:top w:val="nil"/>
              <w:left w:val="nil"/>
              <w:bottom w:val="single" w:sz="8" w:space="0" w:color="auto"/>
              <w:right w:val="single" w:sz="8" w:space="0" w:color="auto"/>
            </w:tcBorders>
            <w:shd w:val="clear" w:color="auto" w:fill="auto"/>
            <w:noWrap/>
            <w:vAlign w:val="center"/>
            <w:hideMark/>
          </w:tcPr>
          <w:p w14:paraId="36AE7C7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23.81</w:t>
            </w:r>
          </w:p>
        </w:tc>
        <w:tc>
          <w:tcPr>
            <w:tcW w:w="1141" w:type="dxa"/>
            <w:tcBorders>
              <w:top w:val="nil"/>
              <w:left w:val="nil"/>
              <w:bottom w:val="single" w:sz="8" w:space="0" w:color="auto"/>
              <w:right w:val="single" w:sz="8" w:space="0" w:color="auto"/>
            </w:tcBorders>
            <w:shd w:val="clear" w:color="auto" w:fill="auto"/>
            <w:noWrap/>
            <w:vAlign w:val="center"/>
            <w:hideMark/>
          </w:tcPr>
          <w:p w14:paraId="5EE94B9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22.73</w:t>
            </w:r>
          </w:p>
        </w:tc>
        <w:tc>
          <w:tcPr>
            <w:tcW w:w="1005" w:type="dxa"/>
            <w:tcBorders>
              <w:top w:val="nil"/>
              <w:left w:val="nil"/>
              <w:bottom w:val="single" w:sz="8" w:space="0" w:color="auto"/>
              <w:right w:val="single" w:sz="8" w:space="0" w:color="auto"/>
            </w:tcBorders>
            <w:shd w:val="clear" w:color="auto" w:fill="auto"/>
            <w:noWrap/>
            <w:vAlign w:val="center"/>
            <w:hideMark/>
          </w:tcPr>
          <w:p w14:paraId="370533A6"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2.74</w:t>
            </w:r>
          </w:p>
        </w:tc>
      </w:tr>
      <w:tr w:rsidR="006A7752" w:rsidRPr="00032B9D" w14:paraId="3BC67154" w14:textId="77777777" w:rsidTr="006A7752">
        <w:trPr>
          <w:trHeight w:val="317"/>
        </w:trPr>
        <w:tc>
          <w:tcPr>
            <w:tcW w:w="8037" w:type="dxa"/>
            <w:gridSpan w:val="4"/>
            <w:tcBorders>
              <w:top w:val="nil"/>
              <w:left w:val="single" w:sz="8" w:space="0" w:color="auto"/>
              <w:bottom w:val="single" w:sz="8" w:space="0" w:color="auto"/>
              <w:right w:val="single" w:sz="8" w:space="0" w:color="auto"/>
            </w:tcBorders>
            <w:shd w:val="clear" w:color="auto" w:fill="auto"/>
            <w:noWrap/>
            <w:vAlign w:val="center"/>
          </w:tcPr>
          <w:p w14:paraId="2727C53D" w14:textId="77777777" w:rsidR="006A7752" w:rsidRPr="00505C41" w:rsidRDefault="006A7752" w:rsidP="006A7752">
            <w:pPr>
              <w:spacing w:after="0" w:line="240" w:lineRule="auto"/>
              <w:rPr>
                <w:rFonts w:ascii="Times New Roman" w:hAnsi="Times New Roman"/>
                <w:color w:val="000000"/>
              </w:rPr>
            </w:pPr>
            <w:r w:rsidRPr="00E2657C">
              <w:rPr>
                <w:rFonts w:ascii="Times New Roman" w:hAnsi="Times New Roman"/>
                <w:b/>
                <w:color w:val="000000"/>
              </w:rPr>
              <w:t>Large-scale intensive farmers (N=86)</w:t>
            </w:r>
          </w:p>
        </w:tc>
      </w:tr>
      <w:tr w:rsidR="006A7752" w:rsidRPr="00B873BB" w14:paraId="3902D90E"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46F677E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Mixed</w:t>
            </w:r>
            <w:r w:rsidRPr="00505C41">
              <w:rPr>
                <w:rFonts w:ascii="Times New Roman" w:hAnsi="Times New Roman"/>
                <w:color w:val="000000"/>
              </w:rPr>
              <w:t xml:space="preserve"> fertilised rainfed cereal</w:t>
            </w:r>
          </w:p>
        </w:tc>
        <w:tc>
          <w:tcPr>
            <w:tcW w:w="1052" w:type="dxa"/>
            <w:tcBorders>
              <w:top w:val="nil"/>
              <w:left w:val="nil"/>
              <w:bottom w:val="single" w:sz="8" w:space="0" w:color="auto"/>
              <w:right w:val="single" w:sz="8" w:space="0" w:color="auto"/>
            </w:tcBorders>
            <w:shd w:val="clear" w:color="auto" w:fill="auto"/>
            <w:noWrap/>
            <w:vAlign w:val="center"/>
            <w:hideMark/>
          </w:tcPr>
          <w:p w14:paraId="7862072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83.05</w:t>
            </w:r>
          </w:p>
        </w:tc>
        <w:tc>
          <w:tcPr>
            <w:tcW w:w="1141" w:type="dxa"/>
            <w:tcBorders>
              <w:top w:val="nil"/>
              <w:left w:val="nil"/>
              <w:bottom w:val="single" w:sz="8" w:space="0" w:color="auto"/>
              <w:right w:val="single" w:sz="8" w:space="0" w:color="auto"/>
            </w:tcBorders>
            <w:shd w:val="clear" w:color="auto" w:fill="auto"/>
            <w:noWrap/>
            <w:vAlign w:val="center"/>
            <w:hideMark/>
          </w:tcPr>
          <w:p w14:paraId="63B9F64E"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56.98</w:t>
            </w:r>
          </w:p>
        </w:tc>
        <w:tc>
          <w:tcPr>
            <w:tcW w:w="1005" w:type="dxa"/>
            <w:tcBorders>
              <w:top w:val="nil"/>
              <w:left w:val="nil"/>
              <w:bottom w:val="single" w:sz="8" w:space="0" w:color="auto"/>
              <w:right w:val="single" w:sz="8" w:space="0" w:color="auto"/>
            </w:tcBorders>
            <w:shd w:val="clear" w:color="auto" w:fill="auto"/>
            <w:noWrap/>
            <w:vAlign w:val="center"/>
            <w:hideMark/>
          </w:tcPr>
          <w:p w14:paraId="702AE79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10.81</w:t>
            </w:r>
          </w:p>
        </w:tc>
      </w:tr>
      <w:tr w:rsidR="006A7752" w:rsidRPr="00B873BB" w14:paraId="2CA7D217"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3D4DC23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i/>
                <w:color w:val="000000"/>
              </w:rPr>
              <w:t>Mixed</w:t>
            </w:r>
            <w:r w:rsidRPr="00505C41">
              <w:rPr>
                <w:rFonts w:ascii="Times New Roman" w:hAnsi="Times New Roman"/>
                <w:color w:val="000000"/>
              </w:rPr>
              <w:t xml:space="preserve"> fertilised irrigated maize</w:t>
            </w:r>
          </w:p>
        </w:tc>
        <w:tc>
          <w:tcPr>
            <w:tcW w:w="1052" w:type="dxa"/>
            <w:tcBorders>
              <w:top w:val="nil"/>
              <w:left w:val="nil"/>
              <w:bottom w:val="single" w:sz="8" w:space="0" w:color="auto"/>
              <w:right w:val="single" w:sz="8" w:space="0" w:color="auto"/>
            </w:tcBorders>
            <w:shd w:val="clear" w:color="auto" w:fill="auto"/>
            <w:noWrap/>
            <w:vAlign w:val="center"/>
            <w:hideMark/>
          </w:tcPr>
          <w:p w14:paraId="6B212A9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67.95</w:t>
            </w:r>
          </w:p>
        </w:tc>
        <w:tc>
          <w:tcPr>
            <w:tcW w:w="1141" w:type="dxa"/>
            <w:tcBorders>
              <w:top w:val="nil"/>
              <w:left w:val="nil"/>
              <w:bottom w:val="single" w:sz="8" w:space="0" w:color="auto"/>
              <w:right w:val="single" w:sz="8" w:space="0" w:color="auto"/>
            </w:tcBorders>
            <w:shd w:val="clear" w:color="auto" w:fill="auto"/>
            <w:noWrap/>
            <w:vAlign w:val="center"/>
            <w:hideMark/>
          </w:tcPr>
          <w:p w14:paraId="726C0F4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61.63</w:t>
            </w:r>
          </w:p>
        </w:tc>
        <w:tc>
          <w:tcPr>
            <w:tcW w:w="1005" w:type="dxa"/>
            <w:tcBorders>
              <w:top w:val="nil"/>
              <w:left w:val="nil"/>
              <w:bottom w:val="single" w:sz="8" w:space="0" w:color="auto"/>
              <w:right w:val="single" w:sz="8" w:space="0" w:color="auto"/>
            </w:tcBorders>
            <w:shd w:val="clear" w:color="auto" w:fill="auto"/>
            <w:noWrap/>
            <w:vAlign w:val="center"/>
            <w:hideMark/>
          </w:tcPr>
          <w:p w14:paraId="36927BE5"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9.71</w:t>
            </w:r>
          </w:p>
        </w:tc>
      </w:tr>
      <w:tr w:rsidR="006A7752" w:rsidRPr="00B873BB" w14:paraId="37FCBA12"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3D33844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 xml:space="preserve">Quite extend area (75 Ha) of rainfed cereal </w:t>
            </w:r>
          </w:p>
        </w:tc>
        <w:tc>
          <w:tcPr>
            <w:tcW w:w="1052" w:type="dxa"/>
            <w:tcBorders>
              <w:top w:val="nil"/>
              <w:left w:val="nil"/>
              <w:bottom w:val="single" w:sz="8" w:space="0" w:color="auto"/>
              <w:right w:val="single" w:sz="8" w:space="0" w:color="auto"/>
            </w:tcBorders>
            <w:shd w:val="clear" w:color="auto" w:fill="auto"/>
            <w:noWrap/>
            <w:vAlign w:val="center"/>
            <w:hideMark/>
          </w:tcPr>
          <w:p w14:paraId="7C66CCBE"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60.61</w:t>
            </w:r>
          </w:p>
        </w:tc>
        <w:tc>
          <w:tcPr>
            <w:tcW w:w="1141" w:type="dxa"/>
            <w:tcBorders>
              <w:top w:val="nil"/>
              <w:left w:val="nil"/>
              <w:bottom w:val="single" w:sz="8" w:space="0" w:color="auto"/>
              <w:right w:val="single" w:sz="8" w:space="0" w:color="auto"/>
            </w:tcBorders>
            <w:shd w:val="clear" w:color="auto" w:fill="auto"/>
            <w:noWrap/>
            <w:vAlign w:val="center"/>
            <w:hideMark/>
          </w:tcPr>
          <w:p w14:paraId="0EC9884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46.51</w:t>
            </w:r>
          </w:p>
        </w:tc>
        <w:tc>
          <w:tcPr>
            <w:tcW w:w="1005" w:type="dxa"/>
            <w:tcBorders>
              <w:top w:val="nil"/>
              <w:left w:val="nil"/>
              <w:bottom w:val="single" w:sz="8" w:space="0" w:color="auto"/>
              <w:right w:val="single" w:sz="8" w:space="0" w:color="auto"/>
            </w:tcBorders>
            <w:shd w:val="clear" w:color="auto" w:fill="auto"/>
            <w:noWrap/>
            <w:vAlign w:val="center"/>
            <w:hideMark/>
          </w:tcPr>
          <w:p w14:paraId="647D5A4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7.23</w:t>
            </w:r>
          </w:p>
        </w:tc>
      </w:tr>
      <w:tr w:rsidR="006A7752" w:rsidRPr="00B873BB" w14:paraId="6917F5C6"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757B166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 xml:space="preserve">Quite extend area (&gt;50Ha) of irrigated maize </w:t>
            </w:r>
          </w:p>
        </w:tc>
        <w:tc>
          <w:tcPr>
            <w:tcW w:w="1052" w:type="dxa"/>
            <w:tcBorders>
              <w:top w:val="nil"/>
              <w:left w:val="nil"/>
              <w:bottom w:val="single" w:sz="8" w:space="0" w:color="auto"/>
              <w:right w:val="single" w:sz="8" w:space="0" w:color="auto"/>
            </w:tcBorders>
            <w:shd w:val="clear" w:color="auto" w:fill="auto"/>
            <w:noWrap/>
            <w:vAlign w:val="center"/>
            <w:hideMark/>
          </w:tcPr>
          <w:p w14:paraId="0E188E9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63.33</w:t>
            </w:r>
          </w:p>
        </w:tc>
        <w:tc>
          <w:tcPr>
            <w:tcW w:w="1141" w:type="dxa"/>
            <w:tcBorders>
              <w:top w:val="nil"/>
              <w:left w:val="nil"/>
              <w:bottom w:val="single" w:sz="8" w:space="0" w:color="auto"/>
              <w:right w:val="single" w:sz="8" w:space="0" w:color="auto"/>
            </w:tcBorders>
            <w:shd w:val="clear" w:color="auto" w:fill="auto"/>
            <w:noWrap/>
            <w:vAlign w:val="center"/>
            <w:hideMark/>
          </w:tcPr>
          <w:p w14:paraId="5F242B9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22.09</w:t>
            </w:r>
          </w:p>
        </w:tc>
        <w:tc>
          <w:tcPr>
            <w:tcW w:w="1005" w:type="dxa"/>
            <w:tcBorders>
              <w:top w:val="nil"/>
              <w:left w:val="nil"/>
              <w:bottom w:val="single" w:sz="8" w:space="0" w:color="auto"/>
              <w:right w:val="single" w:sz="8" w:space="0" w:color="auto"/>
            </w:tcBorders>
            <w:shd w:val="clear" w:color="auto" w:fill="auto"/>
            <w:noWrap/>
            <w:vAlign w:val="center"/>
            <w:hideMark/>
          </w:tcPr>
          <w:p w14:paraId="09AA6601"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4.81</w:t>
            </w:r>
          </w:p>
        </w:tc>
      </w:tr>
      <w:tr w:rsidR="006A7752" w:rsidRPr="00032B9D" w14:paraId="4B553F58" w14:textId="77777777" w:rsidTr="006A7752">
        <w:trPr>
          <w:trHeight w:val="317"/>
        </w:trPr>
        <w:tc>
          <w:tcPr>
            <w:tcW w:w="8037" w:type="dxa"/>
            <w:gridSpan w:val="4"/>
            <w:tcBorders>
              <w:top w:val="nil"/>
              <w:left w:val="single" w:sz="8" w:space="0" w:color="auto"/>
              <w:bottom w:val="single" w:sz="8" w:space="0" w:color="auto"/>
              <w:right w:val="single" w:sz="8" w:space="0" w:color="auto"/>
            </w:tcBorders>
            <w:shd w:val="clear" w:color="auto" w:fill="auto"/>
            <w:noWrap/>
            <w:vAlign w:val="center"/>
          </w:tcPr>
          <w:p w14:paraId="573C9CB9" w14:textId="77777777" w:rsidR="006A7752" w:rsidRPr="00E2657C" w:rsidRDefault="006A7752" w:rsidP="006A7752">
            <w:pPr>
              <w:spacing w:after="0" w:line="240" w:lineRule="auto"/>
              <w:rPr>
                <w:rFonts w:ascii="Times New Roman" w:hAnsi="Times New Roman"/>
                <w:b/>
                <w:color w:val="000000"/>
              </w:rPr>
            </w:pPr>
            <w:r w:rsidRPr="00E2657C">
              <w:rPr>
                <w:rFonts w:ascii="Times New Roman" w:hAnsi="Times New Roman"/>
                <w:b/>
                <w:color w:val="000000"/>
              </w:rPr>
              <w:t>Medium scale intensive farmers (N=131)</w:t>
            </w:r>
          </w:p>
        </w:tc>
      </w:tr>
      <w:tr w:rsidR="006A7752" w:rsidRPr="00B873BB" w14:paraId="3D552ED1"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206C008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Conventionally fertilised irrigated maize</w:t>
            </w:r>
          </w:p>
        </w:tc>
        <w:tc>
          <w:tcPr>
            <w:tcW w:w="1052" w:type="dxa"/>
            <w:tcBorders>
              <w:top w:val="nil"/>
              <w:left w:val="nil"/>
              <w:bottom w:val="single" w:sz="8" w:space="0" w:color="auto"/>
              <w:right w:val="single" w:sz="8" w:space="0" w:color="auto"/>
            </w:tcBorders>
            <w:shd w:val="clear" w:color="auto" w:fill="auto"/>
            <w:noWrap/>
            <w:vAlign w:val="center"/>
            <w:hideMark/>
          </w:tcPr>
          <w:p w14:paraId="6A5C90D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81.82</w:t>
            </w:r>
          </w:p>
        </w:tc>
        <w:tc>
          <w:tcPr>
            <w:tcW w:w="1141" w:type="dxa"/>
            <w:tcBorders>
              <w:top w:val="nil"/>
              <w:left w:val="nil"/>
              <w:bottom w:val="single" w:sz="8" w:space="0" w:color="auto"/>
              <w:right w:val="single" w:sz="8" w:space="0" w:color="auto"/>
            </w:tcBorders>
            <w:shd w:val="clear" w:color="auto" w:fill="auto"/>
            <w:noWrap/>
            <w:vAlign w:val="center"/>
            <w:hideMark/>
          </w:tcPr>
          <w:p w14:paraId="7C2E17A4"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61.83</w:t>
            </w:r>
          </w:p>
        </w:tc>
        <w:tc>
          <w:tcPr>
            <w:tcW w:w="1005" w:type="dxa"/>
            <w:tcBorders>
              <w:top w:val="nil"/>
              <w:left w:val="nil"/>
              <w:bottom w:val="single" w:sz="8" w:space="0" w:color="auto"/>
              <w:right w:val="single" w:sz="8" w:space="0" w:color="auto"/>
            </w:tcBorders>
            <w:shd w:val="clear" w:color="auto" w:fill="auto"/>
            <w:noWrap/>
            <w:vAlign w:val="center"/>
            <w:hideMark/>
          </w:tcPr>
          <w:p w14:paraId="0F4DF8F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11.11</w:t>
            </w:r>
          </w:p>
        </w:tc>
      </w:tr>
      <w:tr w:rsidR="006A7752" w:rsidRPr="00B873BB" w14:paraId="15C631C4"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07F1D0E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Conventionally fertilised rainfed cereal</w:t>
            </w:r>
          </w:p>
        </w:tc>
        <w:tc>
          <w:tcPr>
            <w:tcW w:w="1052" w:type="dxa"/>
            <w:tcBorders>
              <w:top w:val="nil"/>
              <w:left w:val="nil"/>
              <w:bottom w:val="single" w:sz="8" w:space="0" w:color="auto"/>
              <w:right w:val="single" w:sz="8" w:space="0" w:color="auto"/>
            </w:tcBorders>
            <w:shd w:val="clear" w:color="auto" w:fill="auto"/>
            <w:noWrap/>
            <w:vAlign w:val="center"/>
            <w:hideMark/>
          </w:tcPr>
          <w:p w14:paraId="62E82AF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64.20</w:t>
            </w:r>
          </w:p>
        </w:tc>
        <w:tc>
          <w:tcPr>
            <w:tcW w:w="1141" w:type="dxa"/>
            <w:tcBorders>
              <w:top w:val="nil"/>
              <w:left w:val="nil"/>
              <w:bottom w:val="single" w:sz="8" w:space="0" w:color="auto"/>
              <w:right w:val="single" w:sz="8" w:space="0" w:color="auto"/>
            </w:tcBorders>
            <w:shd w:val="clear" w:color="auto" w:fill="auto"/>
            <w:noWrap/>
            <w:vAlign w:val="center"/>
            <w:hideMark/>
          </w:tcPr>
          <w:p w14:paraId="7FC5725D"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79.39</w:t>
            </w:r>
          </w:p>
        </w:tc>
        <w:tc>
          <w:tcPr>
            <w:tcW w:w="1005" w:type="dxa"/>
            <w:tcBorders>
              <w:top w:val="nil"/>
              <w:left w:val="nil"/>
              <w:bottom w:val="single" w:sz="8" w:space="0" w:color="auto"/>
              <w:right w:val="single" w:sz="8" w:space="0" w:color="auto"/>
            </w:tcBorders>
            <w:shd w:val="clear" w:color="auto" w:fill="auto"/>
            <w:noWrap/>
            <w:vAlign w:val="center"/>
            <w:hideMark/>
          </w:tcPr>
          <w:p w14:paraId="54C146CE"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10.21</w:t>
            </w:r>
          </w:p>
        </w:tc>
      </w:tr>
      <w:tr w:rsidR="006A7752" w:rsidRPr="00B873BB" w14:paraId="0A2FE736"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6F6FF96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Conventionally fertilised irrigated cereal</w:t>
            </w:r>
          </w:p>
        </w:tc>
        <w:tc>
          <w:tcPr>
            <w:tcW w:w="1052" w:type="dxa"/>
            <w:tcBorders>
              <w:top w:val="nil"/>
              <w:left w:val="nil"/>
              <w:bottom w:val="single" w:sz="8" w:space="0" w:color="auto"/>
              <w:right w:val="single" w:sz="8" w:space="0" w:color="auto"/>
            </w:tcBorders>
            <w:shd w:val="clear" w:color="auto" w:fill="auto"/>
            <w:noWrap/>
            <w:vAlign w:val="center"/>
            <w:hideMark/>
          </w:tcPr>
          <w:p w14:paraId="35BEDB86"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85.71</w:t>
            </w:r>
          </w:p>
        </w:tc>
        <w:tc>
          <w:tcPr>
            <w:tcW w:w="1141" w:type="dxa"/>
            <w:tcBorders>
              <w:top w:val="nil"/>
              <w:left w:val="nil"/>
              <w:bottom w:val="single" w:sz="8" w:space="0" w:color="auto"/>
              <w:right w:val="single" w:sz="8" w:space="0" w:color="auto"/>
            </w:tcBorders>
            <w:shd w:val="clear" w:color="auto" w:fill="auto"/>
            <w:noWrap/>
            <w:vAlign w:val="center"/>
            <w:hideMark/>
          </w:tcPr>
          <w:p w14:paraId="75F8830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50.38</w:t>
            </w:r>
          </w:p>
        </w:tc>
        <w:tc>
          <w:tcPr>
            <w:tcW w:w="1005" w:type="dxa"/>
            <w:tcBorders>
              <w:top w:val="nil"/>
              <w:left w:val="nil"/>
              <w:bottom w:val="single" w:sz="8" w:space="0" w:color="auto"/>
              <w:right w:val="single" w:sz="8" w:space="0" w:color="auto"/>
            </w:tcBorders>
            <w:shd w:val="clear" w:color="auto" w:fill="auto"/>
            <w:noWrap/>
            <w:vAlign w:val="center"/>
            <w:hideMark/>
          </w:tcPr>
          <w:p w14:paraId="59C8DF6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10.18</w:t>
            </w:r>
          </w:p>
        </w:tc>
      </w:tr>
      <w:tr w:rsidR="006A7752" w:rsidRPr="00B873BB" w14:paraId="665CEA84"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6AC5C63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No rainfed ‘others’ (0 Ha)</w:t>
            </w:r>
          </w:p>
        </w:tc>
        <w:tc>
          <w:tcPr>
            <w:tcW w:w="1052" w:type="dxa"/>
            <w:tcBorders>
              <w:top w:val="nil"/>
              <w:left w:val="nil"/>
              <w:bottom w:val="single" w:sz="8" w:space="0" w:color="auto"/>
              <w:right w:val="single" w:sz="8" w:space="0" w:color="auto"/>
            </w:tcBorders>
            <w:shd w:val="clear" w:color="auto" w:fill="auto"/>
            <w:noWrap/>
            <w:vAlign w:val="center"/>
            <w:hideMark/>
          </w:tcPr>
          <w:p w14:paraId="40518C96"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42.47</w:t>
            </w:r>
          </w:p>
        </w:tc>
        <w:tc>
          <w:tcPr>
            <w:tcW w:w="1141" w:type="dxa"/>
            <w:tcBorders>
              <w:top w:val="nil"/>
              <w:left w:val="nil"/>
              <w:bottom w:val="single" w:sz="8" w:space="0" w:color="auto"/>
              <w:right w:val="single" w:sz="8" w:space="0" w:color="auto"/>
            </w:tcBorders>
            <w:shd w:val="clear" w:color="auto" w:fill="auto"/>
            <w:noWrap/>
            <w:vAlign w:val="center"/>
            <w:hideMark/>
          </w:tcPr>
          <w:p w14:paraId="138B2C4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96.95</w:t>
            </w:r>
          </w:p>
        </w:tc>
        <w:tc>
          <w:tcPr>
            <w:tcW w:w="1005" w:type="dxa"/>
            <w:tcBorders>
              <w:top w:val="nil"/>
              <w:left w:val="nil"/>
              <w:bottom w:val="single" w:sz="8" w:space="0" w:color="auto"/>
              <w:right w:val="single" w:sz="8" w:space="0" w:color="auto"/>
            </w:tcBorders>
            <w:shd w:val="clear" w:color="auto" w:fill="auto"/>
            <w:noWrap/>
            <w:vAlign w:val="center"/>
            <w:hideMark/>
          </w:tcPr>
          <w:p w14:paraId="5D2EC588"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6.04</w:t>
            </w:r>
          </w:p>
        </w:tc>
      </w:tr>
      <w:tr w:rsidR="006A7752" w:rsidRPr="00B873BB" w14:paraId="5A76E588"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159DAA50"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Medium area of irrigated maize (10-50 Ha)</w:t>
            </w:r>
          </w:p>
        </w:tc>
        <w:tc>
          <w:tcPr>
            <w:tcW w:w="1052" w:type="dxa"/>
            <w:tcBorders>
              <w:top w:val="nil"/>
              <w:left w:val="nil"/>
              <w:bottom w:val="single" w:sz="8" w:space="0" w:color="auto"/>
              <w:right w:val="single" w:sz="8" w:space="0" w:color="auto"/>
            </w:tcBorders>
            <w:shd w:val="clear" w:color="auto" w:fill="auto"/>
            <w:noWrap/>
            <w:vAlign w:val="center"/>
            <w:hideMark/>
          </w:tcPr>
          <w:p w14:paraId="5C9B892A"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55.10</w:t>
            </w:r>
          </w:p>
        </w:tc>
        <w:tc>
          <w:tcPr>
            <w:tcW w:w="1141" w:type="dxa"/>
            <w:tcBorders>
              <w:top w:val="nil"/>
              <w:left w:val="nil"/>
              <w:bottom w:val="single" w:sz="8" w:space="0" w:color="auto"/>
              <w:right w:val="single" w:sz="8" w:space="0" w:color="auto"/>
            </w:tcBorders>
            <w:shd w:val="clear" w:color="auto" w:fill="auto"/>
            <w:noWrap/>
            <w:vAlign w:val="center"/>
            <w:hideMark/>
          </w:tcPr>
          <w:p w14:paraId="55EA02B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41.22</w:t>
            </w:r>
          </w:p>
        </w:tc>
        <w:tc>
          <w:tcPr>
            <w:tcW w:w="1005" w:type="dxa"/>
            <w:tcBorders>
              <w:top w:val="nil"/>
              <w:left w:val="nil"/>
              <w:bottom w:val="single" w:sz="8" w:space="0" w:color="auto"/>
              <w:right w:val="single" w:sz="8" w:space="0" w:color="auto"/>
            </w:tcBorders>
            <w:shd w:val="clear" w:color="auto" w:fill="auto"/>
            <w:noWrap/>
            <w:vAlign w:val="center"/>
            <w:hideMark/>
          </w:tcPr>
          <w:p w14:paraId="0D784836"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4.52</w:t>
            </w:r>
          </w:p>
        </w:tc>
      </w:tr>
      <w:tr w:rsidR="006A7752" w:rsidRPr="00B873BB" w14:paraId="1A035429"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1E5068CD"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Small area of irrigated maize (5-10 Ha)</w:t>
            </w:r>
          </w:p>
        </w:tc>
        <w:tc>
          <w:tcPr>
            <w:tcW w:w="1052" w:type="dxa"/>
            <w:tcBorders>
              <w:top w:val="nil"/>
              <w:left w:val="nil"/>
              <w:bottom w:val="single" w:sz="8" w:space="0" w:color="auto"/>
              <w:right w:val="single" w:sz="8" w:space="0" w:color="auto"/>
            </w:tcBorders>
            <w:shd w:val="clear" w:color="auto" w:fill="auto"/>
            <w:noWrap/>
            <w:vAlign w:val="center"/>
            <w:hideMark/>
          </w:tcPr>
          <w:p w14:paraId="0DD1448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69.23</w:t>
            </w:r>
          </w:p>
        </w:tc>
        <w:tc>
          <w:tcPr>
            <w:tcW w:w="1141" w:type="dxa"/>
            <w:tcBorders>
              <w:top w:val="nil"/>
              <w:left w:val="nil"/>
              <w:bottom w:val="single" w:sz="8" w:space="0" w:color="auto"/>
              <w:right w:val="single" w:sz="8" w:space="0" w:color="auto"/>
            </w:tcBorders>
            <w:shd w:val="clear" w:color="auto" w:fill="auto"/>
            <w:noWrap/>
            <w:vAlign w:val="center"/>
            <w:hideMark/>
          </w:tcPr>
          <w:p w14:paraId="303E065F"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20.61</w:t>
            </w:r>
          </w:p>
        </w:tc>
        <w:tc>
          <w:tcPr>
            <w:tcW w:w="1005" w:type="dxa"/>
            <w:tcBorders>
              <w:top w:val="nil"/>
              <w:left w:val="nil"/>
              <w:bottom w:val="single" w:sz="8" w:space="0" w:color="auto"/>
              <w:right w:val="single" w:sz="8" w:space="0" w:color="auto"/>
            </w:tcBorders>
            <w:shd w:val="clear" w:color="auto" w:fill="auto"/>
            <w:noWrap/>
            <w:vAlign w:val="center"/>
            <w:hideMark/>
          </w:tcPr>
          <w:p w14:paraId="56872781"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4.42</w:t>
            </w:r>
          </w:p>
        </w:tc>
      </w:tr>
      <w:tr w:rsidR="006A7752" w:rsidRPr="00B873BB" w14:paraId="271ED992" w14:textId="77777777" w:rsidTr="006A7752">
        <w:trPr>
          <w:trHeight w:val="317"/>
        </w:trPr>
        <w:tc>
          <w:tcPr>
            <w:tcW w:w="4839" w:type="dxa"/>
            <w:tcBorders>
              <w:top w:val="nil"/>
              <w:left w:val="single" w:sz="8" w:space="0" w:color="auto"/>
              <w:bottom w:val="single" w:sz="8" w:space="0" w:color="auto"/>
              <w:right w:val="single" w:sz="8" w:space="0" w:color="auto"/>
            </w:tcBorders>
            <w:shd w:val="clear" w:color="auto" w:fill="auto"/>
            <w:noWrap/>
            <w:vAlign w:val="center"/>
            <w:hideMark/>
          </w:tcPr>
          <w:p w14:paraId="0CC069A3"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Small area of rainfed cereal (10-50 Ha)</w:t>
            </w:r>
          </w:p>
        </w:tc>
        <w:tc>
          <w:tcPr>
            <w:tcW w:w="1052" w:type="dxa"/>
            <w:tcBorders>
              <w:top w:val="nil"/>
              <w:left w:val="nil"/>
              <w:bottom w:val="single" w:sz="8" w:space="0" w:color="auto"/>
              <w:right w:val="single" w:sz="8" w:space="0" w:color="auto"/>
            </w:tcBorders>
            <w:shd w:val="clear" w:color="auto" w:fill="auto"/>
            <w:noWrap/>
            <w:vAlign w:val="center"/>
            <w:hideMark/>
          </w:tcPr>
          <w:p w14:paraId="4CA1434B"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54.02</w:t>
            </w:r>
          </w:p>
        </w:tc>
        <w:tc>
          <w:tcPr>
            <w:tcW w:w="1141" w:type="dxa"/>
            <w:tcBorders>
              <w:top w:val="nil"/>
              <w:left w:val="nil"/>
              <w:bottom w:val="single" w:sz="8" w:space="0" w:color="auto"/>
              <w:right w:val="single" w:sz="8" w:space="0" w:color="auto"/>
            </w:tcBorders>
            <w:shd w:val="clear" w:color="auto" w:fill="auto"/>
            <w:noWrap/>
            <w:vAlign w:val="center"/>
            <w:hideMark/>
          </w:tcPr>
          <w:p w14:paraId="619F6D1C"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35.88</w:t>
            </w:r>
          </w:p>
        </w:tc>
        <w:tc>
          <w:tcPr>
            <w:tcW w:w="1005" w:type="dxa"/>
            <w:tcBorders>
              <w:top w:val="nil"/>
              <w:left w:val="nil"/>
              <w:bottom w:val="single" w:sz="8" w:space="0" w:color="auto"/>
              <w:right w:val="single" w:sz="8" w:space="0" w:color="auto"/>
            </w:tcBorders>
            <w:shd w:val="clear" w:color="auto" w:fill="auto"/>
            <w:noWrap/>
            <w:vAlign w:val="center"/>
            <w:hideMark/>
          </w:tcPr>
          <w:p w14:paraId="3C29B559" w14:textId="77777777" w:rsidR="006A7752" w:rsidRPr="00B873BB" w:rsidRDefault="006A7752" w:rsidP="006A7752">
            <w:pPr>
              <w:spacing w:after="0" w:line="240" w:lineRule="auto"/>
              <w:rPr>
                <w:rFonts w:ascii="Times New Roman" w:hAnsi="Times New Roman"/>
                <w:color w:val="000000"/>
              </w:rPr>
            </w:pPr>
            <w:r w:rsidRPr="00505C41">
              <w:rPr>
                <w:rFonts w:ascii="Times New Roman" w:hAnsi="Times New Roman"/>
                <w:color w:val="000000"/>
              </w:rPr>
              <w:t>3.93</w:t>
            </w:r>
          </w:p>
        </w:tc>
      </w:tr>
    </w:tbl>
    <w:p w14:paraId="658D7F64" w14:textId="77777777" w:rsidR="006A7752" w:rsidRDefault="006A7752" w:rsidP="006A7752">
      <w:pPr>
        <w:spacing w:after="0" w:line="240" w:lineRule="auto"/>
        <w:jc w:val="both"/>
        <w:rPr>
          <w:rFonts w:ascii="Times New Roman" w:hAnsi="Times New Roman"/>
          <w:sz w:val="20"/>
          <w:szCs w:val="20"/>
        </w:rPr>
      </w:pPr>
    </w:p>
    <w:p w14:paraId="005D18DE" w14:textId="77777777" w:rsidR="006A7752" w:rsidRPr="00652EF8" w:rsidRDefault="006A7752" w:rsidP="006A7752">
      <w:pPr>
        <w:spacing w:after="0" w:line="240" w:lineRule="auto"/>
        <w:jc w:val="both"/>
        <w:rPr>
          <w:rFonts w:ascii="Times New Roman" w:hAnsi="Times New Roman"/>
          <w:sz w:val="20"/>
          <w:szCs w:val="20"/>
        </w:rPr>
      </w:pPr>
      <w:r w:rsidRPr="00505C41">
        <w:rPr>
          <w:rFonts w:ascii="Times New Roman" w:hAnsi="Times New Roman"/>
          <w:sz w:val="20"/>
          <w:szCs w:val="20"/>
        </w:rPr>
        <w:t xml:space="preserve">Note: The mode is the value that appears most often in a set of data, in this case Cla/Mod refers to the part of </w:t>
      </w:r>
      <w:r>
        <w:rPr>
          <w:rFonts w:ascii="Times New Roman" w:hAnsi="Times New Roman"/>
          <w:sz w:val="20"/>
          <w:szCs w:val="20"/>
        </w:rPr>
        <w:t xml:space="preserve">the </w:t>
      </w:r>
      <w:r w:rsidRPr="00505C41">
        <w:rPr>
          <w:rFonts w:ascii="Times New Roman" w:hAnsi="Times New Roman"/>
          <w:sz w:val="20"/>
          <w:szCs w:val="20"/>
        </w:rPr>
        <w:t xml:space="preserve">total population that is in the cluster. Mod/Cla refers to the most recurring value in the cluster. If the v-test (last column) is positive, it indicates that the category is over-expressed for the category; if the v-test is negative, it means that the category is under-expressed for the category. The v-test indicates the size differences between class and mode: the larger the number, the higher the </w:t>
      </w:r>
      <w:r>
        <w:rPr>
          <w:rFonts w:ascii="Times New Roman" w:hAnsi="Times New Roman"/>
          <w:sz w:val="20"/>
          <w:szCs w:val="20"/>
        </w:rPr>
        <w:t>re</w:t>
      </w:r>
      <w:r w:rsidRPr="00505C41">
        <w:rPr>
          <w:rFonts w:ascii="Times New Roman" w:hAnsi="Times New Roman"/>
          <w:sz w:val="20"/>
          <w:szCs w:val="20"/>
        </w:rPr>
        <w:t xml:space="preserve">presentation of that variable is in the given cluster (in comparison </w:t>
      </w:r>
      <w:r w:rsidRPr="00652EF8">
        <w:rPr>
          <w:rFonts w:ascii="Times New Roman" w:hAnsi="Times New Roman"/>
          <w:sz w:val="20"/>
          <w:szCs w:val="20"/>
        </w:rPr>
        <w:t>to other clusters).</w:t>
      </w:r>
    </w:p>
    <w:p w14:paraId="22706493" w14:textId="77777777" w:rsidR="00075204" w:rsidRDefault="00075204" w:rsidP="00235612">
      <w:pPr>
        <w:rPr>
          <w:rFonts w:ascii="Times New Roman" w:hAnsi="Times New Roman" w:cs="Times New Roman"/>
        </w:rPr>
        <w:sectPr w:rsidR="00075204" w:rsidSect="0079078C">
          <w:pgSz w:w="11901" w:h="16817"/>
          <w:pgMar w:top="1440" w:right="1440" w:bottom="1440" w:left="1440" w:header="709" w:footer="709" w:gutter="0"/>
          <w:cols w:space="708"/>
          <w:docGrid w:linePitch="360"/>
        </w:sectPr>
      </w:pPr>
    </w:p>
    <w:p w14:paraId="6FA17CE0" w14:textId="5594EF84" w:rsidR="00075204" w:rsidRPr="003E04EA" w:rsidRDefault="00075204" w:rsidP="00235612">
      <w:pPr>
        <w:rPr>
          <w:rFonts w:ascii="Times New Roman" w:hAnsi="Times New Roman" w:cs="Times New Roman"/>
          <w:b/>
        </w:rPr>
      </w:pPr>
      <w:r w:rsidRPr="003E04EA">
        <w:rPr>
          <w:rFonts w:ascii="Times New Roman" w:hAnsi="Times New Roman" w:cs="Times New Roman"/>
          <w:b/>
        </w:rPr>
        <w:t>Table 1</w:t>
      </w:r>
      <w:r w:rsidR="00D3244F">
        <w:rPr>
          <w:rFonts w:ascii="Times New Roman" w:hAnsi="Times New Roman" w:cs="Times New Roman"/>
          <w:b/>
        </w:rPr>
        <w:t>2</w:t>
      </w:r>
      <w:r w:rsidRPr="003E04EA">
        <w:rPr>
          <w:rFonts w:ascii="Times New Roman" w:hAnsi="Times New Roman" w:cs="Times New Roman"/>
          <w:b/>
        </w:rPr>
        <w:t xml:space="preserve"> </w:t>
      </w:r>
      <w:r w:rsidR="008043F9" w:rsidRPr="003E04EA">
        <w:rPr>
          <w:rFonts w:ascii="Times New Roman" w:hAnsi="Times New Roman" w:cs="Times New Roman"/>
          <w:b/>
        </w:rPr>
        <w:t>Farm</w:t>
      </w:r>
      <w:r w:rsidR="004829EC">
        <w:rPr>
          <w:rFonts w:ascii="Times New Roman" w:hAnsi="Times New Roman" w:cs="Times New Roman"/>
          <w:b/>
        </w:rPr>
        <w:t>ing</w:t>
      </w:r>
      <w:r w:rsidR="008043F9" w:rsidRPr="003E04EA">
        <w:rPr>
          <w:rFonts w:ascii="Times New Roman" w:hAnsi="Times New Roman" w:cs="Times New Roman"/>
          <w:b/>
        </w:rPr>
        <w:t xml:space="preserve"> livelihoods across villages</w:t>
      </w:r>
    </w:p>
    <w:tbl>
      <w:tblPr>
        <w:tblW w:w="72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0"/>
        <w:gridCol w:w="960"/>
        <w:gridCol w:w="1011"/>
        <w:gridCol w:w="960"/>
      </w:tblGrid>
      <w:tr w:rsidR="003E04EA" w:rsidRPr="00075204" w14:paraId="72022DB9" w14:textId="77777777" w:rsidTr="003E04EA">
        <w:trPr>
          <w:trHeight w:val="300"/>
        </w:trPr>
        <w:tc>
          <w:tcPr>
            <w:tcW w:w="4300" w:type="dxa"/>
            <w:tcBorders>
              <w:top w:val="single" w:sz="4" w:space="0" w:color="auto"/>
            </w:tcBorders>
            <w:shd w:val="clear" w:color="auto" w:fill="auto"/>
            <w:noWrap/>
            <w:vAlign w:val="bottom"/>
            <w:hideMark/>
          </w:tcPr>
          <w:p w14:paraId="67FBB92F" w14:textId="65040F5E" w:rsidR="003E04EA" w:rsidRPr="00075204" w:rsidRDefault="003E04EA" w:rsidP="003E04EA">
            <w:pPr>
              <w:spacing w:after="0" w:line="240" w:lineRule="auto"/>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Farm</w:t>
            </w:r>
            <w:r w:rsidR="004829EC">
              <w:rPr>
                <w:rFonts w:ascii="Times New Roman" w:eastAsia="Times New Roman" w:hAnsi="Times New Roman" w:cs="Times New Roman"/>
                <w:b/>
                <w:bCs/>
                <w:color w:val="000000"/>
                <w:lang w:val="en-US"/>
              </w:rPr>
              <w:t>ing</w:t>
            </w:r>
            <w:r>
              <w:rPr>
                <w:rFonts w:ascii="Times New Roman" w:eastAsia="Times New Roman" w:hAnsi="Times New Roman" w:cs="Times New Roman"/>
                <w:b/>
                <w:bCs/>
                <w:color w:val="000000"/>
                <w:lang w:val="en-US"/>
              </w:rPr>
              <w:t xml:space="preserve"> livelihoods</w:t>
            </w:r>
          </w:p>
        </w:tc>
        <w:tc>
          <w:tcPr>
            <w:tcW w:w="960" w:type="dxa"/>
            <w:tcBorders>
              <w:top w:val="single" w:sz="4" w:space="0" w:color="auto"/>
              <w:left w:val="single" w:sz="4" w:space="0" w:color="auto"/>
            </w:tcBorders>
            <w:shd w:val="clear" w:color="auto" w:fill="auto"/>
            <w:noWrap/>
            <w:vAlign w:val="bottom"/>
            <w:hideMark/>
          </w:tcPr>
          <w:p w14:paraId="3EFC31BE" w14:textId="3BACFF67" w:rsidR="003E04EA" w:rsidRPr="00075204" w:rsidRDefault="003E04EA" w:rsidP="003E04EA">
            <w:pPr>
              <w:spacing w:after="0" w:line="240" w:lineRule="auto"/>
              <w:rPr>
                <w:rFonts w:ascii="Times New Roman" w:eastAsia="Times New Roman" w:hAnsi="Times New Roman" w:cs="Times New Roman"/>
                <w:sz w:val="20"/>
                <w:szCs w:val="20"/>
                <w:lang w:val="en-US"/>
              </w:rPr>
            </w:pPr>
            <w:r w:rsidRPr="00075204">
              <w:rPr>
                <w:rFonts w:ascii="Times New Roman" w:eastAsia="Times New Roman" w:hAnsi="Times New Roman" w:cs="Times New Roman"/>
                <w:b/>
                <w:bCs/>
                <w:color w:val="000000"/>
                <w:lang w:val="en-US"/>
              </w:rPr>
              <w:t>North</w:t>
            </w:r>
          </w:p>
        </w:tc>
        <w:tc>
          <w:tcPr>
            <w:tcW w:w="1011" w:type="dxa"/>
            <w:tcBorders>
              <w:top w:val="single" w:sz="4" w:space="0" w:color="auto"/>
            </w:tcBorders>
            <w:shd w:val="clear" w:color="auto" w:fill="auto"/>
            <w:noWrap/>
            <w:vAlign w:val="bottom"/>
            <w:hideMark/>
          </w:tcPr>
          <w:p w14:paraId="6C0D0E8D" w14:textId="76CEF34C" w:rsidR="003E04EA" w:rsidRPr="00075204" w:rsidRDefault="003E04EA" w:rsidP="003E04EA">
            <w:pPr>
              <w:spacing w:after="0" w:line="240" w:lineRule="auto"/>
              <w:rPr>
                <w:rFonts w:ascii="Times New Roman" w:eastAsia="Times New Roman" w:hAnsi="Times New Roman" w:cs="Times New Roman"/>
                <w:sz w:val="20"/>
                <w:szCs w:val="20"/>
                <w:lang w:val="en-US"/>
              </w:rPr>
            </w:pPr>
            <w:r w:rsidRPr="00075204">
              <w:rPr>
                <w:rFonts w:ascii="Times New Roman" w:eastAsia="Times New Roman" w:hAnsi="Times New Roman" w:cs="Times New Roman"/>
                <w:b/>
                <w:bCs/>
                <w:color w:val="000000"/>
                <w:lang w:val="en-US"/>
              </w:rPr>
              <w:t>Medium</w:t>
            </w:r>
          </w:p>
        </w:tc>
        <w:tc>
          <w:tcPr>
            <w:tcW w:w="960" w:type="dxa"/>
            <w:tcBorders>
              <w:top w:val="single" w:sz="4" w:space="0" w:color="auto"/>
            </w:tcBorders>
            <w:shd w:val="clear" w:color="auto" w:fill="auto"/>
            <w:noWrap/>
            <w:vAlign w:val="bottom"/>
            <w:hideMark/>
          </w:tcPr>
          <w:p w14:paraId="4BF430D5" w14:textId="7C58A57D" w:rsidR="003E04EA" w:rsidRPr="00075204" w:rsidRDefault="003E04EA" w:rsidP="003E04EA">
            <w:pPr>
              <w:spacing w:after="0" w:line="240" w:lineRule="auto"/>
              <w:rPr>
                <w:rFonts w:ascii="Times New Roman" w:eastAsia="Times New Roman" w:hAnsi="Times New Roman" w:cs="Times New Roman"/>
                <w:sz w:val="20"/>
                <w:szCs w:val="20"/>
                <w:lang w:val="en-US"/>
              </w:rPr>
            </w:pPr>
            <w:r w:rsidRPr="00075204">
              <w:rPr>
                <w:rFonts w:ascii="Times New Roman" w:eastAsia="Times New Roman" w:hAnsi="Times New Roman" w:cs="Times New Roman"/>
                <w:b/>
                <w:bCs/>
                <w:color w:val="000000"/>
                <w:lang w:val="en-US"/>
              </w:rPr>
              <w:t>South</w:t>
            </w:r>
          </w:p>
        </w:tc>
      </w:tr>
      <w:tr w:rsidR="003E04EA" w:rsidRPr="00075204" w14:paraId="2B32D7B0" w14:textId="77777777" w:rsidTr="003E04EA">
        <w:trPr>
          <w:trHeight w:val="300"/>
        </w:trPr>
        <w:tc>
          <w:tcPr>
            <w:tcW w:w="4300" w:type="dxa"/>
            <w:shd w:val="clear" w:color="auto" w:fill="auto"/>
            <w:noWrap/>
            <w:vAlign w:val="bottom"/>
            <w:hideMark/>
          </w:tcPr>
          <w:p w14:paraId="58A103F2" w14:textId="77777777" w:rsidR="003E04EA" w:rsidRPr="00075204" w:rsidRDefault="003E04EA" w:rsidP="003E04EA">
            <w:pPr>
              <w:spacing w:after="0" w:line="240" w:lineRule="auto"/>
              <w:rPr>
                <w:rFonts w:ascii="Times New Roman" w:eastAsia="Times New Roman" w:hAnsi="Times New Roman" w:cs="Times New Roman"/>
                <w:b/>
                <w:bCs/>
                <w:color w:val="000000"/>
                <w:lang w:val="en-US"/>
              </w:rPr>
            </w:pPr>
            <w:r w:rsidRPr="00075204">
              <w:rPr>
                <w:rFonts w:ascii="Times New Roman" w:eastAsia="Times New Roman" w:hAnsi="Times New Roman" w:cs="Times New Roman"/>
                <w:b/>
                <w:bCs/>
                <w:color w:val="000000"/>
              </w:rPr>
              <w:t>Small scale diversified farmers (N=125)</w:t>
            </w:r>
          </w:p>
        </w:tc>
        <w:tc>
          <w:tcPr>
            <w:tcW w:w="960" w:type="dxa"/>
            <w:shd w:val="clear" w:color="auto" w:fill="auto"/>
            <w:noWrap/>
            <w:vAlign w:val="bottom"/>
            <w:hideMark/>
          </w:tcPr>
          <w:p w14:paraId="342150ED"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54</w:t>
            </w:r>
          </w:p>
        </w:tc>
        <w:tc>
          <w:tcPr>
            <w:tcW w:w="1011" w:type="dxa"/>
            <w:shd w:val="clear" w:color="auto" w:fill="auto"/>
            <w:noWrap/>
            <w:vAlign w:val="bottom"/>
            <w:hideMark/>
          </w:tcPr>
          <w:p w14:paraId="7D2A7128"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44</w:t>
            </w:r>
          </w:p>
        </w:tc>
        <w:tc>
          <w:tcPr>
            <w:tcW w:w="960" w:type="dxa"/>
            <w:shd w:val="clear" w:color="auto" w:fill="auto"/>
            <w:noWrap/>
            <w:vAlign w:val="bottom"/>
            <w:hideMark/>
          </w:tcPr>
          <w:p w14:paraId="6043FC4C"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27</w:t>
            </w:r>
          </w:p>
        </w:tc>
      </w:tr>
      <w:tr w:rsidR="003E04EA" w:rsidRPr="00075204" w14:paraId="026090B3" w14:textId="77777777" w:rsidTr="003E04EA">
        <w:trPr>
          <w:trHeight w:val="300"/>
        </w:trPr>
        <w:tc>
          <w:tcPr>
            <w:tcW w:w="4300" w:type="dxa"/>
            <w:shd w:val="clear" w:color="auto" w:fill="auto"/>
            <w:noWrap/>
            <w:vAlign w:val="bottom"/>
            <w:hideMark/>
          </w:tcPr>
          <w:p w14:paraId="588939E0" w14:textId="77777777" w:rsidR="003E04EA" w:rsidRPr="00075204" w:rsidRDefault="003E04EA" w:rsidP="003E04EA">
            <w:pPr>
              <w:spacing w:after="0" w:line="240" w:lineRule="auto"/>
              <w:rPr>
                <w:rFonts w:ascii="Times New Roman" w:eastAsia="Times New Roman" w:hAnsi="Times New Roman" w:cs="Times New Roman"/>
                <w:b/>
                <w:bCs/>
                <w:color w:val="000000"/>
                <w:lang w:val="en-US"/>
              </w:rPr>
            </w:pPr>
            <w:r w:rsidRPr="00075204">
              <w:rPr>
                <w:rFonts w:ascii="Times New Roman" w:eastAsia="Times New Roman" w:hAnsi="Times New Roman" w:cs="Times New Roman"/>
                <w:b/>
                <w:bCs/>
                <w:color w:val="000000"/>
              </w:rPr>
              <w:t>Medium scale organic farmers (N=22)</w:t>
            </w:r>
          </w:p>
        </w:tc>
        <w:tc>
          <w:tcPr>
            <w:tcW w:w="960" w:type="dxa"/>
            <w:shd w:val="clear" w:color="auto" w:fill="auto"/>
            <w:noWrap/>
            <w:vAlign w:val="bottom"/>
            <w:hideMark/>
          </w:tcPr>
          <w:p w14:paraId="237E3665"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6</w:t>
            </w:r>
          </w:p>
        </w:tc>
        <w:tc>
          <w:tcPr>
            <w:tcW w:w="1011" w:type="dxa"/>
            <w:shd w:val="clear" w:color="auto" w:fill="auto"/>
            <w:noWrap/>
            <w:vAlign w:val="bottom"/>
            <w:hideMark/>
          </w:tcPr>
          <w:p w14:paraId="3BF9895F"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12</w:t>
            </w:r>
          </w:p>
        </w:tc>
        <w:tc>
          <w:tcPr>
            <w:tcW w:w="960" w:type="dxa"/>
            <w:shd w:val="clear" w:color="auto" w:fill="auto"/>
            <w:noWrap/>
            <w:vAlign w:val="bottom"/>
            <w:hideMark/>
          </w:tcPr>
          <w:p w14:paraId="6F17E2B1"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4</w:t>
            </w:r>
          </w:p>
        </w:tc>
      </w:tr>
      <w:tr w:rsidR="003E04EA" w:rsidRPr="00075204" w14:paraId="71851FAD" w14:textId="77777777" w:rsidTr="003E04EA">
        <w:trPr>
          <w:trHeight w:val="300"/>
        </w:trPr>
        <w:tc>
          <w:tcPr>
            <w:tcW w:w="4300" w:type="dxa"/>
            <w:shd w:val="clear" w:color="auto" w:fill="auto"/>
            <w:noWrap/>
            <w:vAlign w:val="bottom"/>
            <w:hideMark/>
          </w:tcPr>
          <w:p w14:paraId="4D9BC1D3" w14:textId="77777777" w:rsidR="003E04EA" w:rsidRPr="00075204" w:rsidRDefault="003E04EA" w:rsidP="003E04EA">
            <w:pPr>
              <w:spacing w:after="0" w:line="240" w:lineRule="auto"/>
              <w:rPr>
                <w:rFonts w:ascii="Times New Roman" w:eastAsia="Times New Roman" w:hAnsi="Times New Roman" w:cs="Times New Roman"/>
                <w:b/>
                <w:bCs/>
                <w:color w:val="000000"/>
                <w:lang w:val="en-US"/>
              </w:rPr>
            </w:pPr>
            <w:r w:rsidRPr="00075204">
              <w:rPr>
                <w:rFonts w:ascii="Times New Roman" w:eastAsia="Times New Roman" w:hAnsi="Times New Roman" w:cs="Times New Roman"/>
                <w:b/>
                <w:bCs/>
                <w:color w:val="000000"/>
              </w:rPr>
              <w:t>Large-scale intensive farmers (N=86)</w:t>
            </w:r>
          </w:p>
        </w:tc>
        <w:tc>
          <w:tcPr>
            <w:tcW w:w="960" w:type="dxa"/>
            <w:shd w:val="clear" w:color="auto" w:fill="auto"/>
            <w:noWrap/>
            <w:vAlign w:val="bottom"/>
            <w:hideMark/>
          </w:tcPr>
          <w:p w14:paraId="6B67883B"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30</w:t>
            </w:r>
          </w:p>
        </w:tc>
        <w:tc>
          <w:tcPr>
            <w:tcW w:w="1011" w:type="dxa"/>
            <w:shd w:val="clear" w:color="auto" w:fill="auto"/>
            <w:noWrap/>
            <w:vAlign w:val="bottom"/>
            <w:hideMark/>
          </w:tcPr>
          <w:p w14:paraId="7DE22256"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39</w:t>
            </w:r>
          </w:p>
        </w:tc>
        <w:tc>
          <w:tcPr>
            <w:tcW w:w="960" w:type="dxa"/>
            <w:shd w:val="clear" w:color="auto" w:fill="auto"/>
            <w:noWrap/>
            <w:vAlign w:val="bottom"/>
            <w:hideMark/>
          </w:tcPr>
          <w:p w14:paraId="674C3473"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17</w:t>
            </w:r>
          </w:p>
        </w:tc>
      </w:tr>
      <w:tr w:rsidR="003E04EA" w:rsidRPr="00075204" w14:paraId="15B07929" w14:textId="77777777" w:rsidTr="003E04EA">
        <w:trPr>
          <w:trHeight w:val="315"/>
        </w:trPr>
        <w:tc>
          <w:tcPr>
            <w:tcW w:w="4300" w:type="dxa"/>
            <w:shd w:val="clear" w:color="auto" w:fill="auto"/>
            <w:noWrap/>
            <w:vAlign w:val="center"/>
            <w:hideMark/>
          </w:tcPr>
          <w:p w14:paraId="1B1D3260" w14:textId="77777777" w:rsidR="003E04EA" w:rsidRPr="00075204" w:rsidRDefault="003E04EA" w:rsidP="003E04EA">
            <w:pPr>
              <w:spacing w:after="0" w:line="240" w:lineRule="auto"/>
              <w:rPr>
                <w:rFonts w:ascii="Times New Roman" w:eastAsia="Times New Roman" w:hAnsi="Times New Roman" w:cs="Times New Roman"/>
                <w:b/>
                <w:bCs/>
                <w:color w:val="000000"/>
                <w:lang w:val="en-US"/>
              </w:rPr>
            </w:pPr>
            <w:r w:rsidRPr="00075204">
              <w:rPr>
                <w:rFonts w:ascii="Times New Roman" w:eastAsia="Times New Roman" w:hAnsi="Times New Roman" w:cs="Times New Roman"/>
                <w:b/>
                <w:bCs/>
                <w:color w:val="000000"/>
              </w:rPr>
              <w:t>Medium scale intensive farmers (N=131)</w:t>
            </w:r>
          </w:p>
        </w:tc>
        <w:tc>
          <w:tcPr>
            <w:tcW w:w="960" w:type="dxa"/>
            <w:shd w:val="clear" w:color="auto" w:fill="auto"/>
            <w:noWrap/>
            <w:vAlign w:val="bottom"/>
            <w:hideMark/>
          </w:tcPr>
          <w:p w14:paraId="4A225089"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21</w:t>
            </w:r>
          </w:p>
        </w:tc>
        <w:tc>
          <w:tcPr>
            <w:tcW w:w="1011" w:type="dxa"/>
            <w:shd w:val="clear" w:color="auto" w:fill="auto"/>
            <w:noWrap/>
            <w:vAlign w:val="bottom"/>
            <w:hideMark/>
          </w:tcPr>
          <w:p w14:paraId="2178726F"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40</w:t>
            </w:r>
          </w:p>
        </w:tc>
        <w:tc>
          <w:tcPr>
            <w:tcW w:w="960" w:type="dxa"/>
            <w:shd w:val="clear" w:color="auto" w:fill="auto"/>
            <w:noWrap/>
            <w:vAlign w:val="bottom"/>
            <w:hideMark/>
          </w:tcPr>
          <w:p w14:paraId="24CADDEC" w14:textId="77777777" w:rsidR="003E04EA" w:rsidRPr="00075204" w:rsidRDefault="003E04EA" w:rsidP="003E04EA">
            <w:pPr>
              <w:spacing w:after="0" w:line="240" w:lineRule="auto"/>
              <w:jc w:val="right"/>
              <w:rPr>
                <w:rFonts w:ascii="Times New Roman" w:hAnsi="Times New Roman"/>
                <w:color w:val="000000"/>
              </w:rPr>
            </w:pPr>
            <w:r w:rsidRPr="00075204">
              <w:rPr>
                <w:rFonts w:ascii="Times New Roman" w:hAnsi="Times New Roman"/>
                <w:color w:val="000000"/>
              </w:rPr>
              <w:t>70</w:t>
            </w:r>
          </w:p>
        </w:tc>
      </w:tr>
    </w:tbl>
    <w:p w14:paraId="65F4D668" w14:textId="77777777" w:rsidR="00075204" w:rsidRPr="00BD6C49" w:rsidRDefault="00075204" w:rsidP="00235612">
      <w:pPr>
        <w:rPr>
          <w:rFonts w:ascii="Times New Roman" w:hAnsi="Times New Roman" w:cs="Times New Roman"/>
        </w:rPr>
      </w:pPr>
    </w:p>
    <w:sectPr w:rsidR="00075204" w:rsidRPr="00BD6C49" w:rsidSect="0079078C">
      <w:pgSz w:w="11901" w:h="16817"/>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D4550" w14:textId="77777777" w:rsidR="00AD3808" w:rsidRDefault="00AD3808" w:rsidP="00B64F03">
      <w:pPr>
        <w:spacing w:after="0" w:line="240" w:lineRule="auto"/>
      </w:pPr>
      <w:r>
        <w:separator/>
      </w:r>
    </w:p>
  </w:endnote>
  <w:endnote w:type="continuationSeparator" w:id="0">
    <w:p w14:paraId="4FA3672D" w14:textId="77777777" w:rsidR="00AD3808" w:rsidRDefault="00AD3808" w:rsidP="00B64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BNNJE+TimesNewRoman">
    <w:altName w:val="Times New Roman"/>
    <w:panose1 w:val="00000000000000000000"/>
    <w:charset w:val="00"/>
    <w:family w:val="roman"/>
    <w:notTrueType/>
    <w:pitch w:val="default"/>
    <w:sig w:usb0="00000003" w:usb1="00000000" w:usb2="00000000" w:usb3="00000000" w:csb0="00000001" w:csb1="00000000"/>
  </w:font>
  <w:font w:name="Arial Bold">
    <w:charset w:val="00"/>
    <w:family w:val="auto"/>
    <w:pitch w:val="variable"/>
    <w:sig w:usb0="00000003" w:usb1="00000000" w:usb2="00000000" w:usb3="00000000" w:csb0="00000001" w:csb1="00000000"/>
  </w:font>
  <w:font w:name="BNJDIJ+TrebuchetMS">
    <w:altName w:val="Trebuchet MS"/>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9CB0A" w14:textId="14CDD466" w:rsidR="00A444A2" w:rsidRPr="000C3188" w:rsidRDefault="00A444A2" w:rsidP="003D4FA7">
    <w:pPr>
      <w:pStyle w:val="Footer"/>
      <w:jc w:val="center"/>
      <w:rPr>
        <w:color w:val="808080" w:themeColor="background1" w:themeShade="80"/>
      </w:rPr>
    </w:pPr>
    <w:r w:rsidRPr="000C3188">
      <w:rPr>
        <w:color w:val="808080" w:themeColor="background1" w:themeShade="80"/>
        <w:lang w:val="en-US"/>
      </w:rPr>
      <w:t xml:space="preserve">- </w:t>
    </w:r>
    <w:r w:rsidRPr="00BD6C49">
      <w:rPr>
        <w:rFonts w:ascii="Times New Roman" w:hAnsi="Times New Roman"/>
        <w:color w:val="808080" w:themeColor="background1" w:themeShade="80"/>
        <w:lang w:val="en-US"/>
      </w:rPr>
      <w:fldChar w:fldCharType="begin"/>
    </w:r>
    <w:r w:rsidRPr="00BD6C49">
      <w:rPr>
        <w:rFonts w:ascii="Times New Roman" w:hAnsi="Times New Roman"/>
        <w:color w:val="808080" w:themeColor="background1" w:themeShade="80"/>
      </w:rPr>
      <w:instrText>PAGE   \* MERGEFORMAT</w:instrText>
    </w:r>
    <w:r w:rsidRPr="00BD6C49">
      <w:rPr>
        <w:rFonts w:ascii="Times New Roman" w:hAnsi="Times New Roman"/>
        <w:color w:val="808080" w:themeColor="background1" w:themeShade="80"/>
        <w:lang w:val="en-US"/>
      </w:rPr>
      <w:fldChar w:fldCharType="separate"/>
    </w:r>
    <w:r w:rsidR="00493DD9" w:rsidRPr="00493DD9">
      <w:rPr>
        <w:rFonts w:ascii="Times New Roman" w:hAnsi="Times New Roman"/>
        <w:noProof/>
        <w:color w:val="808080" w:themeColor="background1" w:themeShade="80"/>
        <w:lang w:val="es-ES"/>
      </w:rPr>
      <w:t>41</w:t>
    </w:r>
    <w:r w:rsidRPr="00BD6C49">
      <w:rPr>
        <w:rFonts w:ascii="Times New Roman" w:hAnsi="Times New Roman"/>
        <w:noProof/>
        <w:color w:val="808080" w:themeColor="background1" w:themeShade="80"/>
        <w:lang w:val="es-ES"/>
      </w:rPr>
      <w:fldChar w:fldCharType="end"/>
    </w:r>
    <w:r w:rsidRPr="000C3188">
      <w:rPr>
        <w:noProof/>
        <w:color w:val="808080" w:themeColor="background1" w:themeShade="80"/>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A41AB" w14:textId="77777777" w:rsidR="00AD3808" w:rsidRDefault="00AD3808" w:rsidP="00B64F03">
      <w:pPr>
        <w:spacing w:after="0" w:line="240" w:lineRule="auto"/>
      </w:pPr>
      <w:r>
        <w:separator/>
      </w:r>
    </w:p>
  </w:footnote>
  <w:footnote w:type="continuationSeparator" w:id="0">
    <w:p w14:paraId="68607E6C" w14:textId="77777777" w:rsidR="00AD3808" w:rsidRDefault="00AD3808" w:rsidP="00B64F03">
      <w:pPr>
        <w:spacing w:after="0" w:line="240" w:lineRule="auto"/>
      </w:pPr>
      <w:r>
        <w:continuationSeparator/>
      </w:r>
    </w:p>
  </w:footnote>
  <w:footnote w:id="1">
    <w:p w14:paraId="0683506F" w14:textId="77777777" w:rsidR="00A444A2" w:rsidRPr="00BD6C49" w:rsidRDefault="00A444A2" w:rsidP="00B64F03">
      <w:pPr>
        <w:pStyle w:val="FootnoteText"/>
        <w:rPr>
          <w:rFonts w:ascii="Times New Roman" w:hAnsi="Times New Roman"/>
        </w:rPr>
      </w:pPr>
      <w:r w:rsidRPr="006A7752">
        <w:rPr>
          <w:rStyle w:val="FootnoteReference"/>
        </w:rPr>
        <w:footnoteRef/>
      </w:r>
      <w:r w:rsidRPr="00BD6C49">
        <w:rPr>
          <w:rFonts w:ascii="Times New Roman" w:hAnsi="Times New Roman"/>
        </w:rPr>
        <w:t xml:space="preserve"> Though the interviews were conducted in Spanish, </w:t>
      </w:r>
      <w:r>
        <w:rPr>
          <w:rFonts w:ascii="Times New Roman" w:hAnsi="Times New Roman"/>
        </w:rPr>
        <w:t xml:space="preserve">We are </w:t>
      </w:r>
      <w:r w:rsidRPr="00BD6C49">
        <w:rPr>
          <w:rFonts w:ascii="Times New Roman" w:hAnsi="Times New Roman"/>
        </w:rPr>
        <w:t>publishing the final questions as translated to English. If interested in reviewing the originals, they are available via the author.</w:t>
      </w:r>
    </w:p>
  </w:footnote>
  <w:footnote w:id="2">
    <w:p w14:paraId="76B15B4F" w14:textId="77777777" w:rsidR="00A444A2" w:rsidRPr="00BD6C49" w:rsidRDefault="00A444A2" w:rsidP="0079078C">
      <w:pPr>
        <w:pStyle w:val="FootnoteText"/>
        <w:rPr>
          <w:rFonts w:ascii="Times New Roman" w:hAnsi="Times New Roman"/>
        </w:rPr>
      </w:pPr>
      <w:r w:rsidRPr="006A7752">
        <w:rPr>
          <w:rStyle w:val="FootnoteReference"/>
        </w:rPr>
        <w:footnoteRef/>
      </w:r>
      <w:r w:rsidRPr="00BD6C49">
        <w:rPr>
          <w:rFonts w:ascii="Times New Roman" w:hAnsi="Times New Roman"/>
        </w:rPr>
        <w:t xml:space="preserve"> Though the interviews were conducted in Spanish, </w:t>
      </w:r>
      <w:r>
        <w:rPr>
          <w:rFonts w:ascii="Times New Roman" w:hAnsi="Times New Roman"/>
        </w:rPr>
        <w:t xml:space="preserve">We are </w:t>
      </w:r>
      <w:r w:rsidRPr="00BD6C49">
        <w:rPr>
          <w:rFonts w:ascii="Times New Roman" w:hAnsi="Times New Roman"/>
        </w:rPr>
        <w:t>publishing the final questions as translated to English. If interested in reviewing the originals, they are available via the author.</w:t>
      </w:r>
    </w:p>
  </w:footnote>
  <w:footnote w:id="3">
    <w:p w14:paraId="0D08CD41" w14:textId="77777777" w:rsidR="00A444A2" w:rsidRPr="00BD6C49" w:rsidRDefault="00A444A2" w:rsidP="0079078C">
      <w:pPr>
        <w:pStyle w:val="FootnoteText"/>
        <w:rPr>
          <w:rFonts w:ascii="Times New Roman" w:hAnsi="Times New Roman"/>
        </w:rPr>
      </w:pPr>
      <w:r w:rsidRPr="006A7752">
        <w:rPr>
          <w:rStyle w:val="FootnoteReference"/>
        </w:rPr>
        <w:footnoteRef/>
      </w:r>
      <w:r w:rsidRPr="00BD6C49">
        <w:rPr>
          <w:rFonts w:ascii="Times New Roman" w:hAnsi="Times New Roman"/>
        </w:rPr>
        <w:t xml:space="preserve">Though the interviews were conducted in Spanish, </w:t>
      </w:r>
      <w:r>
        <w:rPr>
          <w:rFonts w:ascii="Times New Roman" w:hAnsi="Times New Roman"/>
        </w:rPr>
        <w:t xml:space="preserve">We are </w:t>
      </w:r>
      <w:r w:rsidRPr="00BD6C49">
        <w:rPr>
          <w:rFonts w:ascii="Times New Roman" w:hAnsi="Times New Roman"/>
        </w:rPr>
        <w:t xml:space="preserve">publishing the final questions as translated to English. If interested in reviewing the originals, they are available via the author. </w:t>
      </w:r>
    </w:p>
  </w:footnote>
  <w:footnote w:id="4">
    <w:p w14:paraId="25B6EB4A" w14:textId="77777777" w:rsidR="00A444A2" w:rsidRPr="0008565F" w:rsidRDefault="00A444A2" w:rsidP="0079078C">
      <w:pPr>
        <w:pStyle w:val="FootnoteText"/>
        <w:rPr>
          <w:rFonts w:ascii="Times New Roman" w:hAnsi="Times New Roman"/>
        </w:rPr>
      </w:pPr>
      <w:r w:rsidRPr="006A7752">
        <w:rPr>
          <w:rStyle w:val="FootnoteReference"/>
        </w:rPr>
        <w:footnoteRef/>
      </w:r>
      <w:r w:rsidRPr="0008565F">
        <w:rPr>
          <w:rFonts w:ascii="Times New Roman" w:hAnsi="Times New Roman"/>
        </w:rPr>
        <w:t xml:space="preserve"> Price volatility is the third analysed stressor. For each crop, Before doing this, it was important to subtract the inflation effect of the years prior to 2013, which was done using the annual average consumption prices index (Instituto Nacional de Estadística, 2015). Mean price divided by the standard deviation gives a ratio that can be compared with the mean annual inflation to interpret whether those fluctuations have a strong effect on the household economy. The standard deviation of crop prices was used to calculate exposure to prices volatility</w:t>
      </w:r>
    </w:p>
  </w:footnote>
  <w:footnote w:id="5">
    <w:p w14:paraId="756D43F5" w14:textId="77777777" w:rsidR="00A444A2" w:rsidRPr="00D3244F" w:rsidRDefault="00A444A2" w:rsidP="0079078C">
      <w:pPr>
        <w:pStyle w:val="FootnoteText"/>
        <w:rPr>
          <w:rFonts w:ascii="Times New Roman" w:hAnsi="Times New Roman"/>
        </w:rPr>
      </w:pPr>
      <w:r w:rsidRPr="00D3244F">
        <w:rPr>
          <w:rStyle w:val="FootnoteReference"/>
          <w:rFonts w:ascii="Times New Roman" w:hAnsi="Times New Roman"/>
        </w:rPr>
        <w:footnoteRef/>
      </w:r>
      <w:r w:rsidRPr="00D3244F">
        <w:rPr>
          <w:rFonts w:ascii="Times New Roman" w:hAnsi="Times New Roman"/>
        </w:rPr>
        <w:t xml:space="preserve"> Expressed as natural logarithm (ln) of the value.</w:t>
      </w:r>
    </w:p>
  </w:footnote>
  <w:footnote w:id="6">
    <w:p w14:paraId="7BD4F22E" w14:textId="77777777" w:rsidR="00A444A2" w:rsidRPr="00481876" w:rsidRDefault="00A444A2" w:rsidP="0079078C">
      <w:pPr>
        <w:pStyle w:val="FootnoteText"/>
        <w:rPr>
          <w:rFonts w:ascii="Times New Roman" w:hAnsi="Times New Roman"/>
        </w:rPr>
      </w:pPr>
      <w:r w:rsidRPr="006A7752">
        <w:rPr>
          <w:rStyle w:val="FootnoteReference"/>
        </w:rPr>
        <w:footnoteRef/>
      </w:r>
      <w:r w:rsidRPr="00481876">
        <w:rPr>
          <w:rFonts w:ascii="Times New Roman" w:hAnsi="Times New Roman"/>
        </w:rPr>
        <w:t xml:space="preserve"> Spanish acronym for ‘Cooperativas de utilización de maquinaria agrícola’ which means cooperatives to share agrarian machinery.</w:t>
      </w:r>
    </w:p>
  </w:footnote>
  <w:footnote w:id="7">
    <w:p w14:paraId="335BC95F" w14:textId="77777777" w:rsidR="00A444A2" w:rsidRPr="00481876" w:rsidRDefault="00A444A2" w:rsidP="0079078C">
      <w:pPr>
        <w:pStyle w:val="FootnoteText"/>
        <w:rPr>
          <w:rFonts w:ascii="Times New Roman" w:hAnsi="Times New Roman"/>
        </w:rPr>
      </w:pPr>
      <w:r w:rsidRPr="006A7752">
        <w:rPr>
          <w:rStyle w:val="FootnoteReference"/>
        </w:rPr>
        <w:footnoteRef/>
      </w:r>
      <w:r w:rsidRPr="00481876">
        <w:rPr>
          <w:rFonts w:ascii="Times New Roman" w:hAnsi="Times New Roman"/>
        </w:rPr>
        <w:t xml:space="preserve"> Log age.</w:t>
      </w:r>
    </w:p>
  </w:footnote>
  <w:footnote w:id="8">
    <w:p w14:paraId="63490253" w14:textId="77777777" w:rsidR="00A444A2" w:rsidRPr="00BD6C49" w:rsidRDefault="00A444A2" w:rsidP="0079078C">
      <w:pPr>
        <w:pStyle w:val="FootnoteText"/>
        <w:rPr>
          <w:rFonts w:ascii="Times New Roman" w:hAnsi="Times New Roman"/>
        </w:rPr>
      </w:pPr>
      <w:r w:rsidRPr="006A7752">
        <w:rPr>
          <w:rStyle w:val="FootnoteReference"/>
        </w:rPr>
        <w:footnoteRef/>
      </w:r>
      <w:r w:rsidRPr="00BD6C49">
        <w:rPr>
          <w:rFonts w:ascii="Times New Roman" w:hAnsi="Times New Roman"/>
        </w:rPr>
        <w:t xml:space="preserve"> All the interviews were conducted in Spanish. Here, the questions are translated to English. If anyone wishes to view the original versions, they are available via the author. </w:t>
      </w:r>
    </w:p>
  </w:footnote>
  <w:footnote w:id="9">
    <w:p w14:paraId="02EB0891" w14:textId="77777777" w:rsidR="00A444A2" w:rsidRPr="00BD6C49" w:rsidRDefault="00A444A2" w:rsidP="0079078C">
      <w:pPr>
        <w:pStyle w:val="FootnoteText"/>
        <w:rPr>
          <w:rFonts w:ascii="Times New Roman" w:hAnsi="Times New Roman"/>
          <w:lang w:val="en-US"/>
        </w:rPr>
      </w:pPr>
      <w:r w:rsidRPr="006A7752">
        <w:rPr>
          <w:rStyle w:val="FootnoteReference"/>
        </w:rPr>
        <w:footnoteRef/>
      </w:r>
      <w:r w:rsidRPr="00BD6C49">
        <w:rPr>
          <w:rFonts w:ascii="Times New Roman" w:hAnsi="Times New Roman"/>
        </w:rPr>
        <w:t xml:space="preserve"> </w:t>
      </w:r>
      <w:r w:rsidRPr="00BD6C49">
        <w:rPr>
          <w:rFonts w:ascii="Times New Roman" w:hAnsi="Times New Roman"/>
          <w:lang w:val="en-US"/>
        </w:rPr>
        <w:t>I did not distinguish between large-scale and medium-scale intensive farmers and both were discussed as belonging to the same group.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175C"/>
    <w:multiLevelType w:val="hybridMultilevel"/>
    <w:tmpl w:val="39B673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507AE"/>
    <w:multiLevelType w:val="hybridMultilevel"/>
    <w:tmpl w:val="94B8C7C0"/>
    <w:lvl w:ilvl="0" w:tplc="08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966B27"/>
    <w:multiLevelType w:val="hybridMultilevel"/>
    <w:tmpl w:val="27A8AC26"/>
    <w:lvl w:ilvl="0" w:tplc="D4AC67BC">
      <w:numFmt w:val="bullet"/>
      <w:lvlText w:val="•"/>
      <w:lvlJc w:val="left"/>
      <w:pPr>
        <w:ind w:left="720" w:hanging="360"/>
      </w:pPr>
      <w:rPr>
        <w:rFonts w:ascii="Times New Roman" w:eastAsia="Calibr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1A061E5"/>
    <w:multiLevelType w:val="multilevel"/>
    <w:tmpl w:val="04A2F944"/>
    <w:lvl w:ilvl="0">
      <w:start w:val="7"/>
      <w:numFmt w:val="decimal"/>
      <w:lvlText w:val="%1."/>
      <w:lvlJc w:val="left"/>
      <w:pPr>
        <w:ind w:left="36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45D74A6"/>
    <w:multiLevelType w:val="hybridMultilevel"/>
    <w:tmpl w:val="BE26698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F6217C"/>
    <w:multiLevelType w:val="multilevel"/>
    <w:tmpl w:val="07F463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B9D0E85"/>
    <w:multiLevelType w:val="hybridMultilevel"/>
    <w:tmpl w:val="BDF4D9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3E27D8"/>
    <w:multiLevelType w:val="multilevel"/>
    <w:tmpl w:val="07F463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5F47D6"/>
    <w:multiLevelType w:val="multilevel"/>
    <w:tmpl w:val="2F46FA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176479"/>
    <w:multiLevelType w:val="hybridMultilevel"/>
    <w:tmpl w:val="9B7444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AE1FC2"/>
    <w:multiLevelType w:val="hybridMultilevel"/>
    <w:tmpl w:val="64FA29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2379C1"/>
    <w:multiLevelType w:val="hybridMultilevel"/>
    <w:tmpl w:val="7960E3C4"/>
    <w:lvl w:ilvl="0" w:tplc="799E3340">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6572D9"/>
    <w:multiLevelType w:val="hybridMultilevel"/>
    <w:tmpl w:val="F196AC00"/>
    <w:lvl w:ilvl="0" w:tplc="FDD2F6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B1D93"/>
    <w:multiLevelType w:val="hybridMultilevel"/>
    <w:tmpl w:val="731C9670"/>
    <w:lvl w:ilvl="0" w:tplc="F2426B6C">
      <w:start w:val="1"/>
      <w:numFmt w:val="upperRoman"/>
      <w:lvlText w:val="%1."/>
      <w:lvlJc w:val="right"/>
      <w:pPr>
        <w:ind w:left="36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4" w15:restartNumberingAfterBreak="0">
    <w:nsid w:val="38875AD5"/>
    <w:multiLevelType w:val="hybridMultilevel"/>
    <w:tmpl w:val="C458E980"/>
    <w:lvl w:ilvl="0" w:tplc="08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E89567D"/>
    <w:multiLevelType w:val="hybridMultilevel"/>
    <w:tmpl w:val="17765C28"/>
    <w:lvl w:ilvl="0" w:tplc="0809000F">
      <w:start w:val="1"/>
      <w:numFmt w:val="decimal"/>
      <w:lvlText w:val="%1."/>
      <w:lvlJc w:val="left"/>
      <w:pPr>
        <w:ind w:left="3600" w:hanging="360"/>
      </w:pPr>
    </w:lvl>
    <w:lvl w:ilvl="1" w:tplc="08090019">
      <w:start w:val="1"/>
      <w:numFmt w:val="lowerLetter"/>
      <w:lvlText w:val="%2."/>
      <w:lvlJc w:val="left"/>
      <w:pPr>
        <w:ind w:left="4320" w:hanging="360"/>
      </w:pPr>
    </w:lvl>
    <w:lvl w:ilvl="2" w:tplc="0809001B">
      <w:start w:val="1"/>
      <w:numFmt w:val="lowerRoman"/>
      <w:lvlText w:val="%3."/>
      <w:lvlJc w:val="right"/>
      <w:pPr>
        <w:ind w:left="5040" w:hanging="180"/>
      </w:pPr>
    </w:lvl>
    <w:lvl w:ilvl="3" w:tplc="0809000F">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6" w15:restartNumberingAfterBreak="0">
    <w:nsid w:val="3EA44EA0"/>
    <w:multiLevelType w:val="multilevel"/>
    <w:tmpl w:val="07F463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1A92119"/>
    <w:multiLevelType w:val="multilevel"/>
    <w:tmpl w:val="07F463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1F9421D"/>
    <w:multiLevelType w:val="hybridMultilevel"/>
    <w:tmpl w:val="87DEDA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4051C4"/>
    <w:multiLevelType w:val="hybridMultilevel"/>
    <w:tmpl w:val="90709692"/>
    <w:lvl w:ilvl="0" w:tplc="08090013">
      <w:start w:val="1"/>
      <w:numFmt w:val="upperRoman"/>
      <w:lvlText w:val="%1."/>
      <w:lvlJc w:val="right"/>
      <w:pPr>
        <w:ind w:left="36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0" w15:restartNumberingAfterBreak="0">
    <w:nsid w:val="4EA25C58"/>
    <w:multiLevelType w:val="hybridMultilevel"/>
    <w:tmpl w:val="BDF4D9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236B54"/>
    <w:multiLevelType w:val="hybridMultilevel"/>
    <w:tmpl w:val="5972EA8A"/>
    <w:lvl w:ilvl="0" w:tplc="247272D2">
      <w:start w:val="7"/>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405F08"/>
    <w:multiLevelType w:val="hybridMultilevel"/>
    <w:tmpl w:val="171AB638"/>
    <w:lvl w:ilvl="0" w:tplc="9F9248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AC2CD5"/>
    <w:multiLevelType w:val="hybridMultilevel"/>
    <w:tmpl w:val="824C048C"/>
    <w:lvl w:ilvl="0" w:tplc="840679D0">
      <w:start w:val="5"/>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8D63C2"/>
    <w:multiLevelType w:val="hybridMultilevel"/>
    <w:tmpl w:val="F41201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6C58DA64">
      <w:start w:val="7"/>
      <w:numFmt w:val="upperRoman"/>
      <w:lvlText w:val="%7."/>
      <w:lvlJc w:val="left"/>
      <w:pPr>
        <w:ind w:left="5400" w:hanging="72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104E23"/>
    <w:multiLevelType w:val="hybridMultilevel"/>
    <w:tmpl w:val="D1C4E1E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560D28"/>
    <w:multiLevelType w:val="hybridMultilevel"/>
    <w:tmpl w:val="3BEE6EB2"/>
    <w:lvl w:ilvl="0" w:tplc="D5662628">
      <w:start w:val="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68488C"/>
    <w:multiLevelType w:val="hybridMultilevel"/>
    <w:tmpl w:val="C18CD070"/>
    <w:lvl w:ilvl="0" w:tplc="08090013">
      <w:start w:val="1"/>
      <w:numFmt w:val="upperRoman"/>
      <w:lvlText w:val="%1."/>
      <w:lvlJc w:val="righ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A505ABD"/>
    <w:multiLevelType w:val="hybridMultilevel"/>
    <w:tmpl w:val="8A3A41F6"/>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DA81C48"/>
    <w:multiLevelType w:val="hybridMultilevel"/>
    <w:tmpl w:val="0C14A532"/>
    <w:lvl w:ilvl="0" w:tplc="E1D8A614">
      <w:start w:val="7"/>
      <w:numFmt w:val="upperRoman"/>
      <w:lvlText w:val="%1."/>
      <w:lvlJc w:val="righ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487D21"/>
    <w:multiLevelType w:val="multilevel"/>
    <w:tmpl w:val="07F463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34D312B"/>
    <w:multiLevelType w:val="hybridMultilevel"/>
    <w:tmpl w:val="BDF4D9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5E3688"/>
    <w:multiLevelType w:val="hybridMultilevel"/>
    <w:tmpl w:val="17765C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8C29F3"/>
    <w:multiLevelType w:val="hybridMultilevel"/>
    <w:tmpl w:val="54885B30"/>
    <w:lvl w:ilvl="0" w:tplc="1B725020">
      <w:start w:val="7"/>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140622"/>
    <w:multiLevelType w:val="hybridMultilevel"/>
    <w:tmpl w:val="9488A7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0"/>
  </w:num>
  <w:num w:numId="3">
    <w:abstractNumId w:val="12"/>
  </w:num>
  <w:num w:numId="4">
    <w:abstractNumId w:val="0"/>
  </w:num>
  <w:num w:numId="5">
    <w:abstractNumId w:val="32"/>
  </w:num>
  <w:num w:numId="6">
    <w:abstractNumId w:val="24"/>
  </w:num>
  <w:num w:numId="7">
    <w:abstractNumId w:val="15"/>
  </w:num>
  <w:num w:numId="8">
    <w:abstractNumId w:val="11"/>
  </w:num>
  <w:num w:numId="9">
    <w:abstractNumId w:val="18"/>
  </w:num>
  <w:num w:numId="10">
    <w:abstractNumId w:val="16"/>
  </w:num>
  <w:num w:numId="11">
    <w:abstractNumId w:val="3"/>
  </w:num>
  <w:num w:numId="12">
    <w:abstractNumId w:val="28"/>
  </w:num>
  <w:num w:numId="13">
    <w:abstractNumId w:val="7"/>
  </w:num>
  <w:num w:numId="14">
    <w:abstractNumId w:val="30"/>
  </w:num>
  <w:num w:numId="15">
    <w:abstractNumId w:val="5"/>
  </w:num>
  <w:num w:numId="16">
    <w:abstractNumId w:val="17"/>
  </w:num>
  <w:num w:numId="17">
    <w:abstractNumId w:val="27"/>
  </w:num>
  <w:num w:numId="18">
    <w:abstractNumId w:val="1"/>
  </w:num>
  <w:num w:numId="19">
    <w:abstractNumId w:val="4"/>
  </w:num>
  <w:num w:numId="20">
    <w:abstractNumId w:val="13"/>
  </w:num>
  <w:num w:numId="21">
    <w:abstractNumId w:val="14"/>
  </w:num>
  <w:num w:numId="22">
    <w:abstractNumId w:val="34"/>
  </w:num>
  <w:num w:numId="23">
    <w:abstractNumId w:val="20"/>
  </w:num>
  <w:num w:numId="24">
    <w:abstractNumId w:val="31"/>
  </w:num>
  <w:num w:numId="25">
    <w:abstractNumId w:val="21"/>
  </w:num>
  <w:num w:numId="26">
    <w:abstractNumId w:val="33"/>
  </w:num>
  <w:num w:numId="27">
    <w:abstractNumId w:val="9"/>
  </w:num>
  <w:num w:numId="28">
    <w:abstractNumId w:val="23"/>
  </w:num>
  <w:num w:numId="29">
    <w:abstractNumId w:val="26"/>
  </w:num>
  <w:num w:numId="30">
    <w:abstractNumId w:val="6"/>
  </w:num>
  <w:num w:numId="31">
    <w:abstractNumId w:val="25"/>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8"/>
  </w:num>
  <w:num w:numId="37">
    <w:abstractNumId w:val="19"/>
  </w:num>
  <w:num w:numId="38">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03"/>
    <w:rsid w:val="00075204"/>
    <w:rsid w:val="0008565F"/>
    <w:rsid w:val="00184275"/>
    <w:rsid w:val="00235612"/>
    <w:rsid w:val="00235B0A"/>
    <w:rsid w:val="00235E75"/>
    <w:rsid w:val="002E3575"/>
    <w:rsid w:val="002E45CE"/>
    <w:rsid w:val="00377292"/>
    <w:rsid w:val="003A48AE"/>
    <w:rsid w:val="003D4FA7"/>
    <w:rsid w:val="003E04EA"/>
    <w:rsid w:val="00457838"/>
    <w:rsid w:val="004749BE"/>
    <w:rsid w:val="00481876"/>
    <w:rsid w:val="004829EC"/>
    <w:rsid w:val="00493DD9"/>
    <w:rsid w:val="004D26DC"/>
    <w:rsid w:val="006A6E17"/>
    <w:rsid w:val="006A7752"/>
    <w:rsid w:val="006D294C"/>
    <w:rsid w:val="0071372C"/>
    <w:rsid w:val="0079078C"/>
    <w:rsid w:val="008043F9"/>
    <w:rsid w:val="00A444A2"/>
    <w:rsid w:val="00A7589B"/>
    <w:rsid w:val="00AD3013"/>
    <w:rsid w:val="00AD3808"/>
    <w:rsid w:val="00B2125D"/>
    <w:rsid w:val="00B64F03"/>
    <w:rsid w:val="00BB4A7B"/>
    <w:rsid w:val="00BD6C49"/>
    <w:rsid w:val="00D3244F"/>
    <w:rsid w:val="00DA2120"/>
    <w:rsid w:val="00EA170E"/>
    <w:rsid w:val="00FC1F4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16502"/>
  <w15:chartTrackingRefBased/>
  <w15:docId w15:val="{10D404BA-84BB-46A4-98A1-1268CFAF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64F03"/>
    <w:pPr>
      <w:keepNext/>
      <w:keepLines/>
      <w:spacing w:before="360" w:after="360" w:line="360" w:lineRule="auto"/>
      <w:outlineLvl w:val="0"/>
    </w:pPr>
    <w:rPr>
      <w:rFonts w:ascii="Calibri" w:eastAsia="Times New Roman" w:hAnsi="Calibri" w:cs="Times New Roman"/>
      <w:b/>
      <w:sz w:val="28"/>
      <w:szCs w:val="32"/>
    </w:rPr>
  </w:style>
  <w:style w:type="paragraph" w:styleId="Heading2">
    <w:name w:val="heading 2"/>
    <w:basedOn w:val="Normal"/>
    <w:next w:val="Normal"/>
    <w:link w:val="Heading2Char"/>
    <w:uiPriority w:val="9"/>
    <w:qFormat/>
    <w:rsid w:val="00B64F03"/>
    <w:pPr>
      <w:keepNext/>
      <w:keepLines/>
      <w:spacing w:before="360" w:after="240" w:line="240" w:lineRule="auto"/>
      <w:outlineLvl w:val="1"/>
    </w:pPr>
    <w:rPr>
      <w:rFonts w:ascii="Calibri" w:eastAsia="Times New Roman" w:hAnsi="Calibri" w:cs="Times New Roman"/>
      <w:b/>
      <w:sz w:val="26"/>
      <w:szCs w:val="26"/>
    </w:rPr>
  </w:style>
  <w:style w:type="paragraph" w:styleId="Heading3">
    <w:name w:val="heading 3"/>
    <w:basedOn w:val="Normal"/>
    <w:next w:val="Normal"/>
    <w:link w:val="Heading3Char"/>
    <w:uiPriority w:val="9"/>
    <w:qFormat/>
    <w:rsid w:val="00B64F03"/>
    <w:pPr>
      <w:keepNext/>
      <w:keepLines/>
      <w:spacing w:before="360" w:after="240" w:line="240" w:lineRule="auto"/>
      <w:outlineLvl w:val="2"/>
    </w:pPr>
    <w:rPr>
      <w:rFonts w:ascii="Calibri" w:eastAsia="Times New Roman" w:hAnsi="Calibri" w:cs="Times New Roman"/>
      <w:b/>
      <w:szCs w:val="24"/>
    </w:rPr>
  </w:style>
  <w:style w:type="paragraph" w:styleId="Heading4">
    <w:name w:val="heading 4"/>
    <w:basedOn w:val="Normal"/>
    <w:next w:val="Normal"/>
    <w:link w:val="Heading4Char"/>
    <w:uiPriority w:val="9"/>
    <w:qFormat/>
    <w:rsid w:val="00B64F03"/>
    <w:pPr>
      <w:keepNext/>
      <w:spacing w:before="240" w:after="120"/>
      <w:outlineLvl w:val="3"/>
    </w:pPr>
    <w:rPr>
      <w:rFonts w:ascii="Calibri" w:eastAsia="Times New Roman" w:hAnsi="Calibri" w:cs="Times New Roman"/>
      <w:bCs/>
      <w:i/>
      <w:szCs w:val="28"/>
    </w:rPr>
  </w:style>
  <w:style w:type="paragraph" w:styleId="Heading5">
    <w:name w:val="heading 5"/>
    <w:basedOn w:val="Normal"/>
    <w:next w:val="Normal"/>
    <w:link w:val="Heading5Char"/>
    <w:uiPriority w:val="9"/>
    <w:qFormat/>
    <w:rsid w:val="00B64F03"/>
    <w:pPr>
      <w:spacing w:before="240" w:after="60"/>
      <w:outlineLvl w:val="4"/>
    </w:pPr>
    <w:rPr>
      <w:rFonts w:ascii="Calibri" w:eastAsia="Times New Roman" w:hAnsi="Calibri" w:cs="Times New Roman"/>
      <w:bCs/>
      <w:i/>
      <w:iCs/>
      <w:szCs w:val="26"/>
    </w:rPr>
  </w:style>
  <w:style w:type="paragraph" w:styleId="Heading6">
    <w:name w:val="heading 6"/>
    <w:basedOn w:val="Normal"/>
    <w:next w:val="Normal"/>
    <w:link w:val="Heading6Char"/>
    <w:uiPriority w:val="9"/>
    <w:unhideWhenUsed/>
    <w:qFormat/>
    <w:rsid w:val="00B64F03"/>
    <w:pPr>
      <w:keepNext/>
      <w:keepLines/>
      <w:spacing w:before="40" w:after="0" w:line="276" w:lineRule="auto"/>
      <w:outlineLvl w:val="5"/>
    </w:pPr>
    <w:rPr>
      <w:rFonts w:ascii="Calibri Light" w:eastAsia="MS Gothic" w:hAnsi="Calibri Light" w:cs="Times New Roman"/>
      <w:color w:val="1F4D78"/>
    </w:rPr>
  </w:style>
  <w:style w:type="paragraph" w:styleId="Heading7">
    <w:name w:val="heading 7"/>
    <w:basedOn w:val="Normal"/>
    <w:next w:val="Normal"/>
    <w:link w:val="Heading7Char"/>
    <w:uiPriority w:val="9"/>
    <w:qFormat/>
    <w:rsid w:val="00B64F03"/>
    <w:pPr>
      <w:spacing w:before="240" w:after="60"/>
      <w:ind w:left="1296" w:hanging="1296"/>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B64F03"/>
    <w:pPr>
      <w:spacing w:before="240" w:after="60"/>
      <w:ind w:left="1440" w:hanging="144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B64F03"/>
    <w:pPr>
      <w:spacing w:before="240" w:after="60"/>
      <w:ind w:left="1584" w:hanging="158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F03"/>
    <w:rPr>
      <w:rFonts w:ascii="Calibri" w:eastAsia="Times New Roman" w:hAnsi="Calibri" w:cs="Times New Roman"/>
      <w:b/>
      <w:sz w:val="28"/>
      <w:szCs w:val="32"/>
    </w:rPr>
  </w:style>
  <w:style w:type="character" w:customStyle="1" w:styleId="Heading2Char">
    <w:name w:val="Heading 2 Char"/>
    <w:basedOn w:val="DefaultParagraphFont"/>
    <w:link w:val="Heading2"/>
    <w:uiPriority w:val="9"/>
    <w:rsid w:val="00B64F03"/>
    <w:rPr>
      <w:rFonts w:ascii="Calibri" w:eastAsia="Times New Roman" w:hAnsi="Calibri" w:cs="Times New Roman"/>
      <w:b/>
      <w:sz w:val="26"/>
      <w:szCs w:val="26"/>
    </w:rPr>
  </w:style>
  <w:style w:type="character" w:customStyle="1" w:styleId="Heading3Char">
    <w:name w:val="Heading 3 Char"/>
    <w:basedOn w:val="DefaultParagraphFont"/>
    <w:link w:val="Heading3"/>
    <w:uiPriority w:val="9"/>
    <w:rsid w:val="00B64F03"/>
    <w:rPr>
      <w:rFonts w:ascii="Calibri" w:eastAsia="Times New Roman" w:hAnsi="Calibri" w:cs="Times New Roman"/>
      <w:b/>
      <w:szCs w:val="24"/>
    </w:rPr>
  </w:style>
  <w:style w:type="character" w:customStyle="1" w:styleId="Heading4Char">
    <w:name w:val="Heading 4 Char"/>
    <w:basedOn w:val="DefaultParagraphFont"/>
    <w:link w:val="Heading4"/>
    <w:uiPriority w:val="9"/>
    <w:rsid w:val="00B64F03"/>
    <w:rPr>
      <w:rFonts w:ascii="Calibri" w:eastAsia="Times New Roman" w:hAnsi="Calibri" w:cs="Times New Roman"/>
      <w:bCs/>
      <w:i/>
      <w:szCs w:val="28"/>
    </w:rPr>
  </w:style>
  <w:style w:type="character" w:customStyle="1" w:styleId="Heading5Char">
    <w:name w:val="Heading 5 Char"/>
    <w:basedOn w:val="DefaultParagraphFont"/>
    <w:link w:val="Heading5"/>
    <w:uiPriority w:val="9"/>
    <w:rsid w:val="00B64F03"/>
    <w:rPr>
      <w:rFonts w:ascii="Calibri" w:eastAsia="Times New Roman" w:hAnsi="Calibri" w:cs="Times New Roman"/>
      <w:bCs/>
      <w:i/>
      <w:iCs/>
      <w:szCs w:val="26"/>
    </w:rPr>
  </w:style>
  <w:style w:type="character" w:customStyle="1" w:styleId="Heading6Char">
    <w:name w:val="Heading 6 Char"/>
    <w:basedOn w:val="DefaultParagraphFont"/>
    <w:link w:val="Heading6"/>
    <w:uiPriority w:val="9"/>
    <w:rsid w:val="00B64F03"/>
    <w:rPr>
      <w:rFonts w:ascii="Calibri Light" w:eastAsia="MS Gothic" w:hAnsi="Calibri Light" w:cs="Times New Roman"/>
      <w:color w:val="1F4D78"/>
    </w:rPr>
  </w:style>
  <w:style w:type="character" w:customStyle="1" w:styleId="Heading7Char">
    <w:name w:val="Heading 7 Char"/>
    <w:basedOn w:val="DefaultParagraphFont"/>
    <w:link w:val="Heading7"/>
    <w:uiPriority w:val="9"/>
    <w:rsid w:val="00B64F03"/>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B64F03"/>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B64F03"/>
    <w:rPr>
      <w:rFonts w:ascii="Calibri Light" w:eastAsia="Times New Roman" w:hAnsi="Calibri Light" w:cs="Times New Roman"/>
    </w:rPr>
  </w:style>
  <w:style w:type="numbering" w:customStyle="1" w:styleId="NoList1">
    <w:name w:val="No List1"/>
    <w:next w:val="NoList"/>
    <w:uiPriority w:val="99"/>
    <w:semiHidden/>
    <w:unhideWhenUsed/>
    <w:rsid w:val="00B64F03"/>
  </w:style>
  <w:style w:type="character" w:styleId="CommentReference">
    <w:name w:val="annotation reference"/>
    <w:uiPriority w:val="99"/>
    <w:semiHidden/>
    <w:unhideWhenUsed/>
    <w:rsid w:val="00B64F03"/>
    <w:rPr>
      <w:sz w:val="16"/>
      <w:szCs w:val="16"/>
    </w:rPr>
  </w:style>
  <w:style w:type="paragraph" w:styleId="CommentText">
    <w:name w:val="annotation text"/>
    <w:basedOn w:val="Normal"/>
    <w:link w:val="CommentTextChar"/>
    <w:uiPriority w:val="99"/>
    <w:unhideWhenUsed/>
    <w:rsid w:val="00B64F03"/>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B64F03"/>
    <w:rPr>
      <w:rFonts w:ascii="Calibri" w:eastAsia="Calibri" w:hAnsi="Calibri" w:cs="Times New Roman"/>
      <w:sz w:val="20"/>
      <w:szCs w:val="20"/>
    </w:rPr>
  </w:style>
  <w:style w:type="paragraph" w:styleId="FootnoteText">
    <w:name w:val="footnote text"/>
    <w:basedOn w:val="Normal"/>
    <w:link w:val="FootnoteTextChar"/>
    <w:uiPriority w:val="99"/>
    <w:unhideWhenUsed/>
    <w:rsid w:val="00B64F03"/>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B64F03"/>
    <w:rPr>
      <w:rFonts w:ascii="Calibri" w:eastAsia="Calibri" w:hAnsi="Calibri" w:cs="Times New Roman"/>
      <w:sz w:val="20"/>
      <w:szCs w:val="20"/>
    </w:rPr>
  </w:style>
  <w:style w:type="character" w:styleId="FootnoteReference">
    <w:name w:val="footnote reference"/>
    <w:uiPriority w:val="99"/>
    <w:semiHidden/>
    <w:unhideWhenUsed/>
    <w:rsid w:val="00B64F03"/>
    <w:rPr>
      <w:vertAlign w:val="superscript"/>
    </w:rPr>
  </w:style>
  <w:style w:type="paragraph" w:styleId="Header">
    <w:name w:val="header"/>
    <w:basedOn w:val="Normal"/>
    <w:link w:val="HeaderChar"/>
    <w:uiPriority w:val="99"/>
    <w:unhideWhenUsed/>
    <w:rsid w:val="00B64F03"/>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64F03"/>
    <w:rPr>
      <w:rFonts w:ascii="Calibri" w:eastAsia="Calibri" w:hAnsi="Calibri" w:cs="Times New Roman"/>
    </w:rPr>
  </w:style>
  <w:style w:type="paragraph" w:styleId="Footer">
    <w:name w:val="footer"/>
    <w:basedOn w:val="Normal"/>
    <w:link w:val="FooterChar"/>
    <w:uiPriority w:val="99"/>
    <w:unhideWhenUsed/>
    <w:rsid w:val="00B64F03"/>
    <w:pPr>
      <w:tabs>
        <w:tab w:val="center" w:pos="4513"/>
        <w:tab w:val="right" w:pos="902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B64F03"/>
    <w:rPr>
      <w:rFonts w:ascii="Calibri" w:eastAsia="Calibri" w:hAnsi="Calibri" w:cs="Times New Roman"/>
    </w:rPr>
  </w:style>
  <w:style w:type="paragraph" w:styleId="BalloonText">
    <w:name w:val="Balloon Text"/>
    <w:basedOn w:val="Normal"/>
    <w:link w:val="BalloonTextChar"/>
    <w:uiPriority w:val="99"/>
    <w:semiHidden/>
    <w:unhideWhenUsed/>
    <w:rsid w:val="00B64F03"/>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B64F03"/>
    <w:rPr>
      <w:rFonts w:ascii="Segoe UI" w:eastAsia="Calibri" w:hAnsi="Segoe UI" w:cs="Segoe UI"/>
      <w:sz w:val="18"/>
      <w:szCs w:val="18"/>
    </w:rPr>
  </w:style>
  <w:style w:type="character" w:customStyle="1" w:styleId="CommentTextChar1">
    <w:name w:val="Comment Text Char1"/>
    <w:uiPriority w:val="99"/>
    <w:semiHidden/>
    <w:rsid w:val="00B64F03"/>
    <w:rPr>
      <w:sz w:val="24"/>
      <w:szCs w:val="24"/>
    </w:rPr>
  </w:style>
  <w:style w:type="paragraph" w:styleId="Caption">
    <w:name w:val="caption"/>
    <w:basedOn w:val="Normal"/>
    <w:next w:val="Normal"/>
    <w:uiPriority w:val="35"/>
    <w:qFormat/>
    <w:rsid w:val="00B64F03"/>
    <w:pPr>
      <w:spacing w:after="200" w:line="240" w:lineRule="auto"/>
    </w:pPr>
    <w:rPr>
      <w:rFonts w:ascii="Calibri" w:eastAsia="Calibri" w:hAnsi="Calibri" w:cs="Times New Roman"/>
      <w:i/>
      <w:iCs/>
      <w:color w:val="44546A"/>
      <w:sz w:val="18"/>
      <w:szCs w:val="18"/>
    </w:rPr>
  </w:style>
  <w:style w:type="character" w:customStyle="1" w:styleId="Tablanormal4">
    <w:name w:val="Tabla normal 4"/>
    <w:uiPriority w:val="21"/>
    <w:qFormat/>
    <w:rsid w:val="00B64F03"/>
    <w:rPr>
      <w:i/>
      <w:iCs/>
      <w:color w:val="5B9BD5"/>
    </w:rPr>
  </w:style>
  <w:style w:type="paragraph" w:styleId="CommentSubject">
    <w:name w:val="annotation subject"/>
    <w:basedOn w:val="CommentText"/>
    <w:next w:val="CommentText"/>
    <w:link w:val="CommentSubjectChar"/>
    <w:uiPriority w:val="99"/>
    <w:semiHidden/>
    <w:unhideWhenUsed/>
    <w:rsid w:val="00B64F03"/>
    <w:pPr>
      <w:spacing w:line="259" w:lineRule="auto"/>
    </w:pPr>
    <w:rPr>
      <w:b/>
      <w:bCs/>
      <w:sz w:val="24"/>
      <w:szCs w:val="24"/>
    </w:rPr>
  </w:style>
  <w:style w:type="character" w:customStyle="1" w:styleId="CommentSubjectChar">
    <w:name w:val="Comment Subject Char"/>
    <w:basedOn w:val="CommentTextChar"/>
    <w:link w:val="CommentSubject"/>
    <w:uiPriority w:val="99"/>
    <w:semiHidden/>
    <w:rsid w:val="00B64F03"/>
    <w:rPr>
      <w:rFonts w:ascii="Calibri" w:eastAsia="Calibri" w:hAnsi="Calibri" w:cs="Times New Roman"/>
      <w:b/>
      <w:bCs/>
      <w:sz w:val="24"/>
      <w:szCs w:val="24"/>
    </w:rPr>
  </w:style>
  <w:style w:type="character" w:styleId="Hyperlink">
    <w:name w:val="Hyperlink"/>
    <w:uiPriority w:val="99"/>
    <w:unhideWhenUsed/>
    <w:rsid w:val="00B64F03"/>
    <w:rPr>
      <w:color w:val="0563C1"/>
      <w:u w:val="single"/>
    </w:rPr>
  </w:style>
  <w:style w:type="paragraph" w:customStyle="1" w:styleId="Headingx">
    <w:name w:val="Heading x"/>
    <w:basedOn w:val="Normal"/>
    <w:link w:val="HeadingxChar"/>
    <w:qFormat/>
    <w:rsid w:val="00B64F03"/>
    <w:pPr>
      <w:jc w:val="both"/>
    </w:pPr>
    <w:rPr>
      <w:rFonts w:ascii="Calibri" w:eastAsia="Calibri" w:hAnsi="Calibri" w:cs="Times New Roman"/>
      <w:i/>
      <w:color w:val="5B9BD5"/>
    </w:rPr>
  </w:style>
  <w:style w:type="character" w:customStyle="1" w:styleId="HeadingxChar">
    <w:name w:val="Heading x Char"/>
    <w:link w:val="Headingx"/>
    <w:rsid w:val="00B64F03"/>
    <w:rPr>
      <w:rFonts w:ascii="Calibri" w:eastAsia="Calibri" w:hAnsi="Calibri" w:cs="Times New Roman"/>
      <w:i/>
      <w:color w:val="5B9BD5"/>
    </w:rPr>
  </w:style>
  <w:style w:type="paragraph" w:styleId="NormalWeb">
    <w:name w:val="Normal (Web)"/>
    <w:basedOn w:val="Normal"/>
    <w:uiPriority w:val="99"/>
    <w:unhideWhenUsed/>
    <w:rsid w:val="00B64F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rsid w:val="00B64F03"/>
  </w:style>
  <w:style w:type="character" w:styleId="Emphasis">
    <w:name w:val="Emphasis"/>
    <w:uiPriority w:val="20"/>
    <w:qFormat/>
    <w:rsid w:val="00B64F03"/>
    <w:rPr>
      <w:i/>
      <w:iCs/>
    </w:rPr>
  </w:style>
  <w:style w:type="table" w:styleId="TableGrid">
    <w:name w:val="Table Grid"/>
    <w:basedOn w:val="TableNormal"/>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64F03"/>
    <w:rPr>
      <w:b/>
      <w:bCs/>
    </w:rPr>
  </w:style>
  <w:style w:type="paragraph" w:styleId="DocumentMap">
    <w:name w:val="Document Map"/>
    <w:basedOn w:val="Normal"/>
    <w:link w:val="DocumentMapChar"/>
    <w:uiPriority w:val="99"/>
    <w:semiHidden/>
    <w:unhideWhenUsed/>
    <w:rsid w:val="00B64F03"/>
    <w:rPr>
      <w:rFonts w:ascii="Tahoma" w:eastAsia="Calibri" w:hAnsi="Tahoma" w:cs="Times New Roman"/>
      <w:sz w:val="16"/>
      <w:szCs w:val="16"/>
    </w:rPr>
  </w:style>
  <w:style w:type="character" w:customStyle="1" w:styleId="DocumentMapChar">
    <w:name w:val="Document Map Char"/>
    <w:basedOn w:val="DefaultParagraphFont"/>
    <w:link w:val="DocumentMap"/>
    <w:uiPriority w:val="99"/>
    <w:semiHidden/>
    <w:rsid w:val="00B64F03"/>
    <w:rPr>
      <w:rFonts w:ascii="Tahoma" w:eastAsia="Calibri" w:hAnsi="Tahoma" w:cs="Times New Roman"/>
      <w:sz w:val="16"/>
      <w:szCs w:val="16"/>
    </w:rPr>
  </w:style>
  <w:style w:type="paragraph" w:styleId="TOC1">
    <w:name w:val="toc 1"/>
    <w:basedOn w:val="Normal"/>
    <w:next w:val="Normal"/>
    <w:autoRedefine/>
    <w:uiPriority w:val="39"/>
    <w:unhideWhenUsed/>
    <w:rsid w:val="00B64F03"/>
    <w:rPr>
      <w:rFonts w:ascii="Calibri" w:eastAsia="Calibri" w:hAnsi="Calibri" w:cs="Times New Roman"/>
    </w:rPr>
  </w:style>
  <w:style w:type="paragraph" w:styleId="TOC2">
    <w:name w:val="toc 2"/>
    <w:basedOn w:val="Normal"/>
    <w:next w:val="Normal"/>
    <w:autoRedefine/>
    <w:uiPriority w:val="39"/>
    <w:unhideWhenUsed/>
    <w:rsid w:val="00B64F03"/>
    <w:pPr>
      <w:ind w:left="220"/>
    </w:pPr>
    <w:rPr>
      <w:rFonts w:ascii="Calibri" w:eastAsia="Calibri" w:hAnsi="Calibri" w:cs="Times New Roman"/>
    </w:rPr>
  </w:style>
  <w:style w:type="paragraph" w:styleId="TOC3">
    <w:name w:val="toc 3"/>
    <w:basedOn w:val="Normal"/>
    <w:next w:val="Normal"/>
    <w:autoRedefine/>
    <w:uiPriority w:val="39"/>
    <w:unhideWhenUsed/>
    <w:rsid w:val="00B64F03"/>
    <w:pPr>
      <w:ind w:left="440"/>
    </w:pPr>
    <w:rPr>
      <w:rFonts w:ascii="Calibri" w:eastAsia="Calibri" w:hAnsi="Calibri" w:cs="Times New Roman"/>
    </w:rPr>
  </w:style>
  <w:style w:type="paragraph" w:styleId="TOC4">
    <w:name w:val="toc 4"/>
    <w:basedOn w:val="Normal"/>
    <w:next w:val="Normal"/>
    <w:autoRedefine/>
    <w:uiPriority w:val="39"/>
    <w:unhideWhenUsed/>
    <w:rsid w:val="00B64F03"/>
    <w:pPr>
      <w:ind w:left="660"/>
    </w:pPr>
    <w:rPr>
      <w:rFonts w:ascii="Calibri" w:eastAsia="Calibri" w:hAnsi="Calibri" w:cs="Times New Roman"/>
    </w:rPr>
  </w:style>
  <w:style w:type="paragraph" w:customStyle="1" w:styleId="Tabladecuadrcula3">
    <w:name w:val="Tabla de cuadrícula 3"/>
    <w:basedOn w:val="Heading1"/>
    <w:next w:val="Normal"/>
    <w:uiPriority w:val="39"/>
    <w:unhideWhenUsed/>
    <w:qFormat/>
    <w:rsid w:val="00B64F03"/>
    <w:pPr>
      <w:outlineLvl w:val="9"/>
    </w:pPr>
    <w:rPr>
      <w:color w:val="2E74B5"/>
      <w:lang w:val="en-US"/>
    </w:rPr>
  </w:style>
  <w:style w:type="paragraph" w:customStyle="1" w:styleId="GridTable31">
    <w:name w:val="Grid Table 31"/>
    <w:basedOn w:val="Heading1"/>
    <w:next w:val="Normal"/>
    <w:uiPriority w:val="39"/>
    <w:unhideWhenUsed/>
    <w:qFormat/>
    <w:rsid w:val="00B64F03"/>
    <w:pPr>
      <w:spacing w:before="240" w:after="0"/>
      <w:outlineLvl w:val="9"/>
    </w:pPr>
    <w:rPr>
      <w:b w:val="0"/>
      <w:color w:val="2E74B5"/>
      <w:lang w:val="en-US"/>
    </w:rPr>
  </w:style>
  <w:style w:type="character" w:customStyle="1" w:styleId="st">
    <w:name w:val="st"/>
    <w:rsid w:val="00B64F03"/>
  </w:style>
  <w:style w:type="paragraph" w:customStyle="1" w:styleId="GridTable32">
    <w:name w:val="Grid Table 32"/>
    <w:basedOn w:val="Heading1"/>
    <w:next w:val="Normal"/>
    <w:uiPriority w:val="39"/>
    <w:unhideWhenUsed/>
    <w:qFormat/>
    <w:rsid w:val="00B64F03"/>
    <w:pPr>
      <w:spacing w:before="240" w:after="0"/>
      <w:outlineLvl w:val="9"/>
    </w:pPr>
    <w:rPr>
      <w:b w:val="0"/>
      <w:color w:val="2E74B5"/>
      <w:lang w:val="en-US"/>
    </w:rPr>
  </w:style>
  <w:style w:type="character" w:customStyle="1" w:styleId="hlfld-abstract">
    <w:name w:val="hlfld-abstract"/>
    <w:rsid w:val="00B64F03"/>
  </w:style>
  <w:style w:type="paragraph" w:customStyle="1" w:styleId="Default">
    <w:name w:val="Default"/>
    <w:rsid w:val="00B64F03"/>
    <w:pPr>
      <w:autoSpaceDE w:val="0"/>
      <w:autoSpaceDN w:val="0"/>
      <w:adjustRightInd w:val="0"/>
      <w:spacing w:after="0" w:line="240" w:lineRule="auto"/>
    </w:pPr>
    <w:rPr>
      <w:rFonts w:ascii="DBNNJE+TimesNewRoman" w:eastAsia="Calibri" w:hAnsi="DBNNJE+TimesNewRoman" w:cs="DBNNJE+TimesNewRoman"/>
      <w:color w:val="000000"/>
      <w:sz w:val="24"/>
      <w:szCs w:val="24"/>
      <w:lang w:eastAsia="en-GB"/>
    </w:rPr>
  </w:style>
  <w:style w:type="character" w:customStyle="1" w:styleId="def">
    <w:name w:val="def"/>
    <w:rsid w:val="00B64F03"/>
  </w:style>
  <w:style w:type="paragraph" w:styleId="Revision">
    <w:name w:val="Revision"/>
    <w:hidden/>
    <w:uiPriority w:val="99"/>
    <w:semiHidden/>
    <w:rsid w:val="00B64F03"/>
    <w:pPr>
      <w:spacing w:after="0" w:line="240" w:lineRule="auto"/>
    </w:pPr>
    <w:rPr>
      <w:rFonts w:ascii="Calibri" w:eastAsia="Calibri" w:hAnsi="Calibri" w:cs="Times New Roman"/>
    </w:rPr>
  </w:style>
  <w:style w:type="paragraph" w:styleId="ListParagraph">
    <w:name w:val="List Paragraph"/>
    <w:basedOn w:val="Normal"/>
    <w:uiPriority w:val="34"/>
    <w:qFormat/>
    <w:rsid w:val="00B64F03"/>
    <w:pPr>
      <w:spacing w:after="200" w:line="276" w:lineRule="auto"/>
      <w:ind w:left="720"/>
      <w:contextualSpacing/>
    </w:pPr>
    <w:rPr>
      <w:rFonts w:ascii="Calibri" w:eastAsia="Calibri" w:hAnsi="Calibri" w:cs="Times New Roman"/>
    </w:rPr>
  </w:style>
  <w:style w:type="character" w:customStyle="1" w:styleId="linkvisual1">
    <w:name w:val="linkvisual1"/>
    <w:rsid w:val="00B64F03"/>
    <w:rPr>
      <w:color w:val="1C4F75"/>
      <w:u w:val="single"/>
    </w:rPr>
  </w:style>
  <w:style w:type="character" w:customStyle="1" w:styleId="ipa">
    <w:name w:val="ipa"/>
    <w:basedOn w:val="DefaultParagraphFont"/>
    <w:rsid w:val="00B64F03"/>
  </w:style>
  <w:style w:type="character" w:customStyle="1" w:styleId="unicode">
    <w:name w:val="unicode"/>
    <w:basedOn w:val="DefaultParagraphFont"/>
    <w:rsid w:val="00B64F03"/>
  </w:style>
  <w:style w:type="character" w:customStyle="1" w:styleId="nocaps">
    <w:name w:val="nocaps"/>
    <w:basedOn w:val="DefaultParagraphFont"/>
    <w:rsid w:val="00B64F03"/>
  </w:style>
  <w:style w:type="numbering" w:customStyle="1" w:styleId="Sinlista1">
    <w:name w:val="Sin lista1"/>
    <w:next w:val="NoList"/>
    <w:uiPriority w:val="99"/>
    <w:semiHidden/>
    <w:unhideWhenUsed/>
    <w:rsid w:val="00B64F03"/>
  </w:style>
  <w:style w:type="numbering" w:customStyle="1" w:styleId="Sinlista2">
    <w:name w:val="Sin lista2"/>
    <w:next w:val="NoList"/>
    <w:uiPriority w:val="99"/>
    <w:semiHidden/>
    <w:unhideWhenUsed/>
    <w:rsid w:val="00B64F03"/>
  </w:style>
  <w:style w:type="numbering" w:customStyle="1" w:styleId="Sinlista3">
    <w:name w:val="Sin lista3"/>
    <w:next w:val="NoList"/>
    <w:uiPriority w:val="99"/>
    <w:semiHidden/>
    <w:unhideWhenUsed/>
    <w:rsid w:val="00B64F03"/>
  </w:style>
  <w:style w:type="numbering" w:customStyle="1" w:styleId="Sinlista4">
    <w:name w:val="Sin lista4"/>
    <w:next w:val="NoList"/>
    <w:uiPriority w:val="99"/>
    <w:semiHidden/>
    <w:unhideWhenUsed/>
    <w:rsid w:val="00B64F03"/>
  </w:style>
  <w:style w:type="numbering" w:customStyle="1" w:styleId="Sinlista5">
    <w:name w:val="Sin lista5"/>
    <w:next w:val="NoList"/>
    <w:uiPriority w:val="99"/>
    <w:semiHidden/>
    <w:unhideWhenUsed/>
    <w:rsid w:val="00B64F03"/>
  </w:style>
  <w:style w:type="numbering" w:customStyle="1" w:styleId="Sinlista6">
    <w:name w:val="Sin lista6"/>
    <w:next w:val="NoList"/>
    <w:uiPriority w:val="99"/>
    <w:semiHidden/>
    <w:unhideWhenUsed/>
    <w:rsid w:val="00B64F03"/>
  </w:style>
  <w:style w:type="numbering" w:customStyle="1" w:styleId="Sinlista7">
    <w:name w:val="Sin lista7"/>
    <w:next w:val="NoList"/>
    <w:uiPriority w:val="99"/>
    <w:semiHidden/>
    <w:unhideWhenUsed/>
    <w:rsid w:val="00B64F03"/>
  </w:style>
  <w:style w:type="numbering" w:customStyle="1" w:styleId="Sinlista8">
    <w:name w:val="Sin lista8"/>
    <w:next w:val="NoList"/>
    <w:uiPriority w:val="99"/>
    <w:semiHidden/>
    <w:unhideWhenUsed/>
    <w:rsid w:val="00B64F03"/>
  </w:style>
  <w:style w:type="character" w:styleId="FollowedHyperlink">
    <w:name w:val="FollowedHyperlink"/>
    <w:uiPriority w:val="99"/>
    <w:semiHidden/>
    <w:unhideWhenUsed/>
    <w:rsid w:val="00B64F03"/>
    <w:rPr>
      <w:color w:val="800080"/>
      <w:u w:val="single"/>
    </w:rPr>
  </w:style>
  <w:style w:type="paragraph" w:customStyle="1" w:styleId="xl71">
    <w:name w:val="xl71"/>
    <w:basedOn w:val="Normal"/>
    <w:uiPriority w:val="99"/>
    <w:rsid w:val="00B64F03"/>
    <w:pPr>
      <w:pBdr>
        <w:top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72">
    <w:name w:val="xl72"/>
    <w:basedOn w:val="Normal"/>
    <w:uiPriority w:val="99"/>
    <w:rsid w:val="00B64F03"/>
    <w:pPr>
      <w:pBdr>
        <w:top w:val="single" w:sz="8" w:space="0" w:color="000000"/>
        <w:left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73">
    <w:name w:val="xl73"/>
    <w:basedOn w:val="Normal"/>
    <w:uiPriority w:val="99"/>
    <w:rsid w:val="00B64F03"/>
    <w:pPr>
      <w:pBdr>
        <w:top w:val="single" w:sz="8" w:space="0" w:color="000000"/>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74">
    <w:name w:val="xl74"/>
    <w:basedOn w:val="Normal"/>
    <w:uiPriority w:val="99"/>
    <w:rsid w:val="00B64F03"/>
    <w:pPr>
      <w:pBdr>
        <w:top w:val="single" w:sz="8" w:space="0" w:color="000000"/>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75">
    <w:name w:val="xl75"/>
    <w:basedOn w:val="Normal"/>
    <w:uiPriority w:val="99"/>
    <w:rsid w:val="00B64F03"/>
    <w:pPr>
      <w:pBdr>
        <w:top w:val="single" w:sz="8" w:space="0" w:color="000000"/>
        <w:left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76">
    <w:name w:val="xl76"/>
    <w:basedOn w:val="Normal"/>
    <w:uiPriority w:val="99"/>
    <w:rsid w:val="00B64F03"/>
    <w:pPr>
      <w:pBdr>
        <w:righ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77">
    <w:name w:val="xl77"/>
    <w:basedOn w:val="Normal"/>
    <w:uiPriority w:val="99"/>
    <w:rsid w:val="00B64F03"/>
    <w:pPr>
      <w:pBdr>
        <w:left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78">
    <w:name w:val="xl78"/>
    <w:basedOn w:val="Normal"/>
    <w:uiPriority w:val="99"/>
    <w:rsid w:val="00B64F03"/>
    <w:pPr>
      <w:pBdr>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79">
    <w:name w:val="xl79"/>
    <w:basedOn w:val="Normal"/>
    <w:uiPriority w:val="99"/>
    <w:rsid w:val="00B64F03"/>
    <w:pPr>
      <w:pBdr>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80">
    <w:name w:val="xl80"/>
    <w:basedOn w:val="Normal"/>
    <w:uiPriority w:val="99"/>
    <w:rsid w:val="00B64F03"/>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1">
    <w:name w:val="xl81"/>
    <w:basedOn w:val="Normal"/>
    <w:uiPriority w:val="99"/>
    <w:rsid w:val="00B64F03"/>
    <w:pPr>
      <w:pBdr>
        <w:left w:val="single" w:sz="4"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2">
    <w:name w:val="xl82"/>
    <w:basedOn w:val="Normal"/>
    <w:uiPriority w:val="99"/>
    <w:rsid w:val="00B64F03"/>
    <w:pPr>
      <w:pBdr>
        <w:bottom w:val="single" w:sz="4"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83">
    <w:name w:val="xl83"/>
    <w:basedOn w:val="Normal"/>
    <w:uiPriority w:val="99"/>
    <w:rsid w:val="00B64F03"/>
    <w:pPr>
      <w:pBdr>
        <w:left w:val="single" w:sz="8" w:space="0" w:color="000000"/>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84">
    <w:name w:val="xl84"/>
    <w:basedOn w:val="Normal"/>
    <w:uiPriority w:val="99"/>
    <w:rsid w:val="00B64F03"/>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85">
    <w:name w:val="xl85"/>
    <w:basedOn w:val="Normal"/>
    <w:uiPriority w:val="99"/>
    <w:rsid w:val="00B64F03"/>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6">
    <w:name w:val="xl86"/>
    <w:basedOn w:val="Normal"/>
    <w:uiPriority w:val="99"/>
    <w:rsid w:val="00B64F03"/>
    <w:pPr>
      <w:pBdr>
        <w:left w:val="single" w:sz="4" w:space="0" w:color="000000"/>
        <w:bottom w:val="single" w:sz="4"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7">
    <w:name w:val="xl87"/>
    <w:basedOn w:val="Normal"/>
    <w:uiPriority w:val="99"/>
    <w:rsid w:val="00B64F03"/>
    <w:pPr>
      <w:pBdr>
        <w:top w:val="single" w:sz="4"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88">
    <w:name w:val="xl88"/>
    <w:basedOn w:val="Normal"/>
    <w:uiPriority w:val="99"/>
    <w:rsid w:val="00B64F03"/>
    <w:pPr>
      <w:pBdr>
        <w:top w:val="single" w:sz="4" w:space="0" w:color="000000"/>
        <w:left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89">
    <w:name w:val="xl89"/>
    <w:basedOn w:val="Normal"/>
    <w:uiPriority w:val="99"/>
    <w:rsid w:val="00B64F03"/>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0">
    <w:name w:val="xl90"/>
    <w:basedOn w:val="Normal"/>
    <w:uiPriority w:val="99"/>
    <w:rsid w:val="00B64F03"/>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1">
    <w:name w:val="xl91"/>
    <w:basedOn w:val="Normal"/>
    <w:uiPriority w:val="99"/>
    <w:rsid w:val="00B64F03"/>
    <w:pPr>
      <w:pBdr>
        <w:top w:val="single" w:sz="4" w:space="0" w:color="000000"/>
        <w:left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2">
    <w:name w:val="xl92"/>
    <w:basedOn w:val="Normal"/>
    <w:uiPriority w:val="99"/>
    <w:rsid w:val="00B64F03"/>
    <w:pPr>
      <w:pBdr>
        <w:top w:val="single" w:sz="4" w:space="0" w:color="000000"/>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3">
    <w:name w:val="xl93"/>
    <w:basedOn w:val="Normal"/>
    <w:uiPriority w:val="99"/>
    <w:rsid w:val="00B64F03"/>
    <w:pPr>
      <w:pBdr>
        <w:top w:val="single" w:sz="4" w:space="0" w:color="000000"/>
        <w:left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4">
    <w:name w:val="xl94"/>
    <w:basedOn w:val="Normal"/>
    <w:uiPriority w:val="99"/>
    <w:rsid w:val="00B64F03"/>
    <w:pPr>
      <w:pBdr>
        <w:top w:val="single" w:sz="4" w:space="0" w:color="000000"/>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95">
    <w:name w:val="xl95"/>
    <w:basedOn w:val="Normal"/>
    <w:uiPriority w:val="99"/>
    <w:rsid w:val="00B64F03"/>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6">
    <w:name w:val="xl96"/>
    <w:basedOn w:val="Normal"/>
    <w:uiPriority w:val="99"/>
    <w:rsid w:val="00B64F03"/>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97">
    <w:name w:val="xl97"/>
    <w:basedOn w:val="Normal"/>
    <w:uiPriority w:val="99"/>
    <w:rsid w:val="00B64F03"/>
    <w:pPr>
      <w:pBdr>
        <w:lef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8">
    <w:name w:val="xl98"/>
    <w:basedOn w:val="Normal"/>
    <w:uiPriority w:val="99"/>
    <w:rsid w:val="00B64F03"/>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9">
    <w:name w:val="xl99"/>
    <w:basedOn w:val="Normal"/>
    <w:uiPriority w:val="99"/>
    <w:rsid w:val="00B64F03"/>
    <w:pP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00">
    <w:name w:val="xl100"/>
    <w:basedOn w:val="Normal"/>
    <w:uiPriority w:val="99"/>
    <w:rsid w:val="00B64F03"/>
    <w:pPr>
      <w:pBdr>
        <w:lef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01">
    <w:name w:val="xl101"/>
    <w:basedOn w:val="Normal"/>
    <w:uiPriority w:val="99"/>
    <w:rsid w:val="00B64F03"/>
    <w:pPr>
      <w:pBdr>
        <w:left w:val="single" w:sz="8"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02">
    <w:name w:val="xl102"/>
    <w:basedOn w:val="Normal"/>
    <w:uiPriority w:val="99"/>
    <w:rsid w:val="00B64F03"/>
    <w:pPr>
      <w:pBdr>
        <w:top w:val="single" w:sz="4" w:space="0" w:color="000000"/>
        <w:left w:val="single" w:sz="8" w:space="0" w:color="000000"/>
        <w:bottom w:val="single" w:sz="4"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03">
    <w:name w:val="xl103"/>
    <w:basedOn w:val="Normal"/>
    <w:uiPriority w:val="99"/>
    <w:rsid w:val="00B64F03"/>
    <w:pPr>
      <w:pBdr>
        <w:bottom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04">
    <w:name w:val="xl104"/>
    <w:basedOn w:val="Normal"/>
    <w:uiPriority w:val="99"/>
    <w:rsid w:val="00B64F03"/>
    <w:pPr>
      <w:pBdr>
        <w:top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05">
    <w:name w:val="xl105"/>
    <w:basedOn w:val="Normal"/>
    <w:uiPriority w:val="99"/>
    <w:rsid w:val="00B64F03"/>
    <w:pPr>
      <w:pBdr>
        <w:left w:val="single" w:sz="8" w:space="0" w:color="000000"/>
        <w:bottom w:val="single" w:sz="4"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06">
    <w:name w:val="xl106"/>
    <w:basedOn w:val="Normal"/>
    <w:uiPriority w:val="99"/>
    <w:rsid w:val="00B64F03"/>
    <w:pPr>
      <w:pBdr>
        <w:top w:val="single" w:sz="4" w:space="0" w:color="000000"/>
        <w:left w:val="single" w:sz="8"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07">
    <w:name w:val="xl107"/>
    <w:basedOn w:val="Normal"/>
    <w:uiPriority w:val="99"/>
    <w:rsid w:val="00B64F03"/>
    <w:pPr>
      <w:pBdr>
        <w:lef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08">
    <w:name w:val="xl108"/>
    <w:basedOn w:val="Normal"/>
    <w:uiPriority w:val="99"/>
    <w:rsid w:val="00B64F03"/>
    <w:pPr>
      <w:pBdr>
        <w:left w:val="single" w:sz="8" w:space="0" w:color="000000"/>
        <w:bottom w:val="single" w:sz="4" w:space="0" w:color="000000"/>
      </w:pBdr>
      <w:spacing w:before="100" w:beforeAutospacing="1" w:after="100" w:afterAutospacing="1" w:line="240" w:lineRule="auto"/>
      <w:jc w:val="center"/>
      <w:textAlignment w:val="center"/>
    </w:pPr>
    <w:rPr>
      <w:rFonts w:ascii="Arial Bold" w:eastAsia="Times New Roman" w:hAnsi="Arial Bold" w:cs="Times New Roman"/>
      <w:b/>
      <w:bCs/>
      <w:color w:val="000000"/>
      <w:sz w:val="18"/>
      <w:szCs w:val="18"/>
      <w:lang w:eastAsia="en-GB"/>
    </w:rPr>
  </w:style>
  <w:style w:type="paragraph" w:customStyle="1" w:styleId="xl109">
    <w:name w:val="xl109"/>
    <w:basedOn w:val="Normal"/>
    <w:uiPriority w:val="99"/>
    <w:rsid w:val="00B64F03"/>
    <w:pPr>
      <w:pBdr>
        <w:top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0">
    <w:name w:val="xl110"/>
    <w:basedOn w:val="Normal"/>
    <w:uiPriority w:val="99"/>
    <w:rsid w:val="00B64F03"/>
    <w:pPr>
      <w:pBdr>
        <w:lef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1">
    <w:name w:val="xl111"/>
    <w:basedOn w:val="Normal"/>
    <w:uiPriority w:val="99"/>
    <w:rsid w:val="00B64F03"/>
    <w:pP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12">
    <w:name w:val="xl112"/>
    <w:basedOn w:val="Normal"/>
    <w:uiPriority w:val="99"/>
    <w:rsid w:val="00B64F03"/>
    <w:pPr>
      <w:pBdr>
        <w:bottom w:val="single" w:sz="4"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3">
    <w:name w:val="xl113"/>
    <w:basedOn w:val="Normal"/>
    <w:uiPriority w:val="99"/>
    <w:rsid w:val="00B64F03"/>
    <w:pPr>
      <w:pBdr>
        <w:top w:val="single" w:sz="8" w:space="0" w:color="000000"/>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14">
    <w:name w:val="xl114"/>
    <w:basedOn w:val="Normal"/>
    <w:uiPriority w:val="99"/>
    <w:rsid w:val="00B64F03"/>
    <w:pPr>
      <w:pBdr>
        <w:righ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5">
    <w:name w:val="xl115"/>
    <w:basedOn w:val="Normal"/>
    <w:uiPriority w:val="99"/>
    <w:rsid w:val="00B64F03"/>
    <w:pP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16">
    <w:name w:val="xl116"/>
    <w:basedOn w:val="Normal"/>
    <w:uiPriority w:val="99"/>
    <w:rsid w:val="00B64F03"/>
    <w:pPr>
      <w:pBdr>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7">
    <w:name w:val="xl117"/>
    <w:basedOn w:val="Normal"/>
    <w:uiPriority w:val="99"/>
    <w:rsid w:val="00B64F03"/>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18">
    <w:name w:val="xl118"/>
    <w:basedOn w:val="Normal"/>
    <w:uiPriority w:val="99"/>
    <w:rsid w:val="00B64F03"/>
    <w:pPr>
      <w:pBdr>
        <w:left w:val="single" w:sz="8"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8"/>
      <w:szCs w:val="18"/>
      <w:lang w:eastAsia="en-GB"/>
    </w:rPr>
  </w:style>
  <w:style w:type="paragraph" w:customStyle="1" w:styleId="xl119">
    <w:name w:val="xl119"/>
    <w:basedOn w:val="Normal"/>
    <w:uiPriority w:val="99"/>
    <w:rsid w:val="00B64F03"/>
    <w:pP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20">
    <w:name w:val="xl120"/>
    <w:basedOn w:val="Normal"/>
    <w:uiPriority w:val="99"/>
    <w:rsid w:val="00B64F03"/>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21">
    <w:name w:val="xl121"/>
    <w:basedOn w:val="Normal"/>
    <w:uiPriority w:val="99"/>
    <w:rsid w:val="00B64F03"/>
    <w:pPr>
      <w:pBdr>
        <w:left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8"/>
      <w:szCs w:val="18"/>
      <w:lang w:eastAsia="en-GB"/>
    </w:rPr>
  </w:style>
  <w:style w:type="paragraph" w:customStyle="1" w:styleId="xl122">
    <w:name w:val="xl122"/>
    <w:basedOn w:val="Normal"/>
    <w:uiPriority w:val="99"/>
    <w:rsid w:val="00B64F03"/>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3">
    <w:name w:val="xl123"/>
    <w:basedOn w:val="Normal"/>
    <w:uiPriority w:val="99"/>
    <w:rsid w:val="00B64F03"/>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24">
    <w:name w:val="xl124"/>
    <w:basedOn w:val="Normal"/>
    <w:uiPriority w:val="99"/>
    <w:rsid w:val="00B64F03"/>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25">
    <w:name w:val="xl125"/>
    <w:basedOn w:val="Normal"/>
    <w:uiPriority w:val="99"/>
    <w:rsid w:val="00B64F03"/>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6">
    <w:name w:val="xl126"/>
    <w:basedOn w:val="Normal"/>
    <w:uiPriority w:val="99"/>
    <w:rsid w:val="00B64F03"/>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27">
    <w:name w:val="xl127"/>
    <w:basedOn w:val="Normal"/>
    <w:uiPriority w:val="99"/>
    <w:rsid w:val="00B64F03"/>
    <w:pPr>
      <w:pBdr>
        <w:left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28">
    <w:name w:val="xl128"/>
    <w:basedOn w:val="Normal"/>
    <w:uiPriority w:val="99"/>
    <w:rsid w:val="00B64F03"/>
    <w:pPr>
      <w:pBdr>
        <w:top w:val="single" w:sz="4" w:space="0" w:color="000000"/>
        <w:lef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9">
    <w:name w:val="xl129"/>
    <w:basedOn w:val="Normal"/>
    <w:uiPriority w:val="99"/>
    <w:rsid w:val="00B64F03"/>
    <w:pPr>
      <w:pBdr>
        <w:left w:val="single" w:sz="4" w:space="0" w:color="000000"/>
        <w:bottom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30">
    <w:name w:val="xl130"/>
    <w:basedOn w:val="Normal"/>
    <w:uiPriority w:val="99"/>
    <w:rsid w:val="00B64F03"/>
    <w:pPr>
      <w:pBdr>
        <w:left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31">
    <w:name w:val="xl131"/>
    <w:basedOn w:val="Normal"/>
    <w:uiPriority w:val="99"/>
    <w:rsid w:val="00B64F03"/>
    <w:pPr>
      <w:pBdr>
        <w:left w:val="single" w:sz="4" w:space="0" w:color="000000"/>
        <w:bottom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32">
    <w:name w:val="xl132"/>
    <w:basedOn w:val="Normal"/>
    <w:uiPriority w:val="99"/>
    <w:rsid w:val="00B64F03"/>
    <w:pPr>
      <w:pBdr>
        <w:top w:val="single" w:sz="4" w:space="0" w:color="000000"/>
        <w:left w:val="single" w:sz="4"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33">
    <w:name w:val="xl133"/>
    <w:basedOn w:val="Normal"/>
    <w:uiPriority w:val="99"/>
    <w:rsid w:val="00B64F03"/>
    <w:pPr>
      <w:pBdr>
        <w:left w:val="single" w:sz="4"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34">
    <w:name w:val="xl134"/>
    <w:basedOn w:val="Normal"/>
    <w:uiPriority w:val="99"/>
    <w:rsid w:val="00B64F03"/>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right"/>
      <w:textAlignment w:val="top"/>
    </w:pPr>
    <w:rPr>
      <w:rFonts w:ascii="Arial" w:eastAsia="Times New Roman" w:hAnsi="Arial" w:cs="Arial"/>
      <w:color w:val="000000"/>
      <w:sz w:val="18"/>
      <w:szCs w:val="18"/>
      <w:lang w:eastAsia="en-GB"/>
    </w:rPr>
  </w:style>
  <w:style w:type="paragraph" w:customStyle="1" w:styleId="xl135">
    <w:name w:val="xl135"/>
    <w:basedOn w:val="Normal"/>
    <w:uiPriority w:val="99"/>
    <w:rsid w:val="00B64F03"/>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36">
    <w:name w:val="xl136"/>
    <w:basedOn w:val="Normal"/>
    <w:uiPriority w:val="99"/>
    <w:rsid w:val="00B64F03"/>
    <w:pPr>
      <w:pBdr>
        <w:left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en-GB"/>
    </w:rPr>
  </w:style>
  <w:style w:type="paragraph" w:customStyle="1" w:styleId="xl137">
    <w:name w:val="xl137"/>
    <w:basedOn w:val="Normal"/>
    <w:uiPriority w:val="99"/>
    <w:rsid w:val="00B64F03"/>
    <w:pPr>
      <w:shd w:val="clear" w:color="000000" w:fill="00B050"/>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38">
    <w:name w:val="xl138"/>
    <w:basedOn w:val="Normal"/>
    <w:uiPriority w:val="99"/>
    <w:rsid w:val="00B64F03"/>
    <w:pPr>
      <w:pBdr>
        <w:top w:val="single" w:sz="8" w:space="0" w:color="000000"/>
        <w:left w:val="single" w:sz="8" w:space="0" w:color="000000"/>
        <w:bottom w:val="single" w:sz="8" w:space="0" w:color="000000"/>
        <w:right w:val="single" w:sz="8" w:space="0" w:color="000000"/>
      </w:pBdr>
      <w:shd w:val="clear" w:color="000000" w:fill="00B050"/>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39">
    <w:name w:val="xl139"/>
    <w:basedOn w:val="Normal"/>
    <w:uiPriority w:val="99"/>
    <w:rsid w:val="00B64F03"/>
    <w:pPr>
      <w:pBdr>
        <w:top w:val="single" w:sz="8" w:space="0" w:color="000000"/>
        <w:left w:val="single" w:sz="8" w:space="0" w:color="000000"/>
        <w:bottom w:val="single" w:sz="4" w:space="0" w:color="000000"/>
      </w:pBdr>
      <w:shd w:val="clear" w:color="000000" w:fill="00B050"/>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40">
    <w:name w:val="xl140"/>
    <w:basedOn w:val="Normal"/>
    <w:uiPriority w:val="99"/>
    <w:rsid w:val="00B64F03"/>
    <w:pPr>
      <w:pBdr>
        <w:left w:val="single" w:sz="8" w:space="0" w:color="000000"/>
      </w:pBdr>
      <w:shd w:val="clear" w:color="000000" w:fill="00B050"/>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41">
    <w:name w:val="xl141"/>
    <w:basedOn w:val="Normal"/>
    <w:uiPriority w:val="99"/>
    <w:rsid w:val="00B64F03"/>
    <w:pPr>
      <w:pBdr>
        <w:left w:val="single" w:sz="8" w:space="0" w:color="000000"/>
        <w:bottom w:val="single" w:sz="4" w:space="0" w:color="000000"/>
      </w:pBdr>
      <w:shd w:val="clear" w:color="000000" w:fill="00B050"/>
      <w:spacing w:before="100" w:beforeAutospacing="1" w:after="100" w:afterAutospacing="1" w:line="240" w:lineRule="auto"/>
      <w:textAlignment w:val="top"/>
    </w:pPr>
    <w:rPr>
      <w:rFonts w:ascii="Arial" w:eastAsia="Times New Roman" w:hAnsi="Arial" w:cs="Arial"/>
      <w:color w:val="000000"/>
      <w:sz w:val="18"/>
      <w:szCs w:val="18"/>
      <w:lang w:eastAsia="en-GB"/>
    </w:rPr>
  </w:style>
  <w:style w:type="paragraph" w:customStyle="1" w:styleId="xl142">
    <w:name w:val="xl142"/>
    <w:basedOn w:val="Normal"/>
    <w:uiPriority w:val="99"/>
    <w:rsid w:val="00B64F03"/>
    <w:pPr>
      <w:pBdr>
        <w:top w:val="single" w:sz="4" w:space="0" w:color="000000"/>
        <w:left w:val="single" w:sz="8" w:space="0" w:color="000000"/>
        <w:bottom w:val="single" w:sz="4" w:space="0" w:color="000000"/>
      </w:pBdr>
      <w:shd w:val="clear" w:color="000000" w:fill="00B050"/>
      <w:spacing w:before="100" w:beforeAutospacing="1" w:after="100" w:afterAutospacing="1" w:line="240" w:lineRule="auto"/>
      <w:textAlignment w:val="top"/>
    </w:pPr>
    <w:rPr>
      <w:rFonts w:ascii="Arial" w:eastAsia="Times New Roman" w:hAnsi="Arial" w:cs="Arial"/>
      <w:color w:val="000000"/>
      <w:sz w:val="18"/>
      <w:szCs w:val="18"/>
      <w:lang w:eastAsia="en-GB"/>
    </w:rPr>
  </w:style>
  <w:style w:type="numbering" w:customStyle="1" w:styleId="Sinlista9">
    <w:name w:val="Sin lista9"/>
    <w:next w:val="NoList"/>
    <w:uiPriority w:val="99"/>
    <w:semiHidden/>
    <w:unhideWhenUsed/>
    <w:rsid w:val="00B64F03"/>
  </w:style>
  <w:style w:type="numbering" w:customStyle="1" w:styleId="Sinlista10">
    <w:name w:val="Sin lista10"/>
    <w:next w:val="NoList"/>
    <w:uiPriority w:val="99"/>
    <w:semiHidden/>
    <w:unhideWhenUsed/>
    <w:rsid w:val="00B64F03"/>
  </w:style>
  <w:style w:type="numbering" w:customStyle="1" w:styleId="Sinlista11">
    <w:name w:val="Sin lista11"/>
    <w:next w:val="NoList"/>
    <w:uiPriority w:val="99"/>
    <w:semiHidden/>
    <w:unhideWhenUsed/>
    <w:rsid w:val="00B64F03"/>
  </w:style>
  <w:style w:type="numbering" w:customStyle="1" w:styleId="Sinlista12">
    <w:name w:val="Sin lista12"/>
    <w:next w:val="NoList"/>
    <w:uiPriority w:val="99"/>
    <w:semiHidden/>
    <w:unhideWhenUsed/>
    <w:rsid w:val="00B64F03"/>
  </w:style>
  <w:style w:type="numbering" w:customStyle="1" w:styleId="Sinlista13">
    <w:name w:val="Sin lista13"/>
    <w:next w:val="NoList"/>
    <w:uiPriority w:val="99"/>
    <w:semiHidden/>
    <w:unhideWhenUsed/>
    <w:rsid w:val="00B64F03"/>
  </w:style>
  <w:style w:type="character" w:customStyle="1" w:styleId="hps">
    <w:name w:val="hps"/>
    <w:basedOn w:val="DefaultParagraphFont"/>
    <w:rsid w:val="00B64F03"/>
  </w:style>
  <w:style w:type="paragraph" w:customStyle="1" w:styleId="xl67">
    <w:name w:val="xl67"/>
    <w:basedOn w:val="Normal"/>
    <w:rsid w:val="00B64F03"/>
    <w:pP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8">
    <w:name w:val="xl68"/>
    <w:basedOn w:val="Normal"/>
    <w:rsid w:val="00B64F03"/>
    <w:pPr>
      <w:spacing w:before="100" w:beforeAutospacing="1" w:after="100" w:afterAutospacing="1" w:line="240" w:lineRule="auto"/>
      <w:jc w:val="center"/>
    </w:pPr>
    <w:rPr>
      <w:rFonts w:ascii="Times New Roman" w:eastAsia="Times New Roman" w:hAnsi="Times New Roman" w:cs="Times New Roman"/>
      <w:color w:val="000000"/>
      <w:sz w:val="16"/>
      <w:szCs w:val="16"/>
      <w:lang w:val="en-US"/>
    </w:rPr>
  </w:style>
  <w:style w:type="paragraph" w:customStyle="1" w:styleId="xl69">
    <w:name w:val="xl69"/>
    <w:basedOn w:val="Normal"/>
    <w:rsid w:val="00B64F03"/>
    <w:pPr>
      <w:shd w:val="clear" w:color="000000" w:fill="F2F2F2"/>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0">
    <w:name w:val="xl70"/>
    <w:basedOn w:val="Normal"/>
    <w:rsid w:val="00B64F03"/>
    <w:pPr>
      <w:spacing w:before="100" w:beforeAutospacing="1" w:after="100" w:afterAutospacing="1" w:line="240" w:lineRule="auto"/>
    </w:pPr>
    <w:rPr>
      <w:rFonts w:ascii="Times New Roman" w:eastAsia="Times New Roman" w:hAnsi="Times New Roman" w:cs="Times New Roman"/>
      <w:b/>
      <w:bCs/>
      <w:sz w:val="24"/>
      <w:szCs w:val="24"/>
      <w:lang w:val="en-US"/>
    </w:rPr>
  </w:style>
  <w:style w:type="character" w:styleId="EndnoteReference">
    <w:name w:val="endnote reference"/>
    <w:uiPriority w:val="99"/>
    <w:semiHidden/>
    <w:unhideWhenUsed/>
    <w:rsid w:val="00B64F03"/>
    <w:rPr>
      <w:vertAlign w:val="superscript"/>
    </w:rPr>
  </w:style>
  <w:style w:type="paragraph" w:customStyle="1" w:styleId="Thesis2">
    <w:name w:val="Thesis 2"/>
    <w:basedOn w:val="Default"/>
    <w:next w:val="Default"/>
    <w:uiPriority w:val="99"/>
    <w:rsid w:val="00B64F03"/>
    <w:rPr>
      <w:rFonts w:ascii="Times New Roman" w:hAnsi="Times New Roman" w:cs="Times New Roman"/>
      <w:color w:val="auto"/>
      <w:lang w:eastAsia="en-US"/>
    </w:rPr>
  </w:style>
  <w:style w:type="character" w:styleId="PlaceholderText">
    <w:name w:val="Placeholder Text"/>
    <w:uiPriority w:val="99"/>
    <w:semiHidden/>
    <w:rsid w:val="00B64F03"/>
    <w:rPr>
      <w:color w:val="808080"/>
    </w:rPr>
  </w:style>
  <w:style w:type="table" w:customStyle="1" w:styleId="TableGrid1">
    <w:name w:val="Table Grid1"/>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B64F03"/>
    <w:pPr>
      <w:widowControl w:val="0"/>
      <w:suppressAutoHyphens/>
      <w:spacing w:after="0" w:line="276" w:lineRule="auto"/>
    </w:pPr>
    <w:rPr>
      <w:rFonts w:ascii="Calibri" w:eastAsia="Calibri" w:hAnsi="Calibri" w:cs="Calibri"/>
      <w:sz w:val="24"/>
      <w:szCs w:val="24"/>
      <w:lang w:val="fr-FR" w:eastAsia="zh-CN"/>
    </w:rPr>
  </w:style>
  <w:style w:type="character" w:customStyle="1" w:styleId="rhdef">
    <w:name w:val="rh_def"/>
    <w:basedOn w:val="DefaultParagraphFont"/>
    <w:rsid w:val="00B64F03"/>
  </w:style>
  <w:style w:type="paragraph" w:styleId="Bibliography">
    <w:name w:val="Bibliography"/>
    <w:basedOn w:val="Normal"/>
    <w:next w:val="Normal"/>
    <w:uiPriority w:val="37"/>
    <w:unhideWhenUsed/>
    <w:rsid w:val="00B64F03"/>
    <w:pPr>
      <w:spacing w:after="0" w:line="240" w:lineRule="auto"/>
      <w:ind w:left="720" w:hanging="720"/>
    </w:pPr>
    <w:rPr>
      <w:rFonts w:ascii="Calibri" w:eastAsia="Calibri" w:hAnsi="Calibri" w:cs="Times New Roman"/>
    </w:rPr>
  </w:style>
  <w:style w:type="paragraph" w:customStyle="1" w:styleId="Cuadrculamedia1-nfasis21">
    <w:name w:val="Cuadrícula media 1 - Énfasis 21"/>
    <w:basedOn w:val="Normal"/>
    <w:uiPriority w:val="34"/>
    <w:qFormat/>
    <w:rsid w:val="00B64F03"/>
    <w:pPr>
      <w:spacing w:after="200" w:line="276" w:lineRule="auto"/>
      <w:ind w:left="720"/>
      <w:contextualSpacing/>
    </w:pPr>
    <w:rPr>
      <w:rFonts w:ascii="Calibri" w:eastAsia="Calibri" w:hAnsi="Calibri" w:cs="Times New Roman"/>
      <w:lang w:val="en-US"/>
    </w:rPr>
  </w:style>
  <w:style w:type="paragraph" w:styleId="Index1">
    <w:name w:val="index 1"/>
    <w:basedOn w:val="Normal"/>
    <w:next w:val="Normal"/>
    <w:autoRedefine/>
    <w:uiPriority w:val="99"/>
    <w:semiHidden/>
    <w:unhideWhenUsed/>
    <w:rsid w:val="00B64F03"/>
    <w:pPr>
      <w:spacing w:after="0" w:line="240" w:lineRule="auto"/>
      <w:ind w:left="220" w:hanging="220"/>
    </w:pPr>
    <w:rPr>
      <w:rFonts w:ascii="Calibri" w:eastAsia="Calibri" w:hAnsi="Calibri" w:cs="Times New Roman"/>
    </w:rPr>
  </w:style>
  <w:style w:type="paragraph" w:customStyle="1" w:styleId="Listamedia2-nfasis21">
    <w:name w:val="Lista media 2 - Énfasis 21"/>
    <w:hidden/>
    <w:uiPriority w:val="99"/>
    <w:semiHidden/>
    <w:rsid w:val="00B64F03"/>
    <w:pPr>
      <w:spacing w:after="0" w:line="240" w:lineRule="auto"/>
    </w:pPr>
    <w:rPr>
      <w:rFonts w:ascii="Calibri" w:eastAsia="Calibri" w:hAnsi="Calibri" w:cs="Times New Roman"/>
    </w:rPr>
  </w:style>
  <w:style w:type="paragraph" w:customStyle="1" w:styleId="xl66">
    <w:name w:val="xl66"/>
    <w:basedOn w:val="Normal"/>
    <w:rsid w:val="00B64F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styleId="Title">
    <w:name w:val="Title"/>
    <w:basedOn w:val="Normal"/>
    <w:next w:val="Normal"/>
    <w:link w:val="TitleChar"/>
    <w:uiPriority w:val="10"/>
    <w:qFormat/>
    <w:rsid w:val="00B64F03"/>
    <w:pPr>
      <w:spacing w:before="240" w:after="60"/>
      <w:jc w:val="center"/>
      <w:outlineLvl w:val="0"/>
    </w:pPr>
    <w:rPr>
      <w:rFonts w:ascii="Calibri Light" w:eastAsia="Times New Roman" w:hAnsi="Calibri Light" w:cs="Times New Roman"/>
      <w:b/>
      <w:bCs/>
      <w:color w:val="5B9BD5"/>
      <w:kern w:val="28"/>
      <w:sz w:val="32"/>
      <w:szCs w:val="32"/>
    </w:rPr>
  </w:style>
  <w:style w:type="character" w:customStyle="1" w:styleId="TitleChar">
    <w:name w:val="Title Char"/>
    <w:basedOn w:val="DefaultParagraphFont"/>
    <w:link w:val="Title"/>
    <w:uiPriority w:val="10"/>
    <w:rsid w:val="00B64F03"/>
    <w:rPr>
      <w:rFonts w:ascii="Calibri Light" w:eastAsia="Times New Roman" w:hAnsi="Calibri Light" w:cs="Times New Roman"/>
      <w:b/>
      <w:bCs/>
      <w:color w:val="5B9BD5"/>
      <w:kern w:val="28"/>
      <w:sz w:val="32"/>
      <w:szCs w:val="32"/>
    </w:rPr>
  </w:style>
  <w:style w:type="paragraph" w:customStyle="1" w:styleId="GridTable21">
    <w:name w:val="Grid Table 21"/>
    <w:basedOn w:val="Normal"/>
    <w:next w:val="Normal"/>
    <w:uiPriority w:val="37"/>
    <w:unhideWhenUsed/>
    <w:rsid w:val="00B64F03"/>
    <w:pPr>
      <w:spacing w:after="0" w:line="240" w:lineRule="auto"/>
      <w:ind w:left="720" w:hanging="720"/>
    </w:pPr>
    <w:rPr>
      <w:rFonts w:ascii="Calibri" w:eastAsia="Calibri" w:hAnsi="Calibri" w:cs="Times New Roman"/>
    </w:rPr>
  </w:style>
  <w:style w:type="paragraph" w:customStyle="1" w:styleId="Sombreadovistoso-nfasis11">
    <w:name w:val="Sombreado vistoso - Énfasis 11"/>
    <w:hidden/>
    <w:uiPriority w:val="71"/>
    <w:unhideWhenUsed/>
    <w:rsid w:val="00B64F03"/>
    <w:pPr>
      <w:spacing w:after="0" w:line="240" w:lineRule="auto"/>
    </w:pPr>
    <w:rPr>
      <w:rFonts w:ascii="Calibri" w:eastAsia="Calibri" w:hAnsi="Calibri" w:cs="Times New Roman"/>
    </w:rPr>
  </w:style>
  <w:style w:type="paragraph" w:styleId="BodyText">
    <w:name w:val="Body Text"/>
    <w:basedOn w:val="Normal"/>
    <w:link w:val="BodyTextChar"/>
    <w:uiPriority w:val="99"/>
    <w:rsid w:val="00B64F03"/>
    <w:pPr>
      <w:spacing w:after="0" w:line="240" w:lineRule="auto"/>
      <w:jc w:val="both"/>
    </w:pPr>
    <w:rPr>
      <w:rFonts w:ascii="Arial" w:eastAsia="Times New Roman" w:hAnsi="Arial" w:cs="Times New Roman"/>
      <w:color w:val="000000"/>
      <w:sz w:val="20"/>
      <w:szCs w:val="20"/>
    </w:rPr>
  </w:style>
  <w:style w:type="character" w:customStyle="1" w:styleId="BodyTextChar">
    <w:name w:val="Body Text Char"/>
    <w:basedOn w:val="DefaultParagraphFont"/>
    <w:link w:val="BodyText"/>
    <w:uiPriority w:val="99"/>
    <w:rsid w:val="00B64F03"/>
    <w:rPr>
      <w:rFonts w:ascii="Arial" w:eastAsia="Times New Roman" w:hAnsi="Arial" w:cs="Times New Roman"/>
      <w:color w:val="000000"/>
      <w:sz w:val="20"/>
      <w:szCs w:val="20"/>
    </w:rPr>
  </w:style>
  <w:style w:type="character" w:customStyle="1" w:styleId="label">
    <w:name w:val="label"/>
    <w:rsid w:val="00B64F03"/>
  </w:style>
  <w:style w:type="character" w:customStyle="1" w:styleId="databold">
    <w:name w:val="data_bold"/>
    <w:rsid w:val="00B64F03"/>
  </w:style>
  <w:style w:type="numbering" w:customStyle="1" w:styleId="NoList11">
    <w:name w:val="No List11"/>
    <w:next w:val="NoList"/>
    <w:uiPriority w:val="99"/>
    <w:semiHidden/>
    <w:unhideWhenUsed/>
    <w:rsid w:val="00B64F03"/>
  </w:style>
  <w:style w:type="paragraph" w:customStyle="1" w:styleId="MediumGrid1-Accent21">
    <w:name w:val="Medium Grid 1 - Accent 21"/>
    <w:basedOn w:val="Normal"/>
    <w:uiPriority w:val="34"/>
    <w:qFormat/>
    <w:rsid w:val="00B64F03"/>
    <w:pPr>
      <w:spacing w:after="200" w:line="276" w:lineRule="auto"/>
      <w:ind w:left="720"/>
      <w:contextualSpacing/>
    </w:pPr>
    <w:rPr>
      <w:rFonts w:ascii="Calibri" w:eastAsia="Calibri" w:hAnsi="Calibri" w:cs="Times New Roman"/>
      <w:lang w:val="en-US"/>
    </w:rPr>
  </w:style>
  <w:style w:type="table" w:customStyle="1" w:styleId="TableGrid2">
    <w:name w:val="Table Grid2"/>
    <w:basedOn w:val="TableNormal"/>
    <w:next w:val="TableGrid"/>
    <w:uiPriority w:val="39"/>
    <w:rsid w:val="00B64F03"/>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64F03"/>
    <w:pPr>
      <w:spacing w:after="0" w:line="240" w:lineRule="auto"/>
    </w:pPr>
    <w:rPr>
      <w:rFonts w:ascii="Calibri" w:eastAsia="Calibri" w:hAnsi="Calibri" w:cs="Times New Roman"/>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rsid w:val="00B64F03"/>
  </w:style>
  <w:style w:type="paragraph" w:customStyle="1" w:styleId="Heading52">
    <w:name w:val="Heading 5.2."/>
    <w:basedOn w:val="Heading4"/>
    <w:next w:val="Heading6"/>
    <w:link w:val="Heading52Char"/>
    <w:qFormat/>
    <w:rsid w:val="00B64F03"/>
    <w:pPr>
      <w:keepLines/>
      <w:spacing w:before="40" w:after="0"/>
    </w:pPr>
    <w:rPr>
      <w:rFonts w:ascii="Calibri Light" w:eastAsia="MS Gothic" w:hAnsi="Calibri Light"/>
      <w:bCs w:val="0"/>
      <w:iCs/>
      <w:color w:val="2E74B5"/>
      <w:sz w:val="20"/>
      <w:szCs w:val="20"/>
    </w:rPr>
  </w:style>
  <w:style w:type="character" w:customStyle="1" w:styleId="Heading52Char">
    <w:name w:val="Heading 5.2. Char"/>
    <w:link w:val="Heading52"/>
    <w:rsid w:val="00B64F03"/>
    <w:rPr>
      <w:rFonts w:ascii="Calibri Light" w:eastAsia="MS Gothic" w:hAnsi="Calibri Light" w:cs="Times New Roman"/>
      <w:i/>
      <w:iCs/>
      <w:color w:val="2E74B5"/>
      <w:sz w:val="20"/>
      <w:szCs w:val="20"/>
    </w:rPr>
  </w:style>
  <w:style w:type="paragraph" w:styleId="BodyTextFirstIndent">
    <w:name w:val="Body Text First Indent"/>
    <w:basedOn w:val="BodyText"/>
    <w:link w:val="BodyTextFirstIndentChar"/>
    <w:uiPriority w:val="99"/>
    <w:unhideWhenUsed/>
    <w:rsid w:val="00B64F03"/>
    <w:pPr>
      <w:spacing w:after="200" w:line="276" w:lineRule="auto"/>
      <w:ind w:firstLine="360"/>
      <w:jc w:val="left"/>
    </w:pPr>
    <w:rPr>
      <w:rFonts w:ascii="Calibri" w:eastAsia="Calibri" w:hAnsi="Calibri"/>
      <w:color w:val="auto"/>
      <w:sz w:val="22"/>
      <w:szCs w:val="22"/>
      <w:lang w:val="en-US"/>
    </w:rPr>
  </w:style>
  <w:style w:type="character" w:customStyle="1" w:styleId="BodyTextFirstIndentChar">
    <w:name w:val="Body Text First Indent Char"/>
    <w:basedOn w:val="BodyTextChar"/>
    <w:link w:val="BodyTextFirstIndent"/>
    <w:uiPriority w:val="99"/>
    <w:rsid w:val="00B64F03"/>
    <w:rPr>
      <w:rFonts w:ascii="Calibri" w:eastAsia="Calibri" w:hAnsi="Calibri" w:cs="Times New Roman"/>
      <w:color w:val="000000"/>
      <w:sz w:val="20"/>
      <w:szCs w:val="20"/>
      <w:lang w:val="en-US"/>
    </w:rPr>
  </w:style>
  <w:style w:type="paragraph" w:styleId="TableofFigures">
    <w:name w:val="table of figures"/>
    <w:basedOn w:val="Normal"/>
    <w:next w:val="Normal"/>
    <w:uiPriority w:val="99"/>
    <w:unhideWhenUsed/>
    <w:rsid w:val="00B64F03"/>
    <w:rPr>
      <w:rFonts w:ascii="Calibri" w:eastAsia="Calibri" w:hAnsi="Calibri" w:cs="Times New Roman"/>
    </w:rPr>
  </w:style>
  <w:style w:type="table" w:customStyle="1" w:styleId="TableGrid21">
    <w:name w:val="Table Grid21"/>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B64F03"/>
    <w:pPr>
      <w:spacing w:after="0" w:line="240" w:lineRule="auto"/>
    </w:pPr>
    <w:rPr>
      <w:rFonts w:ascii="Calibri" w:eastAsia="Calibri" w:hAnsi="Calibri" w:cs="Times New Roman"/>
    </w:rPr>
  </w:style>
  <w:style w:type="paragraph" w:customStyle="1" w:styleId="ColorfulShading-Accent11">
    <w:name w:val="Colorful Shading - Accent 11"/>
    <w:hidden/>
    <w:uiPriority w:val="71"/>
    <w:unhideWhenUsed/>
    <w:rsid w:val="00B64F03"/>
    <w:pPr>
      <w:spacing w:after="0" w:line="240" w:lineRule="auto"/>
    </w:pPr>
    <w:rPr>
      <w:rFonts w:ascii="Calibri" w:eastAsia="Calibri" w:hAnsi="Calibri" w:cs="Times New Roman"/>
    </w:rPr>
  </w:style>
  <w:style w:type="numbering" w:customStyle="1" w:styleId="NoList2">
    <w:name w:val="No List2"/>
    <w:next w:val="NoList"/>
    <w:uiPriority w:val="99"/>
    <w:semiHidden/>
    <w:unhideWhenUsed/>
    <w:rsid w:val="00B64F03"/>
  </w:style>
  <w:style w:type="table" w:customStyle="1" w:styleId="TableGrid3">
    <w:name w:val="Table Grid3"/>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uiPriority w:val="99"/>
    <w:semiHidden/>
    <w:rsid w:val="00B64F03"/>
  </w:style>
  <w:style w:type="paragraph" w:customStyle="1" w:styleId="Default1">
    <w:name w:val="Default1"/>
    <w:basedOn w:val="Default"/>
    <w:next w:val="Default"/>
    <w:uiPriority w:val="99"/>
    <w:rsid w:val="00B64F03"/>
    <w:rPr>
      <w:rFonts w:ascii="BNJDIJ+TrebuchetMS" w:hAnsi="BNJDIJ+TrebuchetMS" w:cs="Times New Roman"/>
      <w:color w:val="auto"/>
      <w:lang w:eastAsia="en-US"/>
    </w:rPr>
  </w:style>
  <w:style w:type="paragraph" w:styleId="TOCHeading">
    <w:name w:val="TOC Heading"/>
    <w:basedOn w:val="Heading1"/>
    <w:next w:val="Normal"/>
    <w:uiPriority w:val="39"/>
    <w:unhideWhenUsed/>
    <w:qFormat/>
    <w:rsid w:val="00B64F03"/>
    <w:pPr>
      <w:spacing w:before="240" w:after="0"/>
      <w:outlineLvl w:val="9"/>
    </w:pPr>
    <w:rPr>
      <w:rFonts w:ascii="Calibri Light" w:eastAsia="MS Gothic" w:hAnsi="Calibri Light"/>
      <w:b w:val="0"/>
      <w:color w:val="2E74B5"/>
      <w:lang w:val="en-US"/>
    </w:rPr>
  </w:style>
  <w:style w:type="table" w:customStyle="1" w:styleId="TableGrid22">
    <w:name w:val="Table Grid22"/>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64F03"/>
    <w:pPr>
      <w:spacing w:before="100" w:beforeAutospacing="1" w:after="0" w:line="240" w:lineRule="auto"/>
      <w:jc w:val="both"/>
    </w:pPr>
    <w:rPr>
      <w:rFonts w:ascii="Arial" w:eastAsia="Times New Roman" w:hAnsi="Arial" w:cs="Arial"/>
      <w:color w:val="000000"/>
      <w:sz w:val="20"/>
      <w:szCs w:val="20"/>
      <w:lang w:val="es-ES" w:eastAsia="es-ES"/>
    </w:rPr>
  </w:style>
  <w:style w:type="paragraph" w:styleId="NoSpacing">
    <w:name w:val="No Spacing"/>
    <w:uiPriority w:val="1"/>
    <w:qFormat/>
    <w:rsid w:val="00B64F03"/>
    <w:pPr>
      <w:spacing w:after="0" w:line="240" w:lineRule="auto"/>
    </w:pPr>
    <w:rPr>
      <w:rFonts w:ascii="Calibri" w:eastAsia="Calibri" w:hAnsi="Calibri" w:cs="Times New Roman"/>
    </w:rPr>
  </w:style>
  <w:style w:type="paragraph" w:customStyle="1" w:styleId="CEAbstractTxt">
    <w:name w:val="CE Abstract Txt"/>
    <w:basedOn w:val="Default"/>
    <w:next w:val="Default"/>
    <w:uiPriority w:val="99"/>
    <w:rsid w:val="00B64F03"/>
    <w:rPr>
      <w:rFonts w:cs="Times New Roman"/>
      <w:color w:val="auto"/>
      <w:lang w:eastAsia="en-US"/>
    </w:rPr>
  </w:style>
  <w:style w:type="paragraph" w:styleId="EndnoteText">
    <w:name w:val="endnote text"/>
    <w:basedOn w:val="Normal"/>
    <w:link w:val="EndnoteTextChar"/>
    <w:uiPriority w:val="99"/>
    <w:semiHidden/>
    <w:unhideWhenUsed/>
    <w:rsid w:val="00B64F03"/>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B64F03"/>
    <w:rPr>
      <w:rFonts w:ascii="Calibri" w:eastAsia="Calibri" w:hAnsi="Calibri" w:cs="Times New Roman"/>
      <w:sz w:val="20"/>
      <w:szCs w:val="20"/>
    </w:rPr>
  </w:style>
  <w:style w:type="numbering" w:customStyle="1" w:styleId="NoList3">
    <w:name w:val="No List3"/>
    <w:next w:val="NoList"/>
    <w:uiPriority w:val="99"/>
    <w:semiHidden/>
    <w:unhideWhenUsed/>
    <w:rsid w:val="00B64F03"/>
  </w:style>
  <w:style w:type="numbering" w:customStyle="1" w:styleId="NoList4">
    <w:name w:val="No List4"/>
    <w:next w:val="NoList"/>
    <w:uiPriority w:val="99"/>
    <w:semiHidden/>
    <w:unhideWhenUsed/>
    <w:rsid w:val="00B64F03"/>
  </w:style>
  <w:style w:type="table" w:customStyle="1" w:styleId="TableGrid6">
    <w:name w:val="Table Grid6"/>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64F03"/>
  </w:style>
  <w:style w:type="paragraph" w:styleId="TOC5">
    <w:name w:val="toc 5"/>
    <w:basedOn w:val="Normal"/>
    <w:next w:val="Normal"/>
    <w:autoRedefine/>
    <w:uiPriority w:val="39"/>
    <w:unhideWhenUsed/>
    <w:rsid w:val="00B64F03"/>
    <w:pPr>
      <w:spacing w:after="100"/>
      <w:ind w:left="880"/>
    </w:pPr>
    <w:rPr>
      <w:rFonts w:ascii="Calibri" w:eastAsia="MS Mincho" w:hAnsi="Calibri" w:cs="Times New Roman"/>
      <w:lang w:eastAsia="en-GB"/>
    </w:rPr>
  </w:style>
  <w:style w:type="paragraph" w:styleId="TOC6">
    <w:name w:val="toc 6"/>
    <w:basedOn w:val="Normal"/>
    <w:next w:val="Normal"/>
    <w:autoRedefine/>
    <w:uiPriority w:val="39"/>
    <w:unhideWhenUsed/>
    <w:rsid w:val="00B64F03"/>
    <w:pPr>
      <w:spacing w:after="100"/>
      <w:ind w:left="1100"/>
    </w:pPr>
    <w:rPr>
      <w:rFonts w:ascii="Calibri" w:eastAsia="MS Mincho" w:hAnsi="Calibri" w:cs="Times New Roman"/>
      <w:lang w:eastAsia="en-GB"/>
    </w:rPr>
  </w:style>
  <w:style w:type="paragraph" w:styleId="TOC7">
    <w:name w:val="toc 7"/>
    <w:basedOn w:val="Normal"/>
    <w:next w:val="Normal"/>
    <w:autoRedefine/>
    <w:uiPriority w:val="39"/>
    <w:unhideWhenUsed/>
    <w:rsid w:val="00B64F03"/>
    <w:pPr>
      <w:spacing w:after="100"/>
      <w:ind w:left="1320"/>
    </w:pPr>
    <w:rPr>
      <w:rFonts w:ascii="Calibri" w:eastAsia="MS Mincho" w:hAnsi="Calibri" w:cs="Times New Roman"/>
      <w:lang w:eastAsia="en-GB"/>
    </w:rPr>
  </w:style>
  <w:style w:type="paragraph" w:styleId="TOC8">
    <w:name w:val="toc 8"/>
    <w:basedOn w:val="Normal"/>
    <w:next w:val="Normal"/>
    <w:autoRedefine/>
    <w:uiPriority w:val="39"/>
    <w:unhideWhenUsed/>
    <w:rsid w:val="00B64F03"/>
    <w:pPr>
      <w:spacing w:after="100"/>
      <w:ind w:left="1540"/>
    </w:pPr>
    <w:rPr>
      <w:rFonts w:ascii="Calibri" w:eastAsia="MS Mincho" w:hAnsi="Calibri" w:cs="Times New Roman"/>
      <w:lang w:eastAsia="en-GB"/>
    </w:rPr>
  </w:style>
  <w:style w:type="paragraph" w:styleId="TOC9">
    <w:name w:val="toc 9"/>
    <w:basedOn w:val="Normal"/>
    <w:next w:val="Normal"/>
    <w:autoRedefine/>
    <w:uiPriority w:val="39"/>
    <w:unhideWhenUsed/>
    <w:rsid w:val="00B64F03"/>
    <w:pPr>
      <w:spacing w:after="100"/>
      <w:ind w:left="1760"/>
    </w:pPr>
    <w:rPr>
      <w:rFonts w:ascii="Calibri" w:eastAsia="MS Mincho" w:hAnsi="Calibri" w:cs="Times New Roman"/>
      <w:lang w:eastAsia="en-GB"/>
    </w:rPr>
  </w:style>
  <w:style w:type="paragraph" w:customStyle="1" w:styleId="Normal1">
    <w:name w:val="Normal1"/>
    <w:basedOn w:val="Normal"/>
    <w:autoRedefine/>
    <w:uiPriority w:val="99"/>
    <w:rsid w:val="00B64F03"/>
    <w:pPr>
      <w:spacing w:before="60" w:after="60" w:line="240" w:lineRule="auto"/>
      <w:jc w:val="both"/>
    </w:pPr>
    <w:rPr>
      <w:rFonts w:ascii="Arial" w:eastAsia="Times New Roman" w:hAnsi="Arial" w:cs="Arial"/>
      <w:b/>
      <w:bCs/>
      <w:i/>
      <w:iCs/>
      <w:lang w:eastAsia="fr-FR"/>
    </w:rPr>
  </w:style>
  <w:style w:type="paragraph" w:customStyle="1" w:styleId="Body">
    <w:name w:val="Body"/>
    <w:uiPriority w:val="99"/>
    <w:rsid w:val="00B64F03"/>
    <w:pPr>
      <w:spacing w:after="0" w:line="240" w:lineRule="auto"/>
    </w:pPr>
    <w:rPr>
      <w:rFonts w:ascii="Helvetica" w:eastAsia="?????? Pro W3" w:hAnsi="Helvetica" w:cs="Helvetica"/>
      <w:color w:val="000000"/>
      <w:sz w:val="24"/>
      <w:szCs w:val="24"/>
      <w:lang w:val="en-US" w:eastAsia="en-GB"/>
    </w:rPr>
  </w:style>
  <w:style w:type="numbering" w:customStyle="1" w:styleId="NoList6">
    <w:name w:val="No List6"/>
    <w:next w:val="NoList"/>
    <w:uiPriority w:val="99"/>
    <w:semiHidden/>
    <w:unhideWhenUsed/>
    <w:rsid w:val="00B64F03"/>
  </w:style>
  <w:style w:type="table" w:customStyle="1" w:styleId="TableGrid7">
    <w:name w:val="Table Grid7"/>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64F03"/>
  </w:style>
  <w:style w:type="table" w:customStyle="1" w:styleId="TableGrid8">
    <w:name w:val="Table Grid8"/>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B64F03"/>
  </w:style>
  <w:style w:type="table" w:customStyle="1" w:styleId="TableGrid9">
    <w:name w:val="Table Grid9"/>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uiPriority w:val="99"/>
    <w:semiHidden/>
    <w:rsid w:val="00B64F03"/>
    <w:rPr>
      <w:b/>
      <w:bCs/>
      <w:sz w:val="24"/>
      <w:szCs w:val="24"/>
      <w:lang w:val="en-GB"/>
    </w:rPr>
  </w:style>
  <w:style w:type="character" w:customStyle="1" w:styleId="DocumentMapChar1">
    <w:name w:val="Document Map Char1"/>
    <w:uiPriority w:val="99"/>
    <w:semiHidden/>
    <w:rsid w:val="00B64F03"/>
    <w:rPr>
      <w:rFonts w:ascii="Tahoma" w:hAnsi="Tahoma" w:cs="Tahoma"/>
      <w:sz w:val="16"/>
      <w:szCs w:val="16"/>
      <w:lang w:val="en-GB"/>
    </w:rPr>
  </w:style>
  <w:style w:type="table" w:customStyle="1" w:styleId="TableGrid10">
    <w:name w:val="Table Grid10"/>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B64F03"/>
  </w:style>
  <w:style w:type="table" w:customStyle="1" w:styleId="TableGrid12">
    <w:name w:val="Table Grid12"/>
    <w:basedOn w:val="TableNormal"/>
    <w:next w:val="TableGrid"/>
    <w:uiPriority w:val="39"/>
    <w:rsid w:val="00B64F0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79078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649">
      <w:bodyDiv w:val="1"/>
      <w:marLeft w:val="0"/>
      <w:marRight w:val="0"/>
      <w:marTop w:val="0"/>
      <w:marBottom w:val="0"/>
      <w:divBdr>
        <w:top w:val="none" w:sz="0" w:space="0" w:color="auto"/>
        <w:left w:val="none" w:sz="0" w:space="0" w:color="auto"/>
        <w:bottom w:val="none" w:sz="0" w:space="0" w:color="auto"/>
        <w:right w:val="none" w:sz="0" w:space="0" w:color="auto"/>
      </w:divBdr>
    </w:div>
    <w:div w:id="44641810">
      <w:bodyDiv w:val="1"/>
      <w:marLeft w:val="0"/>
      <w:marRight w:val="0"/>
      <w:marTop w:val="0"/>
      <w:marBottom w:val="0"/>
      <w:divBdr>
        <w:top w:val="none" w:sz="0" w:space="0" w:color="auto"/>
        <w:left w:val="none" w:sz="0" w:space="0" w:color="auto"/>
        <w:bottom w:val="none" w:sz="0" w:space="0" w:color="auto"/>
        <w:right w:val="none" w:sz="0" w:space="0" w:color="auto"/>
      </w:divBdr>
    </w:div>
    <w:div w:id="1730225692">
      <w:bodyDiv w:val="1"/>
      <w:marLeft w:val="0"/>
      <w:marRight w:val="0"/>
      <w:marTop w:val="0"/>
      <w:marBottom w:val="0"/>
      <w:divBdr>
        <w:top w:val="none" w:sz="0" w:space="0" w:color="auto"/>
        <w:left w:val="none" w:sz="0" w:space="0" w:color="auto"/>
        <w:bottom w:val="none" w:sz="0" w:space="0" w:color="auto"/>
        <w:right w:val="none" w:sz="0" w:space="0" w:color="auto"/>
      </w:divBdr>
    </w:div>
    <w:div w:id="176903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url?sa=t&amp;rct=j&amp;q=&amp;esrc=s&amp;source=web&amp;cd=1&amp;cad=rja&amp;uact=8&amp;ved=0CCIQFjAAahUKEwimwIX-iazHAhUHwxQKHYIkCP0&amp;url=http%3A%2F%2Ficta.uab.cat%2F&amp;ei=RbXPVeaJNYeGU4LJoOgP&amp;usg=AFQjCNEUzJhWgWZhq6uUsLSrj8utlFrdtA&amp;sig2=tFBgn3rh86T3ja5G0th6NQ&amp;bvm=bv.99804247,d.d24"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25137</Words>
  <Characters>138255</Characters>
  <Application>Microsoft Office Word</Application>
  <DocSecurity>0</DocSecurity>
  <Lines>1152</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Amaia Albizua</dc:creator>
  <cp:keywords/>
  <dc:description/>
  <cp:lastModifiedBy>Amaia Albizua</cp:lastModifiedBy>
  <cp:revision>2</cp:revision>
  <cp:lastPrinted>2018-01-12T17:01:00Z</cp:lastPrinted>
  <dcterms:created xsi:type="dcterms:W3CDTF">2018-08-07T14:21:00Z</dcterms:created>
  <dcterms:modified xsi:type="dcterms:W3CDTF">2018-08-07T14:21:00Z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zotero-version="5.0.47"&gt;&lt;session id="8PxfE48R"/&gt;&lt;style id="http://www.zotero.org/styles/regional-environmental-change" hasBibliography="1" bibliographyStyleHasBeenSet="0"/&gt;&lt;prefs&gt;&lt;pref name="fieldType" value="Field"/&gt;&lt;/prefs&gt;&lt;/data&gt;</vt:lpwstr>
  </property>
</Properties>
</file>