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80665" w14:textId="715E3A68" w:rsidR="00E93B6F" w:rsidRPr="00523648" w:rsidRDefault="00E93B6F" w:rsidP="00135505">
      <w:pPr>
        <w:spacing w:beforeLines="200" w:before="624" w:afterLines="300" w:after="936" w:line="480" w:lineRule="auto"/>
        <w:rPr>
          <w:rFonts w:ascii="Times New Roman" w:hAnsi="Times New Roman"/>
          <w:b/>
          <w:sz w:val="28"/>
          <w:szCs w:val="28"/>
        </w:rPr>
      </w:pPr>
      <w:r w:rsidRPr="00523648">
        <w:rPr>
          <w:rFonts w:ascii="Times New Roman" w:hAnsi="Times New Roman"/>
          <w:b/>
          <w:sz w:val="28"/>
          <w:szCs w:val="28"/>
        </w:rPr>
        <w:t xml:space="preserve">Denitrification rates in tidal marsh soils: The roles of </w:t>
      </w:r>
      <w:r w:rsidR="00C401DD">
        <w:rPr>
          <w:rFonts w:ascii="Times New Roman" w:hAnsi="Times New Roman" w:hint="eastAsia"/>
          <w:b/>
          <w:sz w:val="28"/>
          <w:szCs w:val="28"/>
        </w:rPr>
        <w:t xml:space="preserve">soil </w:t>
      </w:r>
      <w:r w:rsidRPr="00523648">
        <w:rPr>
          <w:rFonts w:ascii="Times New Roman" w:hAnsi="Times New Roman"/>
          <w:b/>
          <w:sz w:val="28"/>
          <w:szCs w:val="28"/>
        </w:rPr>
        <w:t xml:space="preserve">texture, salinity, and nitrogen </w:t>
      </w:r>
      <w:r w:rsidR="009505AB" w:rsidRPr="009505AB">
        <w:rPr>
          <w:rFonts w:ascii="Times New Roman" w:hAnsi="Times New Roman"/>
          <w:b/>
          <w:sz w:val="28"/>
          <w:szCs w:val="28"/>
        </w:rPr>
        <w:t>enrichment</w:t>
      </w:r>
    </w:p>
    <w:p w14:paraId="6CCA4308" w14:textId="77777777" w:rsidR="00E93B6F" w:rsidRPr="00523648" w:rsidRDefault="00E93B6F" w:rsidP="00135505">
      <w:pPr>
        <w:spacing w:beforeLines="200" w:before="624" w:afterLines="300" w:after="936" w:line="480" w:lineRule="auto"/>
        <w:ind w:left="241" w:hangingChars="100" w:hanging="241"/>
        <w:rPr>
          <w:rFonts w:ascii="Times New Roman" w:hAnsi="Times New Roman"/>
          <w:b/>
          <w:color w:val="000000"/>
          <w:sz w:val="24"/>
          <w:szCs w:val="24"/>
        </w:rPr>
      </w:pPr>
      <w:r w:rsidRPr="00523648">
        <w:rPr>
          <w:rFonts w:ascii="Times New Roman" w:hAnsi="Times New Roman"/>
          <w:b/>
          <w:color w:val="000000"/>
          <w:sz w:val="24"/>
          <w:szCs w:val="24"/>
        </w:rPr>
        <w:t>M.J. HU</w:t>
      </w:r>
      <w:r w:rsidRPr="00523648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a, b</w:t>
      </w:r>
      <w:r w:rsidRPr="00523648">
        <w:rPr>
          <w:rFonts w:ascii="Times New Roman" w:hAnsi="Times New Roman"/>
          <w:b/>
          <w:color w:val="000000"/>
          <w:sz w:val="24"/>
          <w:szCs w:val="24"/>
        </w:rPr>
        <w:t>, J. PEÑUELAS</w:t>
      </w:r>
      <w:r w:rsidRPr="00523648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c, d</w:t>
      </w:r>
      <w:r w:rsidRPr="00523648">
        <w:rPr>
          <w:rFonts w:ascii="Times New Roman" w:hAnsi="Times New Roman"/>
          <w:b/>
          <w:color w:val="000000"/>
          <w:sz w:val="24"/>
          <w:szCs w:val="24"/>
        </w:rPr>
        <w:t>, J. SARDANS</w:t>
      </w:r>
      <w:r w:rsidRPr="00523648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c, d</w:t>
      </w:r>
      <w:r w:rsidRPr="00523648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 w:rsidR="00DD420F">
        <w:rPr>
          <w:rFonts w:ascii="Times New Roman" w:hAnsi="Times New Roman"/>
          <w:b/>
          <w:color w:val="000000"/>
          <w:sz w:val="24"/>
          <w:szCs w:val="24"/>
        </w:rPr>
        <w:t>J.F. HUANG</w:t>
      </w:r>
      <w:r w:rsidR="00DD420F" w:rsidRPr="00523648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a</w:t>
      </w:r>
      <w:r w:rsidR="00DD420F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 w:rsidRPr="00523648">
        <w:rPr>
          <w:rFonts w:ascii="Times New Roman" w:hAnsi="Times New Roman"/>
          <w:b/>
          <w:color w:val="000000"/>
          <w:sz w:val="24"/>
          <w:szCs w:val="24"/>
        </w:rPr>
        <w:t>K. XU</w:t>
      </w:r>
      <w:r w:rsidRPr="00523648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a</w:t>
      </w:r>
      <w:r w:rsidRPr="00523648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b/>
          <w:color w:val="000000"/>
          <w:sz w:val="24"/>
          <w:szCs w:val="24"/>
        </w:rPr>
        <w:t>&amp; C. TONG</w:t>
      </w:r>
      <w:r w:rsidRPr="00523648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a</w:t>
      </w:r>
    </w:p>
    <w:p w14:paraId="267A6AF1" w14:textId="77777777" w:rsidR="00E93B6F" w:rsidRPr="00523648" w:rsidRDefault="00E93B6F" w:rsidP="00072E16">
      <w:pPr>
        <w:spacing w:line="480" w:lineRule="auto"/>
        <w:rPr>
          <w:rFonts w:ascii="Times New Roman" w:hAnsi="Times New Roman"/>
          <w:i/>
          <w:color w:val="000000"/>
          <w:sz w:val="24"/>
          <w:szCs w:val="24"/>
        </w:rPr>
      </w:pPr>
      <w:bookmarkStart w:id="0" w:name="OLE_LINK185"/>
      <w:bookmarkStart w:id="1" w:name="_Hlk512985719"/>
      <w:bookmarkStart w:id="2" w:name="_Hlk524765297"/>
      <w:r w:rsidRPr="00523648">
        <w:rPr>
          <w:rFonts w:ascii="Times New Roman" w:hAnsi="Times New Roman"/>
          <w:color w:val="000000"/>
          <w:sz w:val="24"/>
          <w:szCs w:val="24"/>
          <w:vertAlign w:val="superscript"/>
        </w:rPr>
        <w:t>a</w:t>
      </w:r>
      <w:r w:rsidRPr="00523648">
        <w:rPr>
          <w:rFonts w:ascii="Times New Roman" w:hAnsi="Times New Roman"/>
          <w:i/>
          <w:color w:val="000000"/>
          <w:sz w:val="24"/>
          <w:szCs w:val="24"/>
        </w:rPr>
        <w:t xml:space="preserve">Key Laboratory of Humid Sub-tropical Eco-geographical Process of Ministry of Education, Fujian Normal University, Fuzhou 350007, China; </w:t>
      </w:r>
      <w:r w:rsidRPr="00523648">
        <w:rPr>
          <w:rFonts w:ascii="Times New Roman" w:hAnsi="Times New Roman"/>
          <w:color w:val="000000"/>
          <w:sz w:val="24"/>
          <w:szCs w:val="24"/>
          <w:vertAlign w:val="superscript"/>
        </w:rPr>
        <w:t>b</w:t>
      </w:r>
      <w:r w:rsidRPr="00523648">
        <w:rPr>
          <w:rFonts w:ascii="Times New Roman" w:hAnsi="Times New Roman"/>
          <w:i/>
          <w:color w:val="000000"/>
          <w:sz w:val="24"/>
          <w:szCs w:val="24"/>
        </w:rPr>
        <w:t xml:space="preserve">College of the Environment and Ecology, Xiamen University, Xiamen 361102, China; </w:t>
      </w:r>
      <w:r w:rsidRPr="00523648">
        <w:rPr>
          <w:rFonts w:ascii="Times New Roman" w:hAnsi="Times New Roman"/>
          <w:color w:val="000000"/>
          <w:sz w:val="24"/>
          <w:szCs w:val="24"/>
          <w:vertAlign w:val="superscript"/>
        </w:rPr>
        <w:t>c</w:t>
      </w:r>
      <w:bookmarkStart w:id="3" w:name="OLE_LINK7"/>
      <w:bookmarkStart w:id="4" w:name="OLE_LINK8"/>
      <w:r w:rsidRPr="00523648">
        <w:rPr>
          <w:rFonts w:ascii="Times New Roman" w:hAnsi="Times New Roman"/>
          <w:i/>
          <w:color w:val="000000"/>
          <w:sz w:val="24"/>
          <w:szCs w:val="24"/>
        </w:rPr>
        <w:t>CSIC</w:t>
      </w:r>
      <w:bookmarkEnd w:id="3"/>
      <w:bookmarkEnd w:id="4"/>
      <w:r w:rsidRPr="00523648">
        <w:rPr>
          <w:rFonts w:ascii="Times New Roman" w:hAnsi="Times New Roman"/>
          <w:i/>
          <w:color w:val="000000"/>
          <w:sz w:val="24"/>
          <w:szCs w:val="24"/>
        </w:rPr>
        <w:t xml:space="preserve">, Global Ecology CREAF-CSIC-UAB, </w:t>
      </w:r>
      <w:bookmarkStart w:id="5" w:name="OLE_LINK1"/>
      <w:r w:rsidRPr="00523648">
        <w:rPr>
          <w:rFonts w:ascii="Times New Roman" w:hAnsi="Times New Roman"/>
          <w:i/>
          <w:color w:val="000000"/>
          <w:sz w:val="24"/>
          <w:szCs w:val="24"/>
        </w:rPr>
        <w:t>Bellaterra</w:t>
      </w:r>
      <w:bookmarkEnd w:id="5"/>
      <w:r w:rsidRPr="00523648">
        <w:rPr>
          <w:rFonts w:ascii="Times New Roman" w:hAnsi="Times New Roman"/>
          <w:i/>
          <w:color w:val="000000"/>
          <w:sz w:val="24"/>
          <w:szCs w:val="24"/>
        </w:rPr>
        <w:t xml:space="preserve">, 08193 Barcelona, Catalonia, Spain; and </w:t>
      </w:r>
      <w:r w:rsidRPr="00523648">
        <w:rPr>
          <w:rFonts w:ascii="Times New Roman" w:hAnsi="Times New Roman"/>
          <w:color w:val="000000"/>
          <w:sz w:val="24"/>
          <w:szCs w:val="24"/>
          <w:vertAlign w:val="superscript"/>
        </w:rPr>
        <w:t>d</w:t>
      </w:r>
      <w:r w:rsidRPr="00523648">
        <w:rPr>
          <w:rFonts w:ascii="Times New Roman" w:hAnsi="Times New Roman"/>
          <w:i/>
          <w:color w:val="000000"/>
          <w:sz w:val="24"/>
          <w:szCs w:val="24"/>
        </w:rPr>
        <w:t>CREAF, Cerdanyola del Vallès, 08193 Barcelona, Catalonia, Spain</w:t>
      </w:r>
      <w:bookmarkEnd w:id="0"/>
      <w:bookmarkEnd w:id="1"/>
    </w:p>
    <w:p w14:paraId="41655BB8" w14:textId="77777777" w:rsidR="00E93B6F" w:rsidRPr="00523648" w:rsidRDefault="00E93B6F" w:rsidP="00135505">
      <w:pPr>
        <w:spacing w:beforeLines="400" w:before="1248" w:line="480" w:lineRule="auto"/>
        <w:rPr>
          <w:rStyle w:val="Nmerodelnea"/>
          <w:sz w:val="24"/>
          <w:szCs w:val="24"/>
        </w:rPr>
      </w:pPr>
      <w:r w:rsidRPr="00523648">
        <w:rPr>
          <w:rFonts w:ascii="Times New Roman" w:hAnsi="Times New Roman"/>
          <w:b/>
          <w:sz w:val="24"/>
          <w:szCs w:val="24"/>
        </w:rPr>
        <w:t>Correspondence:</w:t>
      </w:r>
      <w:r w:rsidRPr="00F35AC0">
        <w:rPr>
          <w:rFonts w:ascii="Times New Roman" w:hAnsi="Times New Roman"/>
          <w:sz w:val="24"/>
          <w:szCs w:val="24"/>
        </w:rPr>
        <w:t xml:space="preserve"> C. TONG</w:t>
      </w:r>
      <w:r w:rsidRPr="00523648">
        <w:rPr>
          <w:rStyle w:val="Nmerodelnea"/>
          <w:sz w:val="24"/>
          <w:szCs w:val="24"/>
        </w:rPr>
        <w:t xml:space="preserve">. E-mail: </w:t>
      </w:r>
      <w:r>
        <w:rPr>
          <w:rStyle w:val="Nmerodelnea"/>
          <w:sz w:val="24"/>
          <w:szCs w:val="24"/>
        </w:rPr>
        <w:t>tongch@fjnu.</w:t>
      </w:r>
      <w:r w:rsidRPr="00523648">
        <w:rPr>
          <w:rStyle w:val="Nmerodelnea"/>
          <w:sz w:val="24"/>
          <w:szCs w:val="24"/>
        </w:rPr>
        <w:t>edu.cn</w:t>
      </w:r>
    </w:p>
    <w:p w14:paraId="687C7636" w14:textId="77777777" w:rsidR="00E93B6F" w:rsidRPr="00523648" w:rsidRDefault="00E93B6F" w:rsidP="00072E16">
      <w:pPr>
        <w:pStyle w:val="1"/>
        <w:rPr>
          <w:rStyle w:val="Nmerodelnea"/>
          <w:i/>
          <w:sz w:val="24"/>
          <w:szCs w:val="24"/>
        </w:rPr>
        <w:sectPr w:rsidR="00E93B6F" w:rsidRPr="00523648" w:rsidSect="00887766">
          <w:footerReference w:type="default" r:id="rId8"/>
          <w:pgSz w:w="11906" w:h="16838"/>
          <w:pgMar w:top="1134" w:right="1134" w:bottom="1134" w:left="1134" w:header="851" w:footer="992" w:gutter="0"/>
          <w:lnNumType w:countBy="1" w:restart="continuous"/>
          <w:cols w:space="425"/>
          <w:docGrid w:type="lines" w:linePitch="312"/>
        </w:sectPr>
      </w:pPr>
      <w:r w:rsidRPr="00523648">
        <w:rPr>
          <w:rStyle w:val="Nmerodelnea"/>
          <w:b/>
          <w:i/>
          <w:sz w:val="24"/>
          <w:szCs w:val="24"/>
        </w:rPr>
        <w:t>Running title</w:t>
      </w:r>
      <w:r w:rsidRPr="00523648">
        <w:rPr>
          <w:rStyle w:val="Nmerodelnea"/>
          <w:b/>
          <w:sz w:val="24"/>
          <w:szCs w:val="24"/>
        </w:rPr>
        <w:t>:</w:t>
      </w:r>
      <w:r w:rsidRPr="00523648">
        <w:rPr>
          <w:rStyle w:val="Nmerodelnea"/>
          <w:sz w:val="24"/>
          <w:szCs w:val="24"/>
        </w:rPr>
        <w:t xml:space="preserve"> </w:t>
      </w:r>
      <w:r w:rsidRPr="00523648">
        <w:rPr>
          <w:rStyle w:val="Nmerodelnea"/>
          <w:i/>
          <w:sz w:val="24"/>
          <w:szCs w:val="24"/>
        </w:rPr>
        <w:t>Denitrification rates in tidal marsh soils</w:t>
      </w:r>
    </w:p>
    <w:p w14:paraId="09CFE3B1" w14:textId="77777777" w:rsidR="00E93B6F" w:rsidRPr="00523648" w:rsidRDefault="00E93B6F" w:rsidP="00A60ABF">
      <w:pPr>
        <w:pStyle w:val="Ttulo1"/>
        <w:rPr>
          <w:szCs w:val="24"/>
        </w:rPr>
      </w:pPr>
      <w:r w:rsidRPr="00523648">
        <w:rPr>
          <w:szCs w:val="24"/>
        </w:rPr>
        <w:lastRenderedPageBreak/>
        <w:t>Summary</w:t>
      </w:r>
    </w:p>
    <w:p w14:paraId="075EAA43" w14:textId="29EFFCD2" w:rsidR="004D5619" w:rsidRDefault="00E93B6F" w:rsidP="00A60ABF">
      <w:pPr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The d</w:t>
      </w:r>
      <w:r w:rsidRPr="00523648">
        <w:rPr>
          <w:rFonts w:ascii="Times New Roman" w:hAnsi="Times New Roman"/>
          <w:sz w:val="22"/>
          <w:szCs w:val="22"/>
        </w:rPr>
        <w:t xml:space="preserve">enitrification rates of </w:t>
      </w:r>
      <w:r w:rsidRPr="008333A2">
        <w:rPr>
          <w:rFonts w:ascii="Times New Roman" w:hAnsi="Times New Roman"/>
          <w:color w:val="000000"/>
          <w:sz w:val="22"/>
        </w:rPr>
        <w:t xml:space="preserve">freshwater and oligohaline </w:t>
      </w:r>
      <w:r w:rsidR="004D5619">
        <w:rPr>
          <w:rFonts w:ascii="Times New Roman" w:hAnsi="Times New Roman"/>
          <w:color w:val="000000"/>
          <w:sz w:val="22"/>
          <w:szCs w:val="22"/>
        </w:rPr>
        <w:t>tidal</w:t>
      </w:r>
      <w:r w:rsidR="004D5619">
        <w:rPr>
          <w:rFonts w:ascii="Times New Roman" w:hAnsi="Times New Roman" w:hint="eastAsia"/>
          <w:color w:val="000000"/>
          <w:sz w:val="22"/>
          <w:szCs w:val="22"/>
        </w:rPr>
        <w:t xml:space="preserve"> </w:t>
      </w:r>
      <w:r w:rsidRPr="008333A2">
        <w:rPr>
          <w:rFonts w:ascii="Times New Roman" w:hAnsi="Times New Roman"/>
          <w:color w:val="000000"/>
          <w:sz w:val="22"/>
        </w:rPr>
        <w:t xml:space="preserve">marsh </w:t>
      </w:r>
      <w:r w:rsidRPr="00523648">
        <w:rPr>
          <w:rFonts w:ascii="Times New Roman" w:hAnsi="Times New Roman"/>
          <w:sz w:val="22"/>
          <w:szCs w:val="22"/>
        </w:rPr>
        <w:t>soils with different textures</w:t>
      </w:r>
      <w:r w:rsidR="00A203B2">
        <w:rPr>
          <w:rFonts w:ascii="Times New Roman" w:hAnsi="Times New Roman"/>
          <w:sz w:val="22"/>
          <w:szCs w:val="22"/>
        </w:rPr>
        <w:t xml:space="preserve"> </w:t>
      </w:r>
      <w:r w:rsidR="00B739CE">
        <w:rPr>
          <w:rFonts w:ascii="Times New Roman" w:hAnsi="Times New Roman"/>
          <w:sz w:val="22"/>
          <w:szCs w:val="22"/>
        </w:rPr>
        <w:t>(loam and sandy soils)</w:t>
      </w:r>
      <w:r w:rsidRPr="00523648">
        <w:rPr>
          <w:rFonts w:ascii="Times New Roman" w:hAnsi="Times New Roman"/>
          <w:sz w:val="22"/>
          <w:szCs w:val="22"/>
        </w:rPr>
        <w:t xml:space="preserve"> </w:t>
      </w:r>
      <w:r w:rsidRPr="008333A2">
        <w:rPr>
          <w:rFonts w:ascii="Times New Roman" w:hAnsi="Times New Roman"/>
          <w:color w:val="000000"/>
          <w:sz w:val="22"/>
        </w:rPr>
        <w:t xml:space="preserve">in </w:t>
      </w:r>
      <w:r w:rsidRPr="00523648">
        <w:rPr>
          <w:rFonts w:ascii="Times New Roman" w:hAnsi="Times New Roman"/>
          <w:sz w:val="22"/>
          <w:szCs w:val="22"/>
        </w:rPr>
        <w:t>a subtropical estuary</w:t>
      </w:r>
      <w:r>
        <w:rPr>
          <w:rFonts w:ascii="Times New Roman" w:hAnsi="Times New Roman"/>
          <w:sz w:val="22"/>
          <w:szCs w:val="22"/>
        </w:rPr>
        <w:t>,</w:t>
      </w:r>
      <w:r w:rsidRPr="00523648">
        <w:rPr>
          <w:rFonts w:ascii="Times New Roman" w:hAnsi="Times New Roman"/>
          <w:sz w:val="22"/>
          <w:szCs w:val="22"/>
        </w:rPr>
        <w:t xml:space="preserve"> and their responses to nitrogen (N) loading</w:t>
      </w:r>
      <w:r>
        <w:rPr>
          <w:rFonts w:ascii="Times New Roman" w:hAnsi="Times New Roman"/>
          <w:sz w:val="22"/>
          <w:szCs w:val="22"/>
        </w:rPr>
        <w:t>,</w:t>
      </w:r>
      <w:r w:rsidRPr="00523648">
        <w:rPr>
          <w:rFonts w:ascii="Times New Roman" w:hAnsi="Times New Roman"/>
          <w:sz w:val="22"/>
          <w:szCs w:val="22"/>
        </w:rPr>
        <w:t xml:space="preserve"> were investigated. In both marshes, </w:t>
      </w:r>
      <w:r>
        <w:rPr>
          <w:rFonts w:ascii="Times New Roman" w:hAnsi="Times New Roman"/>
          <w:sz w:val="22"/>
          <w:szCs w:val="22"/>
        </w:rPr>
        <w:t xml:space="preserve">the </w:t>
      </w:r>
      <w:r w:rsidR="007C4382">
        <w:rPr>
          <w:rFonts w:ascii="Times New Roman" w:hAnsi="Times New Roman"/>
          <w:sz w:val="22"/>
          <w:szCs w:val="22"/>
        </w:rPr>
        <w:t>denitrification rate</w:t>
      </w:r>
      <w:r w:rsidRPr="00523648">
        <w:rPr>
          <w:rFonts w:ascii="Times New Roman" w:hAnsi="Times New Roman"/>
          <w:sz w:val="22"/>
          <w:szCs w:val="22"/>
        </w:rPr>
        <w:t>s varied significantly with the season only in loam</w:t>
      </w:r>
      <w:r w:rsidR="007C4382">
        <w:rPr>
          <w:rFonts w:ascii="Times New Roman" w:hAnsi="Times New Roman"/>
          <w:sz w:val="22"/>
          <w:szCs w:val="22"/>
        </w:rPr>
        <w:t xml:space="preserve"> soil</w:t>
      </w:r>
      <w:r w:rsidRPr="00523648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The </w:t>
      </w:r>
      <w:r w:rsidR="007C4382">
        <w:rPr>
          <w:rFonts w:ascii="Times New Roman" w:hAnsi="Times New Roman"/>
          <w:sz w:val="22"/>
          <w:szCs w:val="22"/>
        </w:rPr>
        <w:t>denitrification rate</w:t>
      </w:r>
      <w:r w:rsidRPr="00523648">
        <w:rPr>
          <w:rFonts w:ascii="Times New Roman" w:hAnsi="Times New Roman"/>
          <w:sz w:val="22"/>
          <w:szCs w:val="22"/>
        </w:rPr>
        <w:t xml:space="preserve">s </w:t>
      </w:r>
      <w:r w:rsidRPr="00523648">
        <w:rPr>
          <w:rStyle w:val="fontstyle01"/>
          <w:rFonts w:ascii="Times New Roman" w:hAnsi="Times New Roman"/>
          <w:sz w:val="22"/>
          <w:szCs w:val="22"/>
        </w:rPr>
        <w:t xml:space="preserve">were highest in oligohaline marsh </w:t>
      </w:r>
      <w:r>
        <w:rPr>
          <w:rStyle w:val="fontstyle01"/>
          <w:rFonts w:ascii="Times New Roman" w:hAnsi="Times New Roman"/>
          <w:sz w:val="22"/>
          <w:szCs w:val="22"/>
        </w:rPr>
        <w:t>loam</w:t>
      </w:r>
      <w:r w:rsidR="007C4382">
        <w:rPr>
          <w:rStyle w:val="fontstyle01"/>
          <w:rFonts w:ascii="Times New Roman" w:hAnsi="Times New Roman"/>
          <w:sz w:val="22"/>
          <w:szCs w:val="22"/>
        </w:rPr>
        <w:t xml:space="preserve"> soil</w:t>
      </w:r>
      <w:r>
        <w:rPr>
          <w:rStyle w:val="fontstyle01"/>
          <w:rFonts w:ascii="Times New Roman" w:hAnsi="Times New Roman"/>
          <w:sz w:val="22"/>
          <w:szCs w:val="22"/>
        </w:rPr>
        <w:t xml:space="preserve"> </w:t>
      </w:r>
      <w:r w:rsidRPr="00523648">
        <w:rPr>
          <w:rStyle w:val="fontstyle01"/>
          <w:rFonts w:ascii="Times New Roman" w:hAnsi="Times New Roman"/>
          <w:sz w:val="22"/>
          <w:szCs w:val="22"/>
        </w:rPr>
        <w:t xml:space="preserve">and lowest in </w:t>
      </w:r>
      <w:r w:rsidRPr="00523648">
        <w:rPr>
          <w:rFonts w:ascii="Times New Roman" w:hAnsi="Times New Roman"/>
          <w:sz w:val="22"/>
          <w:szCs w:val="22"/>
        </w:rPr>
        <w:t>freshwater marsh</w:t>
      </w:r>
      <w:r>
        <w:rPr>
          <w:rFonts w:ascii="Times New Roman" w:hAnsi="Times New Roman"/>
          <w:sz w:val="22"/>
          <w:szCs w:val="22"/>
        </w:rPr>
        <w:t xml:space="preserve"> sand</w:t>
      </w:r>
      <w:r w:rsidR="007C4382">
        <w:rPr>
          <w:rFonts w:ascii="Times New Roman" w:hAnsi="Times New Roman"/>
          <w:sz w:val="22"/>
          <w:szCs w:val="22"/>
        </w:rPr>
        <w:t xml:space="preserve"> soil</w:t>
      </w:r>
      <w:r w:rsidRPr="00523648">
        <w:rPr>
          <w:rFonts w:ascii="Times New Roman" w:hAnsi="Times New Roman"/>
          <w:sz w:val="22"/>
          <w:szCs w:val="22"/>
        </w:rPr>
        <w:t>. NH</w:t>
      </w:r>
      <w:r w:rsidRPr="00523648">
        <w:rPr>
          <w:rFonts w:ascii="Times New Roman" w:hAnsi="Times New Roman"/>
          <w:sz w:val="22"/>
          <w:szCs w:val="22"/>
          <w:vertAlign w:val="subscript"/>
        </w:rPr>
        <w:t>4</w:t>
      </w:r>
      <w:r w:rsidRPr="00523648">
        <w:rPr>
          <w:rFonts w:ascii="Times New Roman" w:hAnsi="Times New Roman"/>
          <w:sz w:val="22"/>
          <w:szCs w:val="22"/>
        </w:rPr>
        <w:t>NO</w:t>
      </w:r>
      <w:r w:rsidRPr="00523648">
        <w:rPr>
          <w:rFonts w:ascii="Times New Roman" w:hAnsi="Times New Roman"/>
          <w:sz w:val="22"/>
          <w:szCs w:val="22"/>
          <w:vertAlign w:val="subscript"/>
        </w:rPr>
        <w:t>3</w:t>
      </w:r>
      <w:r w:rsidRPr="00523648">
        <w:rPr>
          <w:rFonts w:ascii="Times New Roman" w:hAnsi="Times New Roman"/>
          <w:sz w:val="22"/>
          <w:szCs w:val="22"/>
        </w:rPr>
        <w:t xml:space="preserve"> </w:t>
      </w:r>
      <w:bookmarkStart w:id="6" w:name="OLE_LINK5"/>
      <w:bookmarkStart w:id="7" w:name="OLE_LINK6"/>
      <w:r w:rsidRPr="00523648">
        <w:rPr>
          <w:rFonts w:ascii="Times New Roman" w:hAnsi="Times New Roman"/>
          <w:sz w:val="22"/>
          <w:szCs w:val="22"/>
        </w:rPr>
        <w:t xml:space="preserve">addition </w:t>
      </w:r>
      <w:bookmarkEnd w:id="6"/>
      <w:bookmarkEnd w:id="7"/>
      <w:r w:rsidRPr="00523648">
        <w:rPr>
          <w:rFonts w:ascii="Times New Roman" w:hAnsi="Times New Roman"/>
          <w:sz w:val="22"/>
          <w:szCs w:val="22"/>
        </w:rPr>
        <w:t xml:space="preserve">significantly increased the </w:t>
      </w:r>
      <w:r w:rsidR="007C4382">
        <w:rPr>
          <w:rFonts w:ascii="Times New Roman" w:hAnsi="Times New Roman"/>
          <w:sz w:val="22"/>
          <w:szCs w:val="22"/>
        </w:rPr>
        <w:t>denitrification rate</w:t>
      </w:r>
      <w:r w:rsidRPr="00523648">
        <w:rPr>
          <w:rFonts w:ascii="Times New Roman" w:hAnsi="Times New Roman"/>
          <w:sz w:val="22"/>
          <w:szCs w:val="22"/>
        </w:rPr>
        <w:t>s of all the marsh soils. Our findings suggest that soil texture</w:t>
      </w:r>
      <w:r w:rsidR="00397606">
        <w:rPr>
          <w:rFonts w:ascii="Times New Roman" w:hAnsi="Times New Roman"/>
          <w:sz w:val="22"/>
          <w:szCs w:val="22"/>
        </w:rPr>
        <w:t>,</w:t>
      </w:r>
      <w:r w:rsidRPr="00523648">
        <w:rPr>
          <w:rFonts w:ascii="Times New Roman" w:hAnsi="Times New Roman"/>
          <w:sz w:val="22"/>
          <w:szCs w:val="22"/>
        </w:rPr>
        <w:t xml:space="preserve"> </w:t>
      </w:r>
      <w:r w:rsidR="009236D9">
        <w:rPr>
          <w:rFonts w:ascii="Times New Roman" w:hAnsi="Times New Roman" w:hint="eastAsia"/>
          <w:sz w:val="22"/>
          <w:szCs w:val="22"/>
        </w:rPr>
        <w:t xml:space="preserve">soil organic </w:t>
      </w:r>
      <w:r w:rsidR="00DD420F">
        <w:rPr>
          <w:rFonts w:ascii="Times New Roman" w:hAnsi="Times New Roman" w:hint="eastAsia"/>
          <w:sz w:val="22"/>
          <w:szCs w:val="22"/>
        </w:rPr>
        <w:t>matter</w:t>
      </w:r>
      <w:r w:rsidR="00DD420F">
        <w:rPr>
          <w:rFonts w:ascii="Times New Roman" w:hAnsi="Times New Roman"/>
          <w:sz w:val="22"/>
          <w:szCs w:val="22"/>
        </w:rPr>
        <w:t xml:space="preserve"> (SOM)</w:t>
      </w:r>
      <w:r w:rsidR="002C6AC7">
        <w:rPr>
          <w:rFonts w:ascii="Times New Roman" w:hAnsi="Times New Roman"/>
          <w:sz w:val="22"/>
          <w:szCs w:val="22"/>
        </w:rPr>
        <w:t xml:space="preserve"> content</w:t>
      </w:r>
      <w:r w:rsidR="009236D9">
        <w:rPr>
          <w:rFonts w:ascii="Times New Roman" w:hAnsi="Times New Roman" w:hint="eastAsia"/>
          <w:sz w:val="22"/>
          <w:szCs w:val="22"/>
        </w:rPr>
        <w:t xml:space="preserve"> </w:t>
      </w:r>
      <w:r w:rsidR="00D00031">
        <w:rPr>
          <w:rFonts w:ascii="Times New Roman" w:hAnsi="Times New Roman" w:hint="eastAsia"/>
          <w:sz w:val="22"/>
          <w:szCs w:val="22"/>
        </w:rPr>
        <w:t xml:space="preserve">and </w:t>
      </w:r>
      <w:r w:rsidRPr="00523648">
        <w:rPr>
          <w:rFonts w:ascii="Times New Roman" w:hAnsi="Times New Roman"/>
          <w:sz w:val="22"/>
          <w:szCs w:val="22"/>
        </w:rPr>
        <w:t xml:space="preserve">low-level </w:t>
      </w:r>
      <w:r>
        <w:rPr>
          <w:rFonts w:ascii="Times New Roman" w:hAnsi="Times New Roman"/>
          <w:sz w:val="22"/>
          <w:szCs w:val="22"/>
        </w:rPr>
        <w:t>increase</w:t>
      </w:r>
      <w:r w:rsidR="00397606">
        <w:rPr>
          <w:rFonts w:ascii="Times New Roman" w:hAnsi="Times New Roman"/>
          <w:sz w:val="22"/>
          <w:szCs w:val="22"/>
        </w:rPr>
        <w:t>s</w:t>
      </w:r>
      <w:r>
        <w:rPr>
          <w:rFonts w:ascii="Times New Roman" w:hAnsi="Times New Roman"/>
          <w:sz w:val="22"/>
          <w:szCs w:val="22"/>
        </w:rPr>
        <w:t xml:space="preserve"> in </w:t>
      </w:r>
      <w:r w:rsidRPr="00523648">
        <w:rPr>
          <w:rFonts w:ascii="Times New Roman" w:hAnsi="Times New Roman"/>
          <w:sz w:val="22"/>
          <w:szCs w:val="22"/>
        </w:rPr>
        <w:t xml:space="preserve">salinity </w:t>
      </w:r>
      <w:r w:rsidR="00D00031">
        <w:rPr>
          <w:rFonts w:ascii="Times New Roman" w:hAnsi="Times New Roman" w:hint="eastAsia"/>
          <w:sz w:val="22"/>
          <w:szCs w:val="22"/>
        </w:rPr>
        <w:t xml:space="preserve">all </w:t>
      </w:r>
      <w:r w:rsidR="00397606">
        <w:rPr>
          <w:rFonts w:ascii="Times New Roman" w:hAnsi="Times New Roman"/>
          <w:sz w:val="22"/>
          <w:szCs w:val="22"/>
        </w:rPr>
        <w:t>had large</w:t>
      </w:r>
      <w:r>
        <w:rPr>
          <w:rFonts w:ascii="Times New Roman" w:hAnsi="Times New Roman"/>
          <w:sz w:val="22"/>
          <w:szCs w:val="22"/>
        </w:rPr>
        <w:t xml:space="preserve"> </w:t>
      </w:r>
      <w:r w:rsidRPr="00523648">
        <w:rPr>
          <w:rFonts w:ascii="Times New Roman" w:hAnsi="Times New Roman"/>
          <w:sz w:val="22"/>
          <w:szCs w:val="22"/>
        </w:rPr>
        <w:t>effect</w:t>
      </w:r>
      <w:r w:rsidR="0035705C">
        <w:rPr>
          <w:rFonts w:ascii="Times New Roman" w:hAnsi="Times New Roman" w:hint="eastAsia"/>
          <w:sz w:val="22"/>
          <w:szCs w:val="22"/>
        </w:rPr>
        <w:t>s</w:t>
      </w:r>
      <w:r w:rsidRPr="00523648">
        <w:rPr>
          <w:rFonts w:ascii="Times New Roman" w:hAnsi="Times New Roman"/>
          <w:sz w:val="22"/>
          <w:szCs w:val="22"/>
        </w:rPr>
        <w:t xml:space="preserve"> on denitrification, indicating that the dynamics of </w:t>
      </w:r>
      <w:r w:rsidR="007C4382">
        <w:rPr>
          <w:rFonts w:ascii="Times New Roman" w:hAnsi="Times New Roman"/>
          <w:sz w:val="22"/>
          <w:szCs w:val="22"/>
        </w:rPr>
        <w:t>denitrification rate</w:t>
      </w:r>
      <w:r w:rsidRPr="00523648">
        <w:rPr>
          <w:rFonts w:ascii="Times New Roman" w:hAnsi="Times New Roman"/>
          <w:sz w:val="22"/>
          <w:szCs w:val="22"/>
        </w:rPr>
        <w:t xml:space="preserve">s </w:t>
      </w:r>
      <w:r w:rsidR="004D5619">
        <w:rPr>
          <w:rFonts w:ascii="Times New Roman" w:hAnsi="Times New Roman" w:hint="eastAsia"/>
          <w:sz w:val="22"/>
          <w:szCs w:val="22"/>
        </w:rPr>
        <w:t xml:space="preserve">in </w:t>
      </w:r>
      <w:r w:rsidR="004D5619" w:rsidRPr="00523648">
        <w:rPr>
          <w:rFonts w:ascii="Times New Roman" w:hAnsi="Times New Roman"/>
          <w:sz w:val="22"/>
          <w:szCs w:val="22"/>
        </w:rPr>
        <w:t>estuarine</w:t>
      </w:r>
      <w:r w:rsidR="004D5619">
        <w:rPr>
          <w:rFonts w:ascii="Times New Roman" w:hAnsi="Times New Roman" w:hint="eastAsia"/>
          <w:sz w:val="22"/>
          <w:szCs w:val="22"/>
        </w:rPr>
        <w:t xml:space="preserve"> marsh</w:t>
      </w:r>
      <w:r w:rsidR="00397606">
        <w:rPr>
          <w:rFonts w:ascii="Times New Roman" w:hAnsi="Times New Roman"/>
          <w:sz w:val="22"/>
          <w:szCs w:val="22"/>
        </w:rPr>
        <w:t>es</w:t>
      </w:r>
      <w:r w:rsidR="004D5619">
        <w:rPr>
          <w:rFonts w:ascii="Times New Roman" w:hAnsi="Times New Roman" w:hint="eastAsia"/>
          <w:sz w:val="22"/>
          <w:szCs w:val="22"/>
        </w:rPr>
        <w:t xml:space="preserve"> </w:t>
      </w:r>
      <w:r w:rsidR="009236D9">
        <w:rPr>
          <w:rFonts w:ascii="Times New Roman" w:hAnsi="Times New Roman" w:hint="eastAsia"/>
          <w:sz w:val="22"/>
          <w:szCs w:val="22"/>
        </w:rPr>
        <w:t xml:space="preserve">with </w:t>
      </w:r>
      <w:r w:rsidR="009236D9" w:rsidRPr="00523648">
        <w:rPr>
          <w:rFonts w:ascii="Times New Roman" w:hAnsi="Times New Roman"/>
          <w:sz w:val="22"/>
          <w:szCs w:val="22"/>
        </w:rPr>
        <w:t xml:space="preserve">low-level </w:t>
      </w:r>
      <w:r w:rsidR="009236D9">
        <w:rPr>
          <w:rFonts w:ascii="Times New Roman" w:hAnsi="Times New Roman" w:hint="eastAsia"/>
          <w:sz w:val="22"/>
          <w:szCs w:val="22"/>
        </w:rPr>
        <w:t xml:space="preserve">salinity </w:t>
      </w:r>
      <w:r w:rsidRPr="00523648">
        <w:rPr>
          <w:rFonts w:ascii="Times New Roman" w:hAnsi="Times New Roman"/>
          <w:sz w:val="22"/>
          <w:szCs w:val="22"/>
        </w:rPr>
        <w:t xml:space="preserve">were controlled by the interaction of salinity and soil texture </w:t>
      </w:r>
      <w:r w:rsidRPr="00846693">
        <w:rPr>
          <w:rFonts w:ascii="Times New Roman" w:hAnsi="Times New Roman"/>
          <w:sz w:val="22"/>
          <w:szCs w:val="22"/>
        </w:rPr>
        <w:t xml:space="preserve">but </w:t>
      </w:r>
      <w:r w:rsidR="00DB2895">
        <w:rPr>
          <w:rFonts w:ascii="Times New Roman" w:hAnsi="Times New Roman" w:hint="eastAsia"/>
          <w:sz w:val="22"/>
          <w:szCs w:val="22"/>
        </w:rPr>
        <w:t>mainly</w:t>
      </w:r>
      <w:r w:rsidRPr="00AC1AC8">
        <w:rPr>
          <w:rFonts w:ascii="Times New Roman" w:hAnsi="Times New Roman"/>
          <w:sz w:val="22"/>
          <w:szCs w:val="22"/>
        </w:rPr>
        <w:t xml:space="preserve"> depended on </w:t>
      </w:r>
      <w:r w:rsidR="00DD420F">
        <w:rPr>
          <w:rFonts w:ascii="Times New Roman" w:hAnsi="Times New Roman"/>
          <w:sz w:val="22"/>
          <w:szCs w:val="22"/>
        </w:rPr>
        <w:t>SOM</w:t>
      </w:r>
      <w:r w:rsidR="00397606">
        <w:rPr>
          <w:rFonts w:ascii="Times New Roman" w:hAnsi="Times New Roman"/>
          <w:sz w:val="22"/>
          <w:szCs w:val="22"/>
        </w:rPr>
        <w:t xml:space="preserve"> content</w:t>
      </w:r>
      <w:r w:rsidRPr="00523648">
        <w:rPr>
          <w:rFonts w:ascii="Times New Roman" w:hAnsi="Times New Roman"/>
          <w:sz w:val="22"/>
          <w:szCs w:val="22"/>
        </w:rPr>
        <w:t xml:space="preserve">. We </w:t>
      </w:r>
      <w:r w:rsidRPr="00B76E76">
        <w:rPr>
          <w:rFonts w:ascii="Times New Roman" w:hAnsi="Times New Roman"/>
          <w:sz w:val="22"/>
          <w:szCs w:val="22"/>
        </w:rPr>
        <w:t xml:space="preserve">propose </w:t>
      </w:r>
      <w:r w:rsidRPr="00523648">
        <w:rPr>
          <w:rFonts w:ascii="Times New Roman" w:hAnsi="Times New Roman"/>
          <w:sz w:val="22"/>
          <w:szCs w:val="22"/>
        </w:rPr>
        <w:t>that</w:t>
      </w:r>
      <w:r w:rsidRPr="006F4F63">
        <w:t xml:space="preserve"> </w:t>
      </w:r>
      <w:r w:rsidRPr="006F4F63">
        <w:rPr>
          <w:rFonts w:ascii="Times New Roman" w:hAnsi="Times New Roman"/>
          <w:sz w:val="22"/>
          <w:szCs w:val="22"/>
        </w:rPr>
        <w:t xml:space="preserve">denitrification </w:t>
      </w:r>
      <w:r w:rsidR="00DB2895">
        <w:rPr>
          <w:rFonts w:ascii="Times New Roman" w:hAnsi="Times New Roman" w:hint="eastAsia"/>
          <w:sz w:val="22"/>
          <w:szCs w:val="22"/>
        </w:rPr>
        <w:t>in tidal marsh</w:t>
      </w:r>
      <w:r w:rsidR="00397606">
        <w:rPr>
          <w:rFonts w:ascii="Times New Roman" w:hAnsi="Times New Roman"/>
          <w:sz w:val="22"/>
          <w:szCs w:val="22"/>
        </w:rPr>
        <w:t>es</w:t>
      </w:r>
      <w:r w:rsidR="00DB2895">
        <w:rPr>
          <w:rFonts w:ascii="Times New Roman" w:hAnsi="Times New Roman" w:hint="eastAsia"/>
          <w:sz w:val="22"/>
          <w:szCs w:val="22"/>
        </w:rPr>
        <w:t xml:space="preserve"> play</w:t>
      </w:r>
      <w:r w:rsidR="002C6AC7">
        <w:rPr>
          <w:rFonts w:ascii="Times New Roman" w:hAnsi="Times New Roman"/>
          <w:sz w:val="22"/>
          <w:szCs w:val="22"/>
        </w:rPr>
        <w:t>s</w:t>
      </w:r>
      <w:r w:rsidRPr="006F4F63">
        <w:rPr>
          <w:rFonts w:ascii="Times New Roman" w:hAnsi="Times New Roman"/>
          <w:sz w:val="22"/>
          <w:szCs w:val="22"/>
        </w:rPr>
        <w:t xml:space="preserve"> an important </w:t>
      </w:r>
      <w:r w:rsidR="00DB2895">
        <w:rPr>
          <w:rFonts w:ascii="Times New Roman" w:hAnsi="Times New Roman" w:hint="eastAsia"/>
          <w:sz w:val="22"/>
          <w:szCs w:val="22"/>
        </w:rPr>
        <w:t>role</w:t>
      </w:r>
      <w:r w:rsidRPr="006F4F63">
        <w:rPr>
          <w:rFonts w:ascii="Times New Roman" w:hAnsi="Times New Roman"/>
          <w:sz w:val="22"/>
          <w:szCs w:val="22"/>
        </w:rPr>
        <w:t xml:space="preserve"> </w:t>
      </w:r>
      <w:r w:rsidR="00397606">
        <w:rPr>
          <w:rFonts w:ascii="Times New Roman" w:hAnsi="Times New Roman"/>
          <w:sz w:val="22"/>
          <w:szCs w:val="22"/>
        </w:rPr>
        <w:t>in</w:t>
      </w:r>
      <w:r w:rsidR="00397606" w:rsidRPr="006F4F63">
        <w:rPr>
          <w:rFonts w:ascii="Times New Roman" w:hAnsi="Times New Roman"/>
          <w:sz w:val="22"/>
          <w:szCs w:val="22"/>
        </w:rPr>
        <w:t xml:space="preserve"> </w:t>
      </w:r>
      <w:r w:rsidRPr="006F4F63">
        <w:rPr>
          <w:rFonts w:ascii="Times New Roman" w:hAnsi="Times New Roman"/>
          <w:sz w:val="22"/>
          <w:szCs w:val="22"/>
        </w:rPr>
        <w:t>regulat</w:t>
      </w:r>
      <w:r w:rsidR="00397606">
        <w:rPr>
          <w:rFonts w:ascii="Times New Roman" w:hAnsi="Times New Roman"/>
          <w:sz w:val="22"/>
          <w:szCs w:val="22"/>
        </w:rPr>
        <w:t>ing</w:t>
      </w:r>
      <w:r w:rsidRPr="006F4F63">
        <w:rPr>
          <w:rFonts w:ascii="Times New Roman" w:hAnsi="Times New Roman"/>
          <w:sz w:val="22"/>
          <w:szCs w:val="22"/>
        </w:rPr>
        <w:t xml:space="preserve"> current and future N loading </w:t>
      </w:r>
      <w:r w:rsidR="00DB2895">
        <w:rPr>
          <w:rFonts w:ascii="Times New Roman" w:hAnsi="Times New Roman" w:hint="eastAsia"/>
          <w:sz w:val="22"/>
          <w:szCs w:val="22"/>
        </w:rPr>
        <w:t>in</w:t>
      </w:r>
      <w:r w:rsidRPr="006F4F63">
        <w:rPr>
          <w:rFonts w:ascii="Times New Roman" w:hAnsi="Times New Roman"/>
          <w:sz w:val="22"/>
          <w:szCs w:val="22"/>
        </w:rPr>
        <w:t>to estuary</w:t>
      </w:r>
      <w:r w:rsidR="00DB2895">
        <w:rPr>
          <w:rFonts w:ascii="Times New Roman" w:hAnsi="Times New Roman" w:hint="eastAsia"/>
          <w:sz w:val="22"/>
          <w:szCs w:val="22"/>
        </w:rPr>
        <w:t xml:space="preserve"> and </w:t>
      </w:r>
      <w:r w:rsidR="00DB2895" w:rsidRPr="00DB2895">
        <w:rPr>
          <w:rFonts w:ascii="Times New Roman" w:hAnsi="Times New Roman"/>
          <w:sz w:val="22"/>
          <w:szCs w:val="22"/>
        </w:rPr>
        <w:t>inshore coastal waters</w:t>
      </w:r>
      <w:r w:rsidR="00DB2895">
        <w:rPr>
          <w:rFonts w:ascii="Times New Roman" w:hAnsi="Times New Roman" w:hint="eastAsia"/>
          <w:sz w:val="22"/>
          <w:szCs w:val="22"/>
        </w:rPr>
        <w:t>,</w:t>
      </w:r>
      <w:r w:rsidRPr="00523648">
        <w:rPr>
          <w:rFonts w:ascii="Times New Roman" w:hAnsi="Times New Roman"/>
          <w:sz w:val="22"/>
          <w:szCs w:val="22"/>
        </w:rPr>
        <w:t xml:space="preserve"> especially </w:t>
      </w:r>
      <w:r w:rsidR="00DB2895">
        <w:rPr>
          <w:rFonts w:ascii="Times New Roman" w:hAnsi="Times New Roman" w:hint="eastAsia"/>
          <w:sz w:val="22"/>
          <w:szCs w:val="22"/>
        </w:rPr>
        <w:t>for</w:t>
      </w:r>
      <w:r w:rsidR="00DB2895" w:rsidRPr="00523648">
        <w:rPr>
          <w:rFonts w:ascii="Times New Roman" w:hAnsi="Times New Roman"/>
          <w:sz w:val="22"/>
          <w:szCs w:val="22"/>
        </w:rPr>
        <w:t xml:space="preserve"> </w:t>
      </w:r>
      <w:r w:rsidRPr="00523648">
        <w:rPr>
          <w:rFonts w:ascii="Times New Roman" w:hAnsi="Times New Roman"/>
          <w:sz w:val="22"/>
          <w:szCs w:val="22"/>
        </w:rPr>
        <w:t xml:space="preserve">tidal freshwater marshes, which introduces </w:t>
      </w:r>
      <w:r>
        <w:rPr>
          <w:rFonts w:ascii="Times New Roman" w:hAnsi="Times New Roman"/>
          <w:sz w:val="22"/>
          <w:szCs w:val="22"/>
        </w:rPr>
        <w:t xml:space="preserve">great </w:t>
      </w:r>
      <w:r w:rsidRPr="00523648">
        <w:rPr>
          <w:rFonts w:ascii="Times New Roman" w:hAnsi="Times New Roman"/>
          <w:sz w:val="22"/>
          <w:szCs w:val="22"/>
        </w:rPr>
        <w:t xml:space="preserve">uncertainty </w:t>
      </w:r>
      <w:r>
        <w:rPr>
          <w:rFonts w:ascii="Times New Roman" w:hAnsi="Times New Roman"/>
          <w:sz w:val="22"/>
          <w:szCs w:val="22"/>
        </w:rPr>
        <w:t xml:space="preserve">to </w:t>
      </w:r>
      <w:r w:rsidRPr="00523648">
        <w:rPr>
          <w:rFonts w:ascii="Times New Roman" w:hAnsi="Times New Roman"/>
          <w:sz w:val="22"/>
          <w:szCs w:val="22"/>
        </w:rPr>
        <w:t>the N dynamics of estuaries</w:t>
      </w:r>
      <w:r w:rsidR="00DB2895">
        <w:rPr>
          <w:rFonts w:ascii="Times New Roman" w:hAnsi="Times New Roman" w:hint="eastAsia"/>
          <w:sz w:val="22"/>
          <w:szCs w:val="22"/>
        </w:rPr>
        <w:t xml:space="preserve"> under global changes</w:t>
      </w:r>
      <w:r w:rsidRPr="00523648">
        <w:rPr>
          <w:rFonts w:ascii="Times New Roman" w:hAnsi="Times New Roman"/>
          <w:sz w:val="22"/>
          <w:szCs w:val="22"/>
        </w:rPr>
        <w:t>.</w:t>
      </w:r>
    </w:p>
    <w:bookmarkEnd w:id="2"/>
    <w:p w14:paraId="55B67F37" w14:textId="06123996" w:rsidR="00E93B6F" w:rsidRPr="00523648" w:rsidRDefault="00E93B6F" w:rsidP="00135505">
      <w:pPr>
        <w:spacing w:beforeLines="100" w:before="312" w:line="480" w:lineRule="auto"/>
        <w:rPr>
          <w:rFonts w:ascii="Times New Roman" w:hAnsi="Times New Roman"/>
          <w:i/>
          <w:sz w:val="24"/>
          <w:szCs w:val="24"/>
        </w:rPr>
        <w:sectPr w:rsidR="00E93B6F" w:rsidRPr="00523648" w:rsidSect="00887766">
          <w:footerReference w:type="default" r:id="rId9"/>
          <w:pgSz w:w="11906" w:h="16838"/>
          <w:pgMar w:top="1134" w:right="1134" w:bottom="1134" w:left="1134" w:header="851" w:footer="992" w:gutter="0"/>
          <w:lnNumType w:countBy="1" w:restart="continuous"/>
          <w:cols w:space="425"/>
          <w:docGrid w:type="lines" w:linePitch="312"/>
        </w:sectPr>
      </w:pPr>
      <w:r w:rsidRPr="00523648">
        <w:rPr>
          <w:rFonts w:ascii="Times New Roman" w:hAnsi="Times New Roman"/>
          <w:i/>
          <w:sz w:val="24"/>
          <w:szCs w:val="24"/>
        </w:rPr>
        <w:t xml:space="preserve">Keywords: </w:t>
      </w:r>
      <w:bookmarkStart w:id="8" w:name="OLE_LINK9"/>
      <w:bookmarkStart w:id="9" w:name="OLE_LINK10"/>
      <w:r w:rsidRPr="00523648">
        <w:rPr>
          <w:rFonts w:ascii="Times New Roman" w:hAnsi="Times New Roman"/>
          <w:i/>
          <w:sz w:val="24"/>
          <w:szCs w:val="24"/>
        </w:rPr>
        <w:t xml:space="preserve">soil texture, salinity, </w:t>
      </w:r>
      <w:r w:rsidR="00553734">
        <w:rPr>
          <w:rFonts w:ascii="Times New Roman" w:hAnsi="Times New Roman"/>
          <w:i/>
          <w:sz w:val="24"/>
          <w:szCs w:val="24"/>
        </w:rPr>
        <w:t>n</w:t>
      </w:r>
      <w:r w:rsidR="004A748F">
        <w:rPr>
          <w:rFonts w:ascii="Times New Roman" w:hAnsi="Times New Roman" w:hint="eastAsia"/>
          <w:i/>
          <w:sz w:val="24"/>
          <w:szCs w:val="24"/>
        </w:rPr>
        <w:t>itrogen</w:t>
      </w:r>
      <w:r w:rsidRPr="00523648">
        <w:rPr>
          <w:rFonts w:ascii="Times New Roman" w:hAnsi="Times New Roman"/>
          <w:i/>
          <w:sz w:val="24"/>
          <w:szCs w:val="24"/>
        </w:rPr>
        <w:t xml:space="preserve"> </w:t>
      </w:r>
      <w:r w:rsidR="00282A27" w:rsidRPr="00282A27">
        <w:rPr>
          <w:rFonts w:ascii="Times New Roman" w:hAnsi="Times New Roman"/>
          <w:i/>
          <w:sz w:val="24"/>
          <w:szCs w:val="24"/>
        </w:rPr>
        <w:t>enrichment</w:t>
      </w:r>
      <w:r w:rsidRPr="00523648">
        <w:rPr>
          <w:rFonts w:ascii="Times New Roman" w:hAnsi="Times New Roman"/>
          <w:i/>
          <w:sz w:val="24"/>
          <w:szCs w:val="24"/>
        </w:rPr>
        <w:t xml:space="preserve">, </w:t>
      </w:r>
      <w:r w:rsidR="00553734">
        <w:rPr>
          <w:rFonts w:ascii="Times New Roman" w:hAnsi="Times New Roman"/>
          <w:i/>
          <w:sz w:val="24"/>
          <w:szCs w:val="24"/>
        </w:rPr>
        <w:t>SOM</w:t>
      </w:r>
      <w:r w:rsidR="004A748F">
        <w:rPr>
          <w:rFonts w:ascii="Times New Roman" w:hAnsi="Times New Roman" w:hint="eastAsia"/>
          <w:i/>
          <w:sz w:val="24"/>
          <w:szCs w:val="24"/>
        </w:rPr>
        <w:t xml:space="preserve">, </w:t>
      </w:r>
      <w:r w:rsidRPr="00523648">
        <w:rPr>
          <w:rFonts w:ascii="Times New Roman" w:hAnsi="Times New Roman"/>
          <w:i/>
          <w:sz w:val="24"/>
          <w:szCs w:val="24"/>
        </w:rPr>
        <w:t>denitrification, estuarine tidal marsh</w:t>
      </w:r>
      <w:bookmarkEnd w:id="8"/>
      <w:bookmarkEnd w:id="9"/>
    </w:p>
    <w:p w14:paraId="553B47A2" w14:textId="77777777" w:rsidR="00E93B6F" w:rsidRPr="00523648" w:rsidRDefault="00E93B6F" w:rsidP="00A60ABF">
      <w:pPr>
        <w:pStyle w:val="Ttulo1"/>
        <w:rPr>
          <w:szCs w:val="24"/>
        </w:rPr>
      </w:pPr>
      <w:r w:rsidRPr="00523648">
        <w:rPr>
          <w:szCs w:val="24"/>
        </w:rPr>
        <w:lastRenderedPageBreak/>
        <w:t>Highlights:</w:t>
      </w:r>
    </w:p>
    <w:p w14:paraId="5E37E5D8" w14:textId="1C0CC2A5" w:rsidR="00DD420F" w:rsidRPr="007F712D" w:rsidRDefault="00E93B6F" w:rsidP="00282A27">
      <w:pPr>
        <w:pStyle w:val="ListParagraph1"/>
        <w:numPr>
          <w:ilvl w:val="0"/>
          <w:numId w:val="1"/>
        </w:numPr>
        <w:spacing w:line="480" w:lineRule="auto"/>
        <w:ind w:firstLineChars="0"/>
        <w:rPr>
          <w:rStyle w:val="fontstyle01"/>
          <w:rFonts w:ascii="Times New Roman" w:hAnsi="Times New Roman"/>
          <w:b/>
          <w:color w:val="auto"/>
          <w:kern w:val="44"/>
          <w:sz w:val="24"/>
        </w:rPr>
      </w:pPr>
      <w:bookmarkStart w:id="10" w:name="OLE_LINK2"/>
      <w:r w:rsidRPr="00DD420F">
        <w:rPr>
          <w:rFonts w:ascii="Times New Roman" w:hAnsi="Times New Roman"/>
          <w:sz w:val="24"/>
          <w:szCs w:val="24"/>
        </w:rPr>
        <w:t>Denitrification</w:t>
      </w:r>
      <w:r w:rsidR="007C4382">
        <w:rPr>
          <w:rFonts w:ascii="Times New Roman" w:hAnsi="Times New Roman"/>
          <w:sz w:val="24"/>
          <w:szCs w:val="24"/>
        </w:rPr>
        <w:t xml:space="preserve"> rates were</w:t>
      </w:r>
      <w:r w:rsidRPr="00DD420F">
        <w:rPr>
          <w:rStyle w:val="fontstyle01"/>
          <w:rFonts w:ascii="Times New Roman" w:hAnsi="Times New Roman"/>
          <w:sz w:val="24"/>
          <w:szCs w:val="24"/>
        </w:rPr>
        <w:t xml:space="preserve"> higher in loam than sand</w:t>
      </w:r>
      <w:r w:rsidR="00305474">
        <w:rPr>
          <w:rStyle w:val="fontstyle01"/>
          <w:rFonts w:ascii="Times New Roman" w:hAnsi="Times New Roman"/>
          <w:sz w:val="24"/>
          <w:szCs w:val="24"/>
        </w:rPr>
        <w:t>y soil</w:t>
      </w:r>
      <w:r w:rsidR="00DD420F" w:rsidRPr="00DD420F">
        <w:rPr>
          <w:rStyle w:val="fontstyle01"/>
          <w:rFonts w:ascii="Times New Roman" w:hAnsi="Times New Roman"/>
          <w:sz w:val="24"/>
          <w:szCs w:val="24"/>
        </w:rPr>
        <w:t>,</w:t>
      </w:r>
      <w:r w:rsidR="00DD420F" w:rsidRPr="00DD420F">
        <w:rPr>
          <w:rStyle w:val="fontstyle01"/>
          <w:rFonts w:ascii="Times New Roman" w:hAnsi="Times New Roman" w:hint="eastAsia"/>
          <w:sz w:val="24"/>
          <w:szCs w:val="24"/>
        </w:rPr>
        <w:t xml:space="preserve"> </w:t>
      </w:r>
      <w:r w:rsidR="00DD420F" w:rsidRPr="00DD420F">
        <w:rPr>
          <w:rStyle w:val="fontstyle01"/>
          <w:rFonts w:ascii="Times New Roman" w:hAnsi="Times New Roman"/>
          <w:sz w:val="24"/>
          <w:szCs w:val="24"/>
        </w:rPr>
        <w:t>independent of salinity.</w:t>
      </w:r>
      <w:bookmarkStart w:id="11" w:name="OLE_LINK15"/>
      <w:bookmarkStart w:id="12" w:name="OLE_LINK16"/>
    </w:p>
    <w:p w14:paraId="21798110" w14:textId="3093F38F" w:rsidR="00E93B6F" w:rsidRPr="00DD420F" w:rsidRDefault="00E93B6F" w:rsidP="00282A27">
      <w:pPr>
        <w:pStyle w:val="ListParagraph1"/>
        <w:numPr>
          <w:ilvl w:val="0"/>
          <w:numId w:val="1"/>
        </w:numPr>
        <w:spacing w:line="480" w:lineRule="auto"/>
        <w:ind w:firstLineChars="0"/>
        <w:rPr>
          <w:rFonts w:ascii="Times New Roman" w:hAnsi="Times New Roman"/>
          <w:sz w:val="24"/>
          <w:szCs w:val="24"/>
        </w:rPr>
      </w:pPr>
      <w:r w:rsidRPr="00DD420F">
        <w:rPr>
          <w:rFonts w:ascii="Times New Roman" w:hAnsi="Times New Roman"/>
          <w:sz w:val="24"/>
          <w:szCs w:val="24"/>
        </w:rPr>
        <w:t xml:space="preserve">Denitrification </w:t>
      </w:r>
      <w:bookmarkEnd w:id="11"/>
      <w:bookmarkEnd w:id="12"/>
      <w:r w:rsidR="007C4382">
        <w:rPr>
          <w:rFonts w:ascii="Times New Roman" w:hAnsi="Times New Roman"/>
          <w:sz w:val="24"/>
          <w:szCs w:val="24"/>
        </w:rPr>
        <w:t>rates were</w:t>
      </w:r>
      <w:r w:rsidRPr="00DD420F">
        <w:rPr>
          <w:rFonts w:ascii="Times New Roman" w:hAnsi="Times New Roman"/>
          <w:sz w:val="24"/>
          <w:szCs w:val="24"/>
        </w:rPr>
        <w:t xml:space="preserve"> higher in oligohaline marsh loam than freshwater marsh loam.</w:t>
      </w:r>
    </w:p>
    <w:p w14:paraId="4D590460" w14:textId="36F37098" w:rsidR="00E93B6F" w:rsidRPr="00D436A9" w:rsidRDefault="00E93B6F" w:rsidP="00282A27">
      <w:pPr>
        <w:pStyle w:val="ListParagraph1"/>
        <w:numPr>
          <w:ilvl w:val="0"/>
          <w:numId w:val="1"/>
        </w:numPr>
        <w:spacing w:line="480" w:lineRule="auto"/>
        <w:ind w:firstLineChars="0"/>
        <w:rPr>
          <w:rFonts w:ascii="Times New Roman" w:hAnsi="Times New Roman"/>
          <w:sz w:val="24"/>
          <w:szCs w:val="24"/>
        </w:rPr>
      </w:pPr>
      <w:r w:rsidRPr="00D436A9">
        <w:rPr>
          <w:rFonts w:ascii="Times New Roman" w:hAnsi="Times New Roman"/>
          <w:sz w:val="24"/>
          <w:szCs w:val="24"/>
        </w:rPr>
        <w:t>Exogenous</w:t>
      </w:r>
      <w:r>
        <w:rPr>
          <w:rFonts w:ascii="Times New Roman" w:hAnsi="Times New Roman"/>
          <w:sz w:val="24"/>
          <w:szCs w:val="24"/>
        </w:rPr>
        <w:t xml:space="preserve"> N </w:t>
      </w:r>
      <w:r w:rsidR="00787A41">
        <w:rPr>
          <w:rFonts w:ascii="Times New Roman" w:hAnsi="Times New Roman"/>
          <w:sz w:val="24"/>
          <w:szCs w:val="24"/>
        </w:rPr>
        <w:t>i</w:t>
      </w:r>
      <w:r w:rsidR="00787A41">
        <w:rPr>
          <w:rFonts w:ascii="Times New Roman" w:hAnsi="Times New Roman" w:hint="eastAsia"/>
          <w:sz w:val="24"/>
          <w:szCs w:val="24"/>
        </w:rPr>
        <w:t>nput</w:t>
      </w:r>
      <w:r w:rsidRPr="00D436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enhance</w:t>
      </w:r>
      <w:r w:rsidR="0035705C"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</w:t>
      </w:r>
      <w:r w:rsidR="00397606" w:rsidRPr="00D436A9">
        <w:rPr>
          <w:rFonts w:ascii="Times New Roman" w:hAnsi="Times New Roman"/>
          <w:sz w:val="24"/>
          <w:szCs w:val="24"/>
        </w:rPr>
        <w:t>denitrification</w:t>
      </w:r>
      <w:r w:rsidR="00397606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estuarine marsh soil</w:t>
      </w:r>
      <w:r w:rsidRPr="00D436A9">
        <w:rPr>
          <w:rFonts w:ascii="Times New Roman" w:hAnsi="Times New Roman"/>
          <w:sz w:val="24"/>
          <w:szCs w:val="24"/>
        </w:rPr>
        <w:t>.</w:t>
      </w:r>
    </w:p>
    <w:bookmarkEnd w:id="10"/>
    <w:p w14:paraId="6B09AE3D" w14:textId="3AAC1DE8" w:rsidR="00E93B6F" w:rsidRPr="00523648" w:rsidRDefault="00E93B6F" w:rsidP="00282A27">
      <w:pPr>
        <w:pStyle w:val="ListParagraph1"/>
        <w:numPr>
          <w:ilvl w:val="0"/>
          <w:numId w:val="1"/>
        </w:numPr>
        <w:spacing w:line="480" w:lineRule="auto"/>
        <w:ind w:firstLineChars="0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sz w:val="24"/>
          <w:szCs w:val="24"/>
        </w:rPr>
        <w:t>Loam with high</w:t>
      </w:r>
      <w:r w:rsidR="007C4382">
        <w:rPr>
          <w:rFonts w:ascii="Times New Roman" w:hAnsi="Times New Roman"/>
          <w:sz w:val="24"/>
          <w:szCs w:val="24"/>
        </w:rPr>
        <w:t>-</w:t>
      </w:r>
      <w:r w:rsidRPr="00523648">
        <w:rPr>
          <w:rFonts w:ascii="Times New Roman" w:hAnsi="Times New Roman"/>
          <w:sz w:val="24"/>
          <w:szCs w:val="24"/>
        </w:rPr>
        <w:t>N enhanced N removal, especially in freshwater environments.</w:t>
      </w:r>
    </w:p>
    <w:p w14:paraId="6D6E526B" w14:textId="77777777" w:rsidR="00E93B6F" w:rsidRPr="00523648" w:rsidRDefault="00E93B6F" w:rsidP="001A3239">
      <w:pPr>
        <w:spacing w:line="480" w:lineRule="auto"/>
        <w:rPr>
          <w:rFonts w:ascii="Times New Roman" w:hAnsi="Times New Roman"/>
          <w:sz w:val="24"/>
          <w:szCs w:val="24"/>
        </w:rPr>
        <w:sectPr w:rsidR="00E93B6F" w:rsidRPr="00523648" w:rsidSect="00887766">
          <w:pgSz w:w="11906" w:h="16838"/>
          <w:pgMar w:top="1134" w:right="1134" w:bottom="1134" w:left="1134" w:header="851" w:footer="992" w:gutter="0"/>
          <w:lnNumType w:countBy="1" w:restart="continuous"/>
          <w:cols w:space="425"/>
          <w:docGrid w:type="lines" w:linePitch="312"/>
        </w:sectPr>
      </w:pPr>
    </w:p>
    <w:p w14:paraId="3C5CC13E" w14:textId="77777777" w:rsidR="00E93B6F" w:rsidRPr="00523648" w:rsidRDefault="00E93B6F" w:rsidP="00A60ABF">
      <w:pPr>
        <w:pStyle w:val="Ttulo1"/>
        <w:rPr>
          <w:szCs w:val="24"/>
        </w:rPr>
      </w:pPr>
      <w:r w:rsidRPr="00523648">
        <w:rPr>
          <w:szCs w:val="24"/>
        </w:rPr>
        <w:lastRenderedPageBreak/>
        <w:t>Introduction</w:t>
      </w:r>
    </w:p>
    <w:p w14:paraId="4D6E306E" w14:textId="1A4E021E" w:rsidR="00E93B6F" w:rsidRPr="00523648" w:rsidRDefault="00E93B6F" w:rsidP="001524A2">
      <w:pPr>
        <w:spacing w:line="480" w:lineRule="auto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sz w:val="24"/>
          <w:szCs w:val="24"/>
        </w:rPr>
        <w:t xml:space="preserve">Denitrification is the dominant natural pathway for </w:t>
      </w:r>
      <w:r w:rsidRPr="00270F7E">
        <w:rPr>
          <w:rFonts w:ascii="Times New Roman" w:hAnsi="Times New Roman"/>
          <w:sz w:val="24"/>
          <w:szCs w:val="24"/>
        </w:rPr>
        <w:t>N-cycling transformation</w:t>
      </w:r>
      <w:r w:rsidRPr="00523648">
        <w:rPr>
          <w:rFonts w:ascii="Times New Roman" w:hAnsi="Times New Roman"/>
          <w:sz w:val="24"/>
          <w:szCs w:val="24"/>
        </w:rPr>
        <w:t xml:space="preserve"> in wetlands. However, the factors that control this pathway are multifaceted and interactive </w: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PEVuZE5vdGU+PENpdGU+PEF1dGhvcj5aaGFuZzwvQXV0aG9yPjxZZWFyPjIwMTk8L1llYXI+PFJl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PEVuZE5vdGU+PENpdGU+PEF1dGhvcj5aaGFuZzwvQXV0aG9yPjxZZWFyPjIwMTk8L1llYXI+PFJl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noProof/>
          <w:sz w:val="24"/>
          <w:szCs w:val="24"/>
        </w:rPr>
        <w:t>(Day</w:t>
      </w:r>
      <w:r w:rsidRPr="00523648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523648">
        <w:rPr>
          <w:rFonts w:ascii="Times New Roman" w:hAnsi="Times New Roman"/>
          <w:noProof/>
          <w:sz w:val="24"/>
          <w:szCs w:val="24"/>
        </w:rPr>
        <w:t>, 2018; Neubauer</w:t>
      </w:r>
      <w:r w:rsidRPr="00523648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523648">
        <w:rPr>
          <w:rFonts w:ascii="Times New Roman" w:hAnsi="Times New Roman"/>
          <w:noProof/>
          <w:sz w:val="24"/>
          <w:szCs w:val="24"/>
        </w:rPr>
        <w:t>, 2019; Zhang</w:t>
      </w:r>
      <w:r w:rsidRPr="00523648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523648">
        <w:rPr>
          <w:rFonts w:ascii="Times New Roman" w:hAnsi="Times New Roman"/>
          <w:noProof/>
          <w:sz w:val="24"/>
          <w:szCs w:val="24"/>
        </w:rPr>
        <w:t>, 2019)</w:t>
      </w:r>
      <w:r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 xml:space="preserve">. Estuarine marshes play a vital role in denitrification because they consist of a combination of anaerobic environments and include carbonaceous substrates in the soil </w:t>
      </w:r>
      <w:r w:rsidRPr="00523648">
        <w:rPr>
          <w:rFonts w:ascii="Times New Roman" w:hAnsi="Times New Roman"/>
          <w:sz w:val="24"/>
          <w:szCs w:val="24"/>
        </w:rPr>
        <w:fldChar w:fldCharType="begin"/>
      </w:r>
      <w:r w:rsidRPr="00523648">
        <w:rPr>
          <w:rFonts w:ascii="Times New Roman" w:hAnsi="Times New Roman"/>
          <w:sz w:val="24"/>
          <w:szCs w:val="24"/>
        </w:rPr>
        <w:instrText xml:space="preserve"> ADDIN EN.CITE &lt;EndNote&gt;&lt;Cite&gt;&lt;Author&gt;Marks&lt;/Author&gt;&lt;Year&gt;2016&lt;/Year&gt;&lt;RecNum&gt;719&lt;/RecNum&gt;&lt;DisplayText&gt;(Marks&lt;style face="italic"&gt; et al.&lt;/style&gt;, 2016)&lt;/DisplayText&gt;&lt;record&gt;&lt;rec-number&gt;719&lt;/rec-number&gt;&lt;foreign-keys&gt;&lt;key app="EN" db-id="5swvefpfq9ftr1eaz0rpv0tmvrd9w09zdz2s" timestamp="1573563382"&gt;719&lt;/key&gt;&lt;/foreign-keys&gt;&lt;ref-type name="Journal Article"&gt;17&lt;/ref-type&gt;&lt;contributors&gt;&lt;authors&gt;&lt;author&gt;Marks, Brett M&lt;/author&gt;&lt;author&gt;Chambers, Lisa&lt;/author&gt;&lt;author&gt;White, John R&lt;/author&gt;&lt;/authors&gt;&lt;/contributors&gt;&lt;titles&gt;&lt;title&gt;Effect of fluctuating salinity on potential denitrification in coastal wetland soil and sediments&lt;/title&gt;&lt;secondary-title&gt;Soil Science Society of America Journal&lt;/secondary-title&gt;&lt;/titles&gt;&lt;periodical&gt;&lt;full-title&gt;Soil Science Society of America Journal&lt;/full-title&gt;&lt;abbr-1&gt;Soil Sci Soc of Am J&lt;/abbr-1&gt;&lt;/periodical&gt;&lt;pages&gt;516-526&lt;/pages&gt;&lt;volume&gt;80&lt;/volume&gt;&lt;number&gt;2&lt;/number&gt;&lt;dates&gt;&lt;year&gt;2016&lt;/year&gt;&lt;/dates&gt;&lt;isbn&gt;0361-5995&lt;/isbn&gt;&lt;urls&gt;&lt;/urls&gt;&lt;/record&gt;&lt;/Cite&gt;&lt;/EndNote&gt;</w:instrText>
      </w:r>
      <w:r w:rsidRPr="00523648"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sz w:val="24"/>
          <w:szCs w:val="24"/>
        </w:rPr>
        <w:t>(Marks</w:t>
      </w:r>
      <w:r w:rsidRPr="00523648">
        <w:rPr>
          <w:rFonts w:ascii="Times New Roman" w:hAnsi="Times New Roman"/>
          <w:i/>
          <w:sz w:val="24"/>
          <w:szCs w:val="24"/>
        </w:rPr>
        <w:t xml:space="preserve"> et al.</w:t>
      </w:r>
      <w:r w:rsidRPr="00523648">
        <w:rPr>
          <w:rFonts w:ascii="Times New Roman" w:hAnsi="Times New Roman"/>
          <w:sz w:val="24"/>
          <w:szCs w:val="24"/>
        </w:rPr>
        <w:t>, 2016)</w:t>
      </w:r>
      <w:r w:rsidRPr="00523648"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 xml:space="preserve">. Previous studies confirmed that denitrification in estuaries is variable and potentially regulated by various factors, such as the soil </w:t>
      </w:r>
      <w:bookmarkStart w:id="13" w:name="OLE_LINK19"/>
      <w:bookmarkStart w:id="14" w:name="OLE_LINK20"/>
      <w:r w:rsidRPr="00523648">
        <w:rPr>
          <w:rFonts w:ascii="Times New Roman" w:hAnsi="Times New Roman"/>
          <w:sz w:val="24"/>
          <w:szCs w:val="24"/>
        </w:rPr>
        <w:t>texture</w:t>
      </w:r>
      <w:bookmarkEnd w:id="13"/>
      <w:bookmarkEnd w:id="14"/>
      <w:r w:rsidRPr="00523648">
        <w:rPr>
          <w:rFonts w:ascii="Times New Roman" w:hAnsi="Times New Roman"/>
          <w:sz w:val="24"/>
          <w:szCs w:val="24"/>
        </w:rPr>
        <w:t xml:space="preserve">, salinity and N loading </w: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PEVuZE5vdGU+PENpdGU+PEF1dGhvcj5XYW5nPC9BdXRob3I+PFllYXI+MjAxNzwvWWVhcj48UmVj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PEVuZE5vdGU+PENpdGU+PEF1dGhvcj5XYW5nPC9BdXRob3I+PFllYXI+MjAxNzwvWWVhcj48UmVj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noProof/>
          <w:sz w:val="24"/>
          <w:szCs w:val="24"/>
        </w:rPr>
        <w:t>(Lee</w:t>
      </w:r>
      <w:r w:rsidRPr="00523648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523648">
        <w:rPr>
          <w:rFonts w:ascii="Times New Roman" w:hAnsi="Times New Roman"/>
          <w:noProof/>
          <w:sz w:val="24"/>
          <w:szCs w:val="24"/>
        </w:rPr>
        <w:t>, 2017; Wang</w:t>
      </w:r>
      <w:r w:rsidRPr="00523648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523648">
        <w:rPr>
          <w:rFonts w:ascii="Times New Roman" w:hAnsi="Times New Roman"/>
          <w:noProof/>
          <w:sz w:val="24"/>
          <w:szCs w:val="24"/>
        </w:rPr>
        <w:t>, 2017; Hinshaw</w:t>
      </w:r>
      <w:r w:rsidRPr="00523648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523648">
        <w:rPr>
          <w:rFonts w:ascii="Times New Roman" w:hAnsi="Times New Roman"/>
          <w:noProof/>
          <w:sz w:val="24"/>
          <w:szCs w:val="24"/>
        </w:rPr>
        <w:t>, 2019)</w:t>
      </w:r>
      <w:r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 xml:space="preserve">. Owing to the influence of upstream runoff and tidal saltwater intrusion, the salinity and soil texture change significantly in estuary systems, and, at the same time, large amounts of exogenous N derived from fertilization are introduced into estuaries from runoff, tides and deposition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ADDIN EN.CITE &lt;EndNote&gt;&lt;Cite&gt;&lt;Author&gt;Hu&lt;/Author&gt;&lt;Year&gt;2019&lt;/Year&gt;&lt;RecNum&gt;497&lt;/RecNum&gt;&lt;DisplayText&gt;(Hu&lt;style face="italic"&gt; et al.&lt;/style&gt;, 2019; Neubauer&lt;style face="italic"&gt; et al.&lt;/style&gt;, 2019)&lt;/DisplayText&gt;&lt;record&gt;&lt;rec-number&gt;497&lt;/rec-number&gt;&lt;foreign-keys&gt;&lt;key app="EN" db-id="5swvefpfq9ftr1eaz0rpv0tmvrd9w09zdz2s" timestamp="1553410807"&gt;497&lt;/key&gt;&lt;/foreign-keys&gt;&lt;ref-type name="Journal Article"&gt;17&lt;/ref-type&gt;&lt;contributors&gt;&lt;authors&gt;&lt;author&gt;Hu, MinJie&lt;/author&gt;&lt;author&gt;Peñuelas, Josep&lt;/author&gt;&lt;author&gt;Sardans, Jordi&lt;/author&gt;&lt;author&gt;Huang, JiaFang&lt;/author&gt;&lt;author&gt;Li, DongDong&lt;/author&gt;&lt;author&gt;Tong, Chuan&lt;/author&gt;&lt;/authors&gt;&lt;/contributors&gt;&lt;titles&gt;&lt;title&gt;Effects of nitrogen loading on emission of carbon gases from estuarine tidal marshes with varying salinity&lt;/title&gt;&lt;secondary-title&gt;Science of the Total Environment&lt;/secondary-title&gt;&lt;/titles&gt;&lt;periodical&gt;&lt;full-title&gt;Science of the Total Environment&lt;/full-title&gt;&lt;abbr-1&gt;Sci. Total Environ.&lt;/abbr-1&gt;&lt;/periodical&gt;&lt;pages&gt;648-657&lt;/pages&gt;&lt;volume&gt;667&lt;/volume&gt;&lt;dates&gt;&lt;year&gt;2019&lt;/year&gt;&lt;/dates&gt;&lt;isbn&gt;0048-9697&lt;/isbn&gt;&lt;urls&gt;&lt;/urls&gt;&lt;/record&gt;&lt;/Cite&gt;&lt;Cite&gt;&lt;Author&gt;Neubauer&lt;/Author&gt;&lt;Year&gt;2019&lt;/Year&gt;&lt;RecNum&gt;714&lt;/RecNum&gt;&lt;record&gt;&lt;rec-number&gt;714&lt;/rec-number&gt;&lt;foreign-keys&gt;&lt;key app="EN" db-id="5swvefpfq9ftr1eaz0rpv0tmvrd9w09zdz2s" timestamp="1573180410"&gt;714&lt;/key&gt;&lt;/foreign-keys&gt;&lt;ref-type name="Journal Article"&gt;17&lt;/ref-type&gt;&lt;contributors&gt;&lt;authors&gt;&lt;author&gt;Neubauer, Scott C&lt;/author&gt;&lt;author&gt;Piehler, Michael F&lt;/author&gt;&lt;author&gt;Smyth, Ashley R&lt;/author&gt;&lt;author&gt;Franklin, Rima B&lt;/author&gt;&lt;/authors&gt;&lt;/contributors&gt;&lt;titles&gt;&lt;title&gt;Saltwater intrusion modifies microbial community structure and decreases denitrification in tidal freshwater marshes&lt;/title&gt;&lt;secondary-title&gt;Ecosystems&lt;/secondary-title&gt;&lt;/titles&gt;&lt;periodical&gt;&lt;full-title&gt;Ecosystems&lt;/full-title&gt;&lt;/periodical&gt;&lt;pages&gt;912-928&lt;/pages&gt;&lt;volume&gt;22&lt;/volume&gt;&lt;number&gt;4&lt;/number&gt;&lt;dates&gt;&lt;year&gt;2019&lt;/year&gt;&lt;/dates&gt;&lt;isbn&gt;1432-9840&lt;/isbn&gt;&lt;urls&gt;&lt;/urls&gt;&lt;/record&gt;&lt;/Cite&gt;&lt;/EndNote&gt;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(Hu</w:t>
      </w:r>
      <w:r w:rsidRPr="00641454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>
        <w:rPr>
          <w:rFonts w:ascii="Times New Roman" w:hAnsi="Times New Roman"/>
          <w:noProof/>
          <w:sz w:val="24"/>
          <w:szCs w:val="24"/>
        </w:rPr>
        <w:t>, 2019; Neubauer</w:t>
      </w:r>
      <w:r w:rsidRPr="00641454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>
        <w:rPr>
          <w:rFonts w:ascii="Times New Roman" w:hAnsi="Times New Roman"/>
          <w:noProof/>
          <w:sz w:val="24"/>
          <w:szCs w:val="24"/>
        </w:rPr>
        <w:t>, 2019)</w:t>
      </w:r>
      <w:r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>. However, few studies have explicitly linked potential denitrification with the above factors simultaneously, and this knowledge gap currently limits the understanding of the geochemical processes that drive N cycling and the associated environmental responses.</w:t>
      </w:r>
    </w:p>
    <w:p w14:paraId="1744BBB0" w14:textId="29F3507E" w:rsidR="00E93B6F" w:rsidRPr="00523648" w:rsidRDefault="00E93B6F" w:rsidP="00DD4344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sz w:val="24"/>
          <w:szCs w:val="24"/>
        </w:rPr>
        <w:t xml:space="preserve">The Min River estuary tidal marsh undergoes a clear shift from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523648">
        <w:rPr>
          <w:rFonts w:ascii="Times New Roman" w:hAnsi="Times New Roman"/>
          <w:sz w:val="24"/>
          <w:szCs w:val="24"/>
        </w:rPr>
        <w:t xml:space="preserve">freshwater to </w:t>
      </w:r>
      <w:r>
        <w:rPr>
          <w:rFonts w:ascii="Times New Roman" w:hAnsi="Times New Roman"/>
          <w:sz w:val="24"/>
          <w:szCs w:val="24"/>
        </w:rPr>
        <w:t xml:space="preserve">an </w:t>
      </w:r>
      <w:r w:rsidRPr="00523648">
        <w:rPr>
          <w:rFonts w:ascii="Times New Roman" w:hAnsi="Times New Roman"/>
          <w:sz w:val="24"/>
          <w:szCs w:val="24"/>
        </w:rPr>
        <w:t xml:space="preserve">oligohaline environment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ADDIN EN.CITE &lt;EndNote&gt;&lt;Cite&gt;&lt;Author&gt;Tong&lt;/Author&gt;&lt;Year&gt;2017&lt;/Year&gt;&lt;RecNum&gt;157&lt;/RecNum&gt;&lt;DisplayText&gt;(Tong&lt;style face="italic"&gt; et al.&lt;/style&gt;, 2017)&lt;/DisplayText&gt;&lt;record&gt;&lt;rec-number&gt;157&lt;/rec-number&gt;&lt;foreign-keys&gt;&lt;key app="EN" db-id="5swvefpfq9ftr1eaz0rpv0tmvrd9w09zdz2s" timestamp="1534687242"&gt;157&lt;/key&gt;&lt;/foreign-keys&gt;&lt;ref-type name="Journal Article"&gt;17&lt;/ref-type&gt;&lt;contributors&gt;&lt;authors&gt;&lt;author&gt;Tong, C&lt;/author&gt;&lt;author&gt;Cadilloquiroz, H&lt;/author&gt;&lt;author&gt;Zeng, ZH&lt;/author&gt;&lt;author&gt;She, CX&lt;/author&gt;&lt;author&gt;Yang, P&lt;/author&gt;&lt;author&gt;Huang, JF&lt;/author&gt;&lt;/authors&gt;&lt;/contributors&gt;&lt;titles&gt;&lt;title&gt;Changes of community structure and abundance of methanogens in soils along a freshwater-brackish water gradient in subtropical estuarine marshes&lt;/title&gt;&lt;secondary-title&gt;Geoderma&lt;/secondary-title&gt;&lt;/titles&gt;&lt;periodical&gt;&lt;full-title&gt;Geoderma&lt;/full-title&gt;&lt;/periodical&gt;&lt;pages&gt;101-110&lt;/pages&gt;&lt;volume&gt;299&lt;/volume&gt;&lt;dates&gt;&lt;year&gt;2017&lt;/year&gt;&lt;/dates&gt;&lt;urls&gt;&lt;/urls&gt;&lt;/record&gt;&lt;/Cite&gt;&lt;/EndNote&gt;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noProof/>
          <w:sz w:val="24"/>
          <w:szCs w:val="24"/>
        </w:rPr>
        <w:t>(Tong</w:t>
      </w:r>
      <w:r w:rsidRPr="00523648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523648">
        <w:rPr>
          <w:rFonts w:ascii="Times New Roman" w:hAnsi="Times New Roman"/>
          <w:noProof/>
          <w:sz w:val="24"/>
          <w:szCs w:val="24"/>
        </w:rPr>
        <w:t>, 2017)</w:t>
      </w:r>
      <w:r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 xml:space="preserve"> and has a high N input from agricultural and industrial activities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ADDIN EN.CITE &lt;EndNote&gt;&lt;Cite&gt;&lt;Author&gt;Hu&lt;/Author&gt;&lt;Year&gt;2019&lt;/Year&gt;&lt;RecNum&gt;497&lt;/RecNum&gt;&lt;DisplayText&gt;(Hu&lt;style face="italic"&gt; et al.&lt;/style&gt;, 2019)&lt;/DisplayText&gt;&lt;record&gt;&lt;rec-number&gt;497&lt;/rec-number&gt;&lt;foreign-keys&gt;&lt;key app="EN" db-id="5swvefpfq9ftr1eaz0rpv0tmvrd9w09zdz2s" timestamp="1553410807"&gt;497&lt;/key&gt;&lt;/foreign-keys&gt;&lt;ref-type name="Journal Article"&gt;17&lt;/ref-type&gt;&lt;contributors&gt;&lt;authors&gt;&lt;author&gt;Hu, MinJie&lt;/author&gt;&lt;author&gt;Peñuelas, Josep&lt;/author&gt;&lt;author&gt;Sardans, Jordi&lt;/author&gt;&lt;author&gt;Huang, JiaFang&lt;/author&gt;&lt;author&gt;Li, DongDong&lt;/author&gt;&lt;author&gt;Tong, Chuan&lt;/author&gt;&lt;/authors&gt;&lt;/contributors&gt;&lt;titles&gt;&lt;title&gt;Effects of nitrogen loading on emission of carbon gases from estuarine tidal marshes with varying salinity&lt;/title&gt;&lt;secondary-title&gt;Science of the Total Environment&lt;/secondary-title&gt;&lt;/titles&gt;&lt;periodical&gt;&lt;full-title&gt;Science of the Total Environment&lt;/full-title&gt;&lt;abbr-1&gt;Sci. Total Environ.&lt;/abbr-1&gt;&lt;/periodical&gt;&lt;pages&gt;648-657&lt;/pages&gt;&lt;volume&gt;667&lt;/volume&gt;&lt;dates&gt;&lt;year&gt;2019&lt;/year&gt;&lt;/dates&gt;&lt;isbn&gt;0048-9697&lt;/isbn&gt;&lt;urls&gt;&lt;/urls&gt;&lt;/record&gt;&lt;/Cite&gt;&lt;/EndNote&gt;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(Hu</w:t>
      </w:r>
      <w:r w:rsidRPr="00846693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>
        <w:rPr>
          <w:rFonts w:ascii="Times New Roman" w:hAnsi="Times New Roman"/>
          <w:noProof/>
          <w:sz w:val="24"/>
          <w:szCs w:val="24"/>
        </w:rPr>
        <w:t>, 2019)</w:t>
      </w:r>
      <w:r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 xml:space="preserve">. </w:t>
      </w:r>
      <w:bookmarkStart w:id="15" w:name="OLE_LINK11"/>
      <w:bookmarkStart w:id="16" w:name="OLE_LINK12"/>
      <w:r w:rsidRPr="00523648">
        <w:rPr>
          <w:rFonts w:ascii="Times New Roman" w:hAnsi="Times New Roman"/>
          <w:sz w:val="24"/>
          <w:szCs w:val="24"/>
        </w:rPr>
        <w:t xml:space="preserve">Such an estuarine system provides an ideal environment for studying the responses of soil denitrification to </w:t>
      </w:r>
      <w:r w:rsidR="00397606">
        <w:rPr>
          <w:rFonts w:ascii="Times New Roman" w:hAnsi="Times New Roman"/>
          <w:sz w:val="24"/>
          <w:szCs w:val="24"/>
        </w:rPr>
        <w:t xml:space="preserve">the </w:t>
      </w:r>
      <w:r w:rsidR="0035705C">
        <w:rPr>
          <w:rFonts w:ascii="Times New Roman" w:hAnsi="Times New Roman" w:hint="eastAsia"/>
          <w:sz w:val="24"/>
          <w:szCs w:val="24"/>
        </w:rPr>
        <w:t>role</w:t>
      </w:r>
      <w:r w:rsidR="00397606">
        <w:rPr>
          <w:rFonts w:ascii="Times New Roman" w:hAnsi="Times New Roman"/>
          <w:sz w:val="24"/>
          <w:szCs w:val="24"/>
        </w:rPr>
        <w:t>s</w:t>
      </w:r>
      <w:r w:rsidR="0035705C">
        <w:rPr>
          <w:rFonts w:ascii="Times New Roman" w:hAnsi="Times New Roman" w:hint="eastAsia"/>
          <w:sz w:val="24"/>
          <w:szCs w:val="24"/>
        </w:rPr>
        <w:t xml:space="preserve"> </w:t>
      </w:r>
      <w:r w:rsidRPr="00280794">
        <w:rPr>
          <w:rFonts w:ascii="Times New Roman" w:hAnsi="Times New Roman"/>
          <w:sz w:val="24"/>
          <w:szCs w:val="24"/>
        </w:rPr>
        <w:t xml:space="preserve">of soil texture, salinity and </w:t>
      </w:r>
      <w:r w:rsidRPr="00523648">
        <w:rPr>
          <w:rFonts w:ascii="Times New Roman" w:hAnsi="Times New Roman"/>
          <w:sz w:val="24"/>
          <w:szCs w:val="24"/>
        </w:rPr>
        <w:t>N</w:t>
      </w:r>
      <w:r w:rsidRPr="00280794">
        <w:rPr>
          <w:rFonts w:ascii="Times New Roman" w:hAnsi="Times New Roman"/>
          <w:sz w:val="24"/>
          <w:szCs w:val="24"/>
        </w:rPr>
        <w:t xml:space="preserve"> </w:t>
      </w:r>
      <w:r w:rsidR="0035705C">
        <w:rPr>
          <w:rFonts w:ascii="Times New Roman" w:hAnsi="Times New Roman" w:hint="eastAsia"/>
          <w:sz w:val="24"/>
          <w:szCs w:val="24"/>
        </w:rPr>
        <w:t>enrichment</w:t>
      </w:r>
      <w:r w:rsidRPr="00523648">
        <w:rPr>
          <w:rFonts w:ascii="Times New Roman" w:hAnsi="Times New Roman"/>
          <w:sz w:val="24"/>
          <w:szCs w:val="24"/>
        </w:rPr>
        <w:t>.</w:t>
      </w:r>
      <w:bookmarkEnd w:id="15"/>
      <w:bookmarkEnd w:id="16"/>
      <w:r w:rsidRPr="00523648">
        <w:rPr>
          <w:rFonts w:ascii="Times New Roman" w:hAnsi="Times New Roman"/>
          <w:sz w:val="24"/>
          <w:szCs w:val="24"/>
        </w:rPr>
        <w:t xml:space="preserve"> Herein, we conducted a seasonal incubation experiment to assess the interactive effects of soil texture, salinity and N loading on the denitrification of marsh soils. </w:t>
      </w:r>
      <w:r w:rsidRPr="008333A2">
        <w:rPr>
          <w:rFonts w:ascii="Times New Roman" w:hAnsi="Times New Roman"/>
          <w:color w:val="000000"/>
          <w:sz w:val="24"/>
        </w:rPr>
        <w:t xml:space="preserve">We hypothesized </w:t>
      </w:r>
      <w:r w:rsidR="007C4382">
        <w:rPr>
          <w:rFonts w:ascii="Times New Roman" w:hAnsi="Times New Roman"/>
          <w:color w:val="000000"/>
          <w:sz w:val="24"/>
        </w:rPr>
        <w:t xml:space="preserve">(1) </w:t>
      </w:r>
      <w:r w:rsidRPr="008333A2">
        <w:rPr>
          <w:rFonts w:ascii="Times New Roman" w:hAnsi="Times New Roman"/>
          <w:color w:val="000000"/>
          <w:sz w:val="24"/>
        </w:rPr>
        <w:t xml:space="preserve">that the </w:t>
      </w:r>
      <w:r w:rsidRPr="00523648">
        <w:rPr>
          <w:rFonts w:ascii="Times New Roman" w:hAnsi="Times New Roman"/>
          <w:sz w:val="24"/>
          <w:szCs w:val="24"/>
        </w:rPr>
        <w:t xml:space="preserve">denitrification rate of </w:t>
      </w:r>
      <w:r w:rsidRPr="008333A2">
        <w:rPr>
          <w:rFonts w:ascii="Times New Roman" w:hAnsi="Times New Roman"/>
          <w:color w:val="000000"/>
          <w:sz w:val="24"/>
        </w:rPr>
        <w:t xml:space="preserve">freshwater marshes is higher </w:t>
      </w:r>
      <w:r w:rsidRPr="00523648">
        <w:rPr>
          <w:rFonts w:ascii="Times New Roman" w:hAnsi="Times New Roman"/>
          <w:sz w:val="24"/>
          <w:szCs w:val="24"/>
        </w:rPr>
        <w:t>than that of</w:t>
      </w:r>
      <w:r w:rsidRPr="008333A2">
        <w:rPr>
          <w:rFonts w:ascii="Times New Roman" w:hAnsi="Times New Roman"/>
          <w:color w:val="000000"/>
          <w:sz w:val="24"/>
        </w:rPr>
        <w:t xml:space="preserve"> oligohaline marshes, </w:t>
      </w:r>
      <w:r w:rsidRPr="00523648">
        <w:rPr>
          <w:rFonts w:ascii="Times New Roman" w:hAnsi="Times New Roman"/>
          <w:sz w:val="24"/>
          <w:szCs w:val="24"/>
        </w:rPr>
        <w:t xml:space="preserve">and </w:t>
      </w:r>
      <w:r w:rsidR="007C4382">
        <w:rPr>
          <w:rFonts w:ascii="Times New Roman" w:hAnsi="Times New Roman"/>
          <w:sz w:val="24"/>
          <w:szCs w:val="24"/>
        </w:rPr>
        <w:t xml:space="preserve">(2) </w:t>
      </w:r>
      <w:r w:rsidRPr="00523648">
        <w:rPr>
          <w:rFonts w:ascii="Times New Roman" w:hAnsi="Times New Roman"/>
          <w:sz w:val="24"/>
          <w:szCs w:val="24"/>
        </w:rPr>
        <w:t xml:space="preserve">in both freshwater and oligohaline marshes, the </w:t>
      </w:r>
      <w:r w:rsidR="007C4382" w:rsidRPr="00523648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 xml:space="preserve"> is higher in loam</w:t>
      </w:r>
      <w:r w:rsidR="007C4382">
        <w:rPr>
          <w:rFonts w:ascii="Times New Roman" w:hAnsi="Times New Roman"/>
          <w:sz w:val="24"/>
          <w:szCs w:val="24"/>
        </w:rPr>
        <w:t>y</w:t>
      </w:r>
      <w:r w:rsidRPr="00523648">
        <w:rPr>
          <w:rFonts w:ascii="Times New Roman" w:hAnsi="Times New Roman"/>
          <w:sz w:val="24"/>
          <w:szCs w:val="24"/>
        </w:rPr>
        <w:t xml:space="preserve"> than in sand</w:t>
      </w:r>
      <w:r w:rsidR="007C4382">
        <w:rPr>
          <w:rFonts w:ascii="Times New Roman" w:hAnsi="Times New Roman"/>
          <w:sz w:val="24"/>
          <w:szCs w:val="24"/>
        </w:rPr>
        <w:t>y soils</w:t>
      </w:r>
      <w:r w:rsidRPr="00523648">
        <w:rPr>
          <w:rFonts w:ascii="Times New Roman" w:hAnsi="Times New Roman"/>
          <w:sz w:val="24"/>
          <w:szCs w:val="24"/>
        </w:rPr>
        <w:t>, especially in the soils with additional N.</w:t>
      </w:r>
    </w:p>
    <w:p w14:paraId="42E10C9B" w14:textId="77777777" w:rsidR="00E93B6F" w:rsidRPr="00523648" w:rsidRDefault="00E93B6F" w:rsidP="0047137F">
      <w:pPr>
        <w:pStyle w:val="Ttulo1"/>
        <w:rPr>
          <w:szCs w:val="24"/>
        </w:rPr>
      </w:pPr>
      <w:r w:rsidRPr="00523648">
        <w:rPr>
          <w:szCs w:val="24"/>
        </w:rPr>
        <w:lastRenderedPageBreak/>
        <w:t>Materials and methods</w:t>
      </w:r>
    </w:p>
    <w:p w14:paraId="4EAD5C97" w14:textId="5CE23F33" w:rsidR="00E93B6F" w:rsidRPr="008333A2" w:rsidRDefault="00E93B6F" w:rsidP="0047137F">
      <w:pPr>
        <w:spacing w:line="480" w:lineRule="auto"/>
        <w:rPr>
          <w:rFonts w:ascii="Times New Roman" w:hAnsi="Times New Roman"/>
          <w:color w:val="000000"/>
          <w:sz w:val="24"/>
        </w:rPr>
      </w:pPr>
      <w:r w:rsidRPr="00523648">
        <w:rPr>
          <w:rFonts w:ascii="Times New Roman" w:hAnsi="Times New Roman"/>
          <w:sz w:val="24"/>
          <w:szCs w:val="24"/>
        </w:rPr>
        <w:t xml:space="preserve">Soils were collected from a subtropical estuarine marsh in the </w:t>
      </w:r>
      <w:smartTag w:uri="urn:schemas-microsoft-com:office:smarttags" w:element="PlaceName">
        <w:r w:rsidRPr="00523648">
          <w:rPr>
            <w:rFonts w:ascii="Times New Roman" w:hAnsi="Times New Roman"/>
            <w:sz w:val="24"/>
            <w:szCs w:val="24"/>
          </w:rPr>
          <w:t>Min</w:t>
        </w:r>
      </w:smartTag>
      <w:r w:rsidRPr="00523648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Type">
        <w:r w:rsidRPr="00523648">
          <w:rPr>
            <w:rFonts w:ascii="Times New Roman" w:hAnsi="Times New Roman"/>
            <w:sz w:val="24"/>
            <w:szCs w:val="24"/>
          </w:rPr>
          <w:t>River</w:t>
        </w:r>
      </w:smartTag>
      <w:r w:rsidRPr="00523648">
        <w:rPr>
          <w:rFonts w:ascii="Times New Roman" w:hAnsi="Times New Roman"/>
          <w:sz w:val="24"/>
          <w:szCs w:val="24"/>
        </w:rPr>
        <w:t xml:space="preserve"> estuary in southeastern </w:t>
      </w:r>
      <w:smartTag w:uri="urn:schemas-microsoft-com:office:smarttags" w:element="country-region">
        <w:smartTag w:uri="urn:schemas-microsoft-com:office:smarttags" w:element="place">
          <w:r w:rsidRPr="00523648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  <w:r w:rsidRPr="00523648">
        <w:rPr>
          <w:rFonts w:ascii="Times New Roman" w:hAnsi="Times New Roman"/>
          <w:sz w:val="24"/>
          <w:szCs w:val="24"/>
        </w:rPr>
        <w:t xml:space="preserve"> (</w:t>
      </w:r>
      <w:r w:rsidRPr="00523648">
        <w:rPr>
          <w:rFonts w:ascii="Times New Roman" w:hAnsi="Times New Roman"/>
          <w:color w:val="0000FF"/>
          <w:sz w:val="24"/>
          <w:szCs w:val="24"/>
        </w:rPr>
        <w:t>Figure S1</w:t>
      </w:r>
      <w:r w:rsidRPr="00523648">
        <w:rPr>
          <w:rFonts w:ascii="Times New Roman" w:hAnsi="Times New Roman"/>
          <w:sz w:val="24"/>
          <w:szCs w:val="24"/>
        </w:rPr>
        <w:t xml:space="preserve">). We selected two tidal marshes: </w:t>
      </w:r>
      <w:r w:rsidRPr="00570C9B">
        <w:rPr>
          <w:rFonts w:ascii="Times New Roman" w:hAnsi="Times New Roman"/>
          <w:sz w:val="24"/>
          <w:szCs w:val="24"/>
        </w:rPr>
        <w:t>the freshwater Longxiangdao Marsh</w:t>
      </w:r>
      <w:r w:rsidRPr="00523648">
        <w:rPr>
          <w:rFonts w:ascii="Times New Roman" w:hAnsi="Times New Roman"/>
          <w:sz w:val="24"/>
          <w:szCs w:val="24"/>
        </w:rPr>
        <w:t xml:space="preserve"> (26°1.8′52.8″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N, 119°18′17.8″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E)</w:t>
      </w:r>
      <w:r w:rsidRPr="00570C9B">
        <w:rPr>
          <w:rFonts w:ascii="Times New Roman" w:hAnsi="Times New Roman"/>
          <w:sz w:val="24"/>
          <w:szCs w:val="24"/>
        </w:rPr>
        <w:t xml:space="preserve"> and the oligohaline Shanyutan Marsh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(26°1.8′13″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N, 119°37′46″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E), with average salinities of 0.08±0.02 and 2.70±0.12 ppt, resp</w:t>
      </w:r>
      <w:r w:rsidRPr="003C249F">
        <w:rPr>
          <w:rFonts w:ascii="Times New Roman" w:hAnsi="Times New Roman"/>
          <w:sz w:val="24"/>
          <w:szCs w:val="24"/>
        </w:rPr>
        <w:t xml:space="preserve">ectively. </w:t>
      </w:r>
      <w:r w:rsidR="002C6AC7" w:rsidRPr="003C249F">
        <w:rPr>
          <w:rFonts w:ascii="Times New Roman" w:hAnsi="Times New Roman"/>
          <w:color w:val="000000"/>
          <w:sz w:val="24"/>
          <w:szCs w:val="24"/>
        </w:rPr>
        <w:t xml:space="preserve">In the </w:t>
      </w:r>
      <w:r w:rsidR="002C6AC7" w:rsidRPr="003C249F">
        <w:rPr>
          <w:rFonts w:ascii="Times New Roman" w:hAnsi="Times New Roman"/>
          <w:sz w:val="24"/>
          <w:szCs w:val="24"/>
        </w:rPr>
        <w:t xml:space="preserve">Longxiangdao </w:t>
      </w:r>
      <w:r w:rsidR="00872314">
        <w:rPr>
          <w:rFonts w:ascii="Times New Roman" w:hAnsi="Times New Roman"/>
          <w:sz w:val="24"/>
          <w:szCs w:val="24"/>
        </w:rPr>
        <w:t>m</w:t>
      </w:r>
      <w:r w:rsidR="002C6AC7" w:rsidRPr="003C249F">
        <w:rPr>
          <w:rFonts w:ascii="Times New Roman" w:hAnsi="Times New Roman"/>
          <w:sz w:val="24"/>
          <w:szCs w:val="24"/>
        </w:rPr>
        <w:t>arsh, we collected soil samples with different texture</w:t>
      </w:r>
      <w:r w:rsidR="003C249F">
        <w:rPr>
          <w:rFonts w:ascii="Times New Roman" w:hAnsi="Times New Roman"/>
          <w:sz w:val="24"/>
          <w:szCs w:val="24"/>
        </w:rPr>
        <w:t>s</w:t>
      </w:r>
      <w:r w:rsidR="002C6AC7" w:rsidRPr="003C249F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 xml:space="preserve">from stands of </w:t>
      </w:r>
      <w:r w:rsidR="00351A57" w:rsidRPr="003C249F">
        <w:rPr>
          <w:rFonts w:ascii="Times New Roman" w:hAnsi="Times New Roman"/>
          <w:sz w:val="24"/>
          <w:szCs w:val="24"/>
        </w:rPr>
        <w:t>the</w:t>
      </w:r>
      <w:r w:rsidR="002C6AC7" w:rsidRPr="003C249F">
        <w:rPr>
          <w:rFonts w:ascii="Times New Roman" w:hAnsi="Times New Roman"/>
          <w:sz w:val="24"/>
          <w:szCs w:val="24"/>
        </w:rPr>
        <w:t xml:space="preserve"> same </w:t>
      </w:r>
      <w:r w:rsidR="002C6AC7" w:rsidRPr="003C249F">
        <w:rPr>
          <w:rFonts w:ascii="Times New Roman" w:hAnsi="Times New Roman"/>
          <w:color w:val="000000"/>
          <w:sz w:val="24"/>
          <w:szCs w:val="24"/>
        </w:rPr>
        <w:t>plant species (</w:t>
      </w:r>
      <w:r w:rsidR="002C6AC7" w:rsidRPr="003C249F">
        <w:rPr>
          <w:rFonts w:ascii="Times New Roman" w:hAnsi="Times New Roman"/>
          <w:i/>
          <w:color w:val="000000"/>
          <w:kern w:val="0"/>
          <w:sz w:val="24"/>
          <w:szCs w:val="24"/>
        </w:rPr>
        <w:t>Cyperus malaccensis</w:t>
      </w:r>
      <w:r w:rsidR="002C6AC7" w:rsidRPr="003C249F">
        <w:rPr>
          <w:rFonts w:ascii="Times New Roman" w:hAnsi="Times New Roman"/>
          <w:color w:val="000000"/>
          <w:sz w:val="24"/>
          <w:szCs w:val="24"/>
        </w:rPr>
        <w:t xml:space="preserve">). In </w:t>
      </w:r>
      <w:r w:rsidR="002C6AC7" w:rsidRPr="003C249F">
        <w:rPr>
          <w:rFonts w:ascii="Times New Roman" w:hAnsi="Times New Roman"/>
          <w:sz w:val="24"/>
          <w:szCs w:val="24"/>
        </w:rPr>
        <w:t xml:space="preserve">the Shanyutan </w:t>
      </w:r>
      <w:r w:rsidR="00F46559" w:rsidRPr="003C249F">
        <w:rPr>
          <w:rFonts w:ascii="Times New Roman" w:hAnsi="Times New Roman"/>
          <w:sz w:val="24"/>
          <w:szCs w:val="24"/>
        </w:rPr>
        <w:t>M</w:t>
      </w:r>
      <w:r w:rsidR="002C6AC7" w:rsidRPr="003C249F">
        <w:rPr>
          <w:rFonts w:ascii="Times New Roman" w:hAnsi="Times New Roman"/>
          <w:sz w:val="24"/>
          <w:szCs w:val="24"/>
        </w:rPr>
        <w:t xml:space="preserve">arsh, the loam soil samples were also collected in </w:t>
      </w:r>
      <w:r w:rsidR="002C6AC7" w:rsidRPr="003C249F">
        <w:rPr>
          <w:rFonts w:ascii="Times New Roman" w:hAnsi="Times New Roman"/>
          <w:i/>
          <w:color w:val="000000"/>
          <w:kern w:val="0"/>
          <w:sz w:val="24"/>
          <w:szCs w:val="24"/>
        </w:rPr>
        <w:t>C. malaccensis</w:t>
      </w:r>
      <w:r w:rsidR="002C6AC7" w:rsidRPr="003C249F">
        <w:rPr>
          <w:rFonts w:ascii="Times New Roman" w:hAnsi="Times New Roman"/>
          <w:color w:val="000000"/>
          <w:sz w:val="24"/>
          <w:szCs w:val="24"/>
        </w:rPr>
        <w:t xml:space="preserve"> stands, </w:t>
      </w:r>
      <w:r w:rsidR="00397606">
        <w:rPr>
          <w:rFonts w:ascii="Times New Roman" w:hAnsi="Times New Roman"/>
          <w:color w:val="000000"/>
          <w:sz w:val="24"/>
          <w:szCs w:val="24"/>
        </w:rPr>
        <w:t>but</w:t>
      </w:r>
      <w:r w:rsidR="002C6AC7" w:rsidRPr="003C249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6AC7" w:rsidRPr="003C249F">
        <w:rPr>
          <w:rFonts w:ascii="Times New Roman" w:hAnsi="Times New Roman"/>
          <w:sz w:val="24"/>
          <w:szCs w:val="24"/>
        </w:rPr>
        <w:t>the sand</w:t>
      </w:r>
      <w:r w:rsidR="007C4382">
        <w:rPr>
          <w:rFonts w:ascii="Times New Roman" w:hAnsi="Times New Roman"/>
          <w:sz w:val="24"/>
          <w:szCs w:val="24"/>
        </w:rPr>
        <w:t>y</w:t>
      </w:r>
      <w:r w:rsidR="002C6AC7" w:rsidRPr="003C249F">
        <w:rPr>
          <w:rFonts w:ascii="Times New Roman" w:hAnsi="Times New Roman"/>
          <w:sz w:val="24"/>
          <w:szCs w:val="24"/>
        </w:rPr>
        <w:t xml:space="preserve"> soil samples were only collected in </w:t>
      </w:r>
      <w:r w:rsidR="002C6AC7" w:rsidRPr="003C249F">
        <w:rPr>
          <w:rFonts w:ascii="Times New Roman" w:hAnsi="Times New Roman"/>
          <w:i/>
          <w:sz w:val="24"/>
          <w:szCs w:val="24"/>
        </w:rPr>
        <w:t>Spart</w:t>
      </w:r>
      <w:r w:rsidR="007C4382">
        <w:rPr>
          <w:rFonts w:ascii="Times New Roman" w:hAnsi="Times New Roman"/>
          <w:i/>
          <w:sz w:val="24"/>
          <w:szCs w:val="24"/>
        </w:rPr>
        <w:t>i</w:t>
      </w:r>
      <w:r w:rsidR="002C6AC7" w:rsidRPr="003C249F">
        <w:rPr>
          <w:rFonts w:ascii="Times New Roman" w:hAnsi="Times New Roman"/>
          <w:i/>
          <w:sz w:val="24"/>
          <w:szCs w:val="24"/>
        </w:rPr>
        <w:t>na alterniflora</w:t>
      </w:r>
      <w:r w:rsidR="002C6AC7" w:rsidRPr="003C249F">
        <w:rPr>
          <w:rFonts w:ascii="Times New Roman" w:hAnsi="Times New Roman"/>
          <w:color w:val="000000"/>
          <w:sz w:val="24"/>
          <w:szCs w:val="24"/>
        </w:rPr>
        <w:t xml:space="preserve"> stands near the sea. </w:t>
      </w:r>
      <w:r w:rsidR="002C6AC7" w:rsidRPr="003C249F">
        <w:rPr>
          <w:rFonts w:ascii="Times New Roman" w:hAnsi="Times New Roman"/>
          <w:color w:val="000000"/>
          <w:kern w:val="0"/>
          <w:sz w:val="24"/>
          <w:szCs w:val="24"/>
        </w:rPr>
        <w:t>The</w:t>
      </w:r>
      <w:r w:rsidR="002C6AC7" w:rsidRPr="008333A2">
        <w:rPr>
          <w:rFonts w:ascii="Times New Roman" w:hAnsi="Times New Roman"/>
          <w:color w:val="000000"/>
          <w:kern w:val="0"/>
          <w:sz w:val="24"/>
        </w:rPr>
        <w:t xml:space="preserve"> biomass of </w:t>
      </w:r>
      <w:r w:rsidR="002C6AC7" w:rsidRPr="008333A2">
        <w:rPr>
          <w:rFonts w:ascii="Times New Roman" w:hAnsi="Times New Roman"/>
          <w:i/>
          <w:color w:val="000000"/>
          <w:kern w:val="0"/>
          <w:sz w:val="24"/>
        </w:rPr>
        <w:t>C. malaccensis</w:t>
      </w:r>
      <w:r w:rsidR="002C6AC7" w:rsidRPr="008333A2">
        <w:rPr>
          <w:rFonts w:ascii="Times New Roman" w:hAnsi="Times New Roman"/>
          <w:color w:val="000000"/>
          <w:kern w:val="0"/>
          <w:sz w:val="24"/>
        </w:rPr>
        <w:t xml:space="preserve"> was not significantly different between the two marshes</w:t>
      </w:r>
      <w:r w:rsidR="00F46559" w:rsidRPr="008333A2">
        <w:rPr>
          <w:rFonts w:ascii="Times New Roman" w:hAnsi="Times New Roman"/>
          <w:color w:val="000000"/>
          <w:kern w:val="0"/>
          <w:sz w:val="24"/>
        </w:rPr>
        <w:t xml:space="preserve"> </w:t>
      </w:r>
      <w:r w:rsidR="00F46559" w:rsidRPr="008333A2">
        <w:rPr>
          <w:rFonts w:ascii="Times New Roman" w:hAnsi="Times New Roman"/>
          <w:kern w:val="0"/>
          <w:sz w:val="24"/>
        </w:rPr>
        <w:fldChar w:fldCharType="begin">
          <w:fldData xml:space="preserve">PEVuZE5vdGU+PENpdGU+PEF1dGhvcj5MdW88L0F1dGhvcj48WWVhcj4yMDE5PC9ZZWFyPjxSZWNO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</w:fldData>
        </w:fldChar>
      </w:r>
      <w:r w:rsidR="00F46559" w:rsidRPr="008333A2">
        <w:rPr>
          <w:rFonts w:ascii="Times New Roman" w:hAnsi="Times New Roman"/>
          <w:kern w:val="0"/>
          <w:sz w:val="24"/>
        </w:rPr>
        <w:instrText xml:space="preserve"> ADDIN EN.CITE </w:instrText>
      </w:r>
      <w:r w:rsidR="00F46559" w:rsidRPr="008333A2">
        <w:rPr>
          <w:rFonts w:ascii="Times New Roman" w:hAnsi="Times New Roman"/>
          <w:kern w:val="0"/>
          <w:sz w:val="24"/>
        </w:rPr>
        <w:fldChar w:fldCharType="begin">
          <w:fldData xml:space="preserve">PEVuZE5vdGU+PENpdGU+PEF1dGhvcj5MdW88L0F1dGhvcj48WWVhcj4yMDE5PC9ZZWFyPjxSZWNO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</w:fldData>
        </w:fldChar>
      </w:r>
      <w:r w:rsidR="00F46559" w:rsidRPr="008333A2">
        <w:rPr>
          <w:rFonts w:ascii="Times New Roman" w:hAnsi="Times New Roman"/>
          <w:kern w:val="0"/>
          <w:sz w:val="24"/>
        </w:rPr>
        <w:instrText xml:space="preserve"> ADDIN EN.CITE.DATA </w:instrText>
      </w:r>
      <w:r w:rsidR="00F46559" w:rsidRPr="008333A2">
        <w:rPr>
          <w:rFonts w:ascii="Times New Roman" w:hAnsi="Times New Roman"/>
          <w:kern w:val="0"/>
          <w:sz w:val="24"/>
        </w:rPr>
      </w:r>
      <w:r w:rsidR="00F46559" w:rsidRPr="008333A2">
        <w:rPr>
          <w:rFonts w:ascii="Times New Roman" w:hAnsi="Times New Roman"/>
          <w:kern w:val="0"/>
          <w:sz w:val="24"/>
        </w:rPr>
        <w:fldChar w:fldCharType="end"/>
      </w:r>
      <w:r w:rsidR="00F46559" w:rsidRPr="008333A2">
        <w:rPr>
          <w:rFonts w:ascii="Times New Roman" w:hAnsi="Times New Roman"/>
          <w:kern w:val="0"/>
          <w:sz w:val="24"/>
        </w:rPr>
      </w:r>
      <w:r w:rsidR="00F46559" w:rsidRPr="008333A2">
        <w:rPr>
          <w:rFonts w:ascii="Times New Roman" w:hAnsi="Times New Roman"/>
          <w:kern w:val="0"/>
          <w:sz w:val="24"/>
        </w:rPr>
        <w:fldChar w:fldCharType="separate"/>
      </w:r>
      <w:r w:rsidR="00F46559" w:rsidRPr="008333A2">
        <w:rPr>
          <w:rFonts w:ascii="Times New Roman" w:hAnsi="Times New Roman"/>
          <w:kern w:val="0"/>
          <w:sz w:val="24"/>
        </w:rPr>
        <w:t>(Wang</w:t>
      </w:r>
      <w:r w:rsidR="00F46559" w:rsidRPr="008333A2">
        <w:rPr>
          <w:rFonts w:ascii="Times New Roman" w:hAnsi="Times New Roman"/>
          <w:i/>
          <w:kern w:val="0"/>
          <w:sz w:val="24"/>
        </w:rPr>
        <w:t xml:space="preserve"> et al.</w:t>
      </w:r>
      <w:r w:rsidR="00F46559" w:rsidRPr="008333A2">
        <w:rPr>
          <w:rFonts w:ascii="Times New Roman" w:hAnsi="Times New Roman"/>
          <w:kern w:val="0"/>
          <w:sz w:val="24"/>
        </w:rPr>
        <w:t>, 2017; Luo</w:t>
      </w:r>
      <w:r w:rsidR="00F46559" w:rsidRPr="008333A2">
        <w:rPr>
          <w:rFonts w:ascii="Times New Roman" w:hAnsi="Times New Roman"/>
          <w:i/>
          <w:kern w:val="0"/>
          <w:sz w:val="24"/>
        </w:rPr>
        <w:t xml:space="preserve"> et al.</w:t>
      </w:r>
      <w:r w:rsidR="00F46559" w:rsidRPr="008333A2">
        <w:rPr>
          <w:rFonts w:ascii="Times New Roman" w:hAnsi="Times New Roman"/>
          <w:kern w:val="0"/>
          <w:sz w:val="24"/>
        </w:rPr>
        <w:t>, 2019)</w:t>
      </w:r>
      <w:r w:rsidR="00F46559" w:rsidRPr="008333A2">
        <w:rPr>
          <w:rFonts w:ascii="Times New Roman" w:hAnsi="Times New Roman"/>
          <w:kern w:val="0"/>
          <w:sz w:val="24"/>
        </w:rPr>
        <w:fldChar w:fldCharType="end"/>
      </w:r>
      <w:r w:rsidR="00F46559" w:rsidRPr="008333A2">
        <w:rPr>
          <w:rFonts w:ascii="Times New Roman" w:hAnsi="Times New Roman"/>
          <w:kern w:val="0"/>
          <w:sz w:val="24"/>
        </w:rPr>
        <w:t>.</w:t>
      </w:r>
      <w:r w:rsidR="00F46559" w:rsidRPr="003C249F">
        <w:rPr>
          <w:rFonts w:ascii="Times New Roman" w:hAnsi="Times New Roman"/>
          <w:kern w:val="0"/>
          <w:sz w:val="24"/>
          <w:szCs w:val="24"/>
        </w:rPr>
        <w:t xml:space="preserve"> </w:t>
      </w:r>
      <w:r w:rsidR="005C29CF">
        <w:rPr>
          <w:rFonts w:ascii="Times New Roman" w:hAnsi="Times New Roman"/>
          <w:kern w:val="0"/>
          <w:sz w:val="24"/>
          <w:szCs w:val="24"/>
        </w:rPr>
        <w:t>I</w:t>
      </w:r>
      <w:r w:rsidR="00F46559" w:rsidRPr="003C249F">
        <w:rPr>
          <w:rFonts w:ascii="Times New Roman" w:hAnsi="Times New Roman"/>
          <w:kern w:val="0"/>
          <w:sz w:val="24"/>
          <w:szCs w:val="24"/>
        </w:rPr>
        <w:t>n the</w:t>
      </w:r>
      <w:r w:rsidR="00F46559" w:rsidRPr="003C249F">
        <w:rPr>
          <w:rFonts w:ascii="Times New Roman" w:hAnsi="Times New Roman"/>
          <w:sz w:val="24"/>
          <w:szCs w:val="24"/>
        </w:rPr>
        <w:t xml:space="preserve"> Shanyutan marsh, the total above</w:t>
      </w:r>
      <w:r w:rsidR="005C29CF">
        <w:rPr>
          <w:rFonts w:ascii="Times New Roman" w:hAnsi="Times New Roman"/>
          <w:sz w:val="24"/>
          <w:szCs w:val="24"/>
        </w:rPr>
        <w:t>-</w:t>
      </w:r>
      <w:r w:rsidR="00F46559" w:rsidRPr="003C249F">
        <w:rPr>
          <w:rFonts w:ascii="Times New Roman" w:hAnsi="Times New Roman"/>
          <w:sz w:val="24"/>
          <w:szCs w:val="24"/>
        </w:rPr>
        <w:t xml:space="preserve"> and belowground biomass</w:t>
      </w:r>
      <w:r w:rsidR="005C29CF">
        <w:rPr>
          <w:rFonts w:ascii="Times New Roman" w:hAnsi="Times New Roman"/>
          <w:sz w:val="24"/>
          <w:szCs w:val="24"/>
        </w:rPr>
        <w:t>es</w:t>
      </w:r>
      <w:r w:rsidR="00F46559" w:rsidRPr="003C249F">
        <w:rPr>
          <w:rFonts w:ascii="Times New Roman" w:hAnsi="Times New Roman"/>
          <w:sz w:val="24"/>
          <w:szCs w:val="24"/>
        </w:rPr>
        <w:t xml:space="preserve"> </w:t>
      </w:r>
      <w:r w:rsidR="005C29CF">
        <w:rPr>
          <w:rFonts w:ascii="Times New Roman" w:hAnsi="Times New Roman"/>
          <w:kern w:val="0"/>
          <w:sz w:val="24"/>
          <w:szCs w:val="24"/>
        </w:rPr>
        <w:t>were</w:t>
      </w:r>
      <w:r w:rsidR="00F46559" w:rsidRPr="003C249F">
        <w:rPr>
          <w:rFonts w:ascii="Times New Roman" w:hAnsi="Times New Roman"/>
          <w:kern w:val="0"/>
          <w:sz w:val="24"/>
          <w:szCs w:val="24"/>
        </w:rPr>
        <w:t xml:space="preserve"> </w:t>
      </w:r>
      <w:r w:rsidR="00F46559" w:rsidRPr="00282A27">
        <w:rPr>
          <w:rFonts w:ascii="Times New Roman" w:hAnsi="Times New Roman"/>
          <w:kern w:val="0"/>
          <w:sz w:val="24"/>
          <w:szCs w:val="24"/>
        </w:rPr>
        <w:t>4230 g m</w:t>
      </w:r>
      <w:r w:rsidR="00F46559" w:rsidRPr="00282A27">
        <w:rPr>
          <w:rFonts w:ascii="Times New Roman" w:hAnsi="Times New Roman"/>
          <w:kern w:val="0"/>
          <w:sz w:val="24"/>
          <w:szCs w:val="24"/>
          <w:vertAlign w:val="superscript"/>
        </w:rPr>
        <w:t>-2</w:t>
      </w:r>
      <w:r w:rsidR="005C29CF" w:rsidRPr="00E71C71">
        <w:rPr>
          <w:rFonts w:ascii="Times New Roman" w:hAnsi="Times New Roman"/>
          <w:sz w:val="24"/>
          <w:szCs w:val="24"/>
        </w:rPr>
        <w:t xml:space="preserve"> for the </w:t>
      </w:r>
      <w:r w:rsidR="005C29CF" w:rsidRPr="00E71C71">
        <w:rPr>
          <w:rFonts w:ascii="Times New Roman" w:hAnsi="Times New Roman"/>
          <w:i/>
          <w:color w:val="000000"/>
          <w:kern w:val="0"/>
          <w:sz w:val="24"/>
          <w:szCs w:val="24"/>
        </w:rPr>
        <w:t>C. malaccensis</w:t>
      </w:r>
      <w:r w:rsidR="005C29CF" w:rsidRPr="00E71C71">
        <w:rPr>
          <w:rFonts w:ascii="Times New Roman" w:hAnsi="Times New Roman"/>
          <w:color w:val="000000"/>
          <w:sz w:val="24"/>
          <w:szCs w:val="24"/>
        </w:rPr>
        <w:t xml:space="preserve"> stand</w:t>
      </w:r>
      <w:r w:rsidR="00F46559" w:rsidRPr="00282A27">
        <w:rPr>
          <w:rFonts w:ascii="Times New Roman" w:hAnsi="Times New Roman"/>
          <w:color w:val="000000"/>
          <w:sz w:val="24"/>
        </w:rPr>
        <w:t xml:space="preserve"> </w:t>
      </w:r>
      <w:r w:rsidR="00F46559" w:rsidRPr="00282A27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872314" w:rsidRPr="00282A27">
        <w:rPr>
          <w:rFonts w:ascii="Times New Roman" w:hAnsi="Times New Roman"/>
          <w:sz w:val="24"/>
          <w:szCs w:val="24"/>
        </w:rPr>
        <w:t>4</w:t>
      </w:r>
      <w:r w:rsidR="00BA278B">
        <w:rPr>
          <w:rFonts w:ascii="Times New Roman" w:hAnsi="Times New Roman"/>
          <w:sz w:val="24"/>
          <w:szCs w:val="24"/>
        </w:rPr>
        <w:t xml:space="preserve">620 </w:t>
      </w:r>
      <w:r w:rsidR="00F46559" w:rsidRPr="00282A27">
        <w:rPr>
          <w:rFonts w:ascii="Times New Roman" w:hAnsi="Times New Roman"/>
          <w:kern w:val="0"/>
          <w:sz w:val="24"/>
          <w:szCs w:val="24"/>
        </w:rPr>
        <w:t>g m</w:t>
      </w:r>
      <w:r w:rsidR="00BA278B">
        <w:rPr>
          <w:rFonts w:ascii="Times New Roman" w:hAnsi="Times New Roman"/>
          <w:kern w:val="0"/>
          <w:sz w:val="24"/>
          <w:szCs w:val="24"/>
        </w:rPr>
        <w:t xml:space="preserve"> </w:t>
      </w:r>
      <w:r w:rsidR="00F46559" w:rsidRPr="00282A27">
        <w:rPr>
          <w:rFonts w:ascii="Times New Roman" w:hAnsi="Times New Roman"/>
          <w:kern w:val="0"/>
          <w:sz w:val="24"/>
          <w:szCs w:val="24"/>
          <w:vertAlign w:val="superscript"/>
        </w:rPr>
        <w:t>-2</w:t>
      </w:r>
      <w:r w:rsidR="005C29CF" w:rsidRPr="00282A27">
        <w:rPr>
          <w:rFonts w:ascii="Times New Roman" w:hAnsi="Times New Roman"/>
          <w:iCs/>
          <w:sz w:val="24"/>
          <w:szCs w:val="24"/>
        </w:rPr>
        <w:t xml:space="preserve"> for the</w:t>
      </w:r>
      <w:r w:rsidR="005C29CF" w:rsidRPr="00282A27">
        <w:rPr>
          <w:rFonts w:ascii="Times New Roman" w:hAnsi="Times New Roman"/>
          <w:sz w:val="24"/>
        </w:rPr>
        <w:t xml:space="preserve"> </w:t>
      </w:r>
      <w:r w:rsidR="005C29CF" w:rsidRPr="00282A27">
        <w:rPr>
          <w:rFonts w:ascii="Times New Roman" w:hAnsi="Times New Roman"/>
          <w:i/>
          <w:sz w:val="24"/>
          <w:szCs w:val="24"/>
        </w:rPr>
        <w:t>S. alterniflora</w:t>
      </w:r>
      <w:r w:rsidR="005C29CF" w:rsidRPr="00282A27">
        <w:rPr>
          <w:rFonts w:ascii="Times New Roman" w:hAnsi="Times New Roman"/>
          <w:color w:val="000000"/>
          <w:sz w:val="24"/>
          <w:szCs w:val="24"/>
        </w:rPr>
        <w:t xml:space="preserve"> stand</w:t>
      </w:r>
      <w:r w:rsidR="00F46559" w:rsidRPr="00E71C71">
        <w:rPr>
          <w:rFonts w:ascii="Times New Roman" w:hAnsi="Times New Roman"/>
          <w:sz w:val="24"/>
          <w:szCs w:val="24"/>
        </w:rPr>
        <w:t xml:space="preserve">, </w:t>
      </w:r>
      <w:r w:rsidR="00C427C1" w:rsidRPr="00E71C71">
        <w:rPr>
          <w:rFonts w:ascii="Times New Roman" w:hAnsi="Times New Roman"/>
          <w:sz w:val="24"/>
          <w:szCs w:val="24"/>
        </w:rPr>
        <w:t>which</w:t>
      </w:r>
      <w:r w:rsidR="00C427C1" w:rsidRPr="00C427C1">
        <w:rPr>
          <w:rFonts w:ascii="Times New Roman" w:hAnsi="Times New Roman"/>
          <w:sz w:val="24"/>
          <w:szCs w:val="24"/>
        </w:rPr>
        <w:t xml:space="preserve"> were nearly identical</w:t>
      </w:r>
      <w:r w:rsidR="00F46559" w:rsidRPr="003C249F">
        <w:rPr>
          <w:rFonts w:ascii="Times New Roman" w:hAnsi="Times New Roman"/>
          <w:sz w:val="24"/>
          <w:szCs w:val="24"/>
        </w:rPr>
        <w:t>.</w:t>
      </w:r>
      <w:r w:rsidR="00D145B6" w:rsidRPr="003C249F">
        <w:rPr>
          <w:rFonts w:ascii="Times New Roman" w:hAnsi="Times New Roman"/>
          <w:sz w:val="24"/>
          <w:szCs w:val="24"/>
        </w:rPr>
        <w:t xml:space="preserve"> </w:t>
      </w:r>
      <w:r w:rsidRPr="003C249F">
        <w:rPr>
          <w:rFonts w:ascii="Times New Roman" w:hAnsi="Times New Roman"/>
          <w:sz w:val="24"/>
          <w:szCs w:val="24"/>
        </w:rPr>
        <w:t xml:space="preserve">Two soils </w:t>
      </w:r>
      <w:r w:rsidR="00351A57" w:rsidRPr="003C249F">
        <w:rPr>
          <w:rFonts w:ascii="Times New Roman" w:hAnsi="Times New Roman"/>
          <w:sz w:val="24"/>
          <w:szCs w:val="24"/>
        </w:rPr>
        <w:t>(0–15 cm;</w:t>
      </w:r>
      <w:r w:rsidR="00351A57" w:rsidRPr="00523648">
        <w:rPr>
          <w:rFonts w:ascii="Times New Roman" w:hAnsi="Times New Roman"/>
          <w:sz w:val="24"/>
          <w:szCs w:val="24"/>
        </w:rPr>
        <w:t xml:space="preserve"> in triplicate) </w:t>
      </w:r>
      <w:r w:rsidRPr="00523648">
        <w:rPr>
          <w:rFonts w:ascii="Times New Roman" w:hAnsi="Times New Roman"/>
          <w:sz w:val="24"/>
          <w:szCs w:val="24"/>
        </w:rPr>
        <w:t xml:space="preserve">of contrasting textures were selected at each </w:t>
      </w:r>
      <w:r>
        <w:rPr>
          <w:rFonts w:ascii="Times New Roman" w:hAnsi="Times New Roman"/>
          <w:sz w:val="24"/>
          <w:szCs w:val="24"/>
        </w:rPr>
        <w:t>marsh</w:t>
      </w:r>
      <w:r w:rsidRPr="00523648">
        <w:rPr>
          <w:rFonts w:ascii="Times New Roman" w:hAnsi="Times New Roman"/>
          <w:sz w:val="24"/>
          <w:szCs w:val="24"/>
        </w:rPr>
        <w:t>, namely sand</w:t>
      </w:r>
      <w:r w:rsidR="007C4382">
        <w:rPr>
          <w:rFonts w:ascii="Times New Roman" w:hAnsi="Times New Roman"/>
          <w:sz w:val="24"/>
          <w:szCs w:val="24"/>
        </w:rPr>
        <w:t>y</w:t>
      </w:r>
      <w:r w:rsidRPr="00523648">
        <w:rPr>
          <w:rFonts w:ascii="Times New Roman" w:hAnsi="Times New Roman"/>
          <w:sz w:val="24"/>
          <w:szCs w:val="24"/>
        </w:rPr>
        <w:t xml:space="preserve"> (coarse-textured) and loam (fine-textured)</w:t>
      </w:r>
      <w:r w:rsidR="007C4382">
        <w:rPr>
          <w:rFonts w:ascii="Times New Roman" w:hAnsi="Times New Roman"/>
          <w:sz w:val="24"/>
          <w:szCs w:val="24"/>
        </w:rPr>
        <w:t xml:space="preserve"> soils</w:t>
      </w:r>
      <w:r w:rsidRPr="00523648">
        <w:rPr>
          <w:rFonts w:ascii="Times New Roman" w:hAnsi="Times New Roman"/>
          <w:sz w:val="24"/>
          <w:szCs w:val="24"/>
        </w:rPr>
        <w:t xml:space="preserve">. The soils were sieved to 2 mm, homogenized, and then divided into two subsamples for measuring 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="007C4382" w:rsidRPr="00523648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 xml:space="preserve">and physicochemical properties. Tidal water was also collected simultaneously for incubation and analysis. The main properties of the soils and tidal water, along with their values, are listed in </w:t>
      </w:r>
      <w:r w:rsidRPr="00523648">
        <w:rPr>
          <w:rFonts w:ascii="Times New Roman" w:hAnsi="Times New Roman"/>
          <w:color w:val="0000FF"/>
          <w:sz w:val="24"/>
          <w:szCs w:val="24"/>
        </w:rPr>
        <w:t>Table 1</w:t>
      </w:r>
      <w:r w:rsidRPr="008333A2">
        <w:rPr>
          <w:rFonts w:ascii="Times New Roman" w:hAnsi="Times New Roman"/>
          <w:color w:val="000000"/>
          <w:sz w:val="24"/>
        </w:rPr>
        <w:t>.</w:t>
      </w:r>
    </w:p>
    <w:p w14:paraId="6BC5F53A" w14:textId="72457A2C" w:rsidR="00E93B6F" w:rsidRPr="00523648" w:rsidRDefault="00E93B6F" w:rsidP="00D70B63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sz w:val="24"/>
          <w:szCs w:val="24"/>
        </w:rPr>
        <w:t xml:space="preserve">The </w:t>
      </w:r>
      <w:bookmarkStart w:id="17" w:name="OLE_LINK3"/>
      <w:bookmarkStart w:id="18" w:name="OLE_LINK4"/>
      <w:r w:rsidRPr="00523648">
        <w:rPr>
          <w:rFonts w:ascii="Times New Roman" w:hAnsi="Times New Roman"/>
          <w:sz w:val="24"/>
          <w:szCs w:val="24"/>
        </w:rPr>
        <w:t xml:space="preserve">denitrification </w:t>
      </w:r>
      <w:bookmarkEnd w:id="17"/>
      <w:bookmarkEnd w:id="18"/>
      <w:r w:rsidRPr="00523648">
        <w:rPr>
          <w:rFonts w:ascii="Times New Roman" w:hAnsi="Times New Roman"/>
          <w:sz w:val="24"/>
          <w:szCs w:val="24"/>
        </w:rPr>
        <w:t xml:space="preserve">potential was measured using </w:t>
      </w:r>
      <w:r>
        <w:rPr>
          <w:rFonts w:ascii="Times New Roman" w:hAnsi="Times New Roman"/>
          <w:sz w:val="24"/>
          <w:szCs w:val="24"/>
        </w:rPr>
        <w:t>the</w:t>
      </w:r>
      <w:r w:rsidRPr="00523648">
        <w:rPr>
          <w:rFonts w:ascii="Times New Roman" w:hAnsi="Times New Roman"/>
          <w:sz w:val="24"/>
          <w:szCs w:val="24"/>
        </w:rPr>
        <w:t xml:space="preserve"> modified chloramphenicol-amended acetylene (</w:t>
      </w:r>
      <w:r w:rsidRPr="00351A57">
        <w:rPr>
          <w:rFonts w:ascii="Times New Roman" w:hAnsi="Times New Roman"/>
          <w:sz w:val="24"/>
          <w:szCs w:val="24"/>
        </w:rPr>
        <w:t>C</w:t>
      </w:r>
      <w:r w:rsidRPr="00351A57">
        <w:rPr>
          <w:rFonts w:ascii="Times New Roman" w:hAnsi="Times New Roman"/>
          <w:sz w:val="24"/>
          <w:szCs w:val="24"/>
          <w:vertAlign w:val="subscript"/>
        </w:rPr>
        <w:t>2</w:t>
      </w:r>
      <w:r w:rsidRPr="00351A57">
        <w:rPr>
          <w:rFonts w:ascii="Times New Roman" w:hAnsi="Times New Roman"/>
          <w:sz w:val="24"/>
          <w:szCs w:val="24"/>
        </w:rPr>
        <w:t>H</w:t>
      </w:r>
      <w:r w:rsidRPr="00351A57">
        <w:rPr>
          <w:rFonts w:ascii="Times New Roman" w:hAnsi="Times New Roman"/>
          <w:sz w:val="24"/>
          <w:szCs w:val="24"/>
          <w:vertAlign w:val="subscript"/>
        </w:rPr>
        <w:t>2</w:t>
      </w:r>
      <w:r w:rsidRPr="00351A57">
        <w:rPr>
          <w:rFonts w:ascii="Times New Roman" w:hAnsi="Times New Roman"/>
          <w:sz w:val="24"/>
          <w:szCs w:val="24"/>
        </w:rPr>
        <w:t xml:space="preserve">) inhibition technique </w:t>
      </w:r>
      <w:r w:rsidRPr="00351A57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PEVuZE5vdGU+PENpdGU+PEF1dGhvcj5NYXJ0b248L0F1dGhvcj48WWVhcj4yMDEyPC9ZZWFyPjxS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</w:fldData>
        </w:fldChar>
      </w:r>
      <w:r w:rsidR="00F46559" w:rsidRPr="00351A57">
        <w:rPr>
          <w:rFonts w:ascii="Times New Roman" w:hAnsi="Times New Roman"/>
          <w:sz w:val="24"/>
          <w:szCs w:val="24"/>
        </w:rPr>
        <w:instrText xml:space="preserve"> ADDIN EN.CITE </w:instrText>
      </w:r>
      <w:r w:rsidR="00F46559" w:rsidRPr="00351A57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PEVuZE5vdGU+PENpdGU+PEF1dGhvcj5NYXJ0b248L0F1dGhvcj48WWVhcj4yMDEyPC9ZZWFyPjxS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</w:fldData>
        </w:fldChar>
      </w:r>
      <w:r w:rsidR="00F46559" w:rsidRPr="00351A57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F46559" w:rsidRPr="00351A57">
        <w:rPr>
          <w:rFonts w:ascii="Times New Roman" w:hAnsi="Times New Roman"/>
          <w:sz w:val="24"/>
          <w:szCs w:val="24"/>
        </w:rPr>
      </w:r>
      <w:r w:rsidR="00F46559" w:rsidRPr="00351A57">
        <w:rPr>
          <w:rFonts w:ascii="Times New Roman" w:hAnsi="Times New Roman"/>
          <w:sz w:val="24"/>
          <w:szCs w:val="24"/>
        </w:rPr>
        <w:fldChar w:fldCharType="end"/>
      </w:r>
      <w:r w:rsidRPr="00351A57">
        <w:rPr>
          <w:rFonts w:ascii="Times New Roman" w:hAnsi="Times New Roman"/>
          <w:sz w:val="24"/>
          <w:szCs w:val="24"/>
        </w:rPr>
      </w:r>
      <w:r w:rsidRPr="00351A57">
        <w:rPr>
          <w:rFonts w:ascii="Times New Roman" w:hAnsi="Times New Roman"/>
          <w:sz w:val="24"/>
          <w:szCs w:val="24"/>
        </w:rPr>
        <w:fldChar w:fldCharType="separate"/>
      </w:r>
      <w:r w:rsidRPr="00351A57">
        <w:rPr>
          <w:rFonts w:ascii="Times New Roman" w:hAnsi="Times New Roman"/>
          <w:noProof/>
          <w:sz w:val="24"/>
          <w:szCs w:val="24"/>
        </w:rPr>
        <w:t>(Magalhães</w:t>
      </w:r>
      <w:r w:rsidRPr="00351A57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351A57">
        <w:rPr>
          <w:rFonts w:ascii="Times New Roman" w:hAnsi="Times New Roman"/>
          <w:noProof/>
          <w:sz w:val="24"/>
          <w:szCs w:val="24"/>
        </w:rPr>
        <w:t>, 2005; Marton &amp; Craft, 2012; Ballantine</w:t>
      </w:r>
      <w:r w:rsidRPr="00351A57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351A57">
        <w:rPr>
          <w:rFonts w:ascii="Times New Roman" w:hAnsi="Times New Roman"/>
          <w:noProof/>
          <w:sz w:val="24"/>
          <w:szCs w:val="24"/>
        </w:rPr>
        <w:t>, 2014)</w:t>
      </w:r>
      <w:r w:rsidRPr="00351A57">
        <w:rPr>
          <w:rFonts w:ascii="Times New Roman" w:hAnsi="Times New Roman"/>
          <w:sz w:val="24"/>
          <w:szCs w:val="24"/>
        </w:rPr>
        <w:fldChar w:fldCharType="end"/>
      </w:r>
      <w:r w:rsidRPr="00351A57">
        <w:rPr>
          <w:rFonts w:ascii="Times New Roman" w:hAnsi="Times New Roman"/>
          <w:sz w:val="24"/>
          <w:szCs w:val="24"/>
        </w:rPr>
        <w:t xml:space="preserve">. Although the acetylene inhibition technique may result in </w:t>
      </w:r>
      <w:r w:rsidR="00351A57" w:rsidRPr="00351A57">
        <w:rPr>
          <w:rFonts w:ascii="Times New Roman" w:hAnsi="Times New Roman"/>
          <w:sz w:val="24"/>
          <w:szCs w:val="24"/>
        </w:rPr>
        <w:t xml:space="preserve">an </w:t>
      </w:r>
      <w:r w:rsidRPr="00351A57">
        <w:rPr>
          <w:rFonts w:ascii="Times New Roman" w:hAnsi="Times New Roman"/>
          <w:sz w:val="24"/>
          <w:szCs w:val="24"/>
        </w:rPr>
        <w:t xml:space="preserve">underestimated </w:t>
      </w:r>
      <w:r w:rsidR="00C427C1" w:rsidRPr="00C427C1">
        <w:rPr>
          <w:rFonts w:ascii="Times New Roman" w:hAnsi="Times New Roman"/>
          <w:sz w:val="24"/>
          <w:szCs w:val="24"/>
        </w:rPr>
        <w:t xml:space="preserve">ambient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351A57">
        <w:rPr>
          <w:rFonts w:ascii="Times New Roman" w:hAnsi="Times New Roman"/>
          <w:sz w:val="24"/>
          <w:szCs w:val="24"/>
        </w:rPr>
        <w:t xml:space="preserve"> due to </w:t>
      </w:r>
      <w:r w:rsidR="005C29CF">
        <w:rPr>
          <w:rFonts w:ascii="Times New Roman" w:hAnsi="Times New Roman"/>
          <w:sz w:val="24"/>
          <w:szCs w:val="24"/>
        </w:rPr>
        <w:t xml:space="preserve">an </w:t>
      </w:r>
      <w:r w:rsidR="00351A57" w:rsidRPr="00351A57">
        <w:rPr>
          <w:rFonts w:ascii="Times New Roman" w:hAnsi="Times New Roman"/>
          <w:sz w:val="24"/>
          <w:szCs w:val="24"/>
        </w:rPr>
        <w:t>inhibit</w:t>
      </w:r>
      <w:r w:rsidR="005C29CF">
        <w:rPr>
          <w:rFonts w:ascii="Times New Roman" w:hAnsi="Times New Roman"/>
          <w:sz w:val="24"/>
          <w:szCs w:val="24"/>
        </w:rPr>
        <w:t>ory</w:t>
      </w:r>
      <w:r w:rsidR="00351A57" w:rsidRPr="00351A57">
        <w:rPr>
          <w:rFonts w:ascii="Times New Roman" w:hAnsi="Times New Roman"/>
          <w:sz w:val="24"/>
          <w:szCs w:val="24"/>
        </w:rPr>
        <w:t xml:space="preserve"> effect on nitrification </w:t>
      </w:r>
      <w:r w:rsidRPr="00351A57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PEVuZE5vdGU+PENpdGU+PEF1dGhvcj5SdWRvbHBoPC9BdXRob3I+PFllYXI+MjAwNjwvWWVhcj48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</w:fldData>
        </w:fldChar>
      </w:r>
      <w:r w:rsidRPr="00351A57">
        <w:rPr>
          <w:rFonts w:ascii="Times New Roman" w:hAnsi="Times New Roman"/>
          <w:sz w:val="24"/>
          <w:szCs w:val="24"/>
        </w:rPr>
        <w:instrText xml:space="preserve"> ADDIN EN.CITE </w:instrText>
      </w:r>
      <w:r w:rsidRPr="00351A57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PEVuZE5vdGU+PENpdGU+PEF1dGhvcj5SdWRvbHBoPC9BdXRob3I+PFllYXI+MjAwNjwvWWVhcj48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</w:fldData>
        </w:fldChar>
      </w:r>
      <w:r w:rsidRPr="00351A57">
        <w:rPr>
          <w:rFonts w:ascii="Times New Roman" w:hAnsi="Times New Roman"/>
          <w:sz w:val="24"/>
          <w:szCs w:val="24"/>
        </w:rPr>
        <w:instrText xml:space="preserve"> ADDIN EN.CITE.DATA </w:instrText>
      </w:r>
      <w:r w:rsidRPr="00351A57">
        <w:rPr>
          <w:rFonts w:ascii="Times New Roman" w:hAnsi="Times New Roman"/>
          <w:sz w:val="24"/>
          <w:szCs w:val="24"/>
        </w:rPr>
      </w:r>
      <w:r w:rsidRPr="00351A57">
        <w:rPr>
          <w:rFonts w:ascii="Times New Roman" w:hAnsi="Times New Roman"/>
          <w:sz w:val="24"/>
          <w:szCs w:val="24"/>
        </w:rPr>
        <w:fldChar w:fldCharType="end"/>
      </w:r>
      <w:r w:rsidRPr="00351A57">
        <w:rPr>
          <w:rFonts w:ascii="Times New Roman" w:hAnsi="Times New Roman"/>
          <w:sz w:val="24"/>
          <w:szCs w:val="24"/>
        </w:rPr>
      </w:r>
      <w:r w:rsidRPr="00351A57">
        <w:rPr>
          <w:rFonts w:ascii="Times New Roman" w:hAnsi="Times New Roman"/>
          <w:sz w:val="24"/>
          <w:szCs w:val="24"/>
        </w:rPr>
        <w:fldChar w:fldCharType="separate"/>
      </w:r>
      <w:r w:rsidRPr="00351A57">
        <w:rPr>
          <w:rFonts w:ascii="Times New Roman" w:hAnsi="Times New Roman"/>
          <w:noProof/>
          <w:sz w:val="24"/>
          <w:szCs w:val="24"/>
        </w:rPr>
        <w:t>(Rudolph</w:t>
      </w:r>
      <w:r w:rsidRPr="00351A57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351A57">
        <w:rPr>
          <w:rFonts w:ascii="Times New Roman" w:hAnsi="Times New Roman"/>
          <w:noProof/>
          <w:sz w:val="24"/>
          <w:szCs w:val="24"/>
        </w:rPr>
        <w:t>, 2006; McCrackin &amp; Elser, 2010; Palta</w:t>
      </w:r>
      <w:r w:rsidRPr="00351A57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351A57">
        <w:rPr>
          <w:rFonts w:ascii="Times New Roman" w:hAnsi="Times New Roman"/>
          <w:noProof/>
          <w:sz w:val="24"/>
          <w:szCs w:val="24"/>
        </w:rPr>
        <w:t>, 2016)</w:t>
      </w:r>
      <w:r w:rsidRPr="00351A57">
        <w:rPr>
          <w:rFonts w:ascii="Times New Roman" w:hAnsi="Times New Roman"/>
          <w:sz w:val="24"/>
          <w:szCs w:val="24"/>
        </w:rPr>
        <w:fldChar w:fldCharType="end"/>
      </w:r>
      <w:r w:rsidRPr="00351A57">
        <w:rPr>
          <w:rFonts w:ascii="Times New Roman" w:hAnsi="Times New Roman"/>
          <w:sz w:val="24"/>
          <w:szCs w:val="24"/>
        </w:rPr>
        <w:t>, this technique</w:t>
      </w:r>
      <w:r w:rsidR="00351A57" w:rsidRPr="00351A57">
        <w:rPr>
          <w:rFonts w:ascii="Times New Roman" w:hAnsi="Times New Roman"/>
          <w:sz w:val="24"/>
          <w:szCs w:val="24"/>
        </w:rPr>
        <w:t xml:space="preserve"> </w:t>
      </w:r>
      <w:r w:rsidRPr="00351A57">
        <w:rPr>
          <w:rFonts w:ascii="Times New Roman" w:hAnsi="Times New Roman"/>
          <w:sz w:val="24"/>
          <w:szCs w:val="24"/>
        </w:rPr>
        <w:t xml:space="preserve">has </w:t>
      </w:r>
      <w:r w:rsidR="005C29CF">
        <w:rPr>
          <w:rFonts w:ascii="Times New Roman" w:hAnsi="Times New Roman"/>
          <w:sz w:val="24"/>
          <w:szCs w:val="24"/>
        </w:rPr>
        <w:t xml:space="preserve">nevertheless </w:t>
      </w:r>
      <w:r w:rsidRPr="00351A57">
        <w:rPr>
          <w:rFonts w:ascii="Times New Roman" w:hAnsi="Times New Roman"/>
          <w:sz w:val="24"/>
          <w:szCs w:val="24"/>
        </w:rPr>
        <w:t xml:space="preserve">been employed by </w:t>
      </w:r>
      <w:r w:rsidR="007C4382">
        <w:rPr>
          <w:rFonts w:ascii="Times New Roman" w:hAnsi="Times New Roman"/>
          <w:sz w:val="24"/>
          <w:szCs w:val="24"/>
        </w:rPr>
        <w:t>many</w:t>
      </w:r>
      <w:r w:rsidR="007C4382" w:rsidRPr="00351A57">
        <w:rPr>
          <w:rFonts w:ascii="Times New Roman" w:hAnsi="Times New Roman"/>
          <w:sz w:val="24"/>
          <w:szCs w:val="24"/>
        </w:rPr>
        <w:t xml:space="preserve"> </w:t>
      </w:r>
      <w:r w:rsidRPr="00351A57">
        <w:rPr>
          <w:rFonts w:ascii="Times New Roman" w:hAnsi="Times New Roman"/>
          <w:sz w:val="24"/>
          <w:szCs w:val="24"/>
        </w:rPr>
        <w:t xml:space="preserve">previous studies </w:t>
      </w:r>
      <w:r w:rsidRPr="00351A57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PEVuZE5vdGU+PENpdGU+PEF1dGhvcj5MaXNoYXdhPC9BdXRob3I+PFllYXI+MjAxNDwvWWVhcj48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==
</w:fldData>
        </w:fldChar>
      </w:r>
      <w:r w:rsidRPr="00351A57">
        <w:rPr>
          <w:rFonts w:ascii="Times New Roman" w:hAnsi="Times New Roman"/>
          <w:sz w:val="24"/>
          <w:szCs w:val="24"/>
        </w:rPr>
        <w:instrText xml:space="preserve"> ADDIN EN.CITE </w:instrText>
      </w:r>
      <w:r w:rsidRPr="00351A57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PEVuZE5vdGU+PENpdGU+PEF1dGhvcj5MaXNoYXdhPC9BdXRob3I+PFllYXI+MjAxNDwvWWVhcj48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==
</w:fldData>
        </w:fldChar>
      </w:r>
      <w:r w:rsidRPr="00351A57">
        <w:rPr>
          <w:rFonts w:ascii="Times New Roman" w:hAnsi="Times New Roman"/>
          <w:sz w:val="24"/>
          <w:szCs w:val="24"/>
        </w:rPr>
        <w:instrText xml:space="preserve"> ADDIN EN.CITE.DATA </w:instrText>
      </w:r>
      <w:r w:rsidRPr="00351A57">
        <w:rPr>
          <w:rFonts w:ascii="Times New Roman" w:hAnsi="Times New Roman"/>
          <w:sz w:val="24"/>
          <w:szCs w:val="24"/>
        </w:rPr>
      </w:r>
      <w:r w:rsidRPr="00351A57">
        <w:rPr>
          <w:rFonts w:ascii="Times New Roman" w:hAnsi="Times New Roman"/>
          <w:sz w:val="24"/>
          <w:szCs w:val="24"/>
        </w:rPr>
        <w:fldChar w:fldCharType="end"/>
      </w:r>
      <w:r w:rsidRPr="00351A57">
        <w:rPr>
          <w:rFonts w:ascii="Times New Roman" w:hAnsi="Times New Roman"/>
          <w:sz w:val="24"/>
          <w:szCs w:val="24"/>
        </w:rPr>
      </w:r>
      <w:r w:rsidRPr="00351A57">
        <w:rPr>
          <w:rFonts w:ascii="Times New Roman" w:hAnsi="Times New Roman"/>
          <w:sz w:val="24"/>
          <w:szCs w:val="24"/>
        </w:rPr>
        <w:fldChar w:fldCharType="separate"/>
      </w:r>
      <w:r w:rsidRPr="00351A57">
        <w:rPr>
          <w:rFonts w:ascii="Times New Roman" w:hAnsi="Times New Roman"/>
          <w:noProof/>
          <w:sz w:val="24"/>
          <w:szCs w:val="24"/>
        </w:rPr>
        <w:t>(Ullah &amp; Zinati, 2006; McCrackin &amp; Elser, 2010; Marton &amp; Craft, 2012; Lishawa</w:t>
      </w:r>
      <w:r w:rsidRPr="00351A57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351A57">
        <w:rPr>
          <w:rFonts w:ascii="Times New Roman" w:hAnsi="Times New Roman"/>
          <w:noProof/>
          <w:sz w:val="24"/>
          <w:szCs w:val="24"/>
        </w:rPr>
        <w:t xml:space="preserve">, 2014; </w:t>
      </w:r>
      <w:r w:rsidRPr="00351A57">
        <w:rPr>
          <w:rFonts w:ascii="Times New Roman" w:hAnsi="Times New Roman"/>
          <w:noProof/>
          <w:sz w:val="24"/>
          <w:szCs w:val="24"/>
        </w:rPr>
        <w:lastRenderedPageBreak/>
        <w:t>Tomasek</w:t>
      </w:r>
      <w:r w:rsidRPr="00351A57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 w:rsidRPr="00351A57">
        <w:rPr>
          <w:rFonts w:ascii="Times New Roman" w:hAnsi="Times New Roman"/>
          <w:noProof/>
          <w:sz w:val="24"/>
          <w:szCs w:val="24"/>
        </w:rPr>
        <w:t>, 2017)</w:t>
      </w:r>
      <w:r w:rsidRPr="00351A57">
        <w:rPr>
          <w:rFonts w:ascii="Times New Roman" w:hAnsi="Times New Roman"/>
          <w:sz w:val="24"/>
          <w:szCs w:val="24"/>
        </w:rPr>
        <w:fldChar w:fldCharType="end"/>
      </w:r>
      <w:r w:rsidRPr="00351A57">
        <w:rPr>
          <w:rFonts w:ascii="Times New Roman" w:hAnsi="Times New Roman"/>
          <w:sz w:val="24"/>
          <w:szCs w:val="24"/>
        </w:rPr>
        <w:t xml:space="preserve"> </w:t>
      </w:r>
      <w:r w:rsidR="00351A57" w:rsidRPr="00351A57">
        <w:rPr>
          <w:rFonts w:ascii="Times New Roman" w:hAnsi="Times New Roman"/>
          <w:sz w:val="24"/>
          <w:szCs w:val="24"/>
        </w:rPr>
        <w:t xml:space="preserve">to compare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="00351A57" w:rsidRPr="00351A57">
        <w:rPr>
          <w:rFonts w:ascii="Times New Roman" w:hAnsi="Times New Roman"/>
          <w:sz w:val="24"/>
          <w:szCs w:val="24"/>
        </w:rPr>
        <w:t>s among different sites and treatments.</w:t>
      </w:r>
      <w:r w:rsidRPr="00351A57">
        <w:rPr>
          <w:rFonts w:ascii="Times New Roman" w:hAnsi="Times New Roman"/>
          <w:sz w:val="24"/>
          <w:szCs w:val="24"/>
        </w:rPr>
        <w:t xml:space="preserve"> Briefly, 30 g of fresh soil was</w:t>
      </w:r>
      <w:r w:rsidRPr="00523648">
        <w:rPr>
          <w:rFonts w:ascii="Times New Roman" w:hAnsi="Times New Roman"/>
          <w:sz w:val="24"/>
          <w:szCs w:val="24"/>
        </w:rPr>
        <w:t xml:space="preserve"> transferred to 140 mL flasks; chloramphenicol (0.3 mg) and glucose (1.2 mg) were added as substrate and enzyme inhibitor, respectively. Then, 30 mL of the treatment solutions were injected into each flask, in which N was added as </w:t>
      </w:r>
      <w:r w:rsidR="007C4382">
        <w:rPr>
          <w:rFonts w:ascii="Times New Roman" w:hAnsi="Times New Roman"/>
          <w:sz w:val="24"/>
          <w:szCs w:val="24"/>
        </w:rPr>
        <w:t xml:space="preserve">an </w:t>
      </w:r>
      <w:r w:rsidRPr="00523648">
        <w:rPr>
          <w:rFonts w:ascii="Times New Roman" w:hAnsi="Times New Roman"/>
          <w:sz w:val="24"/>
          <w:szCs w:val="24"/>
        </w:rPr>
        <w:t>NH</w:t>
      </w:r>
      <w:r w:rsidRPr="00523648">
        <w:rPr>
          <w:rFonts w:ascii="Times New Roman" w:hAnsi="Times New Roman"/>
          <w:sz w:val="24"/>
          <w:szCs w:val="24"/>
          <w:vertAlign w:val="subscript"/>
        </w:rPr>
        <w:t>4</w:t>
      </w:r>
      <w:r w:rsidRPr="00523648">
        <w:rPr>
          <w:rFonts w:ascii="Times New Roman" w:hAnsi="Times New Roman"/>
          <w:sz w:val="24"/>
          <w:szCs w:val="24"/>
        </w:rPr>
        <w:t>NO</w:t>
      </w:r>
      <w:r w:rsidRPr="00523648">
        <w:rPr>
          <w:rFonts w:ascii="Times New Roman" w:hAnsi="Times New Roman"/>
          <w:sz w:val="24"/>
          <w:szCs w:val="24"/>
          <w:vertAlign w:val="subscript"/>
        </w:rPr>
        <w:t>3</w:t>
      </w:r>
      <w:r w:rsidRPr="00523648">
        <w:rPr>
          <w:rFonts w:ascii="Times New Roman" w:hAnsi="Times New Roman"/>
          <w:sz w:val="24"/>
          <w:szCs w:val="24"/>
        </w:rPr>
        <w:t xml:space="preserve"> solution (0.5 mg·g</w:t>
      </w:r>
      <w:r w:rsidRPr="00523648">
        <w:rPr>
          <w:rFonts w:ascii="Times New Roman" w:hAnsi="Times New Roman"/>
          <w:sz w:val="24"/>
          <w:szCs w:val="24"/>
          <w:vertAlign w:val="superscript"/>
        </w:rPr>
        <w:t>-1</w:t>
      </w:r>
      <w:r w:rsidRPr="00523648">
        <w:rPr>
          <w:rFonts w:ascii="Times New Roman" w:hAnsi="Times New Roman"/>
          <w:sz w:val="24"/>
          <w:szCs w:val="24"/>
        </w:rPr>
        <w:t xml:space="preserve"> dry soil); tidal water was added instead of the NH</w:t>
      </w:r>
      <w:r w:rsidRPr="00523648">
        <w:rPr>
          <w:rFonts w:ascii="Times New Roman" w:hAnsi="Times New Roman"/>
          <w:sz w:val="24"/>
          <w:szCs w:val="24"/>
          <w:vertAlign w:val="subscript"/>
        </w:rPr>
        <w:t>4</w:t>
      </w:r>
      <w:r w:rsidRPr="00523648">
        <w:rPr>
          <w:rFonts w:ascii="Times New Roman" w:hAnsi="Times New Roman"/>
          <w:sz w:val="24"/>
          <w:szCs w:val="24"/>
        </w:rPr>
        <w:t>NO</w:t>
      </w:r>
      <w:r w:rsidRPr="00523648">
        <w:rPr>
          <w:rFonts w:ascii="Times New Roman" w:hAnsi="Times New Roman"/>
          <w:sz w:val="24"/>
          <w:szCs w:val="24"/>
          <w:vertAlign w:val="subscript"/>
        </w:rPr>
        <w:t>3</w:t>
      </w:r>
      <w:r w:rsidRPr="00523648">
        <w:rPr>
          <w:rFonts w:ascii="Times New Roman" w:hAnsi="Times New Roman"/>
          <w:sz w:val="24"/>
          <w:szCs w:val="24"/>
        </w:rPr>
        <w:t xml:space="preserve"> solution in the control samples (six replicates for each treatment). Each treatment</w:t>
      </w:r>
      <w:r w:rsidRPr="00523648" w:rsidDel="003379B9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sample was sealed and made anoxic by filling with pure N</w:t>
      </w:r>
      <w:r w:rsidRPr="00523648">
        <w:rPr>
          <w:rFonts w:ascii="Times New Roman" w:hAnsi="Times New Roman"/>
          <w:sz w:val="24"/>
          <w:szCs w:val="24"/>
          <w:vertAlign w:val="subscript"/>
        </w:rPr>
        <w:t>2</w:t>
      </w:r>
      <w:r w:rsidRPr="00523648">
        <w:rPr>
          <w:rFonts w:ascii="Times New Roman" w:hAnsi="Times New Roman"/>
          <w:sz w:val="24"/>
          <w:szCs w:val="24"/>
        </w:rPr>
        <w:t xml:space="preserve"> for 5 min. Then, the samples were divided into two subgroups (triplicate): with and without acetylene (10% vol: vol). All samples were then incubated at </w:t>
      </w:r>
      <w:r w:rsidR="007C4382">
        <w:rPr>
          <w:rFonts w:ascii="Times New Roman" w:hAnsi="Times New Roman"/>
          <w:sz w:val="24"/>
          <w:szCs w:val="24"/>
        </w:rPr>
        <w:t>four</w:t>
      </w:r>
      <w:r w:rsidR="007C4382" w:rsidRPr="00523648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 xml:space="preserve">temperatures (21, 11, 17 and 28 °C </w:t>
      </w:r>
      <w:r w:rsidR="007C4382">
        <w:rPr>
          <w:rFonts w:ascii="Times New Roman" w:hAnsi="Times New Roman"/>
          <w:sz w:val="24"/>
          <w:szCs w:val="24"/>
        </w:rPr>
        <w:t>representing</w:t>
      </w:r>
      <w:r w:rsidRPr="00523648">
        <w:rPr>
          <w:rFonts w:ascii="Times New Roman" w:hAnsi="Times New Roman"/>
          <w:sz w:val="24"/>
          <w:szCs w:val="24"/>
        </w:rPr>
        <w:t xml:space="preserve"> the</w:t>
      </w:r>
      <w:r w:rsidR="007C4382">
        <w:rPr>
          <w:rFonts w:ascii="Times New Roman" w:hAnsi="Times New Roman"/>
          <w:sz w:val="24"/>
          <w:szCs w:val="24"/>
        </w:rPr>
        <w:t xml:space="preserve"> seasonal conditions of the</w:t>
      </w:r>
      <w:r w:rsidRPr="00523648">
        <w:rPr>
          <w:rFonts w:ascii="Times New Roman" w:hAnsi="Times New Roman"/>
          <w:sz w:val="24"/>
          <w:szCs w:val="24"/>
        </w:rPr>
        <w:t xml:space="preserve"> autumn, winter, spring and summer samples, respectively) in a dark shaking incubator for 6 h. Gas samples were taken after 0.5, 1.5, 3.5 and 6 h of incubation, and the N</w:t>
      </w:r>
      <w:r w:rsidRPr="00523648">
        <w:rPr>
          <w:rFonts w:ascii="Times New Roman" w:hAnsi="Times New Roman"/>
          <w:sz w:val="24"/>
          <w:szCs w:val="24"/>
          <w:vertAlign w:val="subscript"/>
        </w:rPr>
        <w:t>2</w:t>
      </w:r>
      <w:r w:rsidRPr="00523648">
        <w:rPr>
          <w:rFonts w:ascii="Times New Roman" w:hAnsi="Times New Roman"/>
          <w:sz w:val="24"/>
          <w:szCs w:val="24"/>
        </w:rPr>
        <w:t xml:space="preserve">O concentrations were analyzed using a gas chromatograph (Shimadzu Corporation, Kyoto, Japan) equipped with an electron-capture detector. 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>s were calculated as the difference between the N</w:t>
      </w:r>
      <w:r w:rsidRPr="00523648">
        <w:rPr>
          <w:rFonts w:ascii="Times New Roman" w:hAnsi="Times New Roman"/>
          <w:sz w:val="24"/>
          <w:szCs w:val="24"/>
          <w:vertAlign w:val="subscript"/>
        </w:rPr>
        <w:t>2</w:t>
      </w:r>
      <w:r w:rsidRPr="00523648">
        <w:rPr>
          <w:rFonts w:ascii="Times New Roman" w:hAnsi="Times New Roman"/>
          <w:sz w:val="24"/>
          <w:szCs w:val="24"/>
        </w:rPr>
        <w:t xml:space="preserve">O produced with and without acetylene </w:t>
      </w:r>
      <w:r w:rsidRPr="00523648">
        <w:rPr>
          <w:rFonts w:ascii="Times New Roman" w:hAnsi="Times New Roman"/>
          <w:sz w:val="24"/>
          <w:szCs w:val="24"/>
        </w:rPr>
        <w:fldChar w:fldCharType="begin"/>
      </w:r>
      <w:r w:rsidRPr="00523648">
        <w:rPr>
          <w:rFonts w:ascii="Times New Roman" w:hAnsi="Times New Roman"/>
          <w:sz w:val="24"/>
          <w:szCs w:val="24"/>
        </w:rPr>
        <w:instrText xml:space="preserve"> ADDIN EN.CITE &lt;EndNote&gt;&lt;Cite&gt;&lt;Author&gt;Magalhães&lt;/Author&gt;&lt;Year&gt;2005&lt;/Year&gt;&lt;RecNum&gt;720&lt;/RecNum&gt;&lt;DisplayText&gt;(Magalhães&lt;style face="italic"&gt; et al.&lt;/style&gt;, 2005)&lt;/DisplayText&gt;&lt;record&gt;&lt;rec-number&gt;720&lt;/rec-number&gt;&lt;foreign-keys&gt;&lt;key app="EN" db-id="5swvefpfq9ftr1eaz0rpv0tmvrd9w09zdz2s" timestamp="1573563446"&gt;720&lt;/key&gt;&lt;/foreign-keys&gt;&lt;ref-type name="Journal Article"&gt;17&lt;/ref-type&gt;&lt;contributors&gt;&lt;authors&gt;&lt;author&gt;Magalhães, Catarina M&lt;/author&gt;&lt;author&gt;Joye, Samantha B&lt;/author&gt;&lt;author&gt;Moreira, Rosa M&lt;/author&gt;&lt;author&gt;Wiebe, William J&lt;/author&gt;&lt;author&gt;Bordalo, Adriano A&lt;/author&gt;&lt;/authors&gt;&lt;/contributors&gt;&lt;titles&gt;&lt;title&gt;Effect of salinity and inorganic nitrogen concentrations on nitrification and denitrification rates in intertidal sediments and rocky biofilms of the Douro River estuary, Portugal&lt;/title&gt;&lt;secondary-title&gt;Water Research&lt;/secondary-title&gt;&lt;/titles&gt;&lt;periodical&gt;&lt;full-title&gt;Water Research&lt;/full-title&gt;&lt;/periodical&gt;&lt;pages&gt;1783-1794&lt;/pages&gt;&lt;volume&gt;39&lt;/volume&gt;&lt;number&gt;9&lt;/number&gt;&lt;dates&gt;&lt;year&gt;2005&lt;/year&gt;&lt;/dates&gt;&lt;isbn&gt;0043-1354&lt;/isbn&gt;&lt;urls&gt;&lt;/urls&gt;&lt;/record&gt;&lt;/Cite&gt;&lt;/EndNote&gt;</w:instrText>
      </w:r>
      <w:r w:rsidRPr="00523648"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sz w:val="24"/>
          <w:szCs w:val="24"/>
        </w:rPr>
        <w:t>(Magalhães</w:t>
      </w:r>
      <w:r w:rsidRPr="00523648">
        <w:rPr>
          <w:rFonts w:ascii="Times New Roman" w:hAnsi="Times New Roman"/>
          <w:i/>
          <w:sz w:val="24"/>
          <w:szCs w:val="24"/>
        </w:rPr>
        <w:t xml:space="preserve"> et al.</w:t>
      </w:r>
      <w:r w:rsidRPr="00523648">
        <w:rPr>
          <w:rFonts w:ascii="Times New Roman" w:hAnsi="Times New Roman"/>
          <w:sz w:val="24"/>
          <w:szCs w:val="24"/>
        </w:rPr>
        <w:t>, 2005)</w:t>
      </w:r>
      <w:r w:rsidRPr="00523648"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 xml:space="preserve"> and were expressed in μg N·kg</w:t>
      </w:r>
      <w:r w:rsidRPr="00523648">
        <w:rPr>
          <w:rFonts w:ascii="Times New Roman" w:hAnsi="Times New Roman"/>
          <w:sz w:val="24"/>
          <w:szCs w:val="24"/>
          <w:vertAlign w:val="superscript"/>
        </w:rPr>
        <w:t>-1</w:t>
      </w:r>
      <w:r w:rsidRPr="00523648">
        <w:rPr>
          <w:rFonts w:ascii="Times New Roman" w:hAnsi="Times New Roman"/>
          <w:sz w:val="24"/>
          <w:szCs w:val="24"/>
        </w:rPr>
        <w:t>·h</w:t>
      </w:r>
      <w:r w:rsidRPr="00523648">
        <w:rPr>
          <w:rFonts w:ascii="Times New Roman" w:hAnsi="Times New Roman"/>
          <w:sz w:val="24"/>
          <w:szCs w:val="24"/>
          <w:vertAlign w:val="superscript"/>
        </w:rPr>
        <w:t>-1</w:t>
      </w:r>
      <w:r w:rsidRPr="00523648">
        <w:rPr>
          <w:rFonts w:ascii="Times New Roman" w:hAnsi="Times New Roman"/>
          <w:sz w:val="24"/>
          <w:szCs w:val="24"/>
        </w:rPr>
        <w:t xml:space="preserve"> based on the</w:t>
      </w:r>
      <w:r>
        <w:rPr>
          <w:rFonts w:ascii="Times New Roman" w:hAnsi="Times New Roman"/>
          <w:sz w:val="24"/>
          <w:szCs w:val="24"/>
        </w:rPr>
        <w:t>ir</w:t>
      </w:r>
      <w:r w:rsidRPr="00523648">
        <w:rPr>
          <w:rFonts w:ascii="Times New Roman" w:hAnsi="Times New Roman"/>
          <w:sz w:val="24"/>
          <w:szCs w:val="24"/>
        </w:rPr>
        <w:t xml:space="preserve"> dry weight. The physicochemical properties of soils and tidal waters were measured as described in our previous study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ADDIN EN.CITE &lt;EndNote&gt;&lt;Cite&gt;&lt;Author&gt;Tong&lt;/Author&gt;&lt;Year&gt;2017&lt;/Year&gt;&lt;RecNum&gt;157&lt;/RecNum&gt;&lt;DisplayText&gt;(Tong&lt;style face="italic"&gt; et al.&lt;/style&gt;, 2017; Hu&lt;style face="italic"&gt; et al.&lt;/style&gt;, 2019)&lt;/DisplayText&gt;&lt;record&gt;&lt;rec-number&gt;157&lt;/rec-number&gt;&lt;foreign-keys&gt;&lt;key app="EN" db-id="5swvefpfq9ftr1eaz0rpv0tmvrd9w09zdz2s" timestamp="1534687242"&gt;157&lt;/key&gt;&lt;/foreign-keys&gt;&lt;ref-type name="Journal Article"&gt;17&lt;/ref-type&gt;&lt;contributors&gt;&lt;authors&gt;&lt;author&gt;Tong, C&lt;/author&gt;&lt;author&gt;Cadilloquiroz, H&lt;/author&gt;&lt;author&gt;Zeng, ZH&lt;/author&gt;&lt;author&gt;She, CX&lt;/author&gt;&lt;author&gt;Yang, P&lt;/author&gt;&lt;author&gt;Huang, JF&lt;/author&gt;&lt;/authors&gt;&lt;/contributors&gt;&lt;titles&gt;&lt;title&gt;Changes of community structure and abundance of methanogens in soils along a freshwater-brackish water gradient in subtropical estuarine marshes&lt;/title&gt;&lt;secondary-title&gt;Geoderma&lt;/secondary-title&gt;&lt;/titles&gt;&lt;periodical&gt;&lt;full-title&gt;Geoderma&lt;/full-title&gt;&lt;/periodical&gt;&lt;pages&gt;101-110&lt;/pages&gt;&lt;volume&gt;299&lt;/volume&gt;&lt;dates&gt;&lt;year&gt;2017&lt;/year&gt;&lt;/dates&gt;&lt;urls&gt;&lt;/urls&gt;&lt;/record&gt;&lt;/Cite&gt;&lt;Cite&gt;&lt;Author&gt;Hu&lt;/Author&gt;&lt;Year&gt;2019&lt;/Year&gt;&lt;RecNum&gt;497&lt;/RecNum&gt;&lt;record&gt;&lt;rec-number&gt;497&lt;/rec-number&gt;&lt;foreign-keys&gt;&lt;key app="EN" db-id="5swvefpfq9ftr1eaz0rpv0tmvrd9w09zdz2s" timestamp="1553410807"&gt;497&lt;/key&gt;&lt;/foreign-keys&gt;&lt;ref-type name="Journal Article"&gt;17&lt;/ref-type&gt;&lt;contributors&gt;&lt;authors&gt;&lt;author&gt;Hu, MinJie&lt;/author&gt;&lt;author&gt;Peñuelas, Josep&lt;/author&gt;&lt;author&gt;Sardans, Jordi&lt;/author&gt;&lt;author&gt;Huang, JiaFang&lt;/author&gt;&lt;author&gt;Li, DongDong&lt;/author&gt;&lt;author&gt;Tong, Chuan&lt;/author&gt;&lt;/authors&gt;&lt;/contributors&gt;&lt;titles&gt;&lt;title&gt;Effects of nitrogen loading on emission of carbon gases from estuarine tidal marshes with varying salinity&lt;/title&gt;&lt;secondary-title&gt;Science of the Total Environment&lt;/secondary-title&gt;&lt;/titles&gt;&lt;periodical&gt;&lt;full-title&gt;Science of the Total Environment&lt;/full-title&gt;&lt;abbr-1&gt;Sci. Total Environ.&lt;/abbr-1&gt;&lt;/periodical&gt;&lt;pages&gt;648-657&lt;/pages&gt;&lt;volume&gt;667&lt;/volume&gt;&lt;dates&gt;&lt;year&gt;2019&lt;/year&gt;&lt;/dates&gt;&lt;isbn&gt;0048-9697&lt;/isbn&gt;&lt;urls&gt;&lt;/urls&gt;&lt;/record&gt;&lt;/Cite&gt;&lt;/EndNote&gt;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(Tong</w:t>
      </w:r>
      <w:r w:rsidRPr="00641454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>
        <w:rPr>
          <w:rFonts w:ascii="Times New Roman" w:hAnsi="Times New Roman"/>
          <w:noProof/>
          <w:sz w:val="24"/>
          <w:szCs w:val="24"/>
        </w:rPr>
        <w:t>, 2017; Hu</w:t>
      </w:r>
      <w:r w:rsidRPr="00641454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>
        <w:rPr>
          <w:rFonts w:ascii="Times New Roman" w:hAnsi="Times New Roman"/>
          <w:noProof/>
          <w:sz w:val="24"/>
          <w:szCs w:val="24"/>
        </w:rPr>
        <w:t>, 2019)</w:t>
      </w:r>
      <w:r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>.</w:t>
      </w:r>
    </w:p>
    <w:p w14:paraId="245DB340" w14:textId="2570F342" w:rsidR="00E93B6F" w:rsidRPr="00523648" w:rsidRDefault="00E93B6F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kern w:val="0"/>
          <w:sz w:val="24"/>
          <w:szCs w:val="24"/>
        </w:rPr>
        <w:t xml:space="preserve">When necessary, data (i.e.,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kern w:val="0"/>
          <w:sz w:val="24"/>
          <w:szCs w:val="24"/>
        </w:rPr>
        <w:t xml:space="preserve">s and environment variables) were log-transformed to meet the </w:t>
      </w:r>
      <w:r w:rsidRPr="00523648">
        <w:rPr>
          <w:rFonts w:ascii="Times New Roman" w:hAnsi="Times New Roman"/>
          <w:sz w:val="24"/>
          <w:szCs w:val="24"/>
        </w:rPr>
        <w:t>analysis of variance (</w:t>
      </w:r>
      <w:r w:rsidRPr="00523648">
        <w:rPr>
          <w:rFonts w:ascii="Times New Roman" w:hAnsi="Times New Roman"/>
          <w:kern w:val="0"/>
          <w:sz w:val="24"/>
          <w:szCs w:val="24"/>
        </w:rPr>
        <w:t xml:space="preserve">ANOVA) assumption of normality and homoscedasticity. </w:t>
      </w:r>
      <w:r w:rsidRPr="00523648">
        <w:rPr>
          <w:rFonts w:ascii="Times New Roman" w:hAnsi="Times New Roman"/>
          <w:sz w:val="24"/>
          <w:szCs w:val="24"/>
        </w:rPr>
        <w:t>The differences in</w:t>
      </w:r>
      <w:r w:rsidRPr="00523648">
        <w:rPr>
          <w:rFonts w:ascii="Times New Roman" w:hAnsi="Times New Roman"/>
          <w:kern w:val="0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kern w:val="0"/>
          <w:sz w:val="24"/>
          <w:szCs w:val="24"/>
        </w:rPr>
        <w:t xml:space="preserve">s </w:t>
      </w:r>
      <w:r w:rsidRPr="00523648">
        <w:rPr>
          <w:rFonts w:ascii="Times New Roman" w:hAnsi="Times New Roman"/>
          <w:sz w:val="24"/>
          <w:szCs w:val="24"/>
        </w:rPr>
        <w:t xml:space="preserve">and </w:t>
      </w:r>
      <w:r w:rsidRPr="00523648">
        <w:rPr>
          <w:rFonts w:ascii="Times New Roman" w:hAnsi="Times New Roman"/>
          <w:kern w:val="0"/>
          <w:sz w:val="24"/>
          <w:szCs w:val="24"/>
        </w:rPr>
        <w:t>environment variables</w:t>
      </w:r>
      <w:r w:rsidRPr="00523648">
        <w:rPr>
          <w:rFonts w:ascii="Times New Roman" w:hAnsi="Times New Roman"/>
          <w:sz w:val="24"/>
          <w:szCs w:val="24"/>
        </w:rPr>
        <w:t xml:space="preserve"> between the different seasons and soils were tested using a one-way ANOVA. In cases where significant fixed effects were detected, pairwise comparisons among groups were conducted via Tukey’s post hoc test. A two-way ANOVA was used to identify the effects of soil </w:t>
      </w:r>
      <w:r w:rsidRPr="00BC4C1C">
        <w:rPr>
          <w:rFonts w:ascii="Times New Roman" w:hAnsi="Times New Roman"/>
          <w:sz w:val="24"/>
          <w:szCs w:val="24"/>
        </w:rPr>
        <w:t xml:space="preserve">texture and season </w:t>
      </w:r>
      <w:r w:rsidRPr="00523648">
        <w:rPr>
          <w:rFonts w:ascii="Times New Roman" w:hAnsi="Times New Roman"/>
          <w:sz w:val="24"/>
          <w:szCs w:val="24"/>
        </w:rPr>
        <w:t xml:space="preserve">on 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 xml:space="preserve">s using R version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523648">
          <w:rPr>
            <w:rFonts w:ascii="Times New Roman" w:hAnsi="Times New Roman"/>
            <w:sz w:val="24"/>
            <w:szCs w:val="24"/>
          </w:rPr>
          <w:t>3.5.1</w:t>
        </w:r>
      </w:smartTag>
      <w:r w:rsidRPr="00523648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fldChar w:fldCharType="begin"/>
      </w:r>
      <w:r w:rsidRPr="00523648">
        <w:rPr>
          <w:rFonts w:ascii="Times New Roman" w:hAnsi="Times New Roman"/>
          <w:sz w:val="24"/>
          <w:szCs w:val="24"/>
        </w:rPr>
        <w:instrText xml:space="preserve"> ADDIN EN.CITE &lt;EndNote&gt;&lt;Cite&gt;&lt;Author&gt;R Development Core Team&lt;/Author&gt;&lt;Year&gt;2008&lt;/Year&gt;&lt;RecNum&gt;385&lt;/RecNum&gt;&lt;DisplayText&gt;(R Development Core Team, 2008)&lt;/DisplayText&gt;&lt;record&gt;&lt;rec-number&gt;385&lt;/rec-number&gt;&lt;foreign-keys&gt;&lt;key app="EN" db-id="5swvefpfq9ftr1eaz0rpv0tmvrd9w09zdz2s" timestamp="1549122658"&gt;385&lt;/key&gt;&lt;/foreign-keys&gt;&lt;ref-type name="Journal Article"&gt;17&lt;/ref-type&gt;&lt;contributors&gt;&lt;authors&gt;&lt;author&gt;R Development Core Team,&lt;/author&gt;&lt;/authors&gt;&lt;/contributors&gt;&lt;titles&gt;&lt;title&gt;R: A language and environment for statistical computing. R Foundation for Statistical Computing, Vienna, Austria. ISBN 3-900051-07-0, URL http://www.R-project.org.&lt;/title&gt;&lt;/titles&gt;&lt;dates&gt;&lt;year&gt;2008&lt;/year&gt;&lt;/dates&gt;&lt;urls&gt;&lt;/urls&gt;&lt;/record&gt;&lt;/Cite&gt;&lt;/EndNote&gt;</w:instrText>
      </w:r>
      <w:r w:rsidRPr="00523648"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sz w:val="24"/>
          <w:szCs w:val="24"/>
        </w:rPr>
        <w:t>(R Development Core Team, 2008)</w:t>
      </w:r>
      <w:r w:rsidRPr="00523648"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 xml:space="preserve">. </w:t>
      </w:r>
      <w:r w:rsidRPr="00BC4C1C">
        <w:rPr>
          <w:rFonts w:ascii="Times New Roman" w:hAnsi="Times New Roman"/>
          <w:sz w:val="24"/>
          <w:szCs w:val="24"/>
        </w:rPr>
        <w:t xml:space="preserve">Overall distributions and variations in soil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BC4C1C">
        <w:rPr>
          <w:rFonts w:ascii="Times New Roman" w:hAnsi="Times New Roman"/>
          <w:sz w:val="24"/>
          <w:szCs w:val="24"/>
        </w:rPr>
        <w:t xml:space="preserve">s and environmental parameters among the study sites were summarized </w:t>
      </w:r>
      <w:r w:rsidRPr="00BC4C1C">
        <w:rPr>
          <w:rFonts w:ascii="Times New Roman" w:hAnsi="Times New Roman"/>
          <w:sz w:val="24"/>
          <w:szCs w:val="24"/>
        </w:rPr>
        <w:lastRenderedPageBreak/>
        <w:t>using a principal components analysis (PCA) in R</w:t>
      </w:r>
      <w:r>
        <w:rPr>
          <w:rFonts w:ascii="Times New Roman" w:hAnsi="Times New Roman"/>
          <w:sz w:val="24"/>
          <w:szCs w:val="24"/>
        </w:rPr>
        <w:t xml:space="preserve"> platform</w:t>
      </w:r>
      <w:r w:rsidRPr="00BC4C1C">
        <w:rPr>
          <w:rFonts w:ascii="Times New Roman" w:hAnsi="Times New Roman"/>
          <w:sz w:val="24"/>
          <w:szCs w:val="24"/>
        </w:rPr>
        <w:t>.</w:t>
      </w:r>
    </w:p>
    <w:p w14:paraId="39B2576C" w14:textId="77777777" w:rsidR="00E93B6F" w:rsidRPr="00523648" w:rsidRDefault="00E93B6F" w:rsidP="0047137F">
      <w:pPr>
        <w:pStyle w:val="Ttulo1"/>
        <w:rPr>
          <w:szCs w:val="24"/>
        </w:rPr>
      </w:pPr>
      <w:r w:rsidRPr="00523648">
        <w:rPr>
          <w:szCs w:val="24"/>
        </w:rPr>
        <w:t>Results and discussion</w:t>
      </w:r>
    </w:p>
    <w:p w14:paraId="09D0946B" w14:textId="25CB2E3A" w:rsidR="00E93B6F" w:rsidRPr="008333A2" w:rsidRDefault="00E93B6F" w:rsidP="0047137F">
      <w:pPr>
        <w:spacing w:line="480" w:lineRule="auto"/>
        <w:rPr>
          <w:rFonts w:ascii="Times New Roman" w:eastAsiaTheme="minorEastAsia" w:hAnsi="Times New Roman" w:cstheme="minorBidi"/>
          <w:color w:val="000000"/>
          <w:sz w:val="24"/>
        </w:rPr>
      </w:pPr>
      <w:r w:rsidRPr="008333A2">
        <w:rPr>
          <w:rFonts w:ascii="Times New Roman" w:hAnsi="Times New Roman"/>
          <w:color w:val="000000"/>
          <w:sz w:val="24"/>
        </w:rPr>
        <w:t>The pH of the soils varied significantly but irregularly with the season (</w:t>
      </w:r>
      <w:r w:rsidRPr="00523648">
        <w:rPr>
          <w:rFonts w:ascii="Times New Roman" w:hAnsi="Times New Roman"/>
          <w:color w:val="0000FF"/>
          <w:sz w:val="24"/>
          <w:szCs w:val="24"/>
        </w:rPr>
        <w:t xml:space="preserve">Table </w:t>
      </w:r>
      <w:r>
        <w:rPr>
          <w:rFonts w:ascii="Times New Roman" w:hAnsi="Times New Roman"/>
          <w:color w:val="0000FF"/>
          <w:sz w:val="24"/>
          <w:szCs w:val="24"/>
        </w:rPr>
        <w:t>S1</w:t>
      </w:r>
      <w:r w:rsidRPr="008333A2">
        <w:rPr>
          <w:rFonts w:ascii="Times New Roman" w:hAnsi="Times New Roman"/>
          <w:color w:val="000000"/>
          <w:sz w:val="24"/>
        </w:rPr>
        <w:t xml:space="preserve">). </w:t>
      </w:r>
      <w:r w:rsidRPr="00523648">
        <w:rPr>
          <w:rFonts w:ascii="Times New Roman" w:hAnsi="Times New Roman"/>
          <w:sz w:val="24"/>
          <w:szCs w:val="24"/>
        </w:rPr>
        <w:t xml:space="preserve">Soil </w:t>
      </w:r>
      <w:r w:rsidR="007C4382" w:rsidRPr="00523648">
        <w:rPr>
          <w:rFonts w:ascii="Times New Roman" w:hAnsi="Times New Roman"/>
          <w:sz w:val="24"/>
          <w:szCs w:val="24"/>
        </w:rPr>
        <w:t>ammonium</w:t>
      </w:r>
      <w:r w:rsidR="007C4382">
        <w:rPr>
          <w:rFonts w:ascii="Times New Roman" w:hAnsi="Times New Roman"/>
          <w:sz w:val="24"/>
          <w:szCs w:val="24"/>
        </w:rPr>
        <w:t>-</w:t>
      </w:r>
      <w:r w:rsidRPr="00523648">
        <w:rPr>
          <w:rFonts w:ascii="Times New Roman" w:hAnsi="Times New Roman"/>
          <w:sz w:val="24"/>
          <w:szCs w:val="24"/>
        </w:rPr>
        <w:t>N (N</w:t>
      </w:r>
      <w:r w:rsidRPr="008333A2">
        <w:rPr>
          <w:rFonts w:ascii="Times New Roman" w:hAnsi="Times New Roman"/>
          <w:color w:val="000000"/>
          <w:sz w:val="24"/>
        </w:rPr>
        <w:t>H</w:t>
      </w:r>
      <w:r w:rsidRPr="008333A2">
        <w:rPr>
          <w:rFonts w:ascii="Times New Roman" w:hAnsi="Times New Roman"/>
          <w:color w:val="000000"/>
          <w:sz w:val="24"/>
          <w:vertAlign w:val="subscript"/>
        </w:rPr>
        <w:t>4</w:t>
      </w:r>
      <w:r w:rsidRPr="008333A2">
        <w:rPr>
          <w:rFonts w:ascii="Times New Roman" w:hAnsi="Times New Roman"/>
          <w:color w:val="000000"/>
          <w:sz w:val="24"/>
          <w:vertAlign w:val="superscript"/>
        </w:rPr>
        <w:t>+</w:t>
      </w:r>
      <w:r w:rsidRPr="008333A2">
        <w:rPr>
          <w:rFonts w:ascii="Times New Roman" w:hAnsi="Times New Roman"/>
          <w:color w:val="000000"/>
          <w:sz w:val="24"/>
        </w:rPr>
        <w:t>-N)</w:t>
      </w:r>
      <w:r w:rsidRPr="00523648">
        <w:rPr>
          <w:rFonts w:ascii="Times New Roman" w:hAnsi="Times New Roman"/>
          <w:sz w:val="24"/>
          <w:szCs w:val="24"/>
        </w:rPr>
        <w:t xml:space="preserve"> concentrations varied substantially with the season but were less variable in response to salinity and texture. Soil </w:t>
      </w:r>
      <w:r w:rsidR="007C4382" w:rsidRPr="00523648">
        <w:rPr>
          <w:rFonts w:ascii="Times New Roman" w:hAnsi="Times New Roman"/>
          <w:sz w:val="24"/>
          <w:szCs w:val="24"/>
        </w:rPr>
        <w:t>nitrate</w:t>
      </w:r>
      <w:r w:rsidR="007C4382">
        <w:rPr>
          <w:rFonts w:ascii="Times New Roman" w:hAnsi="Times New Roman"/>
          <w:sz w:val="24"/>
          <w:szCs w:val="24"/>
        </w:rPr>
        <w:t>-</w:t>
      </w:r>
      <w:r w:rsidRPr="00523648">
        <w:rPr>
          <w:rFonts w:ascii="Times New Roman" w:hAnsi="Times New Roman"/>
          <w:sz w:val="24"/>
          <w:szCs w:val="24"/>
        </w:rPr>
        <w:t>N (</w:t>
      </w:r>
      <w:r w:rsidRPr="008333A2">
        <w:rPr>
          <w:rFonts w:ascii="Times New Roman" w:hAnsi="Times New Roman"/>
          <w:color w:val="000000"/>
          <w:sz w:val="24"/>
        </w:rPr>
        <w:t>NO</w:t>
      </w:r>
      <w:r w:rsidRPr="008333A2">
        <w:rPr>
          <w:rFonts w:ascii="Times New Roman" w:hAnsi="Times New Roman"/>
          <w:color w:val="000000"/>
          <w:sz w:val="24"/>
          <w:vertAlign w:val="subscript"/>
        </w:rPr>
        <w:t>3</w:t>
      </w:r>
      <w:r w:rsidRPr="008333A2">
        <w:rPr>
          <w:rFonts w:ascii="Times New Roman" w:hAnsi="Times New Roman"/>
          <w:color w:val="000000"/>
          <w:sz w:val="24"/>
          <w:vertAlign w:val="superscript"/>
        </w:rPr>
        <w:t>-</w:t>
      </w:r>
      <w:r w:rsidRPr="008333A2">
        <w:rPr>
          <w:rFonts w:ascii="Times New Roman" w:hAnsi="Times New Roman"/>
          <w:color w:val="000000"/>
          <w:sz w:val="24"/>
        </w:rPr>
        <w:t>-N)</w:t>
      </w:r>
      <w:r w:rsidRPr="00523648">
        <w:rPr>
          <w:rFonts w:ascii="Times New Roman" w:hAnsi="Times New Roman"/>
          <w:sz w:val="24"/>
          <w:szCs w:val="24"/>
        </w:rPr>
        <w:t xml:space="preserve"> concentrations had similar seasonal patterns among the sites and were </w:t>
      </w:r>
      <w:r w:rsidR="007C4382">
        <w:rPr>
          <w:rFonts w:ascii="Times New Roman" w:hAnsi="Times New Roman"/>
          <w:sz w:val="24"/>
          <w:szCs w:val="24"/>
        </w:rPr>
        <w:t>larger</w:t>
      </w:r>
      <w:r w:rsidR="007C4382" w:rsidRPr="00523648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in</w:t>
      </w:r>
      <w:r w:rsidRPr="00523648">
        <w:rPr>
          <w:rFonts w:ascii="Times New Roman" w:hAnsi="Times New Roman"/>
          <w:color w:val="000000"/>
          <w:sz w:val="24"/>
          <w:szCs w:val="24"/>
        </w:rPr>
        <w:t xml:space="preserve"> the loam</w:t>
      </w:r>
      <w:r w:rsidR="005A1B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C29CF">
        <w:rPr>
          <w:rFonts w:ascii="Times New Roman" w:hAnsi="Times New Roman"/>
          <w:color w:val="000000"/>
          <w:sz w:val="24"/>
          <w:szCs w:val="24"/>
        </w:rPr>
        <w:t>than</w:t>
      </w:r>
      <w:r w:rsidR="005A1B04">
        <w:rPr>
          <w:rFonts w:ascii="Times New Roman" w:hAnsi="Times New Roman"/>
          <w:color w:val="000000"/>
          <w:sz w:val="24"/>
          <w:szCs w:val="24"/>
        </w:rPr>
        <w:t xml:space="preserve"> the sand</w:t>
      </w:r>
      <w:r w:rsidR="007C4382">
        <w:rPr>
          <w:rFonts w:ascii="Times New Roman" w:hAnsi="Times New Roman"/>
          <w:color w:val="000000"/>
          <w:sz w:val="24"/>
          <w:szCs w:val="24"/>
        </w:rPr>
        <w:t>y soil</w:t>
      </w:r>
      <w:r w:rsidRPr="00523648">
        <w:rPr>
          <w:rFonts w:ascii="Times New Roman" w:hAnsi="Times New Roman"/>
          <w:sz w:val="24"/>
          <w:szCs w:val="24"/>
        </w:rPr>
        <w:t xml:space="preserve">. </w:t>
      </w:r>
      <w:r w:rsidRPr="008F6157">
        <w:rPr>
          <w:rFonts w:ascii="Times New Roman" w:hAnsi="Times New Roman"/>
          <w:sz w:val="24"/>
          <w:szCs w:val="24"/>
        </w:rPr>
        <w:t xml:space="preserve">First, </w:t>
      </w:r>
      <w:r w:rsidR="008333A2" w:rsidRPr="008F6157">
        <w:rPr>
          <w:rFonts w:ascii="Times New Roman" w:hAnsi="Times New Roman"/>
          <w:sz w:val="24"/>
          <w:szCs w:val="24"/>
        </w:rPr>
        <w:t>th</w:t>
      </w:r>
      <w:r w:rsidR="008333A2">
        <w:rPr>
          <w:rFonts w:ascii="Times New Roman" w:hAnsi="Times New Roman"/>
          <w:sz w:val="24"/>
          <w:szCs w:val="24"/>
        </w:rPr>
        <w:t xml:space="preserve">ese </w:t>
      </w:r>
      <w:r w:rsidR="007C4382">
        <w:rPr>
          <w:rFonts w:ascii="Times New Roman" w:hAnsi="Times New Roman"/>
          <w:sz w:val="24"/>
          <w:szCs w:val="24"/>
        </w:rPr>
        <w:t xml:space="preserve">larger </w:t>
      </w:r>
      <w:r w:rsidR="008333A2">
        <w:rPr>
          <w:rFonts w:ascii="Times New Roman" w:hAnsi="Times New Roman"/>
          <w:sz w:val="24"/>
          <w:szCs w:val="24"/>
        </w:rPr>
        <w:t xml:space="preserve">nitrate concentrations </w:t>
      </w:r>
      <w:r w:rsidRPr="008F6157">
        <w:rPr>
          <w:rFonts w:ascii="Times New Roman" w:hAnsi="Times New Roman"/>
          <w:sz w:val="24"/>
          <w:szCs w:val="24"/>
        </w:rPr>
        <w:t xml:space="preserve">should </w:t>
      </w:r>
      <w:r w:rsidR="007C4382">
        <w:rPr>
          <w:rFonts w:ascii="Times New Roman" w:hAnsi="Times New Roman"/>
          <w:sz w:val="24"/>
          <w:szCs w:val="24"/>
        </w:rPr>
        <w:t>drive</w:t>
      </w:r>
      <w:r w:rsidR="007C4382" w:rsidRPr="008F6157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>increased</w:t>
      </w:r>
      <w:r w:rsidR="007C4382" w:rsidRPr="008F6157">
        <w:rPr>
          <w:rFonts w:ascii="Times New Roman" w:hAnsi="Times New Roman"/>
          <w:sz w:val="24"/>
          <w:szCs w:val="24"/>
        </w:rPr>
        <w:t xml:space="preserve"> </w:t>
      </w:r>
      <w:r w:rsidRPr="008F6157">
        <w:rPr>
          <w:rFonts w:ascii="Times New Roman" w:hAnsi="Times New Roman"/>
          <w:sz w:val="24"/>
          <w:szCs w:val="24"/>
        </w:rPr>
        <w:t>nitrification in</w:t>
      </w:r>
      <w:r w:rsidRPr="008333A2">
        <w:rPr>
          <w:rFonts w:ascii="Times New Roman" w:hAnsi="Times New Roman"/>
          <w:sz w:val="24"/>
        </w:rPr>
        <w:t xml:space="preserve"> </w:t>
      </w:r>
      <w:r w:rsidR="008333A2">
        <w:rPr>
          <w:rFonts w:ascii="Times New Roman" w:hAnsi="Times New Roman"/>
          <w:sz w:val="24"/>
        </w:rPr>
        <w:t xml:space="preserve">the </w:t>
      </w:r>
      <w:r w:rsidRPr="008F6157">
        <w:rPr>
          <w:rFonts w:ascii="Times New Roman" w:hAnsi="Times New Roman"/>
          <w:sz w:val="24"/>
          <w:szCs w:val="24"/>
        </w:rPr>
        <w:t xml:space="preserve">fine-texture soils because </w:t>
      </w:r>
      <w:r w:rsidR="001627D2">
        <w:rPr>
          <w:rFonts w:ascii="Times New Roman" w:hAnsi="Times New Roman"/>
          <w:sz w:val="24"/>
          <w:szCs w:val="24"/>
        </w:rPr>
        <w:t xml:space="preserve">they </w:t>
      </w:r>
      <w:r w:rsidR="001627D2" w:rsidRPr="008F6157">
        <w:rPr>
          <w:rFonts w:ascii="Times New Roman" w:hAnsi="Times New Roman"/>
          <w:sz w:val="24"/>
          <w:szCs w:val="24"/>
        </w:rPr>
        <w:t xml:space="preserve">continue </w:t>
      </w:r>
      <w:r w:rsidR="001627D2">
        <w:rPr>
          <w:rFonts w:ascii="Times New Roman" w:hAnsi="Times New Roman"/>
          <w:sz w:val="24"/>
          <w:szCs w:val="24"/>
        </w:rPr>
        <w:t xml:space="preserve">to </w:t>
      </w:r>
      <w:r w:rsidR="001627D2" w:rsidRPr="008F6157">
        <w:rPr>
          <w:rFonts w:ascii="Times New Roman" w:hAnsi="Times New Roman"/>
          <w:sz w:val="24"/>
          <w:szCs w:val="24"/>
        </w:rPr>
        <w:t>hav</w:t>
      </w:r>
      <w:r w:rsidR="001627D2">
        <w:rPr>
          <w:rFonts w:ascii="Times New Roman" w:hAnsi="Times New Roman"/>
          <w:sz w:val="24"/>
          <w:szCs w:val="24"/>
        </w:rPr>
        <w:t>e</w:t>
      </w:r>
      <w:r w:rsidR="001627D2" w:rsidRPr="008F6157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>larger</w:t>
      </w:r>
      <w:r w:rsidR="007C4382" w:rsidRPr="008F6157">
        <w:rPr>
          <w:rFonts w:ascii="Times New Roman" w:hAnsi="Times New Roman"/>
          <w:sz w:val="24"/>
          <w:szCs w:val="24"/>
        </w:rPr>
        <w:t xml:space="preserve"> </w:t>
      </w:r>
      <w:r w:rsidR="001627D2" w:rsidRPr="008F6157">
        <w:rPr>
          <w:rFonts w:ascii="Times New Roman" w:hAnsi="Times New Roman"/>
          <w:sz w:val="24"/>
          <w:szCs w:val="24"/>
        </w:rPr>
        <w:t>nitrate concentration</w:t>
      </w:r>
      <w:r w:rsidR="001627D2">
        <w:rPr>
          <w:rFonts w:ascii="Times New Roman" w:hAnsi="Times New Roman"/>
          <w:sz w:val="24"/>
          <w:szCs w:val="24"/>
        </w:rPr>
        <w:t>s</w:t>
      </w:r>
      <w:r w:rsidR="001627D2" w:rsidRPr="008F6157">
        <w:rPr>
          <w:rFonts w:ascii="Times New Roman" w:hAnsi="Times New Roman"/>
          <w:sz w:val="24"/>
          <w:szCs w:val="24"/>
        </w:rPr>
        <w:t xml:space="preserve"> </w:t>
      </w:r>
      <w:r w:rsidR="001627D2">
        <w:rPr>
          <w:rFonts w:ascii="Times New Roman" w:hAnsi="Times New Roman"/>
          <w:sz w:val="24"/>
          <w:szCs w:val="24"/>
        </w:rPr>
        <w:t xml:space="preserve">despite </w:t>
      </w:r>
      <w:r w:rsidRPr="008F6157">
        <w:rPr>
          <w:rFonts w:ascii="Times New Roman" w:hAnsi="Times New Roman"/>
          <w:sz w:val="24"/>
          <w:szCs w:val="24"/>
        </w:rPr>
        <w:t>hav</w:t>
      </w:r>
      <w:r w:rsidR="007C4382">
        <w:rPr>
          <w:rFonts w:ascii="Times New Roman" w:hAnsi="Times New Roman"/>
          <w:sz w:val="24"/>
          <w:szCs w:val="24"/>
        </w:rPr>
        <w:t>ing</w:t>
      </w:r>
      <w:r w:rsidRPr="008F6157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>greater</w:t>
      </w:r>
      <w:r w:rsidR="007C4382" w:rsidRPr="008F6157">
        <w:rPr>
          <w:rFonts w:ascii="Times New Roman" w:hAnsi="Times New Roman"/>
          <w:sz w:val="24"/>
          <w:szCs w:val="24"/>
        </w:rPr>
        <w:t xml:space="preserve"> </w:t>
      </w:r>
      <w:r w:rsidRPr="008F6157">
        <w:rPr>
          <w:rFonts w:ascii="Times New Roman" w:hAnsi="Times New Roman"/>
          <w:sz w:val="24"/>
          <w:szCs w:val="24"/>
        </w:rPr>
        <w:t xml:space="preserve">nitrate losses </w:t>
      </w:r>
      <w:r w:rsidR="005C29CF">
        <w:rPr>
          <w:rFonts w:ascii="Times New Roman" w:hAnsi="Times New Roman"/>
          <w:sz w:val="24"/>
          <w:szCs w:val="24"/>
        </w:rPr>
        <w:t>due to</w:t>
      </w:r>
      <w:r w:rsidR="00001B9F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 xml:space="preserve">increased </w:t>
      </w:r>
      <w:r w:rsidR="00001B9F">
        <w:rPr>
          <w:rFonts w:ascii="Times New Roman" w:hAnsi="Times New Roman"/>
          <w:sz w:val="24"/>
          <w:szCs w:val="24"/>
        </w:rPr>
        <w:t>denitrification</w:t>
      </w:r>
      <w:r w:rsidR="007C4382">
        <w:rPr>
          <w:rFonts w:ascii="Times New Roman" w:hAnsi="Times New Roman"/>
          <w:sz w:val="24"/>
          <w:szCs w:val="24"/>
        </w:rPr>
        <w:t xml:space="preserve"> rates</w:t>
      </w:r>
      <w:r w:rsidRPr="008F6157">
        <w:rPr>
          <w:rFonts w:ascii="Times New Roman" w:hAnsi="Times New Roman"/>
          <w:sz w:val="24"/>
          <w:szCs w:val="24"/>
        </w:rPr>
        <w:t xml:space="preserve">. Second, the </w:t>
      </w:r>
      <w:r w:rsidR="007C4382">
        <w:rPr>
          <w:rFonts w:ascii="Times New Roman" w:hAnsi="Times New Roman"/>
          <w:sz w:val="24"/>
          <w:szCs w:val="24"/>
        </w:rPr>
        <w:t>larger</w:t>
      </w:r>
      <w:r w:rsidR="007C4382" w:rsidRPr="008F6157">
        <w:rPr>
          <w:rFonts w:ascii="Times New Roman" w:hAnsi="Times New Roman"/>
          <w:sz w:val="24"/>
          <w:szCs w:val="24"/>
        </w:rPr>
        <w:t xml:space="preserve"> </w:t>
      </w:r>
      <w:r w:rsidRPr="008F6157">
        <w:rPr>
          <w:rFonts w:ascii="Times New Roman" w:hAnsi="Times New Roman"/>
          <w:sz w:val="24"/>
          <w:szCs w:val="24"/>
        </w:rPr>
        <w:t xml:space="preserve">total C and N contents in </w:t>
      </w:r>
      <w:r w:rsidR="005C29CF">
        <w:rPr>
          <w:rFonts w:ascii="Times New Roman" w:hAnsi="Times New Roman"/>
          <w:sz w:val="24"/>
          <w:szCs w:val="24"/>
        </w:rPr>
        <w:t xml:space="preserve">the </w:t>
      </w:r>
      <w:r w:rsidRPr="008F6157">
        <w:rPr>
          <w:rFonts w:ascii="Times New Roman" w:hAnsi="Times New Roman"/>
          <w:sz w:val="24"/>
          <w:szCs w:val="24"/>
        </w:rPr>
        <w:t xml:space="preserve">loam soils together with </w:t>
      </w:r>
      <w:r w:rsidR="005C29CF">
        <w:rPr>
          <w:rFonts w:ascii="Times New Roman" w:hAnsi="Times New Roman"/>
          <w:sz w:val="24"/>
          <w:szCs w:val="24"/>
        </w:rPr>
        <w:t xml:space="preserve">the </w:t>
      </w:r>
      <w:r w:rsidRPr="008F6157">
        <w:rPr>
          <w:rFonts w:ascii="Times New Roman" w:hAnsi="Times New Roman"/>
          <w:sz w:val="24"/>
          <w:szCs w:val="24"/>
        </w:rPr>
        <w:t xml:space="preserve">higher soil C/N ratios (Table 1) clearly </w:t>
      </w:r>
      <w:r w:rsidR="005C29CF">
        <w:rPr>
          <w:rFonts w:ascii="Times New Roman" w:hAnsi="Times New Roman"/>
          <w:sz w:val="24"/>
          <w:szCs w:val="24"/>
        </w:rPr>
        <w:t>indicates</w:t>
      </w:r>
      <w:r w:rsidRPr="008F6157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>less</w:t>
      </w:r>
      <w:r w:rsidRPr="008F6157">
        <w:rPr>
          <w:rFonts w:ascii="Times New Roman" w:hAnsi="Times New Roman"/>
          <w:sz w:val="24"/>
          <w:szCs w:val="24"/>
        </w:rPr>
        <w:t xml:space="preserve"> mineralization of organic N</w:t>
      </w:r>
      <w:r w:rsidR="005C29CF">
        <w:rPr>
          <w:rFonts w:ascii="Times New Roman" w:hAnsi="Times New Roman"/>
          <w:sz w:val="24"/>
          <w:szCs w:val="24"/>
        </w:rPr>
        <w:t>,</w:t>
      </w:r>
      <w:r w:rsidRPr="008F6157">
        <w:rPr>
          <w:rFonts w:ascii="Times New Roman" w:hAnsi="Times New Roman"/>
          <w:sz w:val="24"/>
          <w:szCs w:val="24"/>
        </w:rPr>
        <w:t xml:space="preserve"> allowing more </w:t>
      </w:r>
      <w:r w:rsidR="007C4382">
        <w:rPr>
          <w:rFonts w:ascii="Times New Roman" w:hAnsi="Times New Roman"/>
          <w:sz w:val="24"/>
          <w:szCs w:val="24"/>
        </w:rPr>
        <w:t>substrates</w:t>
      </w:r>
      <w:r w:rsidR="007C4382" w:rsidRPr="008F6157">
        <w:rPr>
          <w:rFonts w:ascii="Times New Roman" w:hAnsi="Times New Roman"/>
          <w:sz w:val="24"/>
          <w:szCs w:val="24"/>
        </w:rPr>
        <w:t xml:space="preserve"> </w:t>
      </w:r>
      <w:r w:rsidRPr="008F6157">
        <w:rPr>
          <w:rFonts w:ascii="Times New Roman" w:hAnsi="Times New Roman"/>
          <w:sz w:val="24"/>
          <w:szCs w:val="24"/>
        </w:rPr>
        <w:t xml:space="preserve">for </w:t>
      </w:r>
      <w:r w:rsidRPr="0055076E">
        <w:rPr>
          <w:rFonts w:ascii="Times New Roman" w:hAnsi="Times New Roman"/>
          <w:sz w:val="24"/>
          <w:szCs w:val="24"/>
        </w:rPr>
        <w:t>nitrification</w:t>
      </w:r>
      <w:r w:rsidR="0055076E" w:rsidRPr="0055076E">
        <w:rPr>
          <w:rFonts w:ascii="Times New Roman" w:hAnsi="Times New Roman"/>
          <w:sz w:val="24"/>
          <w:szCs w:val="24"/>
        </w:rPr>
        <w:t xml:space="preserve"> </w:t>
      </w:r>
      <w:r w:rsidR="0055076E" w:rsidRPr="0055076E">
        <w:rPr>
          <w:rFonts w:ascii="Times New Roman" w:hAnsi="Times New Roman"/>
          <w:sz w:val="24"/>
          <w:szCs w:val="24"/>
        </w:rPr>
        <w:fldChar w:fldCharType="begin"/>
      </w:r>
      <w:r w:rsidR="0055076E" w:rsidRPr="0055076E">
        <w:rPr>
          <w:rFonts w:ascii="Times New Roman" w:hAnsi="Times New Roman"/>
          <w:sz w:val="24"/>
          <w:szCs w:val="24"/>
        </w:rPr>
        <w:instrText xml:space="preserve"> ADDIN EN.CITE &lt;EndNote&gt;&lt;Cite&gt;&lt;Author&gt;Janssen&lt;/Author&gt;&lt;Year&gt;1996&lt;/Year&gt;&lt;RecNum&gt;756&lt;/RecNum&gt;&lt;DisplayText&gt;(Janssen, 1996)&lt;/DisplayText&gt;&lt;record&gt;&lt;rec-number&gt;756&lt;/rec-number&gt;&lt;foreign-keys&gt;&lt;key app="EN" db-id="5swvefpfq9ftr1eaz0rpv0tmvrd9w09zdz2s" timestamp="1580894121"&gt;756&lt;/key&gt;&lt;/foreign-keys&gt;&lt;ref-type name="Journal Article"&gt;17&lt;/ref-type&gt;&lt;contributors&gt;&lt;authors&gt;&lt;author&gt;Janssen, B. H.&lt;/author&gt;&lt;/authors&gt;&lt;/contributors&gt;&lt;titles&gt;&lt;title&gt;Nitrogen mineralization in relation to C:N ratio and decomposability of organic materials&lt;/title&gt;&lt;secondary-title&gt;Plant and Soil&lt;/secondary-title&gt;&lt;/titles&gt;&lt;periodical&gt;&lt;full-title&gt;Plant and Soil&lt;/full-title&gt;&lt;abbr-1&gt;Plant Soil&lt;/abbr-1&gt;&lt;/periodical&gt;&lt;pages&gt;39-45&lt;/pages&gt;&lt;volume&gt;181&lt;/volume&gt;&lt;number&gt;1&lt;/number&gt;&lt;dates&gt;&lt;year&gt;1996&lt;/year&gt;&lt;/dates&gt;&lt;urls&gt;&lt;/urls&gt;&lt;/record&gt;&lt;/Cite&gt;&lt;/EndNote&gt;</w:instrText>
      </w:r>
      <w:r w:rsidR="0055076E" w:rsidRPr="0055076E">
        <w:rPr>
          <w:rFonts w:ascii="Times New Roman" w:hAnsi="Times New Roman"/>
          <w:sz w:val="24"/>
          <w:szCs w:val="24"/>
        </w:rPr>
        <w:fldChar w:fldCharType="separate"/>
      </w:r>
      <w:r w:rsidR="0055076E" w:rsidRPr="0055076E">
        <w:rPr>
          <w:rFonts w:ascii="Times New Roman" w:hAnsi="Times New Roman"/>
          <w:sz w:val="24"/>
          <w:szCs w:val="24"/>
        </w:rPr>
        <w:t>(Janssen, 1996)</w:t>
      </w:r>
      <w:r w:rsidR="0055076E" w:rsidRPr="0055076E">
        <w:rPr>
          <w:rFonts w:ascii="Times New Roman" w:hAnsi="Times New Roman"/>
          <w:sz w:val="24"/>
          <w:szCs w:val="24"/>
        </w:rPr>
        <w:fldChar w:fldCharType="end"/>
      </w:r>
      <w:r w:rsidRPr="008F6157">
        <w:rPr>
          <w:rFonts w:ascii="Times New Roman" w:hAnsi="Times New Roman"/>
          <w:sz w:val="24"/>
          <w:szCs w:val="24"/>
        </w:rPr>
        <w:t>.</w:t>
      </w:r>
      <w:r w:rsidR="007B3956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The concentrations of dissolved organic carbon (DOC) and organic matter (OM) in</w:t>
      </w:r>
      <w:r w:rsidRPr="008333A2">
        <w:rPr>
          <w:rFonts w:ascii="Times New Roman" w:hAnsi="Times New Roman"/>
          <w:color w:val="000000"/>
          <w:sz w:val="24"/>
        </w:rPr>
        <w:t xml:space="preserve"> the oligohaline marsh with loam</w:t>
      </w:r>
      <w:r w:rsidRPr="00523648" w:rsidDel="004F23E0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 xml:space="preserve">soil </w:t>
      </w:r>
      <w:r w:rsidRPr="00523648">
        <w:rPr>
          <w:rFonts w:ascii="Times New Roman" w:hAnsi="Times New Roman"/>
          <w:sz w:val="24"/>
          <w:szCs w:val="24"/>
        </w:rPr>
        <w:t xml:space="preserve">were the </w:t>
      </w:r>
      <w:r w:rsidR="007C4382">
        <w:rPr>
          <w:rFonts w:ascii="Times New Roman" w:hAnsi="Times New Roman"/>
          <w:sz w:val="24"/>
          <w:szCs w:val="24"/>
        </w:rPr>
        <w:t>largest</w:t>
      </w:r>
      <w:r w:rsidR="007C4382" w:rsidRPr="00523648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>and had clear seasonal patterns</w:t>
      </w:r>
      <w:r w:rsidRPr="00523648">
        <w:rPr>
          <w:rStyle w:val="Arial"/>
          <w:rFonts w:eastAsia="SimHei"/>
          <w:b w:val="0"/>
          <w:bCs/>
          <w:color w:val="000000"/>
          <w:sz w:val="24"/>
          <w:szCs w:val="24"/>
        </w:rPr>
        <w:t xml:space="preserve"> (</w:t>
      </w:r>
      <w:r w:rsidRPr="00523648">
        <w:rPr>
          <w:rFonts w:ascii="Times New Roman" w:hAnsi="Times New Roman"/>
          <w:color w:val="0000FF"/>
          <w:sz w:val="24"/>
          <w:szCs w:val="24"/>
        </w:rPr>
        <w:t xml:space="preserve">Table </w:t>
      </w:r>
      <w:r>
        <w:rPr>
          <w:rFonts w:ascii="Times New Roman" w:hAnsi="Times New Roman"/>
          <w:color w:val="0000FF"/>
          <w:sz w:val="24"/>
          <w:szCs w:val="24"/>
        </w:rPr>
        <w:t>S1</w:t>
      </w:r>
      <w:r w:rsidRPr="008333A2">
        <w:rPr>
          <w:rFonts w:ascii="Times New Roman" w:hAnsi="Times New Roman"/>
          <w:color w:val="000000"/>
          <w:sz w:val="24"/>
        </w:rPr>
        <w:t xml:space="preserve">). The high </w:t>
      </w:r>
      <w:r w:rsidRPr="00523648">
        <w:rPr>
          <w:rFonts w:ascii="Times New Roman" w:hAnsi="Times New Roman"/>
          <w:sz w:val="24"/>
          <w:szCs w:val="24"/>
        </w:rPr>
        <w:t xml:space="preserve">DOC and OM concentrations in the </w:t>
      </w:r>
      <w:r w:rsidRPr="008333A2">
        <w:rPr>
          <w:rFonts w:ascii="Times New Roman" w:hAnsi="Times New Roman"/>
          <w:color w:val="000000"/>
          <w:sz w:val="24"/>
        </w:rPr>
        <w:t xml:space="preserve">loam </w:t>
      </w:r>
      <w:r w:rsidR="007C4382">
        <w:rPr>
          <w:rFonts w:ascii="Times New Roman" w:hAnsi="Times New Roman"/>
          <w:color w:val="000000"/>
          <w:sz w:val="24"/>
        </w:rPr>
        <w:t xml:space="preserve">soil </w:t>
      </w:r>
      <w:r w:rsidRPr="008333A2">
        <w:rPr>
          <w:rFonts w:ascii="Times New Roman" w:hAnsi="Times New Roman"/>
          <w:color w:val="000000"/>
          <w:sz w:val="24"/>
        </w:rPr>
        <w:t xml:space="preserve">were assumed to be caused by the physical protection and </w:t>
      </w:r>
      <w:r w:rsidR="007C4382">
        <w:rPr>
          <w:rFonts w:ascii="Times New Roman" w:hAnsi="Times New Roman"/>
          <w:color w:val="000000"/>
          <w:sz w:val="24"/>
        </w:rPr>
        <w:t>large</w:t>
      </w:r>
      <w:r w:rsidR="007C4382" w:rsidRPr="008333A2">
        <w:rPr>
          <w:rFonts w:ascii="Times New Roman" w:hAnsi="Times New Roman"/>
          <w:color w:val="000000"/>
          <w:sz w:val="24"/>
        </w:rPr>
        <w:t xml:space="preserve"> </w:t>
      </w:r>
      <w:r w:rsidRPr="008333A2">
        <w:rPr>
          <w:rFonts w:ascii="Times New Roman" w:hAnsi="Times New Roman"/>
          <w:color w:val="000000"/>
          <w:sz w:val="24"/>
        </w:rPr>
        <w:t xml:space="preserve">surface area of the </w:t>
      </w:r>
      <w:r w:rsidR="007C4382">
        <w:rPr>
          <w:rFonts w:ascii="Times New Roman" w:hAnsi="Times New Roman"/>
          <w:color w:val="000000"/>
          <w:sz w:val="24"/>
        </w:rPr>
        <w:t>bigger</w:t>
      </w:r>
      <w:r w:rsidR="007C4382" w:rsidRPr="008333A2">
        <w:rPr>
          <w:rFonts w:ascii="Times New Roman" w:hAnsi="Times New Roman"/>
          <w:color w:val="000000"/>
          <w:sz w:val="24"/>
        </w:rPr>
        <w:t xml:space="preserve"> </w:t>
      </w:r>
      <w:r w:rsidRPr="008333A2">
        <w:rPr>
          <w:rFonts w:ascii="Times New Roman" w:hAnsi="Times New Roman"/>
          <w:color w:val="000000"/>
          <w:sz w:val="24"/>
        </w:rPr>
        <w:t xml:space="preserve">fine fraction </w:t>
      </w:r>
      <w:r w:rsidR="007C4382">
        <w:rPr>
          <w:rFonts w:ascii="Times New Roman" w:hAnsi="Times New Roman"/>
          <w:color w:val="000000"/>
          <w:sz w:val="24"/>
        </w:rPr>
        <w:t>in</w:t>
      </w:r>
      <w:r w:rsidR="007C4382" w:rsidRPr="008333A2">
        <w:rPr>
          <w:rFonts w:ascii="Times New Roman" w:hAnsi="Times New Roman"/>
          <w:color w:val="000000"/>
          <w:sz w:val="24"/>
        </w:rPr>
        <w:t xml:space="preserve"> </w:t>
      </w:r>
      <w:r w:rsidRPr="008333A2">
        <w:rPr>
          <w:rFonts w:ascii="Times New Roman" w:hAnsi="Times New Roman"/>
          <w:color w:val="000000"/>
          <w:sz w:val="24"/>
        </w:rPr>
        <w:t xml:space="preserve">the loam compared to that of the sand, which protected OM against decomposition and improved adhesion </w:t>
      </w:r>
      <w:r w:rsidRPr="008333A2">
        <w:rPr>
          <w:rFonts w:ascii="Times New Roman" w:hAnsi="Times New Roman"/>
          <w:color w:val="000000"/>
          <w:sz w:val="24"/>
        </w:rPr>
        <w:fldChar w:fldCharType="begin"/>
      </w:r>
      <w:r w:rsidRPr="008333A2">
        <w:rPr>
          <w:rFonts w:ascii="Times New Roman" w:hAnsi="Times New Roman"/>
          <w:color w:val="000000"/>
          <w:sz w:val="24"/>
        </w:rPr>
        <w:instrText xml:space="preserve"> ADDIN EN.CITE &lt;EndNote&gt;&lt;Cite&gt;&lt;Author&gt;Perryman&lt;/Author&gt;&lt;Year&gt;2011&lt;/Year&gt;&lt;RecNum&gt;558&lt;/RecNum&gt;&lt;DisplayText&gt;(Perryman&lt;style face="italic"&gt; et al.&lt;/style&gt;, 2011)&lt;/DisplayText&gt;&lt;record&gt;&lt;rec-number&gt;558&lt;/rec-number&gt;&lt;foreign-keys&gt;&lt;key app="EN" db-id="5swvefpfq9ftr1eaz0rpv0tmvrd9w09zdz2s" timestamp="1555917501"&gt;558&lt;/key&gt;&lt;/foreign-keys&gt;&lt;ref-type name="Journal Article"&gt;17&lt;/ref-type&gt;&lt;contributors&gt;&lt;authors&gt;&lt;author&gt;Perryman, Shane E&lt;/author&gt;&lt;author&gt;Rees, Gavin N&lt;/author&gt;&lt;author&gt;Walsh, Christopher J&lt;/author&gt;&lt;author&gt;Grace, Michael R&lt;/author&gt;&lt;/authors&gt;&lt;/contributors&gt;&lt;titles&gt;&lt;title&gt;Urban stormwater runoff drives denitrifying community composition through changes in sediment texture and carbon content&lt;/title&gt;&lt;secondary-title&gt;Microbial Ecology&lt;/secondary-title&gt;&lt;/titles&gt;&lt;periodical&gt;&lt;full-title&gt;Microbial Ecology&lt;/full-title&gt;&lt;/periodical&gt;&lt;pages&gt;932-940&lt;/pages&gt;&lt;volume&gt;61&lt;/volume&gt;&lt;number&gt;4&lt;/number&gt;&lt;dates&gt;&lt;year&gt;2011&lt;/year&gt;&lt;/dates&gt;&lt;isbn&gt;0095-3628&lt;/isbn&gt;&lt;urls&gt;&lt;/urls&gt;&lt;/record&gt;&lt;/Cite&gt;&lt;/EndNote&gt;</w:instrText>
      </w:r>
      <w:r w:rsidRPr="008333A2">
        <w:rPr>
          <w:rFonts w:ascii="Times New Roman" w:hAnsi="Times New Roman"/>
          <w:color w:val="000000"/>
          <w:sz w:val="24"/>
        </w:rPr>
        <w:fldChar w:fldCharType="separate"/>
      </w:r>
      <w:r w:rsidRPr="008333A2">
        <w:rPr>
          <w:rFonts w:ascii="Times New Roman" w:hAnsi="Times New Roman"/>
          <w:color w:val="000000"/>
          <w:sz w:val="24"/>
        </w:rPr>
        <w:t>(Perryman</w:t>
      </w:r>
      <w:r w:rsidRPr="008333A2">
        <w:rPr>
          <w:rFonts w:ascii="Times New Roman" w:hAnsi="Times New Roman"/>
          <w:i/>
          <w:color w:val="000000"/>
          <w:sz w:val="24"/>
        </w:rPr>
        <w:t xml:space="preserve"> et al.</w:t>
      </w:r>
      <w:r w:rsidRPr="008333A2">
        <w:rPr>
          <w:rFonts w:ascii="Times New Roman" w:hAnsi="Times New Roman"/>
          <w:color w:val="000000"/>
          <w:sz w:val="24"/>
        </w:rPr>
        <w:t>, 2011)</w:t>
      </w:r>
      <w:r w:rsidRPr="008333A2">
        <w:rPr>
          <w:rFonts w:ascii="Times New Roman" w:hAnsi="Times New Roman"/>
          <w:color w:val="000000"/>
          <w:sz w:val="24"/>
        </w:rPr>
        <w:fldChar w:fldCharType="end"/>
      </w:r>
      <w:r w:rsidRPr="008333A2">
        <w:rPr>
          <w:rFonts w:ascii="Times New Roman" w:hAnsi="Times New Roman"/>
          <w:color w:val="000000"/>
          <w:sz w:val="24"/>
        </w:rPr>
        <w:t>.</w:t>
      </w:r>
    </w:p>
    <w:p w14:paraId="21DA799B" w14:textId="399AB11E" w:rsidR="00E93B6F" w:rsidRDefault="00E93B6F" w:rsidP="001C2279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sz w:val="24"/>
          <w:szCs w:val="24"/>
        </w:rPr>
        <w:t xml:space="preserve">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 xml:space="preserve">s of both freshwater and oligohaline marsh soils varied significantly with the season </w:t>
      </w:r>
      <w:r w:rsidRPr="008333A2">
        <w:rPr>
          <w:rFonts w:ascii="Times New Roman" w:hAnsi="Times New Roman"/>
          <w:color w:val="000000"/>
          <w:sz w:val="24"/>
        </w:rPr>
        <w:t>(</w:t>
      </w:r>
      <w:r w:rsidRPr="008333A2">
        <w:rPr>
          <w:rFonts w:ascii="Times New Roman" w:hAnsi="Times New Roman"/>
          <w:i/>
          <w:color w:val="000000"/>
          <w:sz w:val="24"/>
        </w:rPr>
        <w:t>F</w:t>
      </w:r>
      <w:r w:rsidRPr="008333A2">
        <w:rPr>
          <w:rFonts w:ascii="Times New Roman" w:hAnsi="Times New Roman"/>
          <w:color w:val="000000"/>
          <w:sz w:val="24"/>
        </w:rPr>
        <w:t xml:space="preserve">=12.59, </w:t>
      </w:r>
      <w:r w:rsidRPr="008333A2">
        <w:rPr>
          <w:rFonts w:ascii="Times New Roman" w:hAnsi="Times New Roman"/>
          <w:i/>
          <w:color w:val="000000"/>
          <w:sz w:val="24"/>
        </w:rPr>
        <w:t>P</w:t>
      </w:r>
      <w:r w:rsidRPr="008333A2">
        <w:rPr>
          <w:rFonts w:ascii="Times New Roman" w:hAnsi="Times New Roman"/>
          <w:color w:val="000000"/>
          <w:sz w:val="24"/>
        </w:rPr>
        <w:t xml:space="preserve">&lt;0.01, and </w:t>
      </w:r>
      <w:r w:rsidRPr="008333A2">
        <w:rPr>
          <w:rFonts w:ascii="Times New Roman" w:hAnsi="Times New Roman"/>
          <w:i/>
          <w:color w:val="000000"/>
          <w:sz w:val="24"/>
        </w:rPr>
        <w:t>F</w:t>
      </w:r>
      <w:r w:rsidRPr="008333A2">
        <w:rPr>
          <w:rFonts w:ascii="Times New Roman" w:hAnsi="Times New Roman"/>
          <w:color w:val="000000"/>
          <w:sz w:val="24"/>
        </w:rPr>
        <w:t xml:space="preserve">=17.23, </w:t>
      </w:r>
      <w:r w:rsidRPr="008333A2">
        <w:rPr>
          <w:rFonts w:ascii="Times New Roman" w:hAnsi="Times New Roman"/>
          <w:i/>
          <w:color w:val="000000"/>
          <w:sz w:val="24"/>
        </w:rPr>
        <w:t>P</w:t>
      </w:r>
      <w:r w:rsidRPr="008333A2">
        <w:rPr>
          <w:rFonts w:ascii="Times New Roman" w:hAnsi="Times New Roman"/>
          <w:color w:val="000000"/>
          <w:sz w:val="24"/>
        </w:rPr>
        <w:t xml:space="preserve">&lt;0.01, respectively; </w:t>
      </w:r>
      <w:r w:rsidRPr="00523648">
        <w:rPr>
          <w:rFonts w:ascii="Times New Roman" w:hAnsi="Times New Roman"/>
          <w:color w:val="0000FF"/>
          <w:sz w:val="24"/>
          <w:szCs w:val="24"/>
        </w:rPr>
        <w:t>Figure 1; Table S</w:t>
      </w:r>
      <w:r>
        <w:rPr>
          <w:rFonts w:ascii="Times New Roman" w:hAnsi="Times New Roman"/>
          <w:color w:val="0000FF"/>
          <w:sz w:val="24"/>
          <w:szCs w:val="24"/>
        </w:rPr>
        <w:t>2</w:t>
      </w:r>
      <w:r w:rsidRPr="008333A2">
        <w:rPr>
          <w:rFonts w:ascii="Times New Roman" w:hAnsi="Times New Roman"/>
          <w:color w:val="000000"/>
          <w:sz w:val="24"/>
        </w:rPr>
        <w:t xml:space="preserve">), which is </w:t>
      </w:r>
      <w:r w:rsidRPr="00523648">
        <w:rPr>
          <w:rFonts w:ascii="Times New Roman" w:hAnsi="Times New Roman"/>
          <w:sz w:val="24"/>
          <w:szCs w:val="24"/>
        </w:rPr>
        <w:t xml:space="preserve">consistent with the results of a previous study in which optimum temperatures triggered high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 xml:space="preserve">s </w:t>
      </w:r>
      <w:r w:rsidR="007B3956">
        <w:rPr>
          <w:rFonts w:ascii="Times New Roman" w:hAnsi="Times New Roman"/>
          <w:sz w:val="24"/>
          <w:szCs w:val="24"/>
        </w:rPr>
        <w:t xml:space="preserve">by stimulating </w:t>
      </w:r>
      <w:r w:rsidR="007B3956" w:rsidRPr="00523648">
        <w:rPr>
          <w:rFonts w:ascii="Times New Roman" w:hAnsi="Times New Roman"/>
          <w:sz w:val="24"/>
          <w:szCs w:val="24"/>
        </w:rPr>
        <w:t xml:space="preserve">substrate availability and denitrification potential </w:t>
      </w:r>
      <w:r w:rsidRPr="00523648">
        <w:rPr>
          <w:rFonts w:ascii="Times New Roman" w:hAnsi="Times New Roman"/>
          <w:sz w:val="24"/>
          <w:szCs w:val="24"/>
        </w:rPr>
        <w:fldChar w:fldCharType="begin"/>
      </w:r>
      <w:r w:rsidRPr="00523648">
        <w:rPr>
          <w:rFonts w:ascii="Times New Roman" w:hAnsi="Times New Roman"/>
          <w:sz w:val="24"/>
          <w:szCs w:val="24"/>
        </w:rPr>
        <w:instrText xml:space="preserve"> ADDIN EN.CITE &lt;EndNote&gt;&lt;Cite&gt;&lt;Author&gt;Wang&lt;/Author&gt;&lt;Year&gt;2017&lt;/Year&gt;&lt;RecNum&gt;183&lt;/RecNum&gt;&lt;DisplayText&gt;(Wang&lt;style face="italic"&gt; et al.&lt;/style&gt;, 2017)&lt;/DisplayText&gt;&lt;record&gt;&lt;rec-number&gt;183&lt;/rec-number&gt;&lt;foreign-keys&gt;&lt;key app="EN" db-id="5swvefpfq9ftr1eaz0rpv0tmvrd9w09zdz2s" timestamp="1534840683"&gt;183&lt;/key&gt;&lt;/foreign-keys&gt;&lt;ref-type name="Journal Article"&gt;17&lt;/ref-type&gt;&lt;contributors&gt;&lt;authors&gt;&lt;author&gt;Wang, X M.&lt;/author&gt;&lt;author&gt;Hu, M J.&lt;/author&gt;&lt;author&gt;Ren, H C.&lt;/author&gt;&lt;author&gt;Li, J B.&lt;/author&gt;&lt;author&gt;Tong, C.&lt;/author&gt;&lt;author&gt;Musenze, R S&lt;/author&gt;&lt;/authors&gt;&lt;/contributors&gt;&lt;titles&gt;&lt;title&gt;Seasonal variations of nitrous oxide fluxes and soil denitrification rates in subtropical freshwater and brackish tidal marshes of the Min River estuary&lt;/title&gt;&lt;secondary-title&gt;Science of the Total Environment&lt;/secondary-title&gt;&lt;/titles&gt;&lt;periodical&gt;&lt;full-title&gt;Science of the Total Environment&lt;/full-title&gt;&lt;abbr-1&gt;Sci. Total Environ.&lt;/abbr-1&gt;&lt;/periodical&gt;&lt;pages&gt;&lt;style face="normal" font="default" size="100%"&gt;1404&lt;/style&gt;&lt;style face="normal" font="default" charset="134" size="100%"&gt;-1413&lt;/style&gt;&lt;/pages&gt;&lt;volume&gt;616&lt;/volume&gt;&lt;dates&gt;&lt;year&gt;2017&lt;/year&gt;&lt;/dates&gt;&lt;urls&gt;&lt;/urls&gt;&lt;/record&gt;&lt;/Cite&gt;&lt;/EndNote&gt;</w:instrText>
      </w:r>
      <w:r w:rsidRPr="00523648"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sz w:val="24"/>
          <w:szCs w:val="24"/>
        </w:rPr>
        <w:t>(Wang</w:t>
      </w:r>
      <w:r w:rsidRPr="00523648">
        <w:rPr>
          <w:rFonts w:ascii="Times New Roman" w:hAnsi="Times New Roman"/>
          <w:i/>
          <w:sz w:val="24"/>
          <w:szCs w:val="24"/>
        </w:rPr>
        <w:t xml:space="preserve"> et al.</w:t>
      </w:r>
      <w:r w:rsidRPr="00523648">
        <w:rPr>
          <w:rFonts w:ascii="Times New Roman" w:hAnsi="Times New Roman"/>
          <w:sz w:val="24"/>
          <w:szCs w:val="24"/>
        </w:rPr>
        <w:t>, 2017)</w:t>
      </w:r>
      <w:r w:rsidRPr="00523648"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 xml:space="preserve">. 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 xml:space="preserve">s were higher during the winter than during the spring and autumn, probably owing to the increased </w:t>
      </w:r>
      <w:r w:rsidRPr="008333A2">
        <w:rPr>
          <w:rFonts w:ascii="Times New Roman" w:hAnsi="Times New Roman"/>
          <w:color w:val="000000"/>
          <w:sz w:val="24"/>
        </w:rPr>
        <w:t>NO</w:t>
      </w:r>
      <w:r w:rsidRPr="008333A2">
        <w:rPr>
          <w:rFonts w:ascii="Times New Roman" w:hAnsi="Times New Roman"/>
          <w:color w:val="000000"/>
          <w:sz w:val="24"/>
          <w:vertAlign w:val="subscript"/>
        </w:rPr>
        <w:t>3</w:t>
      </w:r>
      <w:r w:rsidRPr="008333A2">
        <w:rPr>
          <w:rFonts w:ascii="Times New Roman" w:hAnsi="Times New Roman"/>
          <w:color w:val="000000"/>
          <w:sz w:val="24"/>
          <w:vertAlign w:val="superscript"/>
        </w:rPr>
        <w:t>-</w:t>
      </w:r>
      <w:r w:rsidRPr="008333A2">
        <w:rPr>
          <w:rFonts w:ascii="Times New Roman" w:hAnsi="Times New Roman"/>
          <w:color w:val="000000"/>
          <w:sz w:val="24"/>
        </w:rPr>
        <w:t xml:space="preserve">-N </w:t>
      </w:r>
      <w:r w:rsidRPr="00523648">
        <w:rPr>
          <w:rFonts w:ascii="Times New Roman" w:hAnsi="Times New Roman"/>
          <w:sz w:val="24"/>
          <w:szCs w:val="24"/>
        </w:rPr>
        <w:t xml:space="preserve">availability in the winter </w:t>
      </w:r>
      <w:r w:rsidRPr="008333A2">
        <w:rPr>
          <w:rFonts w:ascii="Times New Roman" w:hAnsi="Times New Roman"/>
          <w:color w:val="000000"/>
          <w:sz w:val="24"/>
        </w:rPr>
        <w:t>(</w:t>
      </w:r>
      <w:r w:rsidRPr="00523648">
        <w:rPr>
          <w:rFonts w:ascii="Times New Roman" w:hAnsi="Times New Roman"/>
          <w:color w:val="0000FF"/>
          <w:sz w:val="24"/>
          <w:szCs w:val="24"/>
        </w:rPr>
        <w:t xml:space="preserve">Table </w:t>
      </w:r>
      <w:r>
        <w:rPr>
          <w:rFonts w:ascii="Times New Roman" w:hAnsi="Times New Roman"/>
          <w:color w:val="0000FF"/>
          <w:sz w:val="24"/>
          <w:szCs w:val="24"/>
        </w:rPr>
        <w:t>S1</w:t>
      </w:r>
      <w:r w:rsidRPr="008333A2">
        <w:rPr>
          <w:rFonts w:ascii="Times New Roman" w:hAnsi="Times New Roman"/>
          <w:color w:val="000000"/>
          <w:sz w:val="24"/>
        </w:rPr>
        <w:t>)</w:t>
      </w:r>
      <w:r w:rsidRPr="00523648">
        <w:rPr>
          <w:rFonts w:ascii="Times New Roman" w:hAnsi="Times New Roman"/>
          <w:sz w:val="24"/>
          <w:szCs w:val="24"/>
        </w:rPr>
        <w:t xml:space="preserve">, which can supply more N substrates to </w:t>
      </w:r>
      <w:r w:rsidR="007B3956">
        <w:rPr>
          <w:rFonts w:ascii="Times New Roman" w:hAnsi="Times New Roman"/>
          <w:sz w:val="24"/>
          <w:szCs w:val="24"/>
        </w:rPr>
        <w:t>denitrifier</w:t>
      </w:r>
      <w:r w:rsidR="007C4382">
        <w:rPr>
          <w:rFonts w:ascii="Times New Roman" w:hAnsi="Times New Roman"/>
          <w:sz w:val="24"/>
          <w:szCs w:val="24"/>
        </w:rPr>
        <w:t>s</w:t>
      </w:r>
      <w:r w:rsidRPr="00523648">
        <w:rPr>
          <w:rFonts w:ascii="Times New Roman" w:hAnsi="Times New Roman"/>
          <w:sz w:val="24"/>
          <w:szCs w:val="24"/>
        </w:rPr>
        <w:t xml:space="preserve">. </w:t>
      </w:r>
      <w:r w:rsidRPr="000A72AC">
        <w:rPr>
          <w:rFonts w:ascii="Times New Roman" w:hAnsi="Times New Roman"/>
          <w:sz w:val="24"/>
          <w:szCs w:val="24"/>
        </w:rPr>
        <w:t xml:space="preserve">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0A72AC">
        <w:rPr>
          <w:rFonts w:ascii="Times New Roman" w:hAnsi="Times New Roman"/>
          <w:sz w:val="24"/>
          <w:szCs w:val="24"/>
        </w:rPr>
        <w:t xml:space="preserve">s </w:t>
      </w:r>
      <w:r w:rsidRPr="000A72AC">
        <w:rPr>
          <w:rStyle w:val="fontstyle01"/>
          <w:rFonts w:ascii="Times New Roman" w:hAnsi="Times New Roman"/>
          <w:sz w:val="24"/>
          <w:szCs w:val="24"/>
        </w:rPr>
        <w:t>were significantly higher in the loam</w:t>
      </w:r>
      <w:r w:rsidR="007C4382">
        <w:rPr>
          <w:rStyle w:val="fontstyle01"/>
          <w:rFonts w:ascii="Times New Roman" w:hAnsi="Times New Roman"/>
          <w:sz w:val="24"/>
          <w:szCs w:val="24"/>
        </w:rPr>
        <w:t xml:space="preserve"> soil</w:t>
      </w:r>
      <w:r w:rsidRPr="000A72AC">
        <w:rPr>
          <w:rStyle w:val="fontstyle01"/>
          <w:rFonts w:ascii="Times New Roman" w:hAnsi="Times New Roman"/>
          <w:sz w:val="24"/>
          <w:szCs w:val="24"/>
        </w:rPr>
        <w:t xml:space="preserve"> than in </w:t>
      </w:r>
      <w:r w:rsidRPr="000A72AC">
        <w:rPr>
          <w:rStyle w:val="fontstyle01"/>
          <w:rFonts w:ascii="Times New Roman" w:hAnsi="Times New Roman"/>
          <w:sz w:val="24"/>
          <w:szCs w:val="24"/>
        </w:rPr>
        <w:lastRenderedPageBreak/>
        <w:t>the sand</w:t>
      </w:r>
      <w:r w:rsidR="007C4382">
        <w:rPr>
          <w:rStyle w:val="fontstyle01"/>
          <w:rFonts w:ascii="Times New Roman" w:hAnsi="Times New Roman"/>
          <w:sz w:val="24"/>
          <w:szCs w:val="24"/>
        </w:rPr>
        <w:t>y soil</w:t>
      </w:r>
      <w:r w:rsidRPr="000A72A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0A72AC">
        <w:rPr>
          <w:rFonts w:ascii="Times New Roman" w:hAnsi="Times New Roman"/>
          <w:color w:val="000000"/>
          <w:sz w:val="24"/>
          <w:szCs w:val="24"/>
        </w:rPr>
        <w:t>(</w:t>
      </w:r>
      <w:r w:rsidRPr="000A72AC">
        <w:rPr>
          <w:rFonts w:ascii="Times New Roman" w:hAnsi="Times New Roman"/>
          <w:color w:val="0000FF"/>
          <w:sz w:val="24"/>
          <w:szCs w:val="24"/>
        </w:rPr>
        <w:t>Figure 1</w:t>
      </w:r>
      <w:r w:rsidRPr="008333A2">
        <w:rPr>
          <w:rFonts w:ascii="Times New Roman" w:hAnsi="Times New Roman"/>
          <w:color w:val="000000"/>
          <w:sz w:val="24"/>
        </w:rPr>
        <w:t>).</w:t>
      </w:r>
      <w:r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CA64E6">
        <w:rPr>
          <w:rStyle w:val="fontstyle01"/>
          <w:rFonts w:ascii="Times New Roman" w:hAnsi="Times New Roman"/>
          <w:sz w:val="24"/>
          <w:szCs w:val="24"/>
        </w:rPr>
        <w:t xml:space="preserve">These findings </w:t>
      </w:r>
      <w:r w:rsidR="005C29CF">
        <w:rPr>
          <w:rStyle w:val="fontstyle01"/>
          <w:rFonts w:ascii="Times New Roman" w:hAnsi="Times New Roman"/>
          <w:sz w:val="24"/>
          <w:szCs w:val="24"/>
        </w:rPr>
        <w:t>may be</w:t>
      </w:r>
      <w:r w:rsidRPr="00CA64E6">
        <w:rPr>
          <w:rStyle w:val="fontstyle01"/>
          <w:rFonts w:ascii="Times New Roman" w:hAnsi="Times New Roman"/>
          <w:sz w:val="24"/>
          <w:szCs w:val="24"/>
        </w:rPr>
        <w:t xml:space="preserve"> mainly attributed to a variety of</w:t>
      </w:r>
      <w:r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CA64E6">
        <w:rPr>
          <w:rStyle w:val="fontstyle01"/>
          <w:rFonts w:ascii="Times New Roman" w:hAnsi="Times New Roman"/>
          <w:sz w:val="24"/>
          <w:szCs w:val="24"/>
        </w:rPr>
        <w:t>circumstances. First,</w:t>
      </w:r>
      <w:r w:rsidRPr="000A72A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0A72AC">
        <w:rPr>
          <w:rFonts w:ascii="Times New Roman" w:hAnsi="Times New Roman"/>
          <w:sz w:val="24"/>
          <w:szCs w:val="24"/>
        </w:rPr>
        <w:t xml:space="preserve">the </w:t>
      </w:r>
      <w:r w:rsidRPr="0086287B">
        <w:rPr>
          <w:rFonts w:ascii="Times New Roman" w:hAnsi="Times New Roman"/>
          <w:sz w:val="24"/>
          <w:szCs w:val="24"/>
        </w:rPr>
        <w:t xml:space="preserve">lower </w:t>
      </w:r>
      <w:r w:rsidRPr="00FC79C4">
        <w:rPr>
          <w:rFonts w:ascii="Times New Roman" w:hAnsi="Times New Roman"/>
          <w:sz w:val="24"/>
          <w:szCs w:val="24"/>
        </w:rPr>
        <w:t>aeration</w:t>
      </w:r>
      <w:r w:rsidRPr="0086287B" w:rsidDel="0086287B">
        <w:rPr>
          <w:rFonts w:ascii="Times New Roman" w:hAnsi="Times New Roman"/>
          <w:sz w:val="24"/>
          <w:szCs w:val="24"/>
        </w:rPr>
        <w:t xml:space="preserve"> </w:t>
      </w:r>
      <w:r w:rsidRPr="0086287B">
        <w:rPr>
          <w:rFonts w:ascii="Times New Roman" w:hAnsi="Times New Roman"/>
          <w:sz w:val="24"/>
          <w:szCs w:val="24"/>
        </w:rPr>
        <w:t xml:space="preserve">in </w:t>
      </w:r>
      <w:r w:rsidR="005C29CF">
        <w:rPr>
          <w:rFonts w:ascii="Times New Roman" w:hAnsi="Times New Roman"/>
          <w:sz w:val="24"/>
          <w:szCs w:val="24"/>
        </w:rPr>
        <w:t xml:space="preserve">the </w:t>
      </w:r>
      <w:r w:rsidRPr="0086287B">
        <w:rPr>
          <w:rFonts w:ascii="Times New Roman" w:hAnsi="Times New Roman"/>
          <w:sz w:val="24"/>
          <w:szCs w:val="24"/>
        </w:rPr>
        <w:t xml:space="preserve">fine-textured </w:t>
      </w:r>
      <w:r w:rsidRPr="0086287B">
        <w:rPr>
          <w:rStyle w:val="fontstyle01"/>
          <w:rFonts w:ascii="Times New Roman" w:hAnsi="Times New Roman"/>
          <w:sz w:val="24"/>
          <w:szCs w:val="24"/>
        </w:rPr>
        <w:t xml:space="preserve">loam soil, </w:t>
      </w:r>
      <w:r w:rsidRPr="0086287B">
        <w:rPr>
          <w:rFonts w:ascii="Times New Roman" w:hAnsi="Times New Roman"/>
          <w:sz w:val="24"/>
          <w:szCs w:val="24"/>
        </w:rPr>
        <w:t>due</w:t>
      </w:r>
      <w:r w:rsidRPr="000A72AC">
        <w:rPr>
          <w:rFonts w:ascii="Times New Roman" w:hAnsi="Times New Roman"/>
          <w:sz w:val="24"/>
          <w:szCs w:val="24"/>
        </w:rPr>
        <w:t xml:space="preserve"> to the high level of soil moisture and the low bulk density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72AC">
        <w:rPr>
          <w:rFonts w:ascii="Times New Roman" w:hAnsi="Times New Roman"/>
          <w:sz w:val="24"/>
          <w:szCs w:val="24"/>
        </w:rPr>
        <w:t>(</w:t>
      </w:r>
      <w:r w:rsidRPr="000A72AC">
        <w:rPr>
          <w:rFonts w:ascii="Times New Roman" w:hAnsi="Times New Roman"/>
          <w:color w:val="0000FF"/>
          <w:sz w:val="24"/>
          <w:szCs w:val="24"/>
        </w:rPr>
        <w:t>Table 1</w:t>
      </w:r>
      <w:r w:rsidRPr="000A72A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0A72AC">
        <w:rPr>
          <w:rFonts w:ascii="Times New Roman" w:hAnsi="Times New Roman"/>
          <w:sz w:val="24"/>
          <w:szCs w:val="24"/>
        </w:rPr>
        <w:t xml:space="preserve"> </w:t>
      </w:r>
      <w:r w:rsidRPr="005A35C8">
        <w:rPr>
          <w:rFonts w:ascii="Times New Roman" w:hAnsi="Times New Roman"/>
          <w:sz w:val="24"/>
          <w:szCs w:val="24"/>
        </w:rPr>
        <w:t>favo</w:t>
      </w:r>
      <w:r w:rsidR="007C4382">
        <w:rPr>
          <w:rFonts w:ascii="Times New Roman" w:hAnsi="Times New Roman"/>
          <w:sz w:val="24"/>
          <w:szCs w:val="24"/>
        </w:rPr>
        <w:t>u</w:t>
      </w:r>
      <w:r w:rsidRPr="005A35C8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s</w:t>
      </w:r>
      <w:r w:rsidRPr="005A35C8">
        <w:rPr>
          <w:rFonts w:ascii="Times New Roman" w:hAnsi="Times New Roman"/>
          <w:sz w:val="24"/>
          <w:szCs w:val="24"/>
        </w:rPr>
        <w:t xml:space="preserve"> denitrification process</w:t>
      </w:r>
      <w:r w:rsidR="007C4382"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z w:val="24"/>
          <w:szCs w:val="24"/>
        </w:rPr>
        <w:t xml:space="preserve"> by reducing </w:t>
      </w:r>
      <w:r w:rsidRPr="00742C32">
        <w:rPr>
          <w:rFonts w:ascii="Times New Roman" w:hAnsi="Times New Roman"/>
          <w:sz w:val="24"/>
          <w:szCs w:val="24"/>
        </w:rPr>
        <w:t>redox potential</w:t>
      </w:r>
      <w:r w:rsidR="007C4382">
        <w:rPr>
          <w:rFonts w:ascii="Times New Roman" w:hAnsi="Times New Roman"/>
          <w:sz w:val="24"/>
          <w:szCs w:val="24"/>
        </w:rPr>
        <w:t>s</w:t>
      </w:r>
      <w:r w:rsidRPr="00742C32">
        <w:rPr>
          <w:rFonts w:ascii="Times New Roman" w:hAnsi="Times New Roman"/>
          <w:sz w:val="24"/>
          <w:szCs w:val="24"/>
        </w:rPr>
        <w:t xml:space="preserve"> during</w:t>
      </w:r>
      <w:r w:rsidR="005C29CF">
        <w:rPr>
          <w:rFonts w:ascii="Times New Roman" w:hAnsi="Times New Roman"/>
          <w:sz w:val="24"/>
          <w:szCs w:val="24"/>
        </w:rPr>
        <w:t xml:space="preserve"> </w:t>
      </w:r>
      <w:r w:rsidRPr="00742C32">
        <w:rPr>
          <w:rFonts w:ascii="Times New Roman" w:hAnsi="Times New Roman"/>
          <w:sz w:val="24"/>
          <w:szCs w:val="24"/>
        </w:rPr>
        <w:t>anaerobic incubation</w:t>
      </w:r>
      <w:r w:rsidRPr="000A72A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Second,</w:t>
      </w:r>
      <w:r w:rsidRPr="00523648">
        <w:rPr>
          <w:rFonts w:ascii="Times New Roman" w:hAnsi="Times New Roman"/>
          <w:sz w:val="24"/>
          <w:szCs w:val="24"/>
        </w:rPr>
        <w:t xml:space="preserve"> </w:t>
      </w:r>
      <w:r w:rsidR="007C4382">
        <w:rPr>
          <w:rFonts w:ascii="Times New Roman" w:hAnsi="Times New Roman"/>
          <w:sz w:val="24"/>
          <w:szCs w:val="24"/>
        </w:rPr>
        <w:t>the larger</w:t>
      </w:r>
      <w:r w:rsidR="007C4382" w:rsidRPr="00523648">
        <w:rPr>
          <w:rFonts w:ascii="Times New Roman" w:hAnsi="Times New Roman"/>
          <w:sz w:val="24"/>
          <w:szCs w:val="24"/>
        </w:rPr>
        <w:t xml:space="preserve"> </w:t>
      </w:r>
      <w:r w:rsidRPr="008333A2">
        <w:rPr>
          <w:rFonts w:ascii="Times New Roman" w:hAnsi="Times New Roman"/>
          <w:color w:val="000000"/>
          <w:sz w:val="24"/>
        </w:rPr>
        <w:t>concentrations of NO</w:t>
      </w:r>
      <w:r w:rsidRPr="008333A2">
        <w:rPr>
          <w:rFonts w:ascii="Times New Roman" w:hAnsi="Times New Roman"/>
          <w:color w:val="000000"/>
          <w:sz w:val="24"/>
          <w:vertAlign w:val="subscript"/>
        </w:rPr>
        <w:t>3</w:t>
      </w:r>
      <w:r w:rsidRPr="008333A2">
        <w:rPr>
          <w:rFonts w:ascii="Times New Roman" w:hAnsi="Times New Roman"/>
          <w:color w:val="000000"/>
          <w:sz w:val="24"/>
          <w:vertAlign w:val="superscript"/>
        </w:rPr>
        <w:t>-</w:t>
      </w:r>
      <w:r w:rsidRPr="008333A2">
        <w:rPr>
          <w:rFonts w:ascii="Times New Roman" w:hAnsi="Times New Roman"/>
          <w:color w:val="000000"/>
          <w:sz w:val="24"/>
        </w:rPr>
        <w:t>-N, DOC and OM</w:t>
      </w:r>
      <w:r w:rsidRPr="005236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 </w:t>
      </w:r>
      <w:r w:rsidR="00574EA8"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loam </w:t>
      </w:r>
      <w:r w:rsidR="007C4382">
        <w:rPr>
          <w:rFonts w:ascii="Times New Roman" w:hAnsi="Times New Roman"/>
          <w:sz w:val="24"/>
          <w:szCs w:val="24"/>
        </w:rPr>
        <w:t xml:space="preserve">soil </w:t>
      </w:r>
      <w:r>
        <w:rPr>
          <w:rFonts w:ascii="Times New Roman" w:hAnsi="Times New Roman"/>
          <w:sz w:val="24"/>
          <w:szCs w:val="24"/>
        </w:rPr>
        <w:t xml:space="preserve">than in </w:t>
      </w:r>
      <w:r w:rsidR="00574EA8"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sand </w:t>
      </w:r>
      <w:r w:rsidRPr="00523648">
        <w:rPr>
          <w:rFonts w:ascii="Times New Roman" w:hAnsi="Times New Roman"/>
          <w:sz w:val="24"/>
          <w:szCs w:val="24"/>
        </w:rPr>
        <w:t>(</w:t>
      </w:r>
      <w:r w:rsidRPr="00523648">
        <w:rPr>
          <w:rFonts w:ascii="Times New Roman" w:hAnsi="Times New Roman"/>
          <w:color w:val="0000FF"/>
          <w:sz w:val="24"/>
          <w:szCs w:val="24"/>
        </w:rPr>
        <w:t xml:space="preserve">Table </w:t>
      </w:r>
      <w:r>
        <w:rPr>
          <w:rFonts w:ascii="Times New Roman" w:hAnsi="Times New Roman"/>
          <w:color w:val="0000FF"/>
          <w:sz w:val="24"/>
          <w:szCs w:val="24"/>
        </w:rPr>
        <w:t>S1</w:t>
      </w:r>
      <w:r w:rsidRPr="00523648">
        <w:rPr>
          <w:rFonts w:ascii="Times New Roman" w:hAnsi="Times New Roman"/>
          <w:sz w:val="24"/>
          <w:szCs w:val="24"/>
        </w:rPr>
        <w:t xml:space="preserve">) accelerate </w:t>
      </w:r>
      <w:r w:rsidRPr="001C2279">
        <w:rPr>
          <w:rFonts w:ascii="Times New Roman" w:hAnsi="Times New Roman"/>
          <w:sz w:val="24"/>
          <w:szCs w:val="24"/>
        </w:rPr>
        <w:t>denitrifier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2279">
        <w:rPr>
          <w:rFonts w:ascii="Times New Roman" w:hAnsi="Times New Roman"/>
          <w:sz w:val="24"/>
          <w:szCs w:val="24"/>
        </w:rPr>
        <w:t>growth and enzyme synthesis</w:t>
      </w:r>
      <w:r w:rsidRPr="00523648">
        <w:rPr>
          <w:rFonts w:ascii="Times New Roman" w:hAnsi="Times New Roman"/>
          <w:sz w:val="24"/>
          <w:szCs w:val="24"/>
        </w:rPr>
        <w:t xml:space="preserve"> by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 xml:space="preserve">supplying organic substrates and inorganic electron </w:t>
      </w:r>
      <w:r w:rsidRPr="00AB579D">
        <w:rPr>
          <w:rFonts w:ascii="Times New Roman" w:hAnsi="Times New Roman"/>
          <w:sz w:val="24"/>
          <w:szCs w:val="24"/>
        </w:rPr>
        <w:t>acceptors</w:t>
      </w:r>
      <w:r w:rsidRPr="00523648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PEVuZE5vdGU+PENpdGU+PEF1dGhvcj5HdTwvQXV0aG9yPjxZZWFyPjIwMTM8L1llYXI+PFJlY051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</w:fldData>
        </w:fldChar>
      </w:r>
      <w:r w:rsidRPr="00523648">
        <w:rPr>
          <w:rFonts w:ascii="Times New Roman" w:hAnsi="Times New Roman"/>
          <w:sz w:val="24"/>
          <w:szCs w:val="24"/>
        </w:rPr>
        <w:instrText xml:space="preserve"> ADDIN EN.CITE </w:instrText>
      </w:r>
      <w:r w:rsidRPr="00523648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PEVuZE5vdGU+PENpdGU+PEF1dGhvcj5HdTwvQXV0aG9yPjxZZWFyPjIwMTM8L1llYXI+PFJlY051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</w:fldData>
        </w:fldChar>
      </w:r>
      <w:r w:rsidRPr="00523648">
        <w:rPr>
          <w:rFonts w:ascii="Times New Roman" w:hAnsi="Times New Roman"/>
          <w:sz w:val="24"/>
          <w:szCs w:val="24"/>
        </w:rPr>
        <w:instrText xml:space="preserve"> ADDIN EN.CITE.DATA </w:instrText>
      </w:r>
      <w:r w:rsidRPr="00523648">
        <w:rPr>
          <w:rFonts w:ascii="Times New Roman" w:hAnsi="Times New Roman"/>
          <w:sz w:val="24"/>
          <w:szCs w:val="24"/>
        </w:rPr>
      </w:r>
      <w:r w:rsidRPr="00523648"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</w:r>
      <w:r w:rsidRPr="00523648"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sz w:val="24"/>
          <w:szCs w:val="24"/>
        </w:rPr>
        <w:t>(Gu</w:t>
      </w:r>
      <w:r w:rsidRPr="00523648">
        <w:rPr>
          <w:rFonts w:ascii="Times New Roman" w:hAnsi="Times New Roman"/>
          <w:i/>
          <w:sz w:val="24"/>
          <w:szCs w:val="24"/>
        </w:rPr>
        <w:t xml:space="preserve"> et al.</w:t>
      </w:r>
      <w:r w:rsidRPr="00523648">
        <w:rPr>
          <w:rFonts w:ascii="Times New Roman" w:hAnsi="Times New Roman"/>
          <w:sz w:val="24"/>
          <w:szCs w:val="24"/>
        </w:rPr>
        <w:t>, 2013; Palta</w:t>
      </w:r>
      <w:r w:rsidRPr="00523648">
        <w:rPr>
          <w:rFonts w:ascii="Times New Roman" w:hAnsi="Times New Roman"/>
          <w:i/>
          <w:sz w:val="24"/>
          <w:szCs w:val="24"/>
        </w:rPr>
        <w:t xml:space="preserve"> et al.</w:t>
      </w:r>
      <w:r w:rsidRPr="00523648">
        <w:rPr>
          <w:rFonts w:ascii="Times New Roman" w:hAnsi="Times New Roman"/>
          <w:sz w:val="24"/>
          <w:szCs w:val="24"/>
        </w:rPr>
        <w:t>, 2016)</w:t>
      </w:r>
      <w:r w:rsidRPr="00523648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, thereby </w:t>
      </w:r>
      <w:r w:rsidRPr="00CF6EDE">
        <w:rPr>
          <w:rFonts w:ascii="Times New Roman" w:hAnsi="Times New Roman"/>
          <w:sz w:val="24"/>
          <w:szCs w:val="24"/>
        </w:rPr>
        <w:t>enhanc</w:t>
      </w:r>
      <w:r>
        <w:rPr>
          <w:rFonts w:ascii="Times New Roman" w:hAnsi="Times New Roman"/>
          <w:sz w:val="24"/>
          <w:szCs w:val="24"/>
        </w:rPr>
        <w:t>ing</w:t>
      </w:r>
      <w:r w:rsidRPr="00CF6EDE">
        <w:rPr>
          <w:rFonts w:ascii="Times New Roman" w:hAnsi="Times New Roman"/>
          <w:sz w:val="24"/>
          <w:szCs w:val="24"/>
        </w:rPr>
        <w:t xml:space="preserve"> soil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6EDE">
        <w:rPr>
          <w:rFonts w:ascii="Times New Roman" w:hAnsi="Times New Roman"/>
          <w:sz w:val="24"/>
          <w:szCs w:val="24"/>
        </w:rPr>
        <w:t>denitrification capacity</w:t>
      </w:r>
      <w:r w:rsidRPr="005A35C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Soil OM </w:t>
      </w:r>
      <w:r w:rsidRPr="000112A4">
        <w:rPr>
          <w:rFonts w:ascii="Times New Roman" w:hAnsi="Times New Roman"/>
          <w:sz w:val="24"/>
          <w:szCs w:val="24"/>
        </w:rPr>
        <w:t>provides not only electrons for NO</w:t>
      </w:r>
      <w:r w:rsidRPr="008A1BFB">
        <w:rPr>
          <w:rFonts w:ascii="Times New Roman" w:hAnsi="Times New Roman"/>
          <w:sz w:val="24"/>
          <w:szCs w:val="24"/>
          <w:vertAlign w:val="subscript"/>
        </w:rPr>
        <w:t>3</w:t>
      </w:r>
      <w:r w:rsidRPr="008A1BFB">
        <w:rPr>
          <w:rFonts w:ascii="Times New Roman" w:hAnsi="Times New Roman"/>
          <w:sz w:val="24"/>
          <w:szCs w:val="24"/>
          <w:vertAlign w:val="superscript"/>
        </w:rPr>
        <w:t>-</w:t>
      </w:r>
      <w:r w:rsidRPr="000112A4">
        <w:rPr>
          <w:rFonts w:ascii="Times New Roman" w:hAnsi="Times New Roman"/>
          <w:sz w:val="24"/>
          <w:szCs w:val="24"/>
        </w:rPr>
        <w:t>-N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4ADB">
        <w:rPr>
          <w:rFonts w:ascii="Times New Roman" w:hAnsi="Times New Roman"/>
          <w:sz w:val="24"/>
          <w:szCs w:val="24"/>
        </w:rPr>
        <w:t xml:space="preserve">denitrification </w:t>
      </w:r>
      <w:r w:rsidRPr="000112A4">
        <w:rPr>
          <w:rFonts w:ascii="Times New Roman" w:hAnsi="Times New Roman"/>
          <w:sz w:val="24"/>
          <w:szCs w:val="24"/>
        </w:rPr>
        <w:t xml:space="preserve">through mineralization, but also </w:t>
      </w:r>
      <w:r w:rsidRPr="00914ADB">
        <w:rPr>
          <w:rFonts w:ascii="Times New Roman" w:hAnsi="Times New Roman"/>
          <w:sz w:val="24"/>
          <w:szCs w:val="24"/>
        </w:rPr>
        <w:t>decreases soil redox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4ADB">
        <w:rPr>
          <w:rFonts w:ascii="Times New Roman" w:hAnsi="Times New Roman"/>
          <w:sz w:val="24"/>
          <w:szCs w:val="24"/>
        </w:rPr>
        <w:t>potential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F3C64">
        <w:rPr>
          <w:rFonts w:ascii="Times New Roman" w:hAnsi="Times New Roman"/>
          <w:sz w:val="24"/>
          <w:szCs w:val="24"/>
        </w:rPr>
        <w:t xml:space="preserve">thus resulting in </w:t>
      </w:r>
      <w:r>
        <w:rPr>
          <w:rFonts w:ascii="Times New Roman" w:hAnsi="Times New Roman"/>
          <w:sz w:val="24"/>
          <w:szCs w:val="24"/>
        </w:rPr>
        <w:t>high</w:t>
      </w:r>
      <w:r w:rsidRPr="00DF3C64">
        <w:rPr>
          <w:rFonts w:ascii="Times New Roman" w:hAnsi="Times New Roman"/>
          <w:sz w:val="24"/>
          <w:szCs w:val="24"/>
        </w:rPr>
        <w:t xml:space="preserve"> substrate availability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DF3C64">
        <w:rPr>
          <w:rFonts w:ascii="Times New Roman" w:hAnsi="Times New Roman"/>
          <w:sz w:val="24"/>
          <w:szCs w:val="24"/>
        </w:rPr>
        <w:t xml:space="preserve">suitable environment </w:t>
      </w:r>
      <w:r w:rsidRPr="000112A4">
        <w:rPr>
          <w:rFonts w:ascii="Times New Roman" w:hAnsi="Times New Roman"/>
          <w:sz w:val="24"/>
          <w:szCs w:val="24"/>
        </w:rPr>
        <w:t>for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12A4">
        <w:rPr>
          <w:rFonts w:ascii="Times New Roman" w:hAnsi="Times New Roman"/>
          <w:sz w:val="24"/>
          <w:szCs w:val="24"/>
        </w:rPr>
        <w:t>growth and activity of denitrifiers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ADDIN EN.CITE &lt;EndNote&gt;&lt;Cite&gt;&lt;Author&gt;Xu&lt;/Author&gt;&lt;Year&gt;2007&lt;/Year&gt;&lt;RecNum&gt;751&lt;/RecNum&gt;&lt;DisplayText&gt;(McLain &amp;amp; Martens, 2006; Xu &amp;amp; Cai, 2007)&lt;/DisplayText&gt;&lt;record&gt;&lt;rec-number&gt;751&lt;/rec-number&gt;&lt;foreign-keys&gt;&lt;key app="EN" db-id="5swvefpfq9ftr1eaz0rpv0tmvrd9w09zdz2s" timestamp="1580146650"&gt;751&lt;/key&gt;&lt;/foreign-keys&gt;&lt;ref-type name="Journal Article"&gt;17&lt;/ref-type&gt;&lt;contributors&gt;&lt;authors&gt;&lt;author&gt;Xu, Y. B.&lt;/author&gt;&lt;author&gt;Cai, Z. C.&lt;/author&gt;&lt;/authors&gt;&lt;/contributors&gt;&lt;titles&gt;&lt;title&gt;Denitrification characteristics of subtropical soils in China affected by soil parent material and land use&lt;/title&gt;&lt;secondary-title&gt;European Journal of Soil Science&lt;/secondary-title&gt;&lt;/titles&gt;&lt;periodical&gt;&lt;full-title&gt;European Journal of Soil Science&lt;/full-title&gt;&lt;/periodical&gt;&lt;pages&gt;1293-1303&lt;/pages&gt;&lt;volume&gt;58&lt;/volume&gt;&lt;dates&gt;&lt;year&gt;2007&lt;/year&gt;&lt;/dates&gt;&lt;urls&gt;&lt;/urls&gt;&lt;/record&gt;&lt;/Cite&gt;&lt;Cite&gt;&lt;Author&gt;McLain&lt;/Author&gt;&lt;Year&gt;2006&lt;/Year&gt;&lt;RecNum&gt;752&lt;/RecNum&gt;&lt;record&gt;&lt;rec-number&gt;752&lt;/rec-number&gt;&lt;foreign-keys&gt;&lt;key app="EN" db-id="5swvefpfq9ftr1eaz0rpv0tmvrd9w09zdz2s" timestamp="1580147036"&gt;752&lt;/key&gt;&lt;/foreign-keys&gt;&lt;ref-type name="Journal Article"&gt;17&lt;/ref-type&gt;&lt;contributors&gt;&lt;authors&gt;&lt;author&gt;McLain, Jean E. T.&lt;/author&gt;&lt;author&gt;Martens, Dean A.&lt;/author&gt;&lt;/authors&gt;&lt;/contributors&gt;&lt;titles&gt;&lt;title&gt;&lt;style face="normal" font="default" size="100%"&gt;N&lt;/style&gt;&lt;style face="subscript" font="default" size="100%"&gt;2&lt;/style&gt;&lt;style face="normal" font="default" size="100%"&gt;O production by heterotrophic N transformations in a semiarid soil&lt;/style&gt;&lt;/title&gt;&lt;secondary-title&gt;Applied Soil Ecology&lt;/secondary-title&gt;&lt;/titles&gt;&lt;periodical&gt;&lt;full-title&gt;Applied Soil Ecology&lt;/full-title&gt;&lt;abbr-1&gt;Appl. Soil Ecol.&lt;/abbr-1&gt;&lt;/periodical&gt;&lt;pages&gt;253-263&lt;/pages&gt;&lt;volume&gt;32&lt;/volume&gt;&lt;number&gt;2&lt;/number&gt;&lt;dates&gt;&lt;year&gt;2006&lt;/year&gt;&lt;/dates&gt;&lt;urls&gt;&lt;/urls&gt;&lt;/record&gt;&lt;/Cite&gt;&lt;/EndNote&gt;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(McLain &amp; Martens, 2006; Xu &amp; Cai, 2007)</w:t>
      </w:r>
      <w:r>
        <w:rPr>
          <w:rFonts w:ascii="Times New Roman" w:hAnsi="Times New Roman"/>
          <w:sz w:val="24"/>
          <w:szCs w:val="24"/>
        </w:rPr>
        <w:fldChar w:fldCharType="end"/>
      </w:r>
      <w:r w:rsidRPr="000112A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187F">
        <w:rPr>
          <w:rFonts w:ascii="Times New Roman" w:hAnsi="Times New Roman"/>
          <w:sz w:val="24"/>
          <w:szCs w:val="24"/>
        </w:rPr>
        <w:t xml:space="preserve">Moreover, </w:t>
      </w:r>
      <w:r w:rsidRPr="008333A2">
        <w:rPr>
          <w:rFonts w:ascii="Times New Roman" w:hAnsi="Times New Roman"/>
          <w:color w:val="000000"/>
          <w:sz w:val="24"/>
        </w:rPr>
        <w:t>NO</w:t>
      </w:r>
      <w:r w:rsidRPr="008333A2">
        <w:rPr>
          <w:rFonts w:ascii="Times New Roman" w:hAnsi="Times New Roman"/>
          <w:color w:val="000000"/>
          <w:sz w:val="24"/>
          <w:vertAlign w:val="subscript"/>
        </w:rPr>
        <w:t>3</w:t>
      </w:r>
      <w:r w:rsidRPr="008333A2">
        <w:rPr>
          <w:rFonts w:ascii="Times New Roman" w:hAnsi="Times New Roman"/>
          <w:color w:val="000000"/>
          <w:sz w:val="24"/>
          <w:vertAlign w:val="superscript"/>
        </w:rPr>
        <w:t>-</w:t>
      </w:r>
      <w:r w:rsidRPr="008333A2">
        <w:rPr>
          <w:rFonts w:ascii="Times New Roman" w:hAnsi="Times New Roman"/>
          <w:color w:val="000000"/>
          <w:sz w:val="24"/>
        </w:rPr>
        <w:t>-N leaching, which is necessary for microbial growth, is l</w:t>
      </w:r>
      <w:r w:rsidR="007C4382">
        <w:rPr>
          <w:rFonts w:ascii="Times New Roman" w:hAnsi="Times New Roman"/>
          <w:color w:val="000000"/>
          <w:sz w:val="24"/>
        </w:rPr>
        <w:t>ess</w:t>
      </w:r>
      <w:r w:rsidRPr="008333A2">
        <w:rPr>
          <w:rFonts w:ascii="Times New Roman" w:hAnsi="Times New Roman"/>
          <w:color w:val="000000"/>
          <w:sz w:val="24"/>
        </w:rPr>
        <w:t xml:space="preserve"> in loam soil</w:t>
      </w:r>
      <w:r w:rsidRPr="00AD187F">
        <w:rPr>
          <w:rFonts w:ascii="Times New Roman" w:hAnsi="Times New Roman"/>
          <w:sz w:val="24"/>
          <w:szCs w:val="24"/>
        </w:rPr>
        <w:t>, which contributes to denitrification</w:t>
      </w:r>
      <w:r w:rsidRPr="008333A2">
        <w:rPr>
          <w:rFonts w:ascii="Times New Roman" w:hAnsi="Times New Roman"/>
          <w:color w:val="000000"/>
          <w:sz w:val="24"/>
        </w:rPr>
        <w:t xml:space="preserve"> </w:t>
      </w:r>
      <w:r w:rsidRPr="008333A2">
        <w:rPr>
          <w:rFonts w:ascii="Times New Roman" w:hAnsi="Times New Roman"/>
          <w:color w:val="000000"/>
          <w:sz w:val="24"/>
        </w:rPr>
        <w:fldChar w:fldCharType="begin"/>
      </w:r>
      <w:r w:rsidRPr="008333A2">
        <w:rPr>
          <w:rFonts w:ascii="Times New Roman" w:hAnsi="Times New Roman"/>
          <w:color w:val="000000"/>
          <w:sz w:val="24"/>
        </w:rPr>
        <w:instrText xml:space="preserve"> ADDIN EN.CITE &lt;EndNote&gt;&lt;Cite&gt;&lt;Author&gt;Lee&lt;/Author&gt;&lt;Year&gt;2014&lt;/Year&gt;&lt;RecNum&gt;557&lt;/RecNum&gt;&lt;DisplayText&gt;(Lee&lt;style face="italic"&gt; et al.&lt;/style&gt;, 2014)&lt;/DisplayText&gt;&lt;record&gt;&lt;rec-number&gt;557&lt;/rec-number&gt;&lt;foreign-keys&gt;&lt;key app="EN" db-id="5swvefpfq9ftr1eaz0rpv0tmvrd9w09zdz2s" timestamp="1555904066"&gt;557&lt;/key&gt;&lt;/foreign-keys&gt;&lt;ref-type name="Journal Article"&gt;17&lt;/ref-type&gt;&lt;contributors&gt;&lt;authors&gt;&lt;author&gt;Lee, Min Jin&lt;/author&gt;&lt;author&gt;Hwang, Sang Il&lt;/author&gt;&lt;author&gt;Ro, Hee. Myong&lt;/author&gt;&lt;/authors&gt;&lt;/contributors&gt;&lt;titles&gt;&lt;title&gt;Interpreting the effect of soil texture on transport and removal of nitrate-N in saline coastal tidal flats under steady-state flow condition&lt;/title&gt;&lt;secondary-title&gt;Continental Shelf Research&lt;/secondary-title&gt;&lt;/titles&gt;&lt;periodical&gt;&lt;full-title&gt;Continental Shelf Research&lt;/full-title&gt;&lt;/periodical&gt;&lt;pages&gt;35-42&lt;/pages&gt;&lt;volume&gt;84&lt;/volume&gt;&lt;dates&gt;&lt;year&gt;2014&lt;/year&gt;&lt;/dates&gt;&lt;isbn&gt;0278-4343&lt;/isbn&gt;&lt;urls&gt;&lt;/urls&gt;&lt;/record&gt;&lt;/Cite&gt;&lt;/EndNote&gt;</w:instrText>
      </w:r>
      <w:r w:rsidRPr="008333A2">
        <w:rPr>
          <w:rFonts w:ascii="Times New Roman" w:hAnsi="Times New Roman"/>
          <w:color w:val="000000"/>
          <w:sz w:val="24"/>
        </w:rPr>
        <w:fldChar w:fldCharType="separate"/>
      </w:r>
      <w:r w:rsidRPr="008333A2">
        <w:rPr>
          <w:rFonts w:ascii="Times New Roman" w:hAnsi="Times New Roman"/>
          <w:color w:val="000000"/>
          <w:sz w:val="24"/>
        </w:rPr>
        <w:t>(Lee</w:t>
      </w:r>
      <w:r w:rsidRPr="008333A2">
        <w:rPr>
          <w:rFonts w:ascii="Times New Roman" w:hAnsi="Times New Roman"/>
          <w:i/>
          <w:color w:val="000000"/>
          <w:sz w:val="24"/>
        </w:rPr>
        <w:t xml:space="preserve"> et al.</w:t>
      </w:r>
      <w:r w:rsidRPr="008333A2">
        <w:rPr>
          <w:rFonts w:ascii="Times New Roman" w:hAnsi="Times New Roman"/>
          <w:color w:val="000000"/>
          <w:sz w:val="24"/>
        </w:rPr>
        <w:t>, 2014)</w:t>
      </w:r>
      <w:r w:rsidRPr="008333A2">
        <w:rPr>
          <w:rFonts w:ascii="Times New Roman" w:hAnsi="Times New Roman"/>
          <w:color w:val="000000"/>
          <w:sz w:val="24"/>
        </w:rPr>
        <w:fldChar w:fldCharType="end"/>
      </w:r>
      <w:r w:rsidRPr="00AD187F">
        <w:rPr>
          <w:rFonts w:ascii="Times New Roman" w:hAnsi="Times New Roman"/>
          <w:sz w:val="24"/>
          <w:szCs w:val="24"/>
        </w:rPr>
        <w:t>.</w:t>
      </w:r>
      <w:r w:rsidRPr="00523648">
        <w:rPr>
          <w:rFonts w:ascii="Times New Roman" w:hAnsi="Times New Roman"/>
          <w:sz w:val="24"/>
          <w:szCs w:val="24"/>
        </w:rPr>
        <w:t xml:space="preserve"> </w:t>
      </w:r>
    </w:p>
    <w:p w14:paraId="5577F3A4" w14:textId="39925B83" w:rsidR="00E93B6F" w:rsidRPr="00523648" w:rsidRDefault="00E93B6F" w:rsidP="00846693">
      <w:pPr>
        <w:spacing w:line="480" w:lineRule="auto"/>
        <w:ind w:firstLineChars="200" w:firstLine="480"/>
      </w:pPr>
      <w:r w:rsidRPr="00523648">
        <w:rPr>
          <w:rFonts w:ascii="Times New Roman" w:hAnsi="Times New Roman"/>
          <w:sz w:val="24"/>
          <w:szCs w:val="24"/>
        </w:rPr>
        <w:t xml:space="preserve">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 xml:space="preserve"> </w:t>
      </w:r>
      <w:r w:rsidR="003216C7">
        <w:rPr>
          <w:rFonts w:ascii="Times New Roman" w:hAnsi="Times New Roman" w:hint="eastAsia"/>
          <w:sz w:val="24"/>
          <w:szCs w:val="24"/>
        </w:rPr>
        <w:t>of</w:t>
      </w:r>
      <w:r w:rsidR="003216C7" w:rsidRPr="00523648">
        <w:rPr>
          <w:rFonts w:ascii="Times New Roman" w:hAnsi="Times New Roman"/>
          <w:sz w:val="24"/>
          <w:szCs w:val="24"/>
        </w:rPr>
        <w:t xml:space="preserve"> the loam</w:t>
      </w:r>
      <w:r w:rsidR="007C4382">
        <w:rPr>
          <w:rFonts w:ascii="Times New Roman" w:hAnsi="Times New Roman"/>
          <w:sz w:val="24"/>
          <w:szCs w:val="24"/>
        </w:rPr>
        <w:t xml:space="preserve"> soil</w:t>
      </w:r>
      <w:r w:rsidR="003216C7" w:rsidRPr="00523648"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 xml:space="preserve">was significantly higher </w:t>
      </w:r>
      <w:r w:rsidR="003216C7">
        <w:rPr>
          <w:rFonts w:ascii="Times New Roman" w:hAnsi="Times New Roman" w:hint="eastAsia"/>
          <w:sz w:val="24"/>
          <w:szCs w:val="24"/>
        </w:rPr>
        <w:t>in</w:t>
      </w:r>
      <w:r w:rsidRPr="00523648">
        <w:rPr>
          <w:rFonts w:ascii="Times New Roman" w:hAnsi="Times New Roman"/>
          <w:sz w:val="24"/>
          <w:szCs w:val="24"/>
        </w:rPr>
        <w:t xml:space="preserve"> the oligohaline marsh than the freshwater marsh </w:t>
      </w:r>
      <w:r w:rsidRPr="008333A2">
        <w:rPr>
          <w:rFonts w:ascii="Times New Roman" w:hAnsi="Times New Roman"/>
          <w:color w:val="000000"/>
          <w:sz w:val="24"/>
        </w:rPr>
        <w:t>(</w:t>
      </w:r>
      <w:r w:rsidRPr="008333A2">
        <w:rPr>
          <w:rFonts w:ascii="Times New Roman" w:hAnsi="Times New Roman"/>
          <w:i/>
          <w:color w:val="000000"/>
          <w:sz w:val="24"/>
        </w:rPr>
        <w:t>F</w:t>
      </w:r>
      <w:r w:rsidRPr="008333A2">
        <w:rPr>
          <w:rFonts w:ascii="Times New Roman" w:hAnsi="Times New Roman"/>
          <w:color w:val="000000"/>
          <w:sz w:val="24"/>
        </w:rPr>
        <w:t xml:space="preserve">=52.01, </w:t>
      </w:r>
      <w:r w:rsidRPr="008333A2">
        <w:rPr>
          <w:rFonts w:ascii="Times New Roman" w:hAnsi="Times New Roman"/>
          <w:i/>
          <w:color w:val="000000"/>
          <w:sz w:val="24"/>
        </w:rPr>
        <w:t>P</w:t>
      </w:r>
      <w:r w:rsidRPr="008333A2">
        <w:rPr>
          <w:rFonts w:ascii="Times New Roman" w:hAnsi="Times New Roman"/>
          <w:color w:val="000000"/>
          <w:sz w:val="24"/>
        </w:rPr>
        <w:t xml:space="preserve">&lt;0.001; </w:t>
      </w:r>
      <w:r w:rsidRPr="00523648">
        <w:rPr>
          <w:rFonts w:ascii="Times New Roman" w:hAnsi="Times New Roman"/>
          <w:color w:val="0000FF"/>
          <w:sz w:val="24"/>
          <w:szCs w:val="24"/>
        </w:rPr>
        <w:t>Figure 1</w:t>
      </w:r>
      <w:r w:rsidRPr="008333A2">
        <w:rPr>
          <w:rFonts w:ascii="Times New Roman" w:hAnsi="Times New Roman"/>
          <w:color w:val="000000"/>
          <w:sz w:val="24"/>
        </w:rPr>
        <w:t>)</w:t>
      </w:r>
      <w:r w:rsidRPr="0052364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kern w:val="0"/>
          <w:sz w:val="24"/>
          <w:szCs w:val="24"/>
        </w:rPr>
        <w:t xml:space="preserve">This finding is inconsistent with earlier studies where denitrification decreased strongly as salinity increased </w:t>
      </w:r>
      <w:r>
        <w:rPr>
          <w:rFonts w:ascii="Times New Roman" w:hAnsi="Times New Roman"/>
          <w:kern w:val="0"/>
          <w:sz w:val="24"/>
          <w:szCs w:val="24"/>
        </w:rPr>
        <w:fldChar w:fldCharType="begin"/>
      </w:r>
      <w:r>
        <w:rPr>
          <w:rFonts w:ascii="Times New Roman" w:hAnsi="Times New Roman"/>
          <w:kern w:val="0"/>
          <w:sz w:val="24"/>
          <w:szCs w:val="24"/>
        </w:rPr>
        <w:instrText xml:space="preserve"> ADDIN EN.CITE &lt;EndNote&gt;&lt;Cite&gt;&lt;Author&gt;Osborne&lt;/Author&gt;&lt;Year&gt;2015&lt;/Year&gt;&lt;RecNum&gt;560&lt;/RecNum&gt;&lt;DisplayText&gt;(Osborne&lt;style face="italic"&gt; et al.&lt;/style&gt;, 2015; Marks&lt;style face="italic"&gt; et al.&lt;/style&gt;, 2016)&lt;/DisplayText&gt;&lt;record&gt;&lt;rec-number&gt;560&lt;/rec-number&gt;&lt;foreign-keys&gt;&lt;key app="EN" db-id="5swvefpfq9ftr1eaz0rpv0tmvrd9w09zdz2s" timestamp="1555927085"&gt;560&lt;/key&gt;&lt;/foreign-keys&gt;&lt;ref-type name="Journal Article"&gt;17&lt;/ref-type&gt;&lt;contributors&gt;&lt;authors&gt;&lt;author&gt;Osborne, Robert I&lt;/author&gt;&lt;author&gt;Bernot, Melody J&lt;/author&gt;&lt;author&gt;Findlay, Stuart EG&lt;/author&gt;&lt;/authors&gt;&lt;/contributors&gt;&lt;titles&gt;&lt;title&gt;Changes in nitrogen cycling processes along a salinity gradient in tidal wetlands of the Hudson River, New York, USA&lt;/title&gt;&lt;secondary-title&gt;Wetlands&lt;/secondary-title&gt;&lt;/titles&gt;&lt;periodical&gt;&lt;full-title&gt;Wetlands&lt;/full-title&gt;&lt;/periodical&gt;&lt;pages&gt;323-334&lt;/pages&gt;&lt;volume&gt;35&lt;/volume&gt;&lt;number&gt;2&lt;/number&gt;&lt;dates&gt;&lt;year&gt;2015&lt;/year&gt;&lt;/dates&gt;&lt;isbn&gt;0277-5212&lt;/isbn&gt;&lt;urls&gt;&lt;/urls&gt;&lt;/record&gt;&lt;/Cite&gt;&lt;Cite&gt;&lt;Author&gt;Marks&lt;/Author&gt;&lt;Year&gt;2016&lt;/Year&gt;&lt;RecNum&gt;719&lt;/RecNum&gt;&lt;record&gt;&lt;rec-number&gt;719&lt;/rec-number&gt;&lt;foreign-keys&gt;&lt;key app="EN" db-id="5swvefpfq9ftr1eaz0rpv0tmvrd9w09zdz2s" timestamp="1573563382"&gt;719&lt;/key&gt;&lt;/foreign-keys&gt;&lt;ref-type name="Journal Article"&gt;17&lt;/ref-type&gt;&lt;contributors&gt;&lt;authors&gt;&lt;author&gt;Marks, Brett M&lt;/author&gt;&lt;author&gt;Chambers, Lisa&lt;/author&gt;&lt;author&gt;White, John R&lt;/author&gt;&lt;/authors&gt;&lt;/contributors&gt;&lt;titles&gt;&lt;title&gt;Effect of fluctuating salinity on potential denitrification in coastal wetland soil and sediments&lt;/title&gt;&lt;secondary-title&gt;Soil Science Society of America Journal&lt;/secondary-title&gt;&lt;/titles&gt;&lt;periodical&gt;&lt;full-title&gt;Soil Science Society of America Journal&lt;/full-title&gt;&lt;abbr-1&gt;Soil Sci Soc of Am J&lt;/abbr-1&gt;&lt;/periodical&gt;&lt;pages&gt;516-526&lt;/pages&gt;&lt;volume&gt;80&lt;/volume&gt;&lt;number&gt;2&lt;/number&gt;&lt;dates&gt;&lt;year&gt;2016&lt;/year&gt;&lt;/dates&gt;&lt;isbn&gt;0361-5995&lt;/isbn&gt;&lt;urls&gt;&lt;/urls&gt;&lt;/record&gt;&lt;/Cite&gt;&lt;/EndNote&gt;</w:instrText>
      </w:r>
      <w:r>
        <w:rPr>
          <w:rFonts w:ascii="Times New Roman" w:hAnsi="Times New Roman"/>
          <w:kern w:val="0"/>
          <w:sz w:val="24"/>
          <w:szCs w:val="24"/>
        </w:rPr>
        <w:fldChar w:fldCharType="separate"/>
      </w:r>
      <w:r>
        <w:rPr>
          <w:rFonts w:ascii="Times New Roman" w:hAnsi="Times New Roman"/>
          <w:noProof/>
          <w:kern w:val="0"/>
          <w:sz w:val="24"/>
          <w:szCs w:val="24"/>
        </w:rPr>
        <w:t>(Osborne</w:t>
      </w:r>
      <w:r>
        <w:rPr>
          <w:rFonts w:ascii="Times New Roman" w:hAnsi="Times New Roman"/>
          <w:i/>
          <w:noProof/>
          <w:kern w:val="0"/>
          <w:sz w:val="24"/>
          <w:szCs w:val="24"/>
        </w:rPr>
        <w:t xml:space="preserve"> et al.</w:t>
      </w:r>
      <w:r>
        <w:rPr>
          <w:rFonts w:ascii="Times New Roman" w:hAnsi="Times New Roman"/>
          <w:noProof/>
          <w:kern w:val="0"/>
          <w:sz w:val="24"/>
          <w:szCs w:val="24"/>
        </w:rPr>
        <w:t>, 2015; Marks</w:t>
      </w:r>
      <w:r>
        <w:rPr>
          <w:rFonts w:ascii="Times New Roman" w:hAnsi="Times New Roman"/>
          <w:i/>
          <w:noProof/>
          <w:kern w:val="0"/>
          <w:sz w:val="24"/>
          <w:szCs w:val="24"/>
        </w:rPr>
        <w:t xml:space="preserve"> et al.</w:t>
      </w:r>
      <w:r>
        <w:rPr>
          <w:rFonts w:ascii="Times New Roman" w:hAnsi="Times New Roman"/>
          <w:noProof/>
          <w:kern w:val="0"/>
          <w:sz w:val="24"/>
          <w:szCs w:val="24"/>
        </w:rPr>
        <w:t>, 2016)</w:t>
      </w:r>
      <w:r>
        <w:rPr>
          <w:rFonts w:ascii="Times New Roman" w:hAnsi="Times New Roman"/>
          <w:kern w:val="0"/>
          <w:sz w:val="24"/>
          <w:szCs w:val="24"/>
        </w:rPr>
        <w:fldChar w:fldCharType="end"/>
      </w:r>
      <w:r>
        <w:rPr>
          <w:rFonts w:ascii="Times New Roman" w:hAnsi="Times New Roman"/>
          <w:kern w:val="0"/>
          <w:sz w:val="24"/>
          <w:szCs w:val="24"/>
        </w:rPr>
        <w:t>.</w:t>
      </w:r>
      <w:r w:rsidRPr="00D634A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T</w:t>
      </w:r>
      <w:r w:rsidRPr="00524713">
        <w:rPr>
          <w:rFonts w:ascii="Times New Roman" w:hAnsi="Times New Roman"/>
          <w:kern w:val="0"/>
          <w:sz w:val="24"/>
          <w:szCs w:val="24"/>
        </w:rPr>
        <w:t xml:space="preserve">his is most likely because </w:t>
      </w:r>
      <w:r>
        <w:rPr>
          <w:rFonts w:ascii="Times New Roman" w:hAnsi="Times New Roman"/>
          <w:kern w:val="0"/>
          <w:sz w:val="24"/>
          <w:szCs w:val="24"/>
        </w:rPr>
        <w:t xml:space="preserve">the small variation of salinity in this estuary (0-3‰) cannot substantially affect the activity of denitrifiers, which in turn </w:t>
      </w:r>
      <w:r w:rsidRPr="00313A15">
        <w:rPr>
          <w:rFonts w:ascii="Times New Roman" w:hAnsi="Times New Roman"/>
          <w:sz w:val="24"/>
          <w:szCs w:val="24"/>
        </w:rPr>
        <w:t>also implies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3A15">
        <w:rPr>
          <w:rFonts w:ascii="Times New Roman" w:hAnsi="Times New Roman"/>
          <w:sz w:val="24"/>
          <w:szCs w:val="24"/>
        </w:rPr>
        <w:t xml:space="preserve">that the </w:t>
      </w:r>
      <w:r>
        <w:rPr>
          <w:rFonts w:ascii="Times New Roman" w:hAnsi="Times New Roman"/>
          <w:kern w:val="0"/>
          <w:sz w:val="24"/>
          <w:szCs w:val="24"/>
        </w:rPr>
        <w:t>denitrifiers</w:t>
      </w:r>
      <w:r w:rsidRPr="00313A15">
        <w:rPr>
          <w:rFonts w:ascii="Times New Roman" w:hAnsi="Times New Roman"/>
          <w:sz w:val="24"/>
          <w:szCs w:val="24"/>
        </w:rPr>
        <w:t xml:space="preserve"> were acclimated to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3A15">
        <w:rPr>
          <w:rFonts w:ascii="Times New Roman" w:hAnsi="Times New Roman"/>
          <w:sz w:val="24"/>
          <w:szCs w:val="24"/>
        </w:rPr>
        <w:t xml:space="preserve">soils with </w:t>
      </w:r>
      <w:r>
        <w:rPr>
          <w:rFonts w:ascii="Times New Roman" w:hAnsi="Times New Roman"/>
          <w:sz w:val="24"/>
          <w:szCs w:val="24"/>
        </w:rPr>
        <w:t>l</w:t>
      </w:r>
      <w:r w:rsidRPr="00242735">
        <w:rPr>
          <w:rFonts w:ascii="Times New Roman" w:hAnsi="Times New Roman"/>
          <w:sz w:val="24"/>
          <w:szCs w:val="24"/>
        </w:rPr>
        <w:t xml:space="preserve">ow-level </w:t>
      </w:r>
      <w:r w:rsidRPr="00313A15">
        <w:rPr>
          <w:rFonts w:ascii="Times New Roman" w:hAnsi="Times New Roman"/>
          <w:sz w:val="24"/>
          <w:szCs w:val="24"/>
        </w:rPr>
        <w:t>increases in salinity.</w:t>
      </w:r>
      <w:r w:rsidRPr="008333A2">
        <w:rPr>
          <w:rFonts w:ascii="Times New Roman" w:hAnsi="Times New Roman"/>
          <w:color w:val="000000"/>
          <w:kern w:val="0"/>
          <w:sz w:val="24"/>
        </w:rPr>
        <w:t xml:space="preserve"> Moreover, the concentrations of NO</w:t>
      </w:r>
      <w:r w:rsidRPr="008333A2">
        <w:rPr>
          <w:rFonts w:ascii="Times New Roman" w:hAnsi="Times New Roman"/>
          <w:color w:val="000000"/>
          <w:kern w:val="0"/>
          <w:sz w:val="24"/>
          <w:vertAlign w:val="subscript"/>
        </w:rPr>
        <w:t>3</w:t>
      </w:r>
      <w:r w:rsidRPr="008333A2">
        <w:rPr>
          <w:rFonts w:ascii="Times New Roman" w:hAnsi="Times New Roman"/>
          <w:color w:val="000000"/>
          <w:kern w:val="0"/>
          <w:sz w:val="24"/>
          <w:vertAlign w:val="superscript"/>
        </w:rPr>
        <w:t>-</w:t>
      </w:r>
      <w:r w:rsidRPr="008333A2">
        <w:rPr>
          <w:rFonts w:ascii="Times New Roman" w:hAnsi="Times New Roman"/>
          <w:color w:val="000000"/>
          <w:kern w:val="0"/>
          <w:sz w:val="24"/>
        </w:rPr>
        <w:t xml:space="preserve">-N, DOC and </w:t>
      </w:r>
      <w:smartTag w:uri="urn:schemas-microsoft-com:office:smarttags" w:element="place">
        <w:r w:rsidRPr="008333A2">
          <w:rPr>
            <w:rFonts w:ascii="Times New Roman" w:hAnsi="Times New Roman"/>
            <w:color w:val="000000"/>
            <w:kern w:val="0"/>
            <w:sz w:val="24"/>
          </w:rPr>
          <w:t>OM</w:t>
        </w:r>
      </w:smartTag>
      <w:r w:rsidRPr="008333A2">
        <w:rPr>
          <w:rFonts w:ascii="Times New Roman" w:hAnsi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in the loam </w:t>
      </w:r>
      <w:r w:rsidR="007C4382">
        <w:rPr>
          <w:rFonts w:ascii="Times New Roman" w:hAnsi="Times New Roman"/>
          <w:kern w:val="0"/>
          <w:sz w:val="24"/>
          <w:szCs w:val="24"/>
        </w:rPr>
        <w:t xml:space="preserve">soil </w:t>
      </w:r>
      <w:r>
        <w:rPr>
          <w:rFonts w:ascii="Times New Roman" w:hAnsi="Times New Roman"/>
          <w:kern w:val="0"/>
          <w:sz w:val="24"/>
          <w:szCs w:val="24"/>
        </w:rPr>
        <w:t xml:space="preserve">were </w:t>
      </w:r>
      <w:r w:rsidR="007C4382">
        <w:rPr>
          <w:rFonts w:ascii="Times New Roman" w:hAnsi="Times New Roman"/>
          <w:kern w:val="0"/>
          <w:sz w:val="24"/>
          <w:szCs w:val="24"/>
        </w:rPr>
        <w:t xml:space="preserve">greater </w:t>
      </w:r>
      <w:r>
        <w:rPr>
          <w:rFonts w:ascii="Times New Roman" w:hAnsi="Times New Roman"/>
          <w:kern w:val="0"/>
          <w:sz w:val="24"/>
          <w:szCs w:val="24"/>
        </w:rPr>
        <w:t xml:space="preserve">in the oligohaline than the freshwater marsh </w:t>
      </w:r>
      <w:r w:rsidRPr="008333A2">
        <w:rPr>
          <w:rFonts w:ascii="Times New Roman" w:hAnsi="Times New Roman"/>
          <w:color w:val="000000"/>
          <w:kern w:val="0"/>
          <w:sz w:val="24"/>
        </w:rPr>
        <w:t>(Table S1)</w:t>
      </w:r>
      <w:r>
        <w:rPr>
          <w:rFonts w:ascii="Times New Roman" w:hAnsi="Times New Roman"/>
          <w:kern w:val="0"/>
          <w:sz w:val="24"/>
          <w:szCs w:val="24"/>
        </w:rPr>
        <w:t xml:space="preserve">, which </w:t>
      </w:r>
      <w:r w:rsidRPr="00BF35B9">
        <w:rPr>
          <w:rFonts w:ascii="Times New Roman" w:hAnsi="Times New Roman"/>
          <w:kern w:val="0"/>
          <w:sz w:val="24"/>
          <w:szCs w:val="24"/>
        </w:rPr>
        <w:t>provides sufficient substrate for</w:t>
      </w:r>
      <w:r>
        <w:rPr>
          <w:rFonts w:ascii="Times New Roman" w:hAnsi="Times New Roman"/>
          <w:kern w:val="0"/>
          <w:sz w:val="24"/>
          <w:szCs w:val="24"/>
        </w:rPr>
        <w:t xml:space="preserve"> denitrifiers. </w:t>
      </w:r>
      <w:r w:rsidRPr="00523648">
        <w:rPr>
          <w:rFonts w:ascii="Times New Roman" w:hAnsi="Times New Roman"/>
          <w:sz w:val="24"/>
          <w:szCs w:val="24"/>
        </w:rPr>
        <w:t>A review of the literature</w:t>
      </w:r>
      <w:r>
        <w:rPr>
          <w:rFonts w:ascii="Times New Roman" w:hAnsi="Times New Roman"/>
          <w:sz w:val="24"/>
          <w:szCs w:val="24"/>
        </w:rPr>
        <w:t xml:space="preserve"> also</w:t>
      </w:r>
      <w:r w:rsidRPr="00523648">
        <w:rPr>
          <w:rFonts w:ascii="Times New Roman" w:hAnsi="Times New Roman"/>
          <w:sz w:val="24"/>
          <w:szCs w:val="24"/>
        </w:rPr>
        <w:t xml:space="preserve"> indicated that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>
        <w:rPr>
          <w:rFonts w:ascii="Times New Roman" w:hAnsi="Times New Roman"/>
          <w:sz w:val="24"/>
          <w:szCs w:val="24"/>
        </w:rPr>
        <w:t xml:space="preserve"> patterns change</w:t>
      </w:r>
      <w:r w:rsidRPr="00523648">
        <w:rPr>
          <w:rFonts w:ascii="Times New Roman" w:hAnsi="Times New Roman"/>
          <w:sz w:val="24"/>
          <w:szCs w:val="24"/>
        </w:rPr>
        <w:t xml:space="preserve"> with </w:t>
      </w:r>
      <w:r>
        <w:rPr>
          <w:rFonts w:ascii="Times New Roman" w:hAnsi="Times New Roman"/>
          <w:sz w:val="24"/>
          <w:szCs w:val="24"/>
        </w:rPr>
        <w:t xml:space="preserve">fluctuations in </w:t>
      </w:r>
      <w:r w:rsidRPr="00523648">
        <w:rPr>
          <w:rFonts w:ascii="Times New Roman" w:hAnsi="Times New Roman"/>
          <w:sz w:val="24"/>
          <w:szCs w:val="24"/>
        </w:rPr>
        <w:t>salinity (salinity range 0</w:t>
      </w:r>
      <w:r>
        <w:rPr>
          <w:rFonts w:ascii="Times New Roman" w:hAnsi="Times New Roman"/>
          <w:kern w:val="0"/>
          <w:sz w:val="24"/>
          <w:szCs w:val="24"/>
        </w:rPr>
        <w:t>‰</w:t>
      </w:r>
      <w:r w:rsidRPr="00523648">
        <w:rPr>
          <w:rFonts w:ascii="Times New Roman" w:hAnsi="Times New Roman"/>
          <w:sz w:val="24"/>
          <w:szCs w:val="24"/>
        </w:rPr>
        <w:t>–30</w:t>
      </w:r>
      <w:r>
        <w:rPr>
          <w:rFonts w:ascii="Times New Roman" w:hAnsi="Times New Roman"/>
          <w:kern w:val="0"/>
          <w:sz w:val="24"/>
          <w:szCs w:val="24"/>
        </w:rPr>
        <w:t>‰</w:t>
      </w:r>
      <w:r w:rsidRPr="00523648">
        <w:rPr>
          <w:rFonts w:ascii="Times New Roman" w:hAnsi="Times New Roman"/>
          <w:sz w:val="24"/>
          <w:szCs w:val="24"/>
        </w:rPr>
        <w:t xml:space="preserve">; </w:t>
      </w:r>
      <w:r w:rsidRPr="00523648">
        <w:rPr>
          <w:rFonts w:ascii="Times New Roman" w:hAnsi="Times New Roman"/>
          <w:color w:val="0000FF"/>
          <w:sz w:val="24"/>
          <w:szCs w:val="24"/>
        </w:rPr>
        <w:t>Table S</w:t>
      </w:r>
      <w:r>
        <w:rPr>
          <w:rFonts w:ascii="Times New Roman" w:hAnsi="Times New Roman"/>
          <w:color w:val="0000FF"/>
          <w:sz w:val="24"/>
          <w:szCs w:val="24"/>
        </w:rPr>
        <w:t>3</w:t>
      </w:r>
      <w:r w:rsidRPr="00523648">
        <w:rPr>
          <w:rFonts w:ascii="Times New Roman" w:hAnsi="Times New Roman"/>
          <w:sz w:val="24"/>
          <w:szCs w:val="24"/>
        </w:rPr>
        <w:t xml:space="preserve">), suggesting that </w:t>
      </w:r>
      <w:r w:rsidRPr="0022243A">
        <w:rPr>
          <w:rFonts w:ascii="Times New Roman" w:hAnsi="Times New Roman"/>
          <w:sz w:val="24"/>
          <w:szCs w:val="24"/>
        </w:rPr>
        <w:t xml:space="preserve">the effect of salinity is </w:t>
      </w:r>
      <w:r w:rsidRPr="00523648">
        <w:rPr>
          <w:rFonts w:ascii="Times New Roman" w:hAnsi="Times New Roman"/>
          <w:sz w:val="24"/>
          <w:szCs w:val="24"/>
        </w:rPr>
        <w:t>site-dependent.</w:t>
      </w:r>
      <w:bookmarkStart w:id="19" w:name="_Hlk527488064"/>
      <w:r w:rsidRPr="00523648">
        <w:rPr>
          <w:rFonts w:ascii="Times New Roman" w:hAnsi="Times New Roman"/>
          <w:sz w:val="24"/>
          <w:szCs w:val="24"/>
        </w:rPr>
        <w:t xml:space="preserve"> </w:t>
      </w:r>
      <w:bookmarkEnd w:id="19"/>
      <w:r w:rsidRPr="00FF5994">
        <w:rPr>
          <w:rFonts w:ascii="Times New Roman" w:hAnsi="Times New Roman"/>
          <w:sz w:val="24"/>
          <w:szCs w:val="24"/>
        </w:rPr>
        <w:t xml:space="preserve">The overall PCA indicated that </w:t>
      </w:r>
      <w:r w:rsidRPr="00652BAF">
        <w:rPr>
          <w:rFonts w:ascii="Times New Roman" w:hAnsi="Times New Roman"/>
          <w:sz w:val="24"/>
          <w:szCs w:val="24"/>
        </w:rPr>
        <w:t>the groups of samples of each soil type are clearly separated in the 2</w:t>
      </w:r>
      <w:r>
        <w:rPr>
          <w:rFonts w:ascii="Times New Roman" w:hAnsi="Times New Roman"/>
          <w:sz w:val="24"/>
          <w:szCs w:val="24"/>
        </w:rPr>
        <w:t>-d</w:t>
      </w:r>
      <w:r w:rsidRPr="00780B35">
        <w:rPr>
          <w:rFonts w:ascii="Times New Roman" w:hAnsi="Times New Roman"/>
          <w:sz w:val="24"/>
          <w:szCs w:val="24"/>
        </w:rPr>
        <w:t>imension</w:t>
      </w:r>
      <w:r w:rsidRPr="00652BAF">
        <w:rPr>
          <w:rFonts w:ascii="Times New Roman" w:hAnsi="Times New Roman"/>
          <w:sz w:val="24"/>
          <w:szCs w:val="24"/>
        </w:rPr>
        <w:t xml:space="preserve"> layout generated by the two main axes (</w:t>
      </w:r>
      <w:r w:rsidRPr="00F719AC">
        <w:rPr>
          <w:rFonts w:ascii="Times New Roman" w:hAnsi="Times New Roman"/>
          <w:color w:val="0000FF"/>
          <w:sz w:val="24"/>
          <w:szCs w:val="24"/>
        </w:rPr>
        <w:t>Figure 2</w:t>
      </w:r>
      <w:r w:rsidRPr="00652BA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S</w:t>
      </w:r>
      <w:r w:rsidRPr="001E1003">
        <w:rPr>
          <w:rFonts w:ascii="Times New Roman" w:hAnsi="Times New Roman"/>
          <w:sz w:val="24"/>
          <w:szCs w:val="24"/>
        </w:rPr>
        <w:t xml:space="preserve">oil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1E1003">
        <w:rPr>
          <w:rFonts w:ascii="Times New Roman" w:hAnsi="Times New Roman"/>
          <w:sz w:val="24"/>
          <w:szCs w:val="24"/>
        </w:rPr>
        <w:t xml:space="preserve">s consistently correlate positively with soil N, DOC, </w:t>
      </w:r>
      <w:smartTag w:uri="urn:schemas-microsoft-com:office:smarttags" w:element="place">
        <w:r w:rsidRPr="001E1003">
          <w:rPr>
            <w:rFonts w:ascii="Times New Roman" w:hAnsi="Times New Roman"/>
            <w:sz w:val="24"/>
            <w:szCs w:val="24"/>
          </w:rPr>
          <w:t>OM</w:t>
        </w:r>
      </w:smartTag>
      <w:r w:rsidRPr="001E1003">
        <w:rPr>
          <w:rFonts w:ascii="Times New Roman" w:hAnsi="Times New Roman"/>
          <w:sz w:val="24"/>
          <w:szCs w:val="24"/>
        </w:rPr>
        <w:t xml:space="preserve"> and </w:t>
      </w:r>
      <w:r w:rsidRPr="001E1003">
        <w:rPr>
          <w:rFonts w:ascii="Times New Roman" w:hAnsi="Times New Roman"/>
          <w:sz w:val="24"/>
          <w:szCs w:val="24"/>
        </w:rPr>
        <w:lastRenderedPageBreak/>
        <w:t>pH and negatively with bulk density.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3648">
        <w:rPr>
          <w:rFonts w:ascii="Times New Roman" w:hAnsi="Times New Roman"/>
          <w:sz w:val="24"/>
          <w:szCs w:val="24"/>
        </w:rPr>
        <w:t xml:space="preserve">Overall, our data indicate that the variable salinity and texture, and the interaction between them, have a </w:t>
      </w:r>
      <w:r w:rsidR="007C4382">
        <w:rPr>
          <w:rFonts w:ascii="Times New Roman" w:hAnsi="Times New Roman"/>
          <w:sz w:val="24"/>
          <w:szCs w:val="24"/>
        </w:rPr>
        <w:t xml:space="preserve">significant </w:t>
      </w:r>
      <w:r w:rsidRPr="00523648">
        <w:rPr>
          <w:rFonts w:ascii="Times New Roman" w:hAnsi="Times New Roman"/>
          <w:sz w:val="24"/>
          <w:szCs w:val="24"/>
        </w:rPr>
        <w:t>effect on denitrification (</w:t>
      </w:r>
      <w:r w:rsidRPr="008333A2">
        <w:rPr>
          <w:rFonts w:ascii="Times New Roman" w:hAnsi="Times New Roman"/>
          <w:i/>
          <w:color w:val="000000"/>
          <w:sz w:val="24"/>
        </w:rPr>
        <w:t>F</w:t>
      </w:r>
      <w:r w:rsidRPr="008333A2">
        <w:rPr>
          <w:rFonts w:ascii="Times New Roman" w:hAnsi="Times New Roman"/>
          <w:color w:val="000000"/>
          <w:sz w:val="24"/>
        </w:rPr>
        <w:t xml:space="preserve">=21.92, 271.54, and 5.27; </w:t>
      </w:r>
      <w:r w:rsidRPr="008333A2">
        <w:rPr>
          <w:rFonts w:ascii="Times New Roman" w:hAnsi="Times New Roman"/>
          <w:i/>
          <w:color w:val="000000"/>
          <w:sz w:val="24"/>
        </w:rPr>
        <w:t>P</w:t>
      </w:r>
      <w:r w:rsidRPr="008333A2">
        <w:rPr>
          <w:rFonts w:ascii="Times New Roman" w:hAnsi="Times New Roman"/>
          <w:color w:val="000000"/>
          <w:sz w:val="24"/>
        </w:rPr>
        <w:t>&lt;0.001, &lt;0.001, and &lt;0.05, respectively</w:t>
      </w:r>
      <w:r w:rsidRPr="00523648">
        <w:rPr>
          <w:rFonts w:ascii="Times New Roman" w:hAnsi="Times New Roman"/>
          <w:sz w:val="24"/>
          <w:szCs w:val="24"/>
        </w:rPr>
        <w:t>).</w:t>
      </w:r>
    </w:p>
    <w:p w14:paraId="75CACD97" w14:textId="48E8EF11" w:rsidR="00E93B6F" w:rsidRPr="00523648" w:rsidRDefault="00E93B6F" w:rsidP="00135505">
      <w:pPr>
        <w:spacing w:afterLines="50" w:after="156"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sz w:val="24"/>
          <w:szCs w:val="24"/>
        </w:rPr>
        <w:t>The addition of NH</w:t>
      </w:r>
      <w:r w:rsidRPr="00523648">
        <w:rPr>
          <w:rFonts w:ascii="Times New Roman" w:hAnsi="Times New Roman"/>
          <w:sz w:val="24"/>
          <w:szCs w:val="24"/>
          <w:vertAlign w:val="subscript"/>
        </w:rPr>
        <w:t>4</w:t>
      </w:r>
      <w:r w:rsidRPr="00523648">
        <w:rPr>
          <w:rFonts w:ascii="Times New Roman" w:hAnsi="Times New Roman"/>
          <w:sz w:val="24"/>
          <w:szCs w:val="24"/>
        </w:rPr>
        <w:t>NO</w:t>
      </w:r>
      <w:r w:rsidRPr="00523648">
        <w:rPr>
          <w:rFonts w:ascii="Times New Roman" w:hAnsi="Times New Roman"/>
          <w:sz w:val="24"/>
          <w:szCs w:val="24"/>
          <w:vertAlign w:val="subscript"/>
        </w:rPr>
        <w:t>3</w:t>
      </w:r>
      <w:r w:rsidRPr="00523648">
        <w:rPr>
          <w:rFonts w:ascii="Times New Roman" w:hAnsi="Times New Roman"/>
          <w:sz w:val="24"/>
          <w:szCs w:val="24"/>
        </w:rPr>
        <w:t xml:space="preserve"> substantially changed 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 xml:space="preserve">s, but the impact varied with the soil texture and salinity </w:t>
      </w:r>
      <w:r w:rsidRPr="008333A2">
        <w:rPr>
          <w:rFonts w:ascii="Times New Roman" w:hAnsi="Times New Roman"/>
          <w:color w:val="000000"/>
          <w:sz w:val="24"/>
        </w:rPr>
        <w:t>(</w:t>
      </w:r>
      <w:r w:rsidRPr="00523648">
        <w:rPr>
          <w:rFonts w:ascii="Times New Roman" w:hAnsi="Times New Roman"/>
          <w:color w:val="0000FF"/>
          <w:sz w:val="24"/>
          <w:szCs w:val="24"/>
        </w:rPr>
        <w:t xml:space="preserve">Figure </w:t>
      </w:r>
      <w:r>
        <w:rPr>
          <w:rFonts w:ascii="Times New Roman" w:hAnsi="Times New Roman"/>
          <w:color w:val="0000FF"/>
          <w:sz w:val="24"/>
          <w:szCs w:val="24"/>
        </w:rPr>
        <w:t>3</w:t>
      </w:r>
      <w:r w:rsidRPr="008333A2">
        <w:rPr>
          <w:rFonts w:ascii="Times New Roman" w:hAnsi="Times New Roman"/>
          <w:color w:val="000000"/>
          <w:sz w:val="24"/>
        </w:rPr>
        <w:t>)</w:t>
      </w:r>
      <w:r w:rsidRPr="00523648">
        <w:rPr>
          <w:rFonts w:ascii="Times New Roman" w:hAnsi="Times New Roman"/>
          <w:sz w:val="24"/>
          <w:szCs w:val="24"/>
        </w:rPr>
        <w:t>. Specifically, NH</w:t>
      </w:r>
      <w:r w:rsidRPr="00523648">
        <w:rPr>
          <w:rFonts w:ascii="Times New Roman" w:hAnsi="Times New Roman"/>
          <w:sz w:val="24"/>
          <w:szCs w:val="24"/>
          <w:vertAlign w:val="subscript"/>
        </w:rPr>
        <w:t>4</w:t>
      </w:r>
      <w:r w:rsidRPr="00523648">
        <w:rPr>
          <w:rFonts w:ascii="Times New Roman" w:hAnsi="Times New Roman"/>
          <w:sz w:val="24"/>
          <w:szCs w:val="24"/>
        </w:rPr>
        <w:t>NO</w:t>
      </w:r>
      <w:r w:rsidRPr="00523648">
        <w:rPr>
          <w:rFonts w:ascii="Times New Roman" w:hAnsi="Times New Roman"/>
          <w:sz w:val="24"/>
          <w:szCs w:val="24"/>
          <w:vertAlign w:val="subscript"/>
        </w:rPr>
        <w:t>3</w:t>
      </w:r>
      <w:r w:rsidRPr="00523648">
        <w:rPr>
          <w:rFonts w:ascii="Times New Roman" w:hAnsi="Times New Roman"/>
          <w:sz w:val="24"/>
          <w:szCs w:val="24"/>
        </w:rPr>
        <w:t xml:space="preserve"> addition significantly increased 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523648">
        <w:rPr>
          <w:rFonts w:ascii="Times New Roman" w:hAnsi="Times New Roman"/>
          <w:sz w:val="24"/>
          <w:szCs w:val="24"/>
        </w:rPr>
        <w:t xml:space="preserve"> relative to the control in the sand</w:t>
      </w:r>
      <w:r w:rsidR="007C4382">
        <w:rPr>
          <w:rFonts w:ascii="Times New Roman" w:hAnsi="Times New Roman"/>
          <w:sz w:val="24"/>
          <w:szCs w:val="24"/>
        </w:rPr>
        <w:t>y soil</w:t>
      </w:r>
      <w:r w:rsidRPr="00523648">
        <w:rPr>
          <w:rFonts w:ascii="Times New Roman" w:hAnsi="Times New Roman"/>
          <w:sz w:val="24"/>
          <w:szCs w:val="24"/>
        </w:rPr>
        <w:t xml:space="preserve"> (</w:t>
      </w:r>
      <w:r w:rsidRPr="008333A2">
        <w:rPr>
          <w:rFonts w:ascii="Times New Roman" w:hAnsi="Times New Roman"/>
          <w:i/>
          <w:color w:val="000000"/>
          <w:sz w:val="24"/>
        </w:rPr>
        <w:t>F</w:t>
      </w:r>
      <w:r w:rsidRPr="008333A2">
        <w:rPr>
          <w:rFonts w:ascii="Times New Roman" w:hAnsi="Times New Roman"/>
          <w:color w:val="000000"/>
          <w:sz w:val="24"/>
        </w:rPr>
        <w:t xml:space="preserve">=9.58, </w:t>
      </w:r>
      <w:r w:rsidRPr="008333A2">
        <w:rPr>
          <w:rFonts w:ascii="Times New Roman" w:hAnsi="Times New Roman"/>
          <w:i/>
          <w:color w:val="000000"/>
          <w:sz w:val="24"/>
        </w:rPr>
        <w:t>P</w:t>
      </w:r>
      <w:r w:rsidRPr="008333A2">
        <w:rPr>
          <w:rFonts w:ascii="Times New Roman" w:hAnsi="Times New Roman"/>
          <w:color w:val="000000"/>
          <w:sz w:val="24"/>
        </w:rPr>
        <w:t>&lt;0.05</w:t>
      </w:r>
      <w:r w:rsidRPr="00523648">
        <w:rPr>
          <w:rFonts w:ascii="Times New Roman" w:hAnsi="Times New Roman"/>
          <w:sz w:val="24"/>
          <w:szCs w:val="24"/>
        </w:rPr>
        <w:t>) and loam</w:t>
      </w:r>
      <w:r w:rsidR="007C4382">
        <w:rPr>
          <w:rFonts w:ascii="Times New Roman" w:hAnsi="Times New Roman"/>
          <w:sz w:val="24"/>
          <w:szCs w:val="24"/>
        </w:rPr>
        <w:t xml:space="preserve"> soil</w:t>
      </w:r>
      <w:r w:rsidRPr="00523648">
        <w:rPr>
          <w:rFonts w:ascii="Times New Roman" w:hAnsi="Times New Roman"/>
          <w:sz w:val="24"/>
          <w:szCs w:val="24"/>
        </w:rPr>
        <w:t xml:space="preserve"> (</w:t>
      </w:r>
      <w:r w:rsidRPr="008333A2">
        <w:rPr>
          <w:rFonts w:ascii="Times New Roman" w:hAnsi="Times New Roman"/>
          <w:i/>
          <w:color w:val="000000"/>
          <w:sz w:val="24"/>
        </w:rPr>
        <w:t>F</w:t>
      </w:r>
      <w:r w:rsidRPr="008333A2">
        <w:rPr>
          <w:rFonts w:ascii="Times New Roman" w:hAnsi="Times New Roman"/>
          <w:color w:val="000000"/>
          <w:sz w:val="24"/>
        </w:rPr>
        <w:t xml:space="preserve">=7.33, </w:t>
      </w:r>
      <w:r w:rsidRPr="008333A2">
        <w:rPr>
          <w:rFonts w:ascii="Times New Roman" w:hAnsi="Times New Roman"/>
          <w:i/>
          <w:color w:val="000000"/>
          <w:sz w:val="24"/>
        </w:rPr>
        <w:t>P</w:t>
      </w:r>
      <w:r w:rsidRPr="008333A2">
        <w:rPr>
          <w:rFonts w:ascii="Times New Roman" w:hAnsi="Times New Roman"/>
          <w:color w:val="000000"/>
          <w:sz w:val="24"/>
        </w:rPr>
        <w:t>&lt;0.05</w:t>
      </w:r>
      <w:r w:rsidRPr="00523648">
        <w:rPr>
          <w:rFonts w:ascii="Times New Roman" w:hAnsi="Times New Roman"/>
          <w:sz w:val="24"/>
          <w:szCs w:val="24"/>
        </w:rPr>
        <w:t>) of the freshwater marsh</w:t>
      </w:r>
      <w:r w:rsidR="007C4382">
        <w:rPr>
          <w:rFonts w:ascii="Times New Roman" w:hAnsi="Times New Roman"/>
          <w:sz w:val="24"/>
          <w:szCs w:val="24"/>
        </w:rPr>
        <w:t xml:space="preserve">, </w:t>
      </w:r>
      <w:r w:rsidRPr="00523648">
        <w:rPr>
          <w:rFonts w:ascii="Times New Roman" w:hAnsi="Times New Roman"/>
          <w:sz w:val="24"/>
          <w:szCs w:val="24"/>
        </w:rPr>
        <w:t>and in the loam</w:t>
      </w:r>
      <w:r w:rsidR="007C4382">
        <w:rPr>
          <w:rFonts w:ascii="Times New Roman" w:hAnsi="Times New Roman"/>
          <w:sz w:val="24"/>
          <w:szCs w:val="24"/>
        </w:rPr>
        <w:t xml:space="preserve"> soil</w:t>
      </w:r>
      <w:r w:rsidRPr="00523648">
        <w:rPr>
          <w:rFonts w:ascii="Times New Roman" w:hAnsi="Times New Roman"/>
          <w:sz w:val="24"/>
          <w:szCs w:val="24"/>
        </w:rPr>
        <w:t xml:space="preserve"> (</w:t>
      </w:r>
      <w:r w:rsidRPr="008333A2">
        <w:rPr>
          <w:rFonts w:ascii="Times New Roman" w:hAnsi="Times New Roman"/>
          <w:i/>
          <w:color w:val="000000"/>
          <w:sz w:val="24"/>
        </w:rPr>
        <w:t>F</w:t>
      </w:r>
      <w:r w:rsidRPr="008333A2">
        <w:rPr>
          <w:rFonts w:ascii="Times New Roman" w:hAnsi="Times New Roman"/>
          <w:color w:val="000000"/>
          <w:sz w:val="24"/>
        </w:rPr>
        <w:t xml:space="preserve">=1.99, </w:t>
      </w:r>
      <w:r w:rsidRPr="008333A2">
        <w:rPr>
          <w:rFonts w:ascii="Times New Roman" w:hAnsi="Times New Roman"/>
          <w:i/>
          <w:color w:val="000000"/>
          <w:sz w:val="24"/>
        </w:rPr>
        <w:t>P</w:t>
      </w:r>
      <w:r w:rsidRPr="008333A2">
        <w:rPr>
          <w:rFonts w:ascii="Times New Roman" w:hAnsi="Times New Roman"/>
          <w:color w:val="000000"/>
          <w:sz w:val="24"/>
        </w:rPr>
        <w:t>&lt;0.01</w:t>
      </w:r>
      <w:r w:rsidRPr="00523648">
        <w:rPr>
          <w:rFonts w:ascii="Times New Roman" w:hAnsi="Times New Roman"/>
          <w:sz w:val="24"/>
          <w:szCs w:val="24"/>
        </w:rPr>
        <w:t>) of the oligohaline marsh by 212, 102, and 125%, respectively.</w:t>
      </w:r>
      <w:r w:rsidRPr="00E16D5E">
        <w:rPr>
          <w:rFonts w:ascii="Times New Roman" w:hAnsi="Times New Roman"/>
          <w:sz w:val="24"/>
          <w:szCs w:val="24"/>
        </w:rPr>
        <w:t xml:space="preserve"> </w:t>
      </w:r>
      <w:r w:rsidRPr="00FF66C1">
        <w:rPr>
          <w:rFonts w:ascii="Times New Roman" w:hAnsi="Times New Roman"/>
          <w:sz w:val="24"/>
          <w:szCs w:val="24"/>
        </w:rPr>
        <w:t>Nitrogen</w:t>
      </w:r>
      <w:r w:rsidRPr="00E84314">
        <w:rPr>
          <w:rFonts w:ascii="Times New Roman" w:hAnsi="Times New Roman"/>
          <w:sz w:val="24"/>
          <w:szCs w:val="24"/>
        </w:rPr>
        <w:t xml:space="preserve"> is often the limiting nutrient </w:t>
      </w:r>
      <w:r w:rsidRPr="00CF3CA3">
        <w:rPr>
          <w:rFonts w:ascii="Times New Roman" w:hAnsi="Times New Roman"/>
          <w:sz w:val="24"/>
          <w:szCs w:val="24"/>
        </w:rPr>
        <w:t>in this estuary</w:t>
      </w:r>
      <w:r>
        <w:rPr>
          <w:rFonts w:ascii="Times New Roman" w:hAnsi="Times New Roman"/>
          <w:sz w:val="24"/>
          <w:szCs w:val="24"/>
        </w:rPr>
        <w:t xml:space="preserve"> system</w:t>
      </w:r>
      <w:r w:rsidRPr="00CF3C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ADDIN EN.CITE &lt;EndNote&gt;&lt;Cite&gt;&lt;Author&gt;Wang&lt;/Author&gt;&lt;Year&gt;2014&lt;/Year&gt;&lt;RecNum&gt;86&lt;/RecNum&gt;&lt;DisplayText&gt;(Wang&lt;style face="italic"&gt; et al.&lt;/style&gt;, 2014)&lt;/DisplayText&gt;&lt;record&gt;&lt;rec-number&gt;86&lt;/rec-number&gt;&lt;foreign-keys&gt;&lt;key app="EN" db-id="5swvefpfq9ftr1eaz0rpv0tmvrd9w09zdz2s" timestamp="1521559364"&gt;86&lt;/key&gt;&lt;/foreign-keys&gt;&lt;ref-type name="Journal Article"&gt;17&lt;/ref-type&gt;&lt;contributors&gt;&lt;authors&gt;&lt;author&gt;Wang, W Q.&lt;/author&gt;&lt;author&gt;Sardans, J.&lt;/author&gt;&lt;author&gt;Zeng, C S.&lt;/author&gt;&lt;author&gt;Zhong, C.&lt;/author&gt;&lt;author&gt;Li, Y.&lt;/author&gt;&lt;author&gt;Peñuelas, J.&lt;/author&gt;&lt;/authors&gt;&lt;/contributors&gt;&lt;titles&gt;&lt;title&gt;Responses of soil nutrient concentrations and stoichiometry to different human land uses in a subtropical tidal wetland&lt;/title&gt;&lt;secondary-title&gt;Geoderma&lt;/secondary-title&gt;&lt;/titles&gt;&lt;periodical&gt;&lt;full-title&gt;Geoderma&lt;/full-title&gt;&lt;/periodical&gt;&lt;pages&gt;459-470&lt;/pages&gt;&lt;volume&gt;232-234&lt;/volume&gt;&lt;dates&gt;&lt;year&gt;2014&lt;/year&gt;&lt;/dates&gt;&lt;urls&gt;&lt;/urls&gt;&lt;/record&gt;&lt;/Cite&gt;&lt;/EndNote&gt;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(Wang</w:t>
      </w:r>
      <w:r w:rsidRPr="00E16D5E">
        <w:rPr>
          <w:rFonts w:ascii="Times New Roman" w:hAnsi="Times New Roman"/>
          <w:i/>
          <w:noProof/>
          <w:sz w:val="24"/>
          <w:szCs w:val="24"/>
        </w:rPr>
        <w:t xml:space="preserve"> et al.</w:t>
      </w:r>
      <w:r>
        <w:rPr>
          <w:rFonts w:ascii="Times New Roman" w:hAnsi="Times New Roman"/>
          <w:noProof/>
          <w:sz w:val="24"/>
          <w:szCs w:val="24"/>
        </w:rPr>
        <w:t>, 2014)</w:t>
      </w:r>
      <w:r>
        <w:rPr>
          <w:rFonts w:ascii="Times New Roman" w:hAnsi="Times New Roman"/>
          <w:sz w:val="24"/>
          <w:szCs w:val="24"/>
        </w:rPr>
        <w:fldChar w:fldCharType="end"/>
      </w:r>
      <w:r w:rsidR="007C4382">
        <w:rPr>
          <w:rFonts w:ascii="Times New Roman" w:hAnsi="Times New Roman"/>
          <w:sz w:val="24"/>
          <w:szCs w:val="24"/>
        </w:rPr>
        <w:t xml:space="preserve">; therefore, </w:t>
      </w:r>
      <w:r w:rsidRPr="00523648">
        <w:rPr>
          <w:rFonts w:ascii="Times New Roman" w:hAnsi="Times New Roman"/>
          <w:sz w:val="24"/>
          <w:szCs w:val="24"/>
        </w:rPr>
        <w:t>NH</w:t>
      </w:r>
      <w:r w:rsidRPr="00523648">
        <w:rPr>
          <w:rFonts w:ascii="Times New Roman" w:hAnsi="Times New Roman"/>
          <w:sz w:val="24"/>
          <w:szCs w:val="24"/>
          <w:vertAlign w:val="subscript"/>
        </w:rPr>
        <w:t>4</w:t>
      </w:r>
      <w:r w:rsidRPr="00523648">
        <w:rPr>
          <w:rFonts w:ascii="Times New Roman" w:hAnsi="Times New Roman"/>
          <w:sz w:val="24"/>
          <w:szCs w:val="24"/>
        </w:rPr>
        <w:t>NO</w:t>
      </w:r>
      <w:r w:rsidRPr="00523648">
        <w:rPr>
          <w:rFonts w:ascii="Times New Roman" w:hAnsi="Times New Roman"/>
          <w:sz w:val="24"/>
          <w:szCs w:val="24"/>
          <w:vertAlign w:val="subscript"/>
        </w:rPr>
        <w:t>3</w:t>
      </w:r>
      <w:r w:rsidRPr="00523648">
        <w:rPr>
          <w:rFonts w:ascii="Times New Roman" w:hAnsi="Times New Roman"/>
          <w:sz w:val="24"/>
          <w:szCs w:val="24"/>
        </w:rPr>
        <w:t xml:space="preserve"> addition provided abundant NO</w:t>
      </w:r>
      <w:r w:rsidRPr="00523648">
        <w:rPr>
          <w:rFonts w:ascii="Times New Roman" w:hAnsi="Times New Roman"/>
          <w:sz w:val="24"/>
          <w:szCs w:val="24"/>
          <w:vertAlign w:val="subscript"/>
        </w:rPr>
        <w:t>3</w:t>
      </w:r>
      <w:r w:rsidRPr="00523648">
        <w:rPr>
          <w:rFonts w:ascii="Times New Roman" w:hAnsi="Times New Roman"/>
          <w:sz w:val="24"/>
          <w:szCs w:val="24"/>
          <w:vertAlign w:val="superscript"/>
        </w:rPr>
        <w:t>-</w:t>
      </w:r>
      <w:r w:rsidRPr="00523648">
        <w:rPr>
          <w:rFonts w:ascii="Times New Roman" w:hAnsi="Times New Roman"/>
          <w:sz w:val="24"/>
          <w:szCs w:val="24"/>
        </w:rPr>
        <w:t>-N as the substrate for direct denitrification (</w:t>
      </w:r>
      <w:r w:rsidRPr="00523648">
        <w:rPr>
          <w:rFonts w:ascii="Times New Roman" w:hAnsi="Times New Roman"/>
          <w:color w:val="0000FF"/>
          <w:sz w:val="24"/>
          <w:szCs w:val="24"/>
        </w:rPr>
        <w:t>Figure S2b</w:t>
      </w:r>
      <w:r w:rsidRPr="00523648">
        <w:rPr>
          <w:rFonts w:ascii="Times New Roman" w:hAnsi="Times New Roman"/>
          <w:sz w:val="24"/>
          <w:szCs w:val="24"/>
        </w:rPr>
        <w:t>) and also contributed to nitrification by increasing NH</w:t>
      </w:r>
      <w:r w:rsidRPr="00523648">
        <w:rPr>
          <w:rFonts w:ascii="Times New Roman" w:hAnsi="Times New Roman"/>
          <w:sz w:val="24"/>
          <w:szCs w:val="24"/>
          <w:vertAlign w:val="subscript"/>
        </w:rPr>
        <w:t>4</w:t>
      </w:r>
      <w:r w:rsidRPr="00523648">
        <w:rPr>
          <w:rFonts w:ascii="Times New Roman" w:hAnsi="Times New Roman"/>
          <w:sz w:val="24"/>
          <w:szCs w:val="24"/>
          <w:vertAlign w:val="superscript"/>
        </w:rPr>
        <w:t>+</w:t>
      </w:r>
      <w:r w:rsidRPr="00523648">
        <w:rPr>
          <w:rFonts w:ascii="Times New Roman" w:hAnsi="Times New Roman"/>
          <w:sz w:val="24"/>
          <w:szCs w:val="24"/>
        </w:rPr>
        <w:t>-N availability (</w:t>
      </w:r>
      <w:r w:rsidRPr="00523648">
        <w:rPr>
          <w:rFonts w:ascii="Times New Roman" w:hAnsi="Times New Roman"/>
          <w:color w:val="0000FF"/>
          <w:sz w:val="24"/>
          <w:szCs w:val="24"/>
        </w:rPr>
        <w:t>Figure S2a</w:t>
      </w:r>
      <w:r w:rsidRPr="00523648">
        <w:rPr>
          <w:rFonts w:ascii="Times New Roman" w:hAnsi="Times New Roman"/>
          <w:sz w:val="24"/>
          <w:szCs w:val="24"/>
        </w:rPr>
        <w:t xml:space="preserve">), which can lead to high rates of coupled nitrification-denitrification </w:t>
      </w:r>
      <w:r w:rsidRPr="00523648">
        <w:rPr>
          <w:rFonts w:ascii="Times New Roman" w:hAnsi="Times New Roman"/>
          <w:sz w:val="24"/>
          <w:szCs w:val="24"/>
        </w:rPr>
        <w:fldChar w:fldCharType="begin"/>
      </w:r>
      <w:r w:rsidRPr="00523648">
        <w:rPr>
          <w:rFonts w:ascii="Times New Roman" w:hAnsi="Times New Roman"/>
          <w:sz w:val="24"/>
          <w:szCs w:val="24"/>
        </w:rPr>
        <w:instrText xml:space="preserve"> ADDIN EN.CITE &lt;EndNote&gt;&lt;Cite&gt;&lt;Author&gt;Gu&lt;/Author&gt;&lt;Year&gt;2013&lt;/Year&gt;&lt;RecNum&gt;547&lt;/RecNum&gt;&lt;DisplayText&gt;(Gu&lt;style face="italic"&gt; et al.&lt;/style&gt;, 2013)&lt;/DisplayText&gt;&lt;record&gt;&lt;rec-number&gt;547&lt;/rec-number&gt;&lt;foreign-keys&gt;&lt;key app="EN" db-id="5swvefpfq9ftr1eaz0rpv0tmvrd9w09zdz2s" timestamp="1555644535"&gt;547&lt;/key&gt;&lt;/foreign-keys&gt;&lt;ref-type name="Journal Article"&gt;17&lt;/ref-type&gt;&lt;contributors&gt;&lt;authors&gt;&lt;author&gt;Gu, Jiangxin&lt;/author&gt;&lt;author&gt;Nicoullaud, Bernard&lt;/author&gt;&lt;author&gt;Rochette, Philippe&lt;/author&gt;&lt;author&gt;Grossel, Agnes&lt;/author&gt;&lt;author&gt;Hénault, Catherine&lt;/author&gt;&lt;author&gt;Cellier, Pierre&lt;/author&gt;&lt;author&gt;Richard, Guy&lt;/author&gt;&lt;/authors&gt;&lt;/contributors&gt;&lt;titles&gt;&lt;title&gt;&lt;style face="normal" font="default" size="100%"&gt;A regional experiment suggests that soil texture is a major control of N&lt;/style&gt;&lt;style face="subscript" font="default" size="100%"&gt;2&lt;/style&gt;&lt;style face="normal" font="default" size="100%"&gt;O emissions from tile-drained winter wheat fields during the fertilization period&lt;/style&gt;&lt;/title&gt;&lt;secondary-title&gt;Soil Biology and Biochemistry&lt;/secondary-title&gt;&lt;/titles&gt;&lt;periodical&gt;&lt;full-title&gt;Soil Biology and Biochemistry&lt;/full-title&gt;&lt;abbr-1&gt;Soil Biol. Biochem.&lt;/abbr-1&gt;&lt;/periodical&gt;&lt;pages&gt;134-141&lt;/pages&gt;&lt;volume&gt;60&lt;/volume&gt;&lt;dates&gt;&lt;year&gt;2013&lt;/year&gt;&lt;/dates&gt;&lt;isbn&gt;0038-0717&lt;/isbn&gt;&lt;urls&gt;&lt;/urls&gt;&lt;/record&gt;&lt;/Cite&gt;&lt;/EndNote&gt;</w:instrText>
      </w:r>
      <w:r w:rsidRPr="00523648">
        <w:rPr>
          <w:rFonts w:ascii="Times New Roman" w:hAnsi="Times New Roman"/>
          <w:sz w:val="24"/>
          <w:szCs w:val="24"/>
        </w:rPr>
        <w:fldChar w:fldCharType="separate"/>
      </w:r>
      <w:r w:rsidRPr="00523648">
        <w:rPr>
          <w:rFonts w:ascii="Times New Roman" w:hAnsi="Times New Roman"/>
          <w:sz w:val="24"/>
          <w:szCs w:val="24"/>
        </w:rPr>
        <w:t>(Gu</w:t>
      </w:r>
      <w:r w:rsidRPr="00523648">
        <w:rPr>
          <w:rFonts w:ascii="Times New Roman" w:hAnsi="Times New Roman"/>
          <w:i/>
          <w:sz w:val="24"/>
          <w:szCs w:val="24"/>
        </w:rPr>
        <w:t xml:space="preserve"> et al.</w:t>
      </w:r>
      <w:r w:rsidRPr="00523648">
        <w:rPr>
          <w:rFonts w:ascii="Times New Roman" w:hAnsi="Times New Roman"/>
          <w:sz w:val="24"/>
          <w:szCs w:val="24"/>
        </w:rPr>
        <w:t>, 2013)</w:t>
      </w:r>
      <w:r w:rsidRPr="00523648">
        <w:rPr>
          <w:rFonts w:ascii="Times New Roman" w:hAnsi="Times New Roman"/>
          <w:sz w:val="24"/>
          <w:szCs w:val="24"/>
        </w:rPr>
        <w:fldChar w:fldCharType="end"/>
      </w:r>
      <w:r w:rsidRPr="00523648">
        <w:rPr>
          <w:rFonts w:ascii="Times New Roman" w:hAnsi="Times New Roman"/>
          <w:sz w:val="24"/>
          <w:szCs w:val="24"/>
        </w:rPr>
        <w:t>.</w:t>
      </w:r>
    </w:p>
    <w:p w14:paraId="003E1318" w14:textId="770287BB" w:rsidR="00E93B6F" w:rsidRPr="002D6A45" w:rsidRDefault="00E93B6F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D6A45">
        <w:rPr>
          <w:rFonts w:ascii="Times New Roman" w:hAnsi="Times New Roman"/>
          <w:sz w:val="24"/>
          <w:szCs w:val="24"/>
        </w:rPr>
        <w:t>Our findings</w:t>
      </w:r>
      <w:r w:rsidRPr="002D6A45">
        <w:rPr>
          <w:sz w:val="24"/>
          <w:szCs w:val="24"/>
        </w:rPr>
        <w:t xml:space="preserve"> </w:t>
      </w:r>
      <w:r w:rsidRPr="002D6A45">
        <w:rPr>
          <w:rFonts w:ascii="Times New Roman" w:hAnsi="Times New Roman"/>
          <w:sz w:val="24"/>
          <w:szCs w:val="24"/>
        </w:rPr>
        <w:t>initially indicated that soil texture might be a critical factor controlling N cycling in wetland systems</w:t>
      </w:r>
      <w:r w:rsidR="00B212AA" w:rsidRPr="002D6A45">
        <w:rPr>
          <w:rFonts w:ascii="Times New Roman" w:hAnsi="Times New Roman"/>
          <w:sz w:val="24"/>
          <w:szCs w:val="24"/>
        </w:rPr>
        <w:t>, regardless of salinity. They</w:t>
      </w:r>
      <w:r w:rsidRPr="002D6A45">
        <w:rPr>
          <w:rFonts w:ascii="Times New Roman" w:hAnsi="Times New Roman"/>
          <w:sz w:val="24"/>
          <w:szCs w:val="24"/>
        </w:rPr>
        <w:t xml:space="preserve"> suggested that fine-textured soils with low porosity and </w:t>
      </w:r>
      <w:r w:rsidR="007C4382">
        <w:rPr>
          <w:rFonts w:ascii="Times New Roman" w:hAnsi="Times New Roman"/>
          <w:sz w:val="24"/>
          <w:szCs w:val="24"/>
        </w:rPr>
        <w:t>large</w:t>
      </w:r>
      <w:r w:rsidR="007C4382" w:rsidRPr="002D6A45">
        <w:rPr>
          <w:rFonts w:ascii="Times New Roman" w:hAnsi="Times New Roman"/>
          <w:sz w:val="24"/>
          <w:szCs w:val="24"/>
        </w:rPr>
        <w:t xml:space="preserve"> </w:t>
      </w:r>
      <w:r w:rsidRPr="002D6A45">
        <w:rPr>
          <w:rFonts w:ascii="Times New Roman" w:hAnsi="Times New Roman"/>
          <w:sz w:val="24"/>
          <w:szCs w:val="24"/>
        </w:rPr>
        <w:t xml:space="preserve">contents of </w:t>
      </w:r>
      <w:r w:rsidRPr="002D6A45">
        <w:rPr>
          <w:rFonts w:ascii="Times New Roman" w:hAnsi="Times New Roman"/>
          <w:bCs/>
          <w:color w:val="000000"/>
          <w:sz w:val="24"/>
          <w:szCs w:val="24"/>
        </w:rPr>
        <w:t>NO</w:t>
      </w:r>
      <w:r w:rsidRPr="002D6A45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3</w:t>
      </w:r>
      <w:r w:rsidRPr="002D6A45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-</w:t>
      </w:r>
      <w:r w:rsidRPr="002D6A45">
        <w:rPr>
          <w:rFonts w:ascii="Times New Roman" w:hAnsi="Times New Roman"/>
          <w:bCs/>
          <w:color w:val="000000"/>
          <w:sz w:val="24"/>
          <w:szCs w:val="24"/>
        </w:rPr>
        <w:t>-N</w:t>
      </w:r>
      <w:r w:rsidRPr="002D6A45">
        <w:rPr>
          <w:rFonts w:ascii="Times New Roman" w:hAnsi="Times New Roman"/>
          <w:sz w:val="24"/>
          <w:szCs w:val="24"/>
        </w:rPr>
        <w:t xml:space="preserve"> and OM would fuel the denitrification process and would be accompanied by the removal of N. </w:t>
      </w:r>
      <w:r w:rsidR="00CF3CA3" w:rsidRPr="002D6A45">
        <w:rPr>
          <w:rFonts w:ascii="Times New Roman" w:hAnsi="Times New Roman"/>
          <w:kern w:val="0"/>
          <w:sz w:val="24"/>
          <w:szCs w:val="24"/>
        </w:rPr>
        <w:t xml:space="preserve">Further, different soil textures </w:t>
      </w:r>
      <w:r w:rsidR="002F3966" w:rsidRPr="002D6A45">
        <w:rPr>
          <w:rFonts w:ascii="Times New Roman" w:hAnsi="Times New Roman"/>
          <w:kern w:val="0"/>
          <w:sz w:val="24"/>
          <w:szCs w:val="24"/>
        </w:rPr>
        <w:t xml:space="preserve">in the estuary system </w:t>
      </w:r>
      <w:r w:rsidR="00CF3CA3" w:rsidRPr="002D6A45">
        <w:rPr>
          <w:rFonts w:ascii="Times New Roman" w:hAnsi="Times New Roman"/>
          <w:kern w:val="0"/>
          <w:sz w:val="24"/>
          <w:szCs w:val="24"/>
        </w:rPr>
        <w:t xml:space="preserve">are formed at different </w:t>
      </w:r>
      <w:bookmarkStart w:id="20" w:name="OLE_LINK18"/>
      <w:r w:rsidR="00CF3CA3" w:rsidRPr="002D6A45">
        <w:rPr>
          <w:rFonts w:ascii="Times New Roman" w:hAnsi="Times New Roman"/>
          <w:kern w:val="0"/>
          <w:sz w:val="24"/>
          <w:szCs w:val="24"/>
        </w:rPr>
        <w:t>sedimentation times</w:t>
      </w:r>
      <w:bookmarkEnd w:id="20"/>
      <w:r w:rsidR="00CF3CA3" w:rsidRPr="002D6A45">
        <w:rPr>
          <w:rFonts w:ascii="Times New Roman" w:hAnsi="Times New Roman"/>
          <w:kern w:val="0"/>
          <w:sz w:val="24"/>
          <w:szCs w:val="24"/>
        </w:rPr>
        <w:t xml:space="preserve"> due to sea-land interactions </w:t>
      </w:r>
      <w:r w:rsidR="00CF3CA3" w:rsidRPr="002D6A45">
        <w:rPr>
          <w:rFonts w:ascii="Times New Roman" w:hAnsi="Times New Roman"/>
          <w:kern w:val="0"/>
          <w:sz w:val="24"/>
          <w:szCs w:val="24"/>
        </w:rPr>
        <w:fldChar w:fldCharType="begin"/>
      </w:r>
      <w:r w:rsidR="00CF3CA3" w:rsidRPr="002D6A45">
        <w:rPr>
          <w:rFonts w:ascii="Times New Roman" w:hAnsi="Times New Roman"/>
          <w:kern w:val="0"/>
          <w:sz w:val="24"/>
          <w:szCs w:val="24"/>
        </w:rPr>
        <w:instrText xml:space="preserve"> ADDIN EN.CITE &lt;EndNote&gt;&lt;Cite&gt;&lt;Author&gt;Wallace&lt;/Author&gt;&lt;Year&gt;2005&lt;/Year&gt;&lt;RecNum&gt;755&lt;/RecNum&gt;&lt;DisplayText&gt;(Wallace&lt;style face="italic"&gt; et al.&lt;/style&gt;, 2005)&lt;/DisplayText&gt;&lt;record&gt;&lt;rec-number&gt;755&lt;/rec-number&gt;&lt;foreign-keys&gt;&lt;key app="EN" db-id="5swvefpfq9ftr1eaz0rpv0tmvrd9w09zdz2s" timestamp="1580794944"&gt;755&lt;/key&gt;&lt;/foreign-keys&gt;&lt;ref-type name="Journal Article"&gt;17&lt;/ref-type&gt;&lt;contributors&gt;&lt;authors&gt;&lt;author&gt;Wallace, Katy J.&lt;/author&gt;&lt;author&gt;John C. Callaway&lt;/author&gt;&lt;author&gt;Joy B. Zedler&lt;/author&gt;&lt;/authors&gt;&lt;/contributors&gt;&lt;titles&gt;&lt;title&gt;Evolution of tidal creek networks in a high sedimentation environment: A 5-year experiment at Tijuana Estuary, California&lt;/title&gt;&lt;secondary-title&gt;Estuaries and Coasts&lt;/secondary-title&gt;&lt;/titles&gt;&lt;periodical&gt;&lt;full-title&gt;Estuaries and Coasts&lt;/full-title&gt;&lt;abbr-1&gt;Estuar. Coast.&lt;/abbr-1&gt;&lt;abbr-2&gt;Estuar. Coast.&lt;/abbr-2&gt;&lt;/periodical&gt;&lt;pages&gt;795-811&lt;/pages&gt;&lt;volume&gt;28&lt;/volume&gt;&lt;number&gt;6&lt;/number&gt;&lt;dates&gt;&lt;year&gt;2005&lt;/year&gt;&lt;/dates&gt;&lt;urls&gt;&lt;/urls&gt;&lt;/record&gt;&lt;/Cite&gt;&lt;/EndNote&gt;</w:instrText>
      </w:r>
      <w:r w:rsidR="00CF3CA3" w:rsidRPr="002D6A45">
        <w:rPr>
          <w:rFonts w:ascii="Times New Roman" w:hAnsi="Times New Roman"/>
          <w:kern w:val="0"/>
          <w:sz w:val="24"/>
          <w:szCs w:val="24"/>
        </w:rPr>
        <w:fldChar w:fldCharType="separate"/>
      </w:r>
      <w:r w:rsidR="00CF3CA3" w:rsidRPr="002D6A45">
        <w:rPr>
          <w:rFonts w:ascii="Times New Roman" w:hAnsi="Times New Roman"/>
          <w:noProof/>
          <w:kern w:val="0"/>
          <w:sz w:val="24"/>
          <w:szCs w:val="24"/>
        </w:rPr>
        <w:t>(Wallace</w:t>
      </w:r>
      <w:r w:rsidR="00CF3CA3" w:rsidRPr="002D6A45">
        <w:rPr>
          <w:rFonts w:ascii="Times New Roman" w:hAnsi="Times New Roman"/>
          <w:i/>
          <w:noProof/>
          <w:kern w:val="0"/>
          <w:sz w:val="24"/>
          <w:szCs w:val="24"/>
        </w:rPr>
        <w:t xml:space="preserve"> et al.</w:t>
      </w:r>
      <w:r w:rsidR="00CF3CA3" w:rsidRPr="002D6A45">
        <w:rPr>
          <w:rFonts w:ascii="Times New Roman" w:hAnsi="Times New Roman"/>
          <w:noProof/>
          <w:kern w:val="0"/>
          <w:sz w:val="24"/>
          <w:szCs w:val="24"/>
        </w:rPr>
        <w:t>, 2005)</w:t>
      </w:r>
      <w:r w:rsidR="00CF3CA3" w:rsidRPr="002D6A45">
        <w:rPr>
          <w:rFonts w:ascii="Times New Roman" w:hAnsi="Times New Roman"/>
          <w:kern w:val="0"/>
          <w:sz w:val="24"/>
          <w:szCs w:val="24"/>
        </w:rPr>
        <w:fldChar w:fldCharType="end"/>
      </w:r>
      <w:r w:rsidR="00CF3CA3" w:rsidRPr="002D6A45">
        <w:rPr>
          <w:rFonts w:ascii="Times New Roman" w:hAnsi="Times New Roman"/>
          <w:kern w:val="0"/>
          <w:sz w:val="24"/>
          <w:szCs w:val="24"/>
        </w:rPr>
        <w:t xml:space="preserve">. The longer the sedimentation time, the finer the soil texture, and the associated increases in the content of substrates such as </w:t>
      </w:r>
      <w:r w:rsidR="007C4382">
        <w:rPr>
          <w:rFonts w:ascii="Times New Roman" w:hAnsi="Times New Roman"/>
          <w:kern w:val="0"/>
          <w:sz w:val="24"/>
          <w:szCs w:val="24"/>
        </w:rPr>
        <w:t>OM</w:t>
      </w:r>
      <w:r w:rsidR="00CF3CA3" w:rsidRPr="002D6A45">
        <w:rPr>
          <w:rFonts w:ascii="Times New Roman" w:hAnsi="Times New Roman"/>
          <w:kern w:val="0"/>
          <w:sz w:val="24"/>
          <w:szCs w:val="24"/>
        </w:rPr>
        <w:t xml:space="preserve"> eventually lead</w:t>
      </w:r>
      <w:r w:rsidR="007C4382">
        <w:rPr>
          <w:rFonts w:ascii="Times New Roman" w:hAnsi="Times New Roman"/>
          <w:kern w:val="0"/>
          <w:sz w:val="24"/>
          <w:szCs w:val="24"/>
        </w:rPr>
        <w:t>s</w:t>
      </w:r>
      <w:r w:rsidR="00CF3CA3" w:rsidRPr="002D6A45">
        <w:rPr>
          <w:rFonts w:ascii="Times New Roman" w:hAnsi="Times New Roman"/>
          <w:kern w:val="0"/>
          <w:sz w:val="24"/>
          <w:szCs w:val="24"/>
        </w:rPr>
        <w:t xml:space="preserve"> to increases in denitrification capacity. </w:t>
      </w:r>
      <w:r w:rsidRPr="002D6A45">
        <w:rPr>
          <w:rFonts w:ascii="Times New Roman" w:hAnsi="Times New Roman"/>
          <w:sz w:val="24"/>
          <w:szCs w:val="24"/>
        </w:rPr>
        <w:t>O</w:t>
      </w:r>
      <w:r w:rsidRPr="002D6A45">
        <w:rPr>
          <w:rStyle w:val="fontstyle01"/>
          <w:rFonts w:ascii="Times New Roman" w:hAnsi="Times New Roman"/>
          <w:sz w:val="24"/>
          <w:szCs w:val="24"/>
        </w:rPr>
        <w:t xml:space="preserve">ur </w:t>
      </w:r>
      <w:r w:rsidRPr="002D6A45">
        <w:rPr>
          <w:rFonts w:ascii="Times New Roman" w:hAnsi="Times New Roman"/>
          <w:sz w:val="24"/>
          <w:szCs w:val="24"/>
        </w:rPr>
        <w:t xml:space="preserve">data </w:t>
      </w:r>
      <w:r w:rsidR="00CF3CA3" w:rsidRPr="002D6A45">
        <w:rPr>
          <w:rFonts w:ascii="Times New Roman" w:hAnsi="Times New Roman"/>
          <w:sz w:val="24"/>
          <w:szCs w:val="24"/>
        </w:rPr>
        <w:t xml:space="preserve">also </w:t>
      </w:r>
      <w:r w:rsidRPr="002D6A45">
        <w:rPr>
          <w:rFonts w:ascii="Times New Roman" w:hAnsi="Times New Roman"/>
          <w:sz w:val="24"/>
          <w:szCs w:val="24"/>
        </w:rPr>
        <w:t>clearly demonstrated</w:t>
      </w:r>
      <w:r w:rsidRPr="002D6A45">
        <w:rPr>
          <w:rStyle w:val="fontstyle01"/>
          <w:rFonts w:ascii="Times New Roman" w:hAnsi="Times New Roman"/>
          <w:sz w:val="24"/>
          <w:szCs w:val="24"/>
        </w:rPr>
        <w:t xml:space="preserve"> that an </w:t>
      </w:r>
      <w:r w:rsidRPr="002D6A45">
        <w:rPr>
          <w:rFonts w:ascii="Times New Roman" w:hAnsi="Times New Roman"/>
          <w:sz w:val="24"/>
          <w:szCs w:val="24"/>
        </w:rPr>
        <w:t>increased N loading</w:t>
      </w:r>
      <w:r w:rsidRPr="002D6A45">
        <w:rPr>
          <w:rStyle w:val="fontstyle01"/>
          <w:rFonts w:ascii="Times New Roman" w:hAnsi="Times New Roman"/>
          <w:sz w:val="24"/>
          <w:szCs w:val="24"/>
        </w:rPr>
        <w:t xml:space="preserve"> could potentially promote the </w:t>
      </w:r>
      <w:r w:rsidR="007C4382">
        <w:rPr>
          <w:rFonts w:ascii="Times New Roman" w:hAnsi="Times New Roman"/>
          <w:sz w:val="24"/>
          <w:szCs w:val="24"/>
        </w:rPr>
        <w:t>denitrification rate</w:t>
      </w:r>
      <w:r w:rsidRPr="002D6A45">
        <w:rPr>
          <w:rStyle w:val="fontstyle01"/>
          <w:rFonts w:ascii="Times New Roman" w:hAnsi="Times New Roman"/>
          <w:sz w:val="24"/>
          <w:szCs w:val="24"/>
        </w:rPr>
        <w:t xml:space="preserve">s of soils with </w:t>
      </w:r>
      <w:r w:rsidR="007C4382">
        <w:rPr>
          <w:rStyle w:val="fontstyle01"/>
          <w:rFonts w:ascii="Times New Roman" w:hAnsi="Times New Roman"/>
          <w:sz w:val="24"/>
          <w:szCs w:val="24"/>
        </w:rPr>
        <w:t>contrasting</w:t>
      </w:r>
      <w:r w:rsidR="007C4382" w:rsidRPr="002D6A45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2D6A45">
        <w:rPr>
          <w:rStyle w:val="fontstyle01"/>
          <w:rFonts w:ascii="Times New Roman" w:hAnsi="Times New Roman"/>
          <w:sz w:val="24"/>
          <w:szCs w:val="24"/>
        </w:rPr>
        <w:t xml:space="preserve">textures and salinities. </w:t>
      </w:r>
      <w:r w:rsidRPr="002D6A45">
        <w:rPr>
          <w:rFonts w:ascii="Times New Roman" w:hAnsi="Times New Roman"/>
          <w:sz w:val="24"/>
          <w:szCs w:val="24"/>
        </w:rPr>
        <w:t xml:space="preserve">These results indicate that denitrification could be an important </w:t>
      </w:r>
      <w:r w:rsidR="00050AEA" w:rsidRPr="002D6A45">
        <w:rPr>
          <w:rFonts w:ascii="Times New Roman" w:hAnsi="Times New Roman"/>
          <w:sz w:val="24"/>
          <w:szCs w:val="24"/>
        </w:rPr>
        <w:t xml:space="preserve">pathway </w:t>
      </w:r>
      <w:r w:rsidRPr="002D6A45">
        <w:rPr>
          <w:rFonts w:ascii="Times New Roman" w:hAnsi="Times New Roman"/>
          <w:sz w:val="24"/>
          <w:szCs w:val="24"/>
        </w:rPr>
        <w:t xml:space="preserve">to regulate current and future N loading </w:t>
      </w:r>
      <w:r w:rsidR="00050AEA" w:rsidRPr="002D6A45">
        <w:rPr>
          <w:rFonts w:ascii="Times New Roman" w:hAnsi="Times New Roman"/>
          <w:sz w:val="24"/>
          <w:szCs w:val="24"/>
        </w:rPr>
        <w:t>into estuar</w:t>
      </w:r>
      <w:r w:rsidR="002F3966">
        <w:rPr>
          <w:rFonts w:ascii="Times New Roman" w:hAnsi="Times New Roman"/>
          <w:sz w:val="24"/>
          <w:szCs w:val="24"/>
        </w:rPr>
        <w:t>ine</w:t>
      </w:r>
      <w:r w:rsidR="00050AEA" w:rsidRPr="002D6A45">
        <w:rPr>
          <w:rFonts w:ascii="Times New Roman" w:hAnsi="Times New Roman"/>
          <w:sz w:val="24"/>
          <w:szCs w:val="24"/>
        </w:rPr>
        <w:t xml:space="preserve"> and inshore coastal waters</w:t>
      </w:r>
      <w:r w:rsidRPr="002D6A45">
        <w:rPr>
          <w:rFonts w:ascii="Times New Roman" w:hAnsi="Times New Roman"/>
          <w:sz w:val="24"/>
          <w:szCs w:val="24"/>
        </w:rPr>
        <w:t xml:space="preserve">, which </w:t>
      </w:r>
      <w:r w:rsidR="007C4382">
        <w:rPr>
          <w:rFonts w:ascii="Times New Roman" w:hAnsi="Times New Roman"/>
          <w:sz w:val="24"/>
          <w:szCs w:val="24"/>
        </w:rPr>
        <w:t>reduces</w:t>
      </w:r>
      <w:r w:rsidR="007C4382" w:rsidRPr="002D6A45">
        <w:rPr>
          <w:rFonts w:ascii="Times New Roman" w:hAnsi="Times New Roman"/>
          <w:sz w:val="24"/>
          <w:szCs w:val="24"/>
        </w:rPr>
        <w:t xml:space="preserve"> </w:t>
      </w:r>
      <w:r w:rsidRPr="002D6A45">
        <w:rPr>
          <w:rFonts w:ascii="Times New Roman" w:hAnsi="Times New Roman"/>
          <w:sz w:val="24"/>
          <w:szCs w:val="24"/>
        </w:rPr>
        <w:t xml:space="preserve">the </w:t>
      </w:r>
      <w:r w:rsidR="007C4382">
        <w:rPr>
          <w:rFonts w:ascii="Times New Roman" w:hAnsi="Times New Roman"/>
          <w:sz w:val="24"/>
          <w:szCs w:val="24"/>
        </w:rPr>
        <w:t xml:space="preserve">negative </w:t>
      </w:r>
      <w:r w:rsidRPr="002D6A45">
        <w:rPr>
          <w:rFonts w:ascii="Times New Roman" w:hAnsi="Times New Roman"/>
          <w:sz w:val="24"/>
          <w:szCs w:val="24"/>
        </w:rPr>
        <w:t xml:space="preserve">effects of exogenous N </w:t>
      </w:r>
      <w:r w:rsidR="00050AEA" w:rsidRPr="002D6A45">
        <w:rPr>
          <w:rFonts w:ascii="Times New Roman" w:hAnsi="Times New Roman"/>
          <w:sz w:val="24"/>
          <w:szCs w:val="24"/>
        </w:rPr>
        <w:t>on water eutrophication and acidification but</w:t>
      </w:r>
      <w:r w:rsidRPr="002D6A45">
        <w:rPr>
          <w:rFonts w:ascii="Times New Roman" w:hAnsi="Times New Roman"/>
          <w:sz w:val="24"/>
          <w:szCs w:val="24"/>
        </w:rPr>
        <w:t xml:space="preserve">, on </w:t>
      </w:r>
      <w:r w:rsidRPr="002D6A45">
        <w:rPr>
          <w:rFonts w:ascii="Times New Roman" w:hAnsi="Times New Roman"/>
          <w:sz w:val="24"/>
          <w:szCs w:val="24"/>
        </w:rPr>
        <w:lastRenderedPageBreak/>
        <w:t xml:space="preserve">the other hand, </w:t>
      </w:r>
      <w:r w:rsidR="002F3966">
        <w:rPr>
          <w:rStyle w:val="fontstyle01"/>
          <w:rFonts w:ascii="Times New Roman" w:hAnsi="Times New Roman"/>
          <w:sz w:val="24"/>
          <w:szCs w:val="24"/>
        </w:rPr>
        <w:t>may</w:t>
      </w:r>
      <w:r w:rsidR="00050AEA" w:rsidRPr="002D6A45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2D6A45">
        <w:rPr>
          <w:rFonts w:ascii="Times New Roman" w:hAnsi="Times New Roman"/>
          <w:sz w:val="24"/>
          <w:szCs w:val="24"/>
        </w:rPr>
        <w:t>increase</w:t>
      </w:r>
      <w:r w:rsidRPr="002D6A45">
        <w:rPr>
          <w:rStyle w:val="fontstyle01"/>
          <w:rFonts w:ascii="Times New Roman" w:hAnsi="Times New Roman"/>
          <w:sz w:val="24"/>
          <w:szCs w:val="24"/>
        </w:rPr>
        <w:t xml:space="preserve"> the risk of global warming. </w:t>
      </w:r>
      <w:r w:rsidRPr="002D6A45">
        <w:rPr>
          <w:rFonts w:ascii="Times New Roman" w:hAnsi="Times New Roman"/>
          <w:sz w:val="24"/>
          <w:szCs w:val="24"/>
        </w:rPr>
        <w:t xml:space="preserve">Further, we conclude that </w:t>
      </w:r>
      <w:r w:rsidR="00050AEA" w:rsidRPr="002D6A45">
        <w:rPr>
          <w:rFonts w:ascii="Times New Roman" w:hAnsi="Times New Roman"/>
          <w:sz w:val="24"/>
          <w:szCs w:val="24"/>
        </w:rPr>
        <w:t>tidal marshes with fine-textured loam</w:t>
      </w:r>
      <w:r w:rsidR="007C4382">
        <w:rPr>
          <w:rFonts w:ascii="Times New Roman" w:hAnsi="Times New Roman"/>
          <w:sz w:val="24"/>
          <w:szCs w:val="24"/>
        </w:rPr>
        <w:t xml:space="preserve"> soil</w:t>
      </w:r>
      <w:r w:rsidR="00050AEA" w:rsidRPr="002D6A45">
        <w:rPr>
          <w:rFonts w:ascii="Times New Roman" w:hAnsi="Times New Roman"/>
          <w:sz w:val="24"/>
          <w:szCs w:val="24"/>
        </w:rPr>
        <w:t xml:space="preserve"> </w:t>
      </w:r>
      <w:r w:rsidR="002F3966">
        <w:rPr>
          <w:rFonts w:ascii="Times New Roman" w:hAnsi="Times New Roman"/>
          <w:sz w:val="24"/>
          <w:szCs w:val="24"/>
        </w:rPr>
        <w:t>had</w:t>
      </w:r>
      <w:r w:rsidR="00050AEA" w:rsidRPr="002D6A45">
        <w:rPr>
          <w:rFonts w:ascii="Times New Roman" w:hAnsi="Times New Roman"/>
          <w:sz w:val="24"/>
          <w:szCs w:val="24"/>
        </w:rPr>
        <w:t xml:space="preserve"> relatively higher N removal</w:t>
      </w:r>
      <w:r w:rsidR="007C4382">
        <w:rPr>
          <w:rFonts w:ascii="Times New Roman" w:hAnsi="Times New Roman"/>
          <w:sz w:val="24"/>
          <w:szCs w:val="24"/>
        </w:rPr>
        <w:t xml:space="preserve"> potential</w:t>
      </w:r>
      <w:r w:rsidR="00050AEA" w:rsidRPr="002D6A45">
        <w:rPr>
          <w:rFonts w:ascii="Times New Roman" w:hAnsi="Times New Roman"/>
          <w:sz w:val="24"/>
          <w:szCs w:val="24"/>
        </w:rPr>
        <w:t>, especially for high N</w:t>
      </w:r>
      <w:r w:rsidR="002F3966">
        <w:rPr>
          <w:rFonts w:ascii="Times New Roman" w:hAnsi="Times New Roman"/>
          <w:sz w:val="24"/>
          <w:szCs w:val="24"/>
        </w:rPr>
        <w:t>-</w:t>
      </w:r>
      <w:r w:rsidR="00050AEA" w:rsidRPr="002D6A45">
        <w:rPr>
          <w:rFonts w:ascii="Times New Roman" w:hAnsi="Times New Roman"/>
          <w:sz w:val="24"/>
          <w:szCs w:val="24"/>
        </w:rPr>
        <w:t>enrichment environment</w:t>
      </w:r>
      <w:r w:rsidR="002F3966">
        <w:rPr>
          <w:rFonts w:ascii="Times New Roman" w:hAnsi="Times New Roman"/>
          <w:sz w:val="24"/>
          <w:szCs w:val="24"/>
        </w:rPr>
        <w:t>s</w:t>
      </w:r>
      <w:r w:rsidR="00050AEA" w:rsidRPr="002D6A45">
        <w:rPr>
          <w:rFonts w:ascii="Times New Roman" w:hAnsi="Times New Roman"/>
          <w:sz w:val="24"/>
          <w:szCs w:val="24"/>
        </w:rPr>
        <w:t>.</w:t>
      </w:r>
      <w:r w:rsidRPr="002D6A45">
        <w:rPr>
          <w:rFonts w:ascii="Times New Roman" w:hAnsi="Times New Roman"/>
          <w:sz w:val="24"/>
          <w:szCs w:val="24"/>
        </w:rPr>
        <w:t xml:space="preserve"> This partly supports our hypothesis</w:t>
      </w:r>
      <w:bookmarkStart w:id="21" w:name="_GoBack"/>
      <w:bookmarkEnd w:id="21"/>
      <w:r w:rsidRPr="002D6A45">
        <w:rPr>
          <w:rFonts w:ascii="Times New Roman" w:hAnsi="Times New Roman"/>
          <w:sz w:val="24"/>
          <w:szCs w:val="24"/>
        </w:rPr>
        <w:t xml:space="preserve"> that</w:t>
      </w:r>
      <w:r w:rsidRPr="002D6A45">
        <w:rPr>
          <w:rFonts w:ascii="Times New Roman" w:hAnsi="Times New Roman"/>
          <w:kern w:val="0"/>
          <w:sz w:val="24"/>
          <w:szCs w:val="24"/>
        </w:rPr>
        <w:t xml:space="preserve"> much uncertainty is introduced in the N dynamics of estuaries under longer-term, climate change-mediated sea level rise and N </w:t>
      </w:r>
      <w:r w:rsidR="00050AEA" w:rsidRPr="002D6A45">
        <w:rPr>
          <w:rFonts w:ascii="Times New Roman" w:hAnsi="Times New Roman"/>
          <w:kern w:val="0"/>
          <w:sz w:val="24"/>
          <w:szCs w:val="24"/>
        </w:rPr>
        <w:t>deposition</w:t>
      </w:r>
      <w:r w:rsidRPr="002D6A45">
        <w:rPr>
          <w:rFonts w:ascii="Times New Roman" w:hAnsi="Times New Roman"/>
          <w:kern w:val="0"/>
          <w:sz w:val="24"/>
          <w:szCs w:val="24"/>
        </w:rPr>
        <w:t>.</w:t>
      </w:r>
      <w:r w:rsidRPr="002D6A45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2D6A45">
        <w:rPr>
          <w:rFonts w:ascii="Times New Roman" w:hAnsi="Times New Roman"/>
          <w:sz w:val="24"/>
          <w:szCs w:val="24"/>
        </w:rPr>
        <w:t xml:space="preserve">Thus, </w:t>
      </w:r>
      <w:r w:rsidRPr="002D6A45">
        <w:rPr>
          <w:rStyle w:val="fontstyle01"/>
          <w:rFonts w:ascii="Times New Roman" w:hAnsi="Times New Roman"/>
          <w:sz w:val="24"/>
          <w:szCs w:val="24"/>
        </w:rPr>
        <w:t xml:space="preserve">the </w:t>
      </w:r>
      <w:r w:rsidRPr="002D6A45">
        <w:rPr>
          <w:rFonts w:ascii="Times New Roman" w:hAnsi="Times New Roman"/>
          <w:sz w:val="24"/>
          <w:szCs w:val="24"/>
        </w:rPr>
        <w:t>detailed mechanisms and processes that control estuarine denitrification and, subsequently, N cycling need further consideration.</w:t>
      </w:r>
    </w:p>
    <w:p w14:paraId="686F2F4C" w14:textId="77777777" w:rsidR="00E93B6F" w:rsidRPr="00523648" w:rsidRDefault="00E93B6F" w:rsidP="00B05EBF">
      <w:pPr>
        <w:pStyle w:val="Ttulo1"/>
        <w:rPr>
          <w:szCs w:val="24"/>
        </w:rPr>
      </w:pPr>
      <w:r w:rsidRPr="00523648">
        <w:rPr>
          <w:szCs w:val="24"/>
        </w:rPr>
        <w:t>Acknowledgments</w:t>
      </w:r>
    </w:p>
    <w:p w14:paraId="0C765D91" w14:textId="77777777" w:rsidR="00E93B6F" w:rsidRPr="00523648" w:rsidRDefault="00E93B6F" w:rsidP="00791325">
      <w:pPr>
        <w:spacing w:line="480" w:lineRule="auto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sz w:val="24"/>
          <w:szCs w:val="24"/>
        </w:rPr>
        <w:t xml:space="preserve">This research was jointly funded by the National Science Foundation of China (41877335, 41801062), </w:t>
      </w:r>
      <w:r w:rsidR="00574EA8" w:rsidRPr="00574EA8">
        <w:rPr>
          <w:rFonts w:ascii="Times New Roman" w:hAnsi="Times New Roman"/>
          <w:sz w:val="24"/>
          <w:szCs w:val="24"/>
        </w:rPr>
        <w:t>the Key Science Foundation of Fujian Province (2019J02008)</w:t>
      </w:r>
      <w:r w:rsidR="00574EA8">
        <w:rPr>
          <w:rFonts w:ascii="Times New Roman" w:hAnsi="Times New Roman" w:hint="eastAsia"/>
          <w:sz w:val="24"/>
          <w:szCs w:val="24"/>
        </w:rPr>
        <w:t xml:space="preserve">, </w:t>
      </w:r>
      <w:r w:rsidRPr="00523648">
        <w:rPr>
          <w:rFonts w:ascii="Times New Roman" w:hAnsi="Times New Roman"/>
          <w:sz w:val="24"/>
          <w:szCs w:val="24"/>
        </w:rPr>
        <w:t>China Postdoctoral Science Foundation (2018M630731, 2019T120556), European Research Council Synergy grant (ERC-SyG-2013-610028 IMBALANCE-P), Spanish Government grant (CGL2016-79835-P), and Catalan Government grant (SGR 2017-1005).</w:t>
      </w:r>
    </w:p>
    <w:p w14:paraId="33F03534" w14:textId="77777777" w:rsidR="00E93B6F" w:rsidRPr="00523648" w:rsidRDefault="00E93B6F" w:rsidP="00D948B9">
      <w:pPr>
        <w:pStyle w:val="Ttulo1"/>
      </w:pPr>
      <w:bookmarkStart w:id="22" w:name="OLE_LINK13"/>
      <w:bookmarkStart w:id="23" w:name="OLE_LINK14"/>
      <w:r w:rsidRPr="00523648">
        <w:t>Data Availability Statement</w:t>
      </w:r>
    </w:p>
    <w:bookmarkEnd w:id="22"/>
    <w:bookmarkEnd w:id="23"/>
    <w:p w14:paraId="2135E834" w14:textId="77777777" w:rsidR="00E93B6F" w:rsidRPr="00523648" w:rsidRDefault="00E93B6F" w:rsidP="00D948B9">
      <w:pPr>
        <w:spacing w:line="480" w:lineRule="auto"/>
        <w:rPr>
          <w:rFonts w:ascii="Times New Roman" w:hAnsi="Times New Roman"/>
          <w:sz w:val="24"/>
          <w:szCs w:val="24"/>
        </w:rPr>
      </w:pPr>
      <w:r w:rsidRPr="00523648">
        <w:rPr>
          <w:rFonts w:ascii="Times New Roman" w:hAnsi="Times New Roman"/>
          <w:sz w:val="24"/>
          <w:szCs w:val="24"/>
        </w:rPr>
        <w:t>The data that support the findings of this study are available from the corresponding author upon reasonable request.</w:t>
      </w:r>
    </w:p>
    <w:p w14:paraId="2C19E457" w14:textId="77777777" w:rsidR="00E93B6F" w:rsidRPr="00523648" w:rsidRDefault="00E93B6F" w:rsidP="00292478">
      <w:pPr>
        <w:pStyle w:val="Ttulo1"/>
      </w:pPr>
      <w:r w:rsidRPr="00523648">
        <w:t>Conflict of interest</w:t>
      </w:r>
    </w:p>
    <w:p w14:paraId="7859A216" w14:textId="77777777" w:rsidR="00E93B6F" w:rsidRPr="00523648" w:rsidRDefault="00E93B6F" w:rsidP="00D948B9">
      <w:pPr>
        <w:spacing w:line="480" w:lineRule="auto"/>
        <w:rPr>
          <w:rFonts w:ascii="Times New Roman" w:hAnsi="Times New Roman"/>
          <w:sz w:val="24"/>
          <w:szCs w:val="24"/>
        </w:rPr>
        <w:sectPr w:rsidR="00E93B6F" w:rsidRPr="00523648" w:rsidSect="002C6AC7">
          <w:pgSz w:w="11906" w:h="16838"/>
          <w:pgMar w:top="1134" w:right="1134" w:bottom="1134" w:left="1134" w:header="851" w:footer="992" w:gutter="0"/>
          <w:lnNumType w:countBy="1" w:restart="continuous"/>
          <w:cols w:space="425"/>
          <w:docGrid w:type="lines" w:linePitch="312"/>
        </w:sectPr>
      </w:pPr>
      <w:r w:rsidRPr="00523648">
        <w:rPr>
          <w:rFonts w:ascii="Times New Roman" w:hAnsi="Times New Roman"/>
          <w:sz w:val="24"/>
          <w:szCs w:val="24"/>
        </w:rPr>
        <w:t>The authors declare that they have no conflicts of interest in this work.</w:t>
      </w:r>
    </w:p>
    <w:p w14:paraId="6F1171AC" w14:textId="77777777" w:rsidR="00E93B6F" w:rsidRPr="003E6CE4" w:rsidRDefault="00E93B6F" w:rsidP="00B05EBF">
      <w:pPr>
        <w:pStyle w:val="Ttulo1"/>
        <w:rPr>
          <w:sz w:val="22"/>
          <w:szCs w:val="22"/>
          <w:lang w:val="de-DE"/>
        </w:rPr>
      </w:pPr>
      <w:r w:rsidRPr="003E6CE4">
        <w:rPr>
          <w:sz w:val="22"/>
          <w:szCs w:val="22"/>
          <w:lang w:val="de-DE"/>
        </w:rPr>
        <w:lastRenderedPageBreak/>
        <w:t>References</w:t>
      </w:r>
    </w:p>
    <w:p w14:paraId="2C57FBCE" w14:textId="77777777" w:rsidR="00487882" w:rsidRPr="00487882" w:rsidRDefault="00E93B6F" w:rsidP="00487882">
      <w:pPr>
        <w:pStyle w:val="EndNoteBibliography"/>
        <w:ind w:left="440" w:hanging="440"/>
      </w:pPr>
      <w:r w:rsidRPr="00523648">
        <w:rPr>
          <w:noProof w:val="0"/>
          <w:szCs w:val="22"/>
        </w:rPr>
        <w:fldChar w:fldCharType="begin"/>
      </w:r>
      <w:r w:rsidRPr="003E6CE4">
        <w:rPr>
          <w:noProof w:val="0"/>
          <w:szCs w:val="22"/>
          <w:lang w:val="de-DE"/>
        </w:rPr>
        <w:instrText xml:space="preserve"> ADDIN EN.REFLIST </w:instrText>
      </w:r>
      <w:r w:rsidRPr="00523648">
        <w:rPr>
          <w:noProof w:val="0"/>
          <w:szCs w:val="22"/>
        </w:rPr>
        <w:fldChar w:fldCharType="separate"/>
      </w:r>
      <w:r w:rsidR="00487882" w:rsidRPr="00487882">
        <w:t xml:space="preserve">Ballantine, K.A., Groffman, P.M., Lehmann, J. &amp; Schneider, R.L. 2014. Stimulating nitrate removal processes of restored wetlands. </w:t>
      </w:r>
      <w:r w:rsidR="00487882" w:rsidRPr="00487882">
        <w:rPr>
          <w:i/>
        </w:rPr>
        <w:t>Environmental Science and Technology</w:t>
      </w:r>
      <w:r w:rsidR="00487882" w:rsidRPr="00487882">
        <w:t xml:space="preserve">, </w:t>
      </w:r>
      <w:r w:rsidR="00487882" w:rsidRPr="00487882">
        <w:rPr>
          <w:b/>
        </w:rPr>
        <w:t>48,</w:t>
      </w:r>
      <w:r w:rsidR="00487882" w:rsidRPr="00487882">
        <w:t xml:space="preserve"> 7365-7373.</w:t>
      </w:r>
    </w:p>
    <w:p w14:paraId="783A3D0A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Day, J.W., DeLaune, R.D., White, J.R., Lane, R.R., Hunter, R.G. &amp; Shaffer, G.P. 2018. Can denitrification explain coastal wetland loss: a review of case studies in the Mississippi Delta and New England. </w:t>
      </w:r>
      <w:r w:rsidRPr="00487882">
        <w:rPr>
          <w:i/>
        </w:rPr>
        <w:t>Estuarine, Coastal and Shelf Science</w:t>
      </w:r>
      <w:r w:rsidRPr="00487882">
        <w:t xml:space="preserve">, </w:t>
      </w:r>
      <w:r w:rsidRPr="00487882">
        <w:rPr>
          <w:b/>
        </w:rPr>
        <w:t>213,</w:t>
      </w:r>
      <w:r w:rsidRPr="00487882">
        <w:t xml:space="preserve"> 294-304.</w:t>
      </w:r>
    </w:p>
    <w:p w14:paraId="1E8F2968" w14:textId="77777777" w:rsidR="00487882" w:rsidRPr="00487882" w:rsidRDefault="00487882" w:rsidP="00487882">
      <w:pPr>
        <w:pStyle w:val="EndNoteBibliography"/>
        <w:ind w:left="440" w:hanging="440"/>
      </w:pPr>
      <w:r w:rsidRPr="00487882">
        <w:t>Gu, J., Nicoullaud, B., Rochette, P., Grossel, A., Hénault, C., Cellier, P. &amp; Richard, G. 2013. A regional experiment suggests that soil texture is a major control of N</w:t>
      </w:r>
      <w:r w:rsidRPr="00487882">
        <w:rPr>
          <w:vertAlign w:val="subscript"/>
        </w:rPr>
        <w:t>2</w:t>
      </w:r>
      <w:r w:rsidRPr="00487882">
        <w:t xml:space="preserve">O emissions from tile-drained winter wheat fields during the fertilization period. </w:t>
      </w:r>
      <w:r w:rsidRPr="00487882">
        <w:rPr>
          <w:i/>
        </w:rPr>
        <w:t>Soil Biology and Biochemistry</w:t>
      </w:r>
      <w:r w:rsidRPr="00487882">
        <w:t xml:space="preserve">, </w:t>
      </w:r>
      <w:r w:rsidRPr="00487882">
        <w:rPr>
          <w:b/>
        </w:rPr>
        <w:t>60,</w:t>
      </w:r>
      <w:r w:rsidRPr="00487882">
        <w:t xml:space="preserve"> 134-141.</w:t>
      </w:r>
    </w:p>
    <w:p w14:paraId="09994E5A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Hinshaw, S.E., Zhang, T., Harrison, J.A. &amp; Dahlgren, R.A. 2019. Excess N2 and denitrification in hyporheic porewaters and groundwaters of the San Joaquin River, California. </w:t>
      </w:r>
      <w:r w:rsidRPr="00487882">
        <w:rPr>
          <w:i/>
        </w:rPr>
        <w:t>Water Research</w:t>
      </w:r>
      <w:r w:rsidRPr="00487882">
        <w:rPr>
          <w:b/>
        </w:rPr>
        <w:t>,</w:t>
      </w:r>
      <w:r w:rsidRPr="00487882">
        <w:t xml:space="preserve"> 115161.</w:t>
      </w:r>
    </w:p>
    <w:p w14:paraId="7EB7616B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Hu, M., Peñuelas, J., Sardans, J., Huang, J., Li, D. &amp; Tong, C. 2019. Effects of nitrogen loading on emission of carbon gases from estuarine tidal marshes with varying salinity. </w:t>
      </w:r>
      <w:r w:rsidRPr="00487882">
        <w:rPr>
          <w:i/>
        </w:rPr>
        <w:t>Science of the Total Environment</w:t>
      </w:r>
      <w:r w:rsidRPr="00487882">
        <w:t xml:space="preserve">, </w:t>
      </w:r>
      <w:r w:rsidRPr="00487882">
        <w:rPr>
          <w:b/>
        </w:rPr>
        <w:t>667,</w:t>
      </w:r>
      <w:r w:rsidRPr="00487882">
        <w:t xml:space="preserve"> 648-657.</w:t>
      </w:r>
    </w:p>
    <w:p w14:paraId="1F3B7BBE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Janssen, B.H. 1996. Nitrogen mineralization in relation to C:N ratio and decomposability of organic materials. </w:t>
      </w:r>
      <w:r w:rsidRPr="00487882">
        <w:rPr>
          <w:i/>
        </w:rPr>
        <w:t>Plant and Soil</w:t>
      </w:r>
      <w:r w:rsidRPr="00487882">
        <w:t xml:space="preserve">, </w:t>
      </w:r>
      <w:r w:rsidRPr="00487882">
        <w:rPr>
          <w:b/>
        </w:rPr>
        <w:t>181,</w:t>
      </w:r>
      <w:r w:rsidRPr="00487882">
        <w:t xml:space="preserve"> 39-45.</w:t>
      </w:r>
    </w:p>
    <w:p w14:paraId="4B2DDA05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Lee, M.J., Hwang, S.I. &amp; Ro, H.M. 2014. Interpreting the effect of soil texture on transport and removal of nitrate-N in saline coastal tidal flats under steady-state flow condition. </w:t>
      </w:r>
      <w:r w:rsidRPr="00487882">
        <w:rPr>
          <w:i/>
        </w:rPr>
        <w:t>Continental Shelf Research</w:t>
      </w:r>
      <w:r w:rsidRPr="00487882">
        <w:t xml:space="preserve">, </w:t>
      </w:r>
      <w:r w:rsidRPr="00487882">
        <w:rPr>
          <w:b/>
        </w:rPr>
        <w:t>84,</w:t>
      </w:r>
      <w:r w:rsidRPr="00487882">
        <w:t xml:space="preserve"> 35-42.</w:t>
      </w:r>
    </w:p>
    <w:p w14:paraId="43D14522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Lee, P.O., Cherry, J.A. &amp; Edmonds, J.W. 2017. Organic nitrogen runoff in coastal marshes: Effects on ecosystem denitrification. </w:t>
      </w:r>
      <w:r w:rsidRPr="00487882">
        <w:rPr>
          <w:i/>
        </w:rPr>
        <w:t>Estuaries and Coasts</w:t>
      </w:r>
      <w:r w:rsidRPr="00487882">
        <w:t xml:space="preserve">, </w:t>
      </w:r>
      <w:r w:rsidRPr="00487882">
        <w:rPr>
          <w:b/>
        </w:rPr>
        <w:t>40,</w:t>
      </w:r>
      <w:r w:rsidRPr="00487882">
        <w:t xml:space="preserve"> 437-446.</w:t>
      </w:r>
    </w:p>
    <w:p w14:paraId="49E09D18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Lishawa, S.C., Jankowski, K., Geddes, P., Larkin, D.J., Monks, A.M. &amp; Tuchman, N.C. 2014. Denitrification </w:t>
      </w:r>
      <w:r w:rsidRPr="00487882">
        <w:lastRenderedPageBreak/>
        <w:t>in a Laurentian Great Lakes coastal wetland invaded by hybrid cattail (</w:t>
      </w:r>
      <w:r w:rsidRPr="00487882">
        <w:rPr>
          <w:i/>
        </w:rPr>
        <w:t>Typha</w:t>
      </w:r>
      <w:r w:rsidRPr="00487882">
        <w:t>×</w:t>
      </w:r>
      <w:r w:rsidRPr="00487882">
        <w:rPr>
          <w:i/>
        </w:rPr>
        <w:t>glauca</w:t>
      </w:r>
      <w:r w:rsidRPr="00487882">
        <w:t xml:space="preserve">). </w:t>
      </w:r>
      <w:r w:rsidRPr="00487882">
        <w:rPr>
          <w:i/>
        </w:rPr>
        <w:t>Aquatic sciences</w:t>
      </w:r>
      <w:r w:rsidRPr="00487882">
        <w:t xml:space="preserve">, </w:t>
      </w:r>
      <w:r w:rsidRPr="00487882">
        <w:rPr>
          <w:b/>
        </w:rPr>
        <w:t>76,</w:t>
      </w:r>
      <w:r w:rsidRPr="00487882">
        <w:t xml:space="preserve"> 483-495.</w:t>
      </w:r>
    </w:p>
    <w:p w14:paraId="233EB6DE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Luo, M., Zhu, W., JiaFang, H., Liu, Y., Duan, X., Wu, J. &amp; Tong, C. 2019. Anaerobic organic carbon mineralization in tidal wetlands along a low-level salinity gradient of a subtropical estuary: Rates, pathways, and controls. </w:t>
      </w:r>
      <w:r w:rsidRPr="00487882">
        <w:rPr>
          <w:i/>
        </w:rPr>
        <w:t>Geoderma</w:t>
      </w:r>
      <w:r w:rsidRPr="00487882">
        <w:t xml:space="preserve">, </w:t>
      </w:r>
      <w:r w:rsidRPr="00487882">
        <w:rPr>
          <w:b/>
        </w:rPr>
        <w:t>337,</w:t>
      </w:r>
      <w:r w:rsidRPr="00487882">
        <w:t xml:space="preserve"> 1245-1257.</w:t>
      </w:r>
    </w:p>
    <w:p w14:paraId="4A0EC17A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Magalhães, C.M., Joye, S.B., Moreira, R.M., Wiebe, W.J. &amp; Bordalo, A.A. 2005. Effect of salinity and inorganic nitrogen concentrations on nitrification and denitrification rates in intertidal sediments and rocky biofilms of the Douro River estuary, Portugal. </w:t>
      </w:r>
      <w:r w:rsidRPr="00487882">
        <w:rPr>
          <w:i/>
        </w:rPr>
        <w:t>Water Research</w:t>
      </w:r>
      <w:r w:rsidRPr="00487882">
        <w:t xml:space="preserve">, </w:t>
      </w:r>
      <w:r w:rsidRPr="00487882">
        <w:rPr>
          <w:b/>
        </w:rPr>
        <w:t>39,</w:t>
      </w:r>
      <w:r w:rsidRPr="00487882">
        <w:t xml:space="preserve"> 1783-1794.</w:t>
      </w:r>
    </w:p>
    <w:p w14:paraId="442BC75B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Marks, B.M., Chambers, L. &amp; White, J.R. 2016. Effect of fluctuating salinity on potential denitrification in coastal wetland soil and sediments. </w:t>
      </w:r>
      <w:r w:rsidRPr="00487882">
        <w:rPr>
          <w:i/>
        </w:rPr>
        <w:t>Soil Science Society of America Journal</w:t>
      </w:r>
      <w:r w:rsidRPr="00487882">
        <w:t xml:space="preserve">, </w:t>
      </w:r>
      <w:r w:rsidRPr="00487882">
        <w:rPr>
          <w:b/>
        </w:rPr>
        <w:t>80,</w:t>
      </w:r>
      <w:r w:rsidRPr="00487882">
        <w:t xml:space="preserve"> 516-526.</w:t>
      </w:r>
    </w:p>
    <w:p w14:paraId="50DE98E7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Marton, J.M. &amp; Craft, C.B. 2012. Effects of salinity on denitrification and greenhouse gas production from laboratory-incubated tidal forest soils. </w:t>
      </w:r>
      <w:r w:rsidRPr="00487882">
        <w:rPr>
          <w:i/>
        </w:rPr>
        <w:t>Wetlands</w:t>
      </w:r>
      <w:r w:rsidRPr="00487882">
        <w:t xml:space="preserve">, </w:t>
      </w:r>
      <w:r w:rsidRPr="00487882">
        <w:rPr>
          <w:b/>
        </w:rPr>
        <w:t>32,</w:t>
      </w:r>
      <w:r w:rsidRPr="00487882">
        <w:t xml:space="preserve"> 347-357.</w:t>
      </w:r>
    </w:p>
    <w:p w14:paraId="43885D3A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McCrackin, M.L. &amp; Elser, J.J. 2010. Atmospheric nitrogen deposition influences denitrification and nitrous oxide production in lakes. </w:t>
      </w:r>
      <w:r w:rsidRPr="00487882">
        <w:rPr>
          <w:i/>
        </w:rPr>
        <w:t>Ecology</w:t>
      </w:r>
      <w:r w:rsidRPr="00487882">
        <w:t xml:space="preserve">, </w:t>
      </w:r>
      <w:r w:rsidRPr="00487882">
        <w:rPr>
          <w:b/>
        </w:rPr>
        <w:t>91,</w:t>
      </w:r>
      <w:r w:rsidRPr="00487882">
        <w:t xml:space="preserve"> 528-539.</w:t>
      </w:r>
    </w:p>
    <w:p w14:paraId="62AF4FBC" w14:textId="77777777" w:rsidR="00487882" w:rsidRPr="00487882" w:rsidRDefault="00487882" w:rsidP="00487882">
      <w:pPr>
        <w:pStyle w:val="EndNoteBibliography"/>
        <w:ind w:left="440" w:hanging="440"/>
      </w:pPr>
      <w:r w:rsidRPr="00487882">
        <w:t>McLain, J.E.T. &amp; Martens, D.A. 2006. N</w:t>
      </w:r>
      <w:r w:rsidRPr="00487882">
        <w:rPr>
          <w:vertAlign w:val="subscript"/>
        </w:rPr>
        <w:t>2</w:t>
      </w:r>
      <w:r w:rsidRPr="00487882">
        <w:t xml:space="preserve">O production by heterotrophic N transformations in a semiarid soil. </w:t>
      </w:r>
      <w:r w:rsidRPr="00487882">
        <w:rPr>
          <w:i/>
        </w:rPr>
        <w:t>Applied Soil Ecology</w:t>
      </w:r>
      <w:r w:rsidRPr="00487882">
        <w:t xml:space="preserve">, </w:t>
      </w:r>
      <w:r w:rsidRPr="00487882">
        <w:rPr>
          <w:b/>
        </w:rPr>
        <w:t>32,</w:t>
      </w:r>
      <w:r w:rsidRPr="00487882">
        <w:t xml:space="preserve"> 253-263.</w:t>
      </w:r>
    </w:p>
    <w:p w14:paraId="6A26B715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Neubauer, S.C., Piehler, M.F., Smyth, A.R. &amp; Franklin, R.B. 2019. Saltwater intrusion modifies microbial community structure and decreases denitrification in tidal freshwater marshes. </w:t>
      </w:r>
      <w:r w:rsidRPr="00487882">
        <w:rPr>
          <w:i/>
        </w:rPr>
        <w:t>Ecosystems</w:t>
      </w:r>
      <w:r w:rsidRPr="00487882">
        <w:t xml:space="preserve">, </w:t>
      </w:r>
      <w:r w:rsidRPr="00487882">
        <w:rPr>
          <w:b/>
        </w:rPr>
        <w:t>22,</w:t>
      </w:r>
      <w:r w:rsidRPr="00487882">
        <w:t xml:space="preserve"> 912-928.</w:t>
      </w:r>
    </w:p>
    <w:p w14:paraId="49067FB6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Osborne, R.I., Bernot, M.J. &amp; Findlay, S.E. 2015. Changes in nitrogen cycling processes along a salinity gradient in tidal wetlands of the Hudson River, New York, USA. </w:t>
      </w:r>
      <w:r w:rsidRPr="00487882">
        <w:rPr>
          <w:i/>
        </w:rPr>
        <w:t>Wetlands</w:t>
      </w:r>
      <w:r w:rsidRPr="00487882">
        <w:t xml:space="preserve">, </w:t>
      </w:r>
      <w:r w:rsidRPr="00487882">
        <w:rPr>
          <w:b/>
        </w:rPr>
        <w:t>35,</w:t>
      </w:r>
      <w:r w:rsidRPr="00487882">
        <w:t xml:space="preserve"> 323-334.</w:t>
      </w:r>
    </w:p>
    <w:p w14:paraId="7AB5D8B3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Palta, M.M., Ehrenfeld, J.G., Giménez, D., Groffman, P.M. &amp; Subroy, V. 2016. Soil texture and water retention as spatial predictors of denitrification in urban wetlands. </w:t>
      </w:r>
      <w:r w:rsidRPr="00487882">
        <w:rPr>
          <w:i/>
        </w:rPr>
        <w:t>Soil Biology and Biochemistry</w:t>
      </w:r>
      <w:r w:rsidRPr="00487882">
        <w:t xml:space="preserve">, </w:t>
      </w:r>
      <w:r w:rsidRPr="00487882">
        <w:rPr>
          <w:b/>
        </w:rPr>
        <w:t>101,</w:t>
      </w:r>
      <w:r w:rsidRPr="00487882">
        <w:t xml:space="preserve"> 237-250.</w:t>
      </w:r>
    </w:p>
    <w:p w14:paraId="0CCDD23B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Perryman, S.E., Rees, G.N., Walsh, C.J. &amp; Grace, M.R. 2011. Urban stormwater runoff drives denitrifying </w:t>
      </w:r>
      <w:r w:rsidRPr="00487882">
        <w:lastRenderedPageBreak/>
        <w:t xml:space="preserve">community composition through changes in sediment texture and carbon content. </w:t>
      </w:r>
      <w:r w:rsidRPr="00487882">
        <w:rPr>
          <w:i/>
        </w:rPr>
        <w:t>Microbial Ecology</w:t>
      </w:r>
      <w:r w:rsidRPr="00487882">
        <w:t xml:space="preserve">, </w:t>
      </w:r>
      <w:r w:rsidRPr="00487882">
        <w:rPr>
          <w:b/>
        </w:rPr>
        <w:t>61,</w:t>
      </w:r>
      <w:r w:rsidRPr="00487882">
        <w:t xml:space="preserve"> 932-940.</w:t>
      </w:r>
    </w:p>
    <w:p w14:paraId="10E1F24C" w14:textId="410933B3" w:rsidR="00487882" w:rsidRPr="00487882" w:rsidRDefault="00487882" w:rsidP="00487882">
      <w:pPr>
        <w:pStyle w:val="EndNoteBibliography"/>
        <w:ind w:left="440" w:hanging="440"/>
      </w:pPr>
      <w:r w:rsidRPr="00487882">
        <w:t xml:space="preserve">R Development Core Team. 2008. R: A language and environment for statistical computing. R Foundation for Statistical Computing, Vienna, Austria. ISBN 3-900051-07-0, URL </w:t>
      </w:r>
      <w:hyperlink r:id="rId10" w:history="1">
        <w:r w:rsidRPr="00487882">
          <w:rPr>
            <w:rStyle w:val="Hipervnculo"/>
          </w:rPr>
          <w:t>http://www.R-project.org</w:t>
        </w:r>
      </w:hyperlink>
      <w:r w:rsidRPr="00487882">
        <w:t>.</w:t>
      </w:r>
    </w:p>
    <w:p w14:paraId="2CB20371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Rudolph, J., Frenzel, P. &amp; Pfennig, N. 2006. Acetylene inhibition technique underestimates in situ denitrification rates in intact cores of freshwater sediment. </w:t>
      </w:r>
      <w:r w:rsidRPr="00487882">
        <w:rPr>
          <w:i/>
        </w:rPr>
        <w:t>Fems Microbiology Letters</w:t>
      </w:r>
      <w:r w:rsidRPr="00487882">
        <w:t xml:space="preserve">, </w:t>
      </w:r>
      <w:r w:rsidRPr="00487882">
        <w:rPr>
          <w:b/>
        </w:rPr>
        <w:t>85,</w:t>
      </w:r>
      <w:r w:rsidRPr="00487882">
        <w:t xml:space="preserve"> 101-106.</w:t>
      </w:r>
    </w:p>
    <w:p w14:paraId="1D50B1AE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Tomasek, A., Kozarek, J.L., Hondzo, M., Lurndahl, N., Sadowsky, M.J., Wang, P. &amp; Staley, C. 2017. Environmental drivers of denitrification rates and denitrifying gene abundances in channels and riparian areas. </w:t>
      </w:r>
      <w:r w:rsidRPr="00487882">
        <w:rPr>
          <w:i/>
        </w:rPr>
        <w:t>Water Resources Research</w:t>
      </w:r>
      <w:r w:rsidRPr="00487882">
        <w:t xml:space="preserve">, </w:t>
      </w:r>
      <w:r w:rsidRPr="00487882">
        <w:rPr>
          <w:b/>
        </w:rPr>
        <w:t>53,</w:t>
      </w:r>
      <w:r w:rsidRPr="00487882">
        <w:t xml:space="preserve"> 6523-6538.</w:t>
      </w:r>
    </w:p>
    <w:p w14:paraId="473368AB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Tong, C., Cadilloquiroz, H., Zeng, Z., She, C., Yang, P. &amp; Huang, J. 2017. Changes of community structure and abundance of methanogens in soils along a freshwater-brackish water gradient in subtropical estuarine marshes. </w:t>
      </w:r>
      <w:r w:rsidRPr="00487882">
        <w:rPr>
          <w:i/>
        </w:rPr>
        <w:t>Geoderma</w:t>
      </w:r>
      <w:r w:rsidRPr="00487882">
        <w:t xml:space="preserve">, </w:t>
      </w:r>
      <w:r w:rsidRPr="00487882">
        <w:rPr>
          <w:b/>
        </w:rPr>
        <w:t>299,</w:t>
      </w:r>
      <w:r w:rsidRPr="00487882">
        <w:t xml:space="preserve"> 101-110.</w:t>
      </w:r>
    </w:p>
    <w:p w14:paraId="5019D0F2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Ullah, S. &amp; Zinati, G.M. 2006. Denitrification and nitrous oxide emissions from riparian forests soils exposed to prolonged nitrogen runoff. </w:t>
      </w:r>
      <w:r w:rsidRPr="00487882">
        <w:rPr>
          <w:i/>
        </w:rPr>
        <w:t>Biogeochemistry</w:t>
      </w:r>
      <w:r w:rsidRPr="00487882">
        <w:t xml:space="preserve">, </w:t>
      </w:r>
      <w:r w:rsidRPr="00487882">
        <w:rPr>
          <w:b/>
        </w:rPr>
        <w:t>81,</w:t>
      </w:r>
      <w:r w:rsidRPr="00487882">
        <w:t xml:space="preserve"> 253-267.</w:t>
      </w:r>
    </w:p>
    <w:p w14:paraId="3CDBA4F8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Wallace, K.J., Callaway, J.C. &amp; Zedler, J.B. 2005. Evolution of tidal creek networks in a high sedimentation environment: A 5-year experiment at Tijuana Estuary, California. </w:t>
      </w:r>
      <w:r w:rsidRPr="00487882">
        <w:rPr>
          <w:i/>
        </w:rPr>
        <w:t>Estuaries and Coasts</w:t>
      </w:r>
      <w:r w:rsidRPr="00487882">
        <w:t xml:space="preserve">, </w:t>
      </w:r>
      <w:r w:rsidRPr="00487882">
        <w:rPr>
          <w:b/>
        </w:rPr>
        <w:t>28,</w:t>
      </w:r>
      <w:r w:rsidRPr="00487882">
        <w:t xml:space="preserve"> 795-811.</w:t>
      </w:r>
    </w:p>
    <w:p w14:paraId="3969DE4B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Wang, W.Q., Sardans, J., Zeng, C.S., Zhong, C., Li, Y. &amp; Peñuelas, J. 2014. Responses of soil nutrient concentrations and stoichiometry to different human land uses in a subtropical tidal wetland. </w:t>
      </w:r>
      <w:r w:rsidRPr="00487882">
        <w:rPr>
          <w:i/>
        </w:rPr>
        <w:t>Geoderma</w:t>
      </w:r>
      <w:r w:rsidRPr="00487882">
        <w:t xml:space="preserve">, </w:t>
      </w:r>
      <w:r w:rsidRPr="00487882">
        <w:rPr>
          <w:b/>
        </w:rPr>
        <w:t>232-234,</w:t>
      </w:r>
      <w:r w:rsidRPr="00487882">
        <w:t xml:space="preserve"> 459-470.</w:t>
      </w:r>
    </w:p>
    <w:p w14:paraId="5A7706EF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Wang, X.M., Hu, M.J., Ren, H.C., Li, J.B., Tong, C. &amp; Musenze, R.S. 2017. Seasonal variations of nitrous oxide fluxes and soil denitrification rates in subtropical freshwater and brackish tidal marshes of the Min River estuary. </w:t>
      </w:r>
      <w:r w:rsidRPr="00487882">
        <w:rPr>
          <w:i/>
        </w:rPr>
        <w:t>Science of the Total Environment</w:t>
      </w:r>
      <w:r w:rsidRPr="00487882">
        <w:t xml:space="preserve">, </w:t>
      </w:r>
      <w:r w:rsidRPr="00487882">
        <w:rPr>
          <w:b/>
        </w:rPr>
        <w:t>616,</w:t>
      </w:r>
      <w:r w:rsidRPr="00487882">
        <w:t xml:space="preserve"> 1404-1413.</w:t>
      </w:r>
    </w:p>
    <w:p w14:paraId="24362436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Xu, Y.B. &amp; Cai, Z.C. 2007. Denitrification characteristics of subtropical soils in China affected by soil parent </w:t>
      </w:r>
      <w:r w:rsidRPr="00487882">
        <w:lastRenderedPageBreak/>
        <w:t xml:space="preserve">material and land use. </w:t>
      </w:r>
      <w:r w:rsidRPr="00487882">
        <w:rPr>
          <w:i/>
        </w:rPr>
        <w:t>European Journal of Soil Science</w:t>
      </w:r>
      <w:r w:rsidRPr="00487882">
        <w:t xml:space="preserve">, </w:t>
      </w:r>
      <w:r w:rsidRPr="00487882">
        <w:rPr>
          <w:b/>
        </w:rPr>
        <w:t>58,</w:t>
      </w:r>
      <w:r w:rsidRPr="00487882">
        <w:t xml:space="preserve"> 1293-1303.</w:t>
      </w:r>
    </w:p>
    <w:p w14:paraId="4DE44A37" w14:textId="77777777" w:rsidR="00487882" w:rsidRPr="00487882" w:rsidRDefault="00487882" w:rsidP="00487882">
      <w:pPr>
        <w:pStyle w:val="EndNoteBibliography"/>
        <w:ind w:left="440" w:hanging="440"/>
      </w:pPr>
      <w:r w:rsidRPr="00487882">
        <w:t xml:space="preserve">Zhang, Y., Ji, G., Wang, C., Zhang, X. &amp; Xu, M. 2019. Importance of denitrification driven by the relative abundances of microbial communities in coastal wetlands. </w:t>
      </w:r>
      <w:r w:rsidRPr="00487882">
        <w:rPr>
          <w:i/>
        </w:rPr>
        <w:t>Environmental Pollution</w:t>
      </w:r>
      <w:r w:rsidRPr="00487882">
        <w:t xml:space="preserve">, </w:t>
      </w:r>
      <w:r w:rsidRPr="00487882">
        <w:rPr>
          <w:b/>
        </w:rPr>
        <w:t>244,</w:t>
      </w:r>
      <w:r w:rsidRPr="00487882">
        <w:t xml:space="preserve"> 47-54.</w:t>
      </w:r>
    </w:p>
    <w:p w14:paraId="6797B26E" w14:textId="4C17F379" w:rsidR="00E93B6F" w:rsidRPr="00523648" w:rsidRDefault="00E93B6F" w:rsidP="00135505">
      <w:pPr>
        <w:pStyle w:val="EndNoteBibliography"/>
        <w:ind w:left="440" w:hanging="440"/>
        <w:rPr>
          <w:noProof w:val="0"/>
          <w:szCs w:val="22"/>
        </w:rPr>
      </w:pPr>
      <w:r w:rsidRPr="00523648">
        <w:rPr>
          <w:noProof w:val="0"/>
          <w:szCs w:val="22"/>
        </w:rPr>
        <w:fldChar w:fldCharType="end"/>
      </w:r>
    </w:p>
    <w:sectPr w:rsidR="00E93B6F" w:rsidRPr="00523648" w:rsidSect="003E6CE4">
      <w:footerReference w:type="default" r:id="rId11"/>
      <w:pgSz w:w="11906" w:h="16838"/>
      <w:pgMar w:top="1134" w:right="1134" w:bottom="1134" w:left="1134" w:header="851" w:footer="992" w:gutter="0"/>
      <w:lnNumType w:countBy="1" w:restart="continuous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9C24395" w16cid:durableId="220A35A8"/>
  <w16cid:commentId w16cid:paraId="22B99D3D" w16cid:durableId="220A357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8F02B" w14:textId="77777777" w:rsidR="00BC039D" w:rsidRDefault="00BC039D">
      <w:r>
        <w:separator/>
      </w:r>
    </w:p>
  </w:endnote>
  <w:endnote w:type="continuationSeparator" w:id="0">
    <w:p w14:paraId="1E6A4113" w14:textId="77777777" w:rsidR="00BC039D" w:rsidRDefault="00BC039D">
      <w:r>
        <w:continuationSeparator/>
      </w:r>
    </w:p>
  </w:endnote>
  <w:endnote w:type="continuationNotice" w:id="1">
    <w:p w14:paraId="11B3D740" w14:textId="77777777" w:rsidR="00BC039D" w:rsidRDefault="00BC03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RwdxlmAdvTT3713a231">
    <w:altName w:val="Times New Roman"/>
    <w:panose1 w:val="00000000000000000000"/>
    <w:charset w:val="00"/>
    <w:family w:val="roman"/>
    <w:notTrueType/>
    <w:pitch w:val="default"/>
  </w:font>
  <w:font w:name="E-BZ+ZMSFgG-1">
    <w:altName w:val="Cambria"/>
    <w:panose1 w:val="00000000000000000000"/>
    <w:charset w:val="00"/>
    <w:family w:val="roman"/>
    <w:notTrueType/>
    <w:pitch w:val="default"/>
  </w:font>
  <w:font w:name="SSJ0+ZMSFgG-5">
    <w:altName w:val="Cambria"/>
    <w:panose1 w:val="00000000000000000000"/>
    <w:charset w:val="00"/>
    <w:family w:val="roman"/>
    <w:notTrueType/>
    <w:pitch w:val="default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50F03" w14:textId="3E84D52E" w:rsidR="00B212AA" w:rsidRPr="00523648" w:rsidRDefault="00B212AA">
    <w:pPr>
      <w:pStyle w:val="Piedepgina"/>
      <w:jc w:val="center"/>
      <w:rPr>
        <w:rFonts w:ascii="Times New Roman" w:hAnsi="Times New Roman"/>
      </w:rPr>
    </w:pPr>
    <w:r w:rsidRPr="00523648">
      <w:rPr>
        <w:rFonts w:ascii="Times New Roman" w:hAnsi="Times New Roman"/>
      </w:rPr>
      <w:fldChar w:fldCharType="begin"/>
    </w:r>
    <w:r w:rsidRPr="00523648">
      <w:rPr>
        <w:rFonts w:ascii="Times New Roman" w:hAnsi="Times New Roman"/>
      </w:rPr>
      <w:instrText xml:space="preserve"> PAGE   \* MERGEFORMAT </w:instrText>
    </w:r>
    <w:r w:rsidRPr="00523648">
      <w:rPr>
        <w:rFonts w:ascii="Times New Roman" w:hAnsi="Times New Roman"/>
      </w:rPr>
      <w:fldChar w:fldCharType="separate"/>
    </w:r>
    <w:r w:rsidR="005E103F">
      <w:rPr>
        <w:rFonts w:ascii="Times New Roman" w:hAnsi="Times New Roman"/>
        <w:noProof/>
      </w:rPr>
      <w:t>1</w:t>
    </w:r>
    <w:r w:rsidRPr="00523648">
      <w:rPr>
        <w:rFonts w:ascii="Times New Roman" w:hAnsi="Times New Roman"/>
      </w:rPr>
      <w:fldChar w:fldCharType="end"/>
    </w:r>
  </w:p>
  <w:p w14:paraId="743DB2E3" w14:textId="77777777" w:rsidR="00B212AA" w:rsidRPr="00523648" w:rsidRDefault="00B212A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8FBC5" w14:textId="528D8DAF" w:rsidR="00B212AA" w:rsidRPr="00523648" w:rsidRDefault="00B212AA">
    <w:pPr>
      <w:pStyle w:val="Piedepgina"/>
      <w:jc w:val="center"/>
      <w:rPr>
        <w:rFonts w:ascii="Times New Roman" w:hAnsi="Times New Roman"/>
      </w:rPr>
    </w:pPr>
    <w:r w:rsidRPr="00523648">
      <w:rPr>
        <w:rFonts w:ascii="Times New Roman" w:hAnsi="Times New Roman"/>
      </w:rPr>
      <w:fldChar w:fldCharType="begin"/>
    </w:r>
    <w:r w:rsidRPr="00523648">
      <w:rPr>
        <w:rFonts w:ascii="Times New Roman" w:hAnsi="Times New Roman"/>
      </w:rPr>
      <w:instrText xml:space="preserve"> PAGE   \* MERGEFORMAT </w:instrText>
    </w:r>
    <w:r w:rsidRPr="00523648">
      <w:rPr>
        <w:rFonts w:ascii="Times New Roman" w:hAnsi="Times New Roman"/>
      </w:rPr>
      <w:fldChar w:fldCharType="separate"/>
    </w:r>
    <w:r w:rsidR="005E103F">
      <w:rPr>
        <w:rFonts w:ascii="Times New Roman" w:hAnsi="Times New Roman"/>
        <w:noProof/>
      </w:rPr>
      <w:t>10</w:t>
    </w:r>
    <w:r w:rsidRPr="00523648">
      <w:rPr>
        <w:rFonts w:ascii="Times New Roman" w:hAnsi="Times New Roman"/>
      </w:rPr>
      <w:fldChar w:fldCharType="end"/>
    </w:r>
  </w:p>
  <w:p w14:paraId="749F680A" w14:textId="77777777" w:rsidR="00B212AA" w:rsidRPr="00523648" w:rsidRDefault="00B212A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5126433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68F8EB9" w14:textId="433EA80D" w:rsidR="00A74449" w:rsidRPr="00A74449" w:rsidRDefault="00A74449">
        <w:pPr>
          <w:pStyle w:val="Piedepgina"/>
          <w:jc w:val="center"/>
          <w:rPr>
            <w:rFonts w:ascii="Times New Roman" w:hAnsi="Times New Roman"/>
          </w:rPr>
        </w:pPr>
        <w:r w:rsidRPr="00A74449">
          <w:rPr>
            <w:rFonts w:ascii="Times New Roman" w:hAnsi="Times New Roman"/>
          </w:rPr>
          <w:fldChar w:fldCharType="begin"/>
        </w:r>
        <w:r w:rsidRPr="00A74449">
          <w:rPr>
            <w:rFonts w:ascii="Times New Roman" w:hAnsi="Times New Roman"/>
          </w:rPr>
          <w:instrText>PAGE   \* MERGEFORMAT</w:instrText>
        </w:r>
        <w:r w:rsidRPr="00A74449">
          <w:rPr>
            <w:rFonts w:ascii="Times New Roman" w:hAnsi="Times New Roman"/>
          </w:rPr>
          <w:fldChar w:fldCharType="separate"/>
        </w:r>
        <w:r w:rsidR="005E103F" w:rsidRPr="005E103F">
          <w:rPr>
            <w:rFonts w:ascii="Times New Roman" w:hAnsi="Times New Roman"/>
            <w:noProof/>
            <w:lang w:val="zh-CN"/>
          </w:rPr>
          <w:t>14</w:t>
        </w:r>
        <w:r w:rsidRPr="00A74449">
          <w:rPr>
            <w:rFonts w:ascii="Times New Roman" w:hAnsi="Times New Roman"/>
          </w:rPr>
          <w:fldChar w:fldCharType="end"/>
        </w:r>
      </w:p>
    </w:sdtContent>
  </w:sdt>
  <w:p w14:paraId="6BA99B8E" w14:textId="77777777" w:rsidR="00B212AA" w:rsidRPr="00523648" w:rsidRDefault="00B212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B433A" w14:textId="77777777" w:rsidR="00BC039D" w:rsidRDefault="00BC039D">
      <w:r>
        <w:separator/>
      </w:r>
    </w:p>
  </w:footnote>
  <w:footnote w:type="continuationSeparator" w:id="0">
    <w:p w14:paraId="219BE93A" w14:textId="77777777" w:rsidR="00BC039D" w:rsidRDefault="00BC039D">
      <w:r>
        <w:continuationSeparator/>
      </w:r>
    </w:p>
  </w:footnote>
  <w:footnote w:type="continuationNotice" w:id="1">
    <w:p w14:paraId="75562435" w14:textId="77777777" w:rsidR="00BC039D" w:rsidRDefault="00BC03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B7202"/>
    <w:multiLevelType w:val="hybridMultilevel"/>
    <w:tmpl w:val="A48C3F7A"/>
    <w:lvl w:ilvl="0" w:tplc="8BD0351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CxMDI1MTE0MTIxNzFR0lEKTi0uzszPAykwqgUASSxxU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Soil Scienc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wvefpfq9ftr1eaz0rpv0tmvrd9w09zdz2s&quot;&gt;My EndNote Library1&lt;record-ids&gt;&lt;item&gt;86&lt;/item&gt;&lt;item&gt;157&lt;/item&gt;&lt;item&gt;183&lt;/item&gt;&lt;item&gt;241&lt;/item&gt;&lt;item&gt;279&lt;/item&gt;&lt;item&gt;385&lt;/item&gt;&lt;item&gt;497&lt;/item&gt;&lt;item&gt;547&lt;/item&gt;&lt;item&gt;549&lt;/item&gt;&lt;item&gt;557&lt;/item&gt;&lt;item&gt;558&lt;/item&gt;&lt;item&gt;560&lt;/item&gt;&lt;item&gt;712&lt;/item&gt;&lt;item&gt;713&lt;/item&gt;&lt;item&gt;714&lt;/item&gt;&lt;item&gt;715&lt;/item&gt;&lt;item&gt;716&lt;/item&gt;&lt;item&gt;719&lt;/item&gt;&lt;item&gt;720&lt;/item&gt;&lt;item&gt;737&lt;/item&gt;&lt;item&gt;755&lt;/item&gt;&lt;item&gt;756&lt;/item&gt;&lt;/record-ids&gt;&lt;/item&gt;&lt;/Libraries&gt;"/>
    <w:docVar w:name="is_review_method" w:val="Cluster"/>
  </w:docVars>
  <w:rsids>
    <w:rsidRoot w:val="002643A6"/>
    <w:rsid w:val="00001B9F"/>
    <w:rsid w:val="00002651"/>
    <w:rsid w:val="00002698"/>
    <w:rsid w:val="000040ED"/>
    <w:rsid w:val="00005965"/>
    <w:rsid w:val="000061C4"/>
    <w:rsid w:val="00006A7F"/>
    <w:rsid w:val="00007461"/>
    <w:rsid w:val="00010292"/>
    <w:rsid w:val="00010685"/>
    <w:rsid w:val="00010E97"/>
    <w:rsid w:val="000112A4"/>
    <w:rsid w:val="00011DAB"/>
    <w:rsid w:val="00012483"/>
    <w:rsid w:val="00012516"/>
    <w:rsid w:val="00013BCE"/>
    <w:rsid w:val="00014E15"/>
    <w:rsid w:val="00017775"/>
    <w:rsid w:val="00021AA4"/>
    <w:rsid w:val="00024299"/>
    <w:rsid w:val="000244A4"/>
    <w:rsid w:val="00024DD1"/>
    <w:rsid w:val="00024DF9"/>
    <w:rsid w:val="00025A8E"/>
    <w:rsid w:val="00025F68"/>
    <w:rsid w:val="00026197"/>
    <w:rsid w:val="00033A77"/>
    <w:rsid w:val="00034CC5"/>
    <w:rsid w:val="00035C47"/>
    <w:rsid w:val="00037E0E"/>
    <w:rsid w:val="0004204C"/>
    <w:rsid w:val="00042E87"/>
    <w:rsid w:val="00043C51"/>
    <w:rsid w:val="00044E3F"/>
    <w:rsid w:val="00045BD0"/>
    <w:rsid w:val="00045CB3"/>
    <w:rsid w:val="0004615F"/>
    <w:rsid w:val="00046721"/>
    <w:rsid w:val="00046A00"/>
    <w:rsid w:val="00050762"/>
    <w:rsid w:val="00050AEA"/>
    <w:rsid w:val="00050F4D"/>
    <w:rsid w:val="0005135C"/>
    <w:rsid w:val="0005276B"/>
    <w:rsid w:val="0005276D"/>
    <w:rsid w:val="000528EB"/>
    <w:rsid w:val="00056650"/>
    <w:rsid w:val="00060182"/>
    <w:rsid w:val="000605E9"/>
    <w:rsid w:val="00061013"/>
    <w:rsid w:val="000611D4"/>
    <w:rsid w:val="000614A9"/>
    <w:rsid w:val="0006169D"/>
    <w:rsid w:val="00062766"/>
    <w:rsid w:val="0006411C"/>
    <w:rsid w:val="000642A6"/>
    <w:rsid w:val="00064FDF"/>
    <w:rsid w:val="0006512E"/>
    <w:rsid w:val="000654BB"/>
    <w:rsid w:val="00065BB4"/>
    <w:rsid w:val="000662FC"/>
    <w:rsid w:val="00066F54"/>
    <w:rsid w:val="000672F7"/>
    <w:rsid w:val="000722F4"/>
    <w:rsid w:val="00072E16"/>
    <w:rsid w:val="00073202"/>
    <w:rsid w:val="00074D9D"/>
    <w:rsid w:val="000761F9"/>
    <w:rsid w:val="0007731D"/>
    <w:rsid w:val="00077C4E"/>
    <w:rsid w:val="00080A66"/>
    <w:rsid w:val="00080FDE"/>
    <w:rsid w:val="00081C3B"/>
    <w:rsid w:val="00083511"/>
    <w:rsid w:val="00083AE0"/>
    <w:rsid w:val="00083BDB"/>
    <w:rsid w:val="00083F03"/>
    <w:rsid w:val="00084516"/>
    <w:rsid w:val="0008555A"/>
    <w:rsid w:val="000875BB"/>
    <w:rsid w:val="000913D3"/>
    <w:rsid w:val="00092166"/>
    <w:rsid w:val="00092B17"/>
    <w:rsid w:val="00092FC9"/>
    <w:rsid w:val="00093246"/>
    <w:rsid w:val="00094FAF"/>
    <w:rsid w:val="00095033"/>
    <w:rsid w:val="000957A8"/>
    <w:rsid w:val="000A0005"/>
    <w:rsid w:val="000A00A2"/>
    <w:rsid w:val="000A062D"/>
    <w:rsid w:val="000A0F69"/>
    <w:rsid w:val="000A12E0"/>
    <w:rsid w:val="000A1CEE"/>
    <w:rsid w:val="000A21E6"/>
    <w:rsid w:val="000A25F9"/>
    <w:rsid w:val="000A4E3B"/>
    <w:rsid w:val="000A4FC0"/>
    <w:rsid w:val="000A5A0D"/>
    <w:rsid w:val="000A5E92"/>
    <w:rsid w:val="000A6FD8"/>
    <w:rsid w:val="000A72AC"/>
    <w:rsid w:val="000A7329"/>
    <w:rsid w:val="000A7411"/>
    <w:rsid w:val="000A75F8"/>
    <w:rsid w:val="000B0647"/>
    <w:rsid w:val="000B109D"/>
    <w:rsid w:val="000B2D22"/>
    <w:rsid w:val="000B4A0D"/>
    <w:rsid w:val="000B5D9E"/>
    <w:rsid w:val="000B6CD9"/>
    <w:rsid w:val="000C0A49"/>
    <w:rsid w:val="000C0FA4"/>
    <w:rsid w:val="000C182D"/>
    <w:rsid w:val="000C18F7"/>
    <w:rsid w:val="000C28FF"/>
    <w:rsid w:val="000C3F79"/>
    <w:rsid w:val="000C4254"/>
    <w:rsid w:val="000C4574"/>
    <w:rsid w:val="000C4984"/>
    <w:rsid w:val="000C4AAE"/>
    <w:rsid w:val="000C4E3F"/>
    <w:rsid w:val="000C4EFE"/>
    <w:rsid w:val="000C588B"/>
    <w:rsid w:val="000C5E4E"/>
    <w:rsid w:val="000C6639"/>
    <w:rsid w:val="000D73AD"/>
    <w:rsid w:val="000D748F"/>
    <w:rsid w:val="000E02F3"/>
    <w:rsid w:val="000E03E9"/>
    <w:rsid w:val="000E122B"/>
    <w:rsid w:val="000E16EC"/>
    <w:rsid w:val="000E1D45"/>
    <w:rsid w:val="000E277B"/>
    <w:rsid w:val="000E3358"/>
    <w:rsid w:val="000E36BA"/>
    <w:rsid w:val="000E5913"/>
    <w:rsid w:val="000E6C99"/>
    <w:rsid w:val="000E75A5"/>
    <w:rsid w:val="000F02B9"/>
    <w:rsid w:val="000F052C"/>
    <w:rsid w:val="000F167C"/>
    <w:rsid w:val="000F2EFA"/>
    <w:rsid w:val="000F5142"/>
    <w:rsid w:val="000F6FAA"/>
    <w:rsid w:val="000F718F"/>
    <w:rsid w:val="00100554"/>
    <w:rsid w:val="00100727"/>
    <w:rsid w:val="00103AA5"/>
    <w:rsid w:val="00103DC0"/>
    <w:rsid w:val="001040A7"/>
    <w:rsid w:val="00104B9E"/>
    <w:rsid w:val="00107005"/>
    <w:rsid w:val="00107697"/>
    <w:rsid w:val="00107AB7"/>
    <w:rsid w:val="00110388"/>
    <w:rsid w:val="00110E40"/>
    <w:rsid w:val="00110EA0"/>
    <w:rsid w:val="00110F3E"/>
    <w:rsid w:val="00111170"/>
    <w:rsid w:val="0011161B"/>
    <w:rsid w:val="00112006"/>
    <w:rsid w:val="00112068"/>
    <w:rsid w:val="001125DD"/>
    <w:rsid w:val="00112B4F"/>
    <w:rsid w:val="00112F9B"/>
    <w:rsid w:val="001134D6"/>
    <w:rsid w:val="00113E2A"/>
    <w:rsid w:val="0011535A"/>
    <w:rsid w:val="001155BD"/>
    <w:rsid w:val="001155D0"/>
    <w:rsid w:val="001213F8"/>
    <w:rsid w:val="00121418"/>
    <w:rsid w:val="00122638"/>
    <w:rsid w:val="0012350A"/>
    <w:rsid w:val="00123912"/>
    <w:rsid w:val="00123BBF"/>
    <w:rsid w:val="00123F82"/>
    <w:rsid w:val="001248EF"/>
    <w:rsid w:val="00126263"/>
    <w:rsid w:val="00126F00"/>
    <w:rsid w:val="00127071"/>
    <w:rsid w:val="00130BC0"/>
    <w:rsid w:val="00130D27"/>
    <w:rsid w:val="0013240C"/>
    <w:rsid w:val="001327BC"/>
    <w:rsid w:val="00132A23"/>
    <w:rsid w:val="00133474"/>
    <w:rsid w:val="00133BB1"/>
    <w:rsid w:val="001340EF"/>
    <w:rsid w:val="00134C5B"/>
    <w:rsid w:val="00135505"/>
    <w:rsid w:val="0013573F"/>
    <w:rsid w:val="00135B3A"/>
    <w:rsid w:val="00135D47"/>
    <w:rsid w:val="00135F6A"/>
    <w:rsid w:val="00135F83"/>
    <w:rsid w:val="00136CB4"/>
    <w:rsid w:val="00136F0F"/>
    <w:rsid w:val="00137DC3"/>
    <w:rsid w:val="001431E0"/>
    <w:rsid w:val="0014324E"/>
    <w:rsid w:val="00146047"/>
    <w:rsid w:val="00146229"/>
    <w:rsid w:val="00150F04"/>
    <w:rsid w:val="001524A2"/>
    <w:rsid w:val="00152BBC"/>
    <w:rsid w:val="001532C2"/>
    <w:rsid w:val="001554A8"/>
    <w:rsid w:val="001558AB"/>
    <w:rsid w:val="00155BE9"/>
    <w:rsid w:val="00156E05"/>
    <w:rsid w:val="00160045"/>
    <w:rsid w:val="0016254B"/>
    <w:rsid w:val="001627D2"/>
    <w:rsid w:val="00162BD5"/>
    <w:rsid w:val="00163388"/>
    <w:rsid w:val="00164519"/>
    <w:rsid w:val="00164CD1"/>
    <w:rsid w:val="00165401"/>
    <w:rsid w:val="0016609D"/>
    <w:rsid w:val="00166422"/>
    <w:rsid w:val="00167305"/>
    <w:rsid w:val="00167E4D"/>
    <w:rsid w:val="00170C9A"/>
    <w:rsid w:val="00171BB3"/>
    <w:rsid w:val="00172B4E"/>
    <w:rsid w:val="0017452A"/>
    <w:rsid w:val="001749F0"/>
    <w:rsid w:val="00174F99"/>
    <w:rsid w:val="001753F3"/>
    <w:rsid w:val="00175652"/>
    <w:rsid w:val="00176317"/>
    <w:rsid w:val="001775F5"/>
    <w:rsid w:val="00182CA6"/>
    <w:rsid w:val="001831DE"/>
    <w:rsid w:val="001837EB"/>
    <w:rsid w:val="001842F5"/>
    <w:rsid w:val="00185AFE"/>
    <w:rsid w:val="0018727F"/>
    <w:rsid w:val="00190BC2"/>
    <w:rsid w:val="00191603"/>
    <w:rsid w:val="001918F4"/>
    <w:rsid w:val="00192E12"/>
    <w:rsid w:val="00193751"/>
    <w:rsid w:val="001942D7"/>
    <w:rsid w:val="00196651"/>
    <w:rsid w:val="001969E8"/>
    <w:rsid w:val="00196DF3"/>
    <w:rsid w:val="00196E41"/>
    <w:rsid w:val="001A04A3"/>
    <w:rsid w:val="001A1505"/>
    <w:rsid w:val="001A18EC"/>
    <w:rsid w:val="001A2E81"/>
    <w:rsid w:val="001A3239"/>
    <w:rsid w:val="001A3414"/>
    <w:rsid w:val="001A3AC8"/>
    <w:rsid w:val="001A3B09"/>
    <w:rsid w:val="001A43AE"/>
    <w:rsid w:val="001A4686"/>
    <w:rsid w:val="001A4D2D"/>
    <w:rsid w:val="001A6A0D"/>
    <w:rsid w:val="001A6C0F"/>
    <w:rsid w:val="001B1B70"/>
    <w:rsid w:val="001B1B86"/>
    <w:rsid w:val="001B1EB8"/>
    <w:rsid w:val="001B2294"/>
    <w:rsid w:val="001B46B7"/>
    <w:rsid w:val="001B49A0"/>
    <w:rsid w:val="001B4BD3"/>
    <w:rsid w:val="001B5572"/>
    <w:rsid w:val="001B5671"/>
    <w:rsid w:val="001B5BAE"/>
    <w:rsid w:val="001B5F5A"/>
    <w:rsid w:val="001B6E22"/>
    <w:rsid w:val="001C150A"/>
    <w:rsid w:val="001C1BFE"/>
    <w:rsid w:val="001C21B6"/>
    <w:rsid w:val="001C2279"/>
    <w:rsid w:val="001C28E6"/>
    <w:rsid w:val="001C2905"/>
    <w:rsid w:val="001C41DB"/>
    <w:rsid w:val="001C6EDC"/>
    <w:rsid w:val="001C6FFD"/>
    <w:rsid w:val="001C72F7"/>
    <w:rsid w:val="001D067C"/>
    <w:rsid w:val="001D0ADD"/>
    <w:rsid w:val="001D16AA"/>
    <w:rsid w:val="001D1763"/>
    <w:rsid w:val="001D1CD0"/>
    <w:rsid w:val="001D3C0C"/>
    <w:rsid w:val="001D40C1"/>
    <w:rsid w:val="001D4AE3"/>
    <w:rsid w:val="001D5016"/>
    <w:rsid w:val="001D5AC1"/>
    <w:rsid w:val="001D6E12"/>
    <w:rsid w:val="001D6EB9"/>
    <w:rsid w:val="001D75D7"/>
    <w:rsid w:val="001D7F10"/>
    <w:rsid w:val="001E1003"/>
    <w:rsid w:val="001E195B"/>
    <w:rsid w:val="001E54E0"/>
    <w:rsid w:val="001E6BF5"/>
    <w:rsid w:val="001F01AB"/>
    <w:rsid w:val="001F05B3"/>
    <w:rsid w:val="001F1A07"/>
    <w:rsid w:val="001F21B8"/>
    <w:rsid w:val="001F26BF"/>
    <w:rsid w:val="001F4186"/>
    <w:rsid w:val="001F4E0E"/>
    <w:rsid w:val="001F5018"/>
    <w:rsid w:val="001F56BC"/>
    <w:rsid w:val="001F5980"/>
    <w:rsid w:val="001F5DFC"/>
    <w:rsid w:val="001F5FB6"/>
    <w:rsid w:val="001F68D7"/>
    <w:rsid w:val="001F73D3"/>
    <w:rsid w:val="0020017B"/>
    <w:rsid w:val="00200602"/>
    <w:rsid w:val="00200E7E"/>
    <w:rsid w:val="002017FE"/>
    <w:rsid w:val="00201997"/>
    <w:rsid w:val="002028FF"/>
    <w:rsid w:val="00203384"/>
    <w:rsid w:val="002035E0"/>
    <w:rsid w:val="002071BA"/>
    <w:rsid w:val="00210CA9"/>
    <w:rsid w:val="00210FC5"/>
    <w:rsid w:val="00211600"/>
    <w:rsid w:val="00211A1A"/>
    <w:rsid w:val="002123A5"/>
    <w:rsid w:val="00212C05"/>
    <w:rsid w:val="00212D3C"/>
    <w:rsid w:val="002132E5"/>
    <w:rsid w:val="00213D24"/>
    <w:rsid w:val="00214D25"/>
    <w:rsid w:val="00221393"/>
    <w:rsid w:val="00222284"/>
    <w:rsid w:val="0022243A"/>
    <w:rsid w:val="00222558"/>
    <w:rsid w:val="00225543"/>
    <w:rsid w:val="002257B9"/>
    <w:rsid w:val="00225C69"/>
    <w:rsid w:val="002267F6"/>
    <w:rsid w:val="00226D7B"/>
    <w:rsid w:val="00230C9F"/>
    <w:rsid w:val="00230DD7"/>
    <w:rsid w:val="002345D2"/>
    <w:rsid w:val="00236883"/>
    <w:rsid w:val="00237C41"/>
    <w:rsid w:val="00240AF5"/>
    <w:rsid w:val="00240ED9"/>
    <w:rsid w:val="002413CE"/>
    <w:rsid w:val="00241A75"/>
    <w:rsid w:val="00241E7C"/>
    <w:rsid w:val="00242735"/>
    <w:rsid w:val="002428EF"/>
    <w:rsid w:val="00245E76"/>
    <w:rsid w:val="00247973"/>
    <w:rsid w:val="0025118E"/>
    <w:rsid w:val="0025294B"/>
    <w:rsid w:val="00252970"/>
    <w:rsid w:val="00253686"/>
    <w:rsid w:val="0025578C"/>
    <w:rsid w:val="00255AED"/>
    <w:rsid w:val="0025606A"/>
    <w:rsid w:val="0025703A"/>
    <w:rsid w:val="002577E4"/>
    <w:rsid w:val="00260E92"/>
    <w:rsid w:val="00261D98"/>
    <w:rsid w:val="00262666"/>
    <w:rsid w:val="00262CE2"/>
    <w:rsid w:val="00262EA3"/>
    <w:rsid w:val="002630D3"/>
    <w:rsid w:val="002634F3"/>
    <w:rsid w:val="002643A6"/>
    <w:rsid w:val="00265B89"/>
    <w:rsid w:val="00266292"/>
    <w:rsid w:val="00266DEE"/>
    <w:rsid w:val="00270431"/>
    <w:rsid w:val="00270F7E"/>
    <w:rsid w:val="002721C8"/>
    <w:rsid w:val="00272741"/>
    <w:rsid w:val="00272FCF"/>
    <w:rsid w:val="00273945"/>
    <w:rsid w:val="00275445"/>
    <w:rsid w:val="00277AEB"/>
    <w:rsid w:val="00277EE5"/>
    <w:rsid w:val="00280794"/>
    <w:rsid w:val="002808AE"/>
    <w:rsid w:val="00282523"/>
    <w:rsid w:val="00282A27"/>
    <w:rsid w:val="00282FA2"/>
    <w:rsid w:val="00283F01"/>
    <w:rsid w:val="002853A4"/>
    <w:rsid w:val="002902BD"/>
    <w:rsid w:val="00291172"/>
    <w:rsid w:val="0029226F"/>
    <w:rsid w:val="00292478"/>
    <w:rsid w:val="00294C9B"/>
    <w:rsid w:val="002970D0"/>
    <w:rsid w:val="00297F9E"/>
    <w:rsid w:val="002A1017"/>
    <w:rsid w:val="002A1CC0"/>
    <w:rsid w:val="002A1D4D"/>
    <w:rsid w:val="002A239A"/>
    <w:rsid w:val="002A27B4"/>
    <w:rsid w:val="002A2F34"/>
    <w:rsid w:val="002A30F1"/>
    <w:rsid w:val="002A39D5"/>
    <w:rsid w:val="002A3D71"/>
    <w:rsid w:val="002A43E6"/>
    <w:rsid w:val="002A46BD"/>
    <w:rsid w:val="002A4752"/>
    <w:rsid w:val="002A4C65"/>
    <w:rsid w:val="002A5257"/>
    <w:rsid w:val="002A5A3B"/>
    <w:rsid w:val="002A6619"/>
    <w:rsid w:val="002A6F91"/>
    <w:rsid w:val="002B09C0"/>
    <w:rsid w:val="002B0E58"/>
    <w:rsid w:val="002B123A"/>
    <w:rsid w:val="002B38E0"/>
    <w:rsid w:val="002B46BB"/>
    <w:rsid w:val="002B4B40"/>
    <w:rsid w:val="002B4F26"/>
    <w:rsid w:val="002B63E3"/>
    <w:rsid w:val="002B768D"/>
    <w:rsid w:val="002B79C4"/>
    <w:rsid w:val="002B7C91"/>
    <w:rsid w:val="002C05F7"/>
    <w:rsid w:val="002C0CE7"/>
    <w:rsid w:val="002C29F0"/>
    <w:rsid w:val="002C47F6"/>
    <w:rsid w:val="002C4E88"/>
    <w:rsid w:val="002C56EB"/>
    <w:rsid w:val="002C6AC7"/>
    <w:rsid w:val="002C7CB9"/>
    <w:rsid w:val="002D0CBF"/>
    <w:rsid w:val="002D190E"/>
    <w:rsid w:val="002D41A4"/>
    <w:rsid w:val="002D4775"/>
    <w:rsid w:val="002D4CFB"/>
    <w:rsid w:val="002D5A37"/>
    <w:rsid w:val="002D5E69"/>
    <w:rsid w:val="002D62A8"/>
    <w:rsid w:val="002D68A2"/>
    <w:rsid w:val="002D6A45"/>
    <w:rsid w:val="002D7038"/>
    <w:rsid w:val="002D7790"/>
    <w:rsid w:val="002E00DD"/>
    <w:rsid w:val="002E0581"/>
    <w:rsid w:val="002E06B7"/>
    <w:rsid w:val="002E1852"/>
    <w:rsid w:val="002E227F"/>
    <w:rsid w:val="002E307A"/>
    <w:rsid w:val="002E5F75"/>
    <w:rsid w:val="002E73D5"/>
    <w:rsid w:val="002F06C1"/>
    <w:rsid w:val="002F0724"/>
    <w:rsid w:val="002F08E7"/>
    <w:rsid w:val="002F0A3B"/>
    <w:rsid w:val="002F0B7B"/>
    <w:rsid w:val="002F0FA8"/>
    <w:rsid w:val="002F13BC"/>
    <w:rsid w:val="002F199B"/>
    <w:rsid w:val="002F28DE"/>
    <w:rsid w:val="002F3551"/>
    <w:rsid w:val="002F3966"/>
    <w:rsid w:val="002F4345"/>
    <w:rsid w:val="002F442F"/>
    <w:rsid w:val="002F63A8"/>
    <w:rsid w:val="002F6AAD"/>
    <w:rsid w:val="002F78F3"/>
    <w:rsid w:val="002F7BB1"/>
    <w:rsid w:val="0030045D"/>
    <w:rsid w:val="00300509"/>
    <w:rsid w:val="00301F44"/>
    <w:rsid w:val="00302D58"/>
    <w:rsid w:val="00304A62"/>
    <w:rsid w:val="00305474"/>
    <w:rsid w:val="0030670A"/>
    <w:rsid w:val="0030692F"/>
    <w:rsid w:val="003101AA"/>
    <w:rsid w:val="003114F8"/>
    <w:rsid w:val="00312CE0"/>
    <w:rsid w:val="00313A15"/>
    <w:rsid w:val="00314662"/>
    <w:rsid w:val="0031497E"/>
    <w:rsid w:val="00315067"/>
    <w:rsid w:val="00315657"/>
    <w:rsid w:val="003161DC"/>
    <w:rsid w:val="003166CD"/>
    <w:rsid w:val="00317CA7"/>
    <w:rsid w:val="003216C7"/>
    <w:rsid w:val="00322F64"/>
    <w:rsid w:val="00322FC7"/>
    <w:rsid w:val="00323377"/>
    <w:rsid w:val="00324196"/>
    <w:rsid w:val="00324BCC"/>
    <w:rsid w:val="0032549E"/>
    <w:rsid w:val="00326598"/>
    <w:rsid w:val="00326766"/>
    <w:rsid w:val="003268B3"/>
    <w:rsid w:val="00326964"/>
    <w:rsid w:val="00326DC8"/>
    <w:rsid w:val="00330338"/>
    <w:rsid w:val="00330E26"/>
    <w:rsid w:val="0033115B"/>
    <w:rsid w:val="00331464"/>
    <w:rsid w:val="0033219B"/>
    <w:rsid w:val="00332F50"/>
    <w:rsid w:val="00335E81"/>
    <w:rsid w:val="003374CA"/>
    <w:rsid w:val="0033753E"/>
    <w:rsid w:val="003379B9"/>
    <w:rsid w:val="00337E01"/>
    <w:rsid w:val="00340A07"/>
    <w:rsid w:val="0034211E"/>
    <w:rsid w:val="003427A5"/>
    <w:rsid w:val="003449C4"/>
    <w:rsid w:val="0034679B"/>
    <w:rsid w:val="003501B9"/>
    <w:rsid w:val="00350227"/>
    <w:rsid w:val="00351A57"/>
    <w:rsid w:val="003520E8"/>
    <w:rsid w:val="003524D4"/>
    <w:rsid w:val="00353E33"/>
    <w:rsid w:val="0035594C"/>
    <w:rsid w:val="00355C2C"/>
    <w:rsid w:val="00356C13"/>
    <w:rsid w:val="00357012"/>
    <w:rsid w:val="0035705C"/>
    <w:rsid w:val="0035760A"/>
    <w:rsid w:val="00360349"/>
    <w:rsid w:val="0036280F"/>
    <w:rsid w:val="003628E9"/>
    <w:rsid w:val="0036540A"/>
    <w:rsid w:val="00365CEA"/>
    <w:rsid w:val="00367061"/>
    <w:rsid w:val="003673E9"/>
    <w:rsid w:val="00367667"/>
    <w:rsid w:val="00370161"/>
    <w:rsid w:val="00371673"/>
    <w:rsid w:val="00371968"/>
    <w:rsid w:val="00372EF3"/>
    <w:rsid w:val="00373647"/>
    <w:rsid w:val="0037377F"/>
    <w:rsid w:val="003741D0"/>
    <w:rsid w:val="003744FF"/>
    <w:rsid w:val="003754A7"/>
    <w:rsid w:val="00375DE0"/>
    <w:rsid w:val="00377689"/>
    <w:rsid w:val="003803F4"/>
    <w:rsid w:val="0038114A"/>
    <w:rsid w:val="00383E15"/>
    <w:rsid w:val="003845A9"/>
    <w:rsid w:val="00385BB9"/>
    <w:rsid w:val="00385D47"/>
    <w:rsid w:val="00386BCE"/>
    <w:rsid w:val="0038728B"/>
    <w:rsid w:val="00390B96"/>
    <w:rsid w:val="00393C88"/>
    <w:rsid w:val="00394371"/>
    <w:rsid w:val="00396BF7"/>
    <w:rsid w:val="00397606"/>
    <w:rsid w:val="00397C0F"/>
    <w:rsid w:val="003A08AA"/>
    <w:rsid w:val="003A09AC"/>
    <w:rsid w:val="003A1643"/>
    <w:rsid w:val="003A20B7"/>
    <w:rsid w:val="003A5B2A"/>
    <w:rsid w:val="003A7D0C"/>
    <w:rsid w:val="003B11D8"/>
    <w:rsid w:val="003B399B"/>
    <w:rsid w:val="003B3E8D"/>
    <w:rsid w:val="003B63B5"/>
    <w:rsid w:val="003B776C"/>
    <w:rsid w:val="003B7A84"/>
    <w:rsid w:val="003C074A"/>
    <w:rsid w:val="003C0BA2"/>
    <w:rsid w:val="003C186D"/>
    <w:rsid w:val="003C249F"/>
    <w:rsid w:val="003C3002"/>
    <w:rsid w:val="003C3B0F"/>
    <w:rsid w:val="003C4A83"/>
    <w:rsid w:val="003C4BE1"/>
    <w:rsid w:val="003C642B"/>
    <w:rsid w:val="003C6C58"/>
    <w:rsid w:val="003C749D"/>
    <w:rsid w:val="003C76DF"/>
    <w:rsid w:val="003C7EA4"/>
    <w:rsid w:val="003C7F96"/>
    <w:rsid w:val="003D0E23"/>
    <w:rsid w:val="003D2A05"/>
    <w:rsid w:val="003D3E66"/>
    <w:rsid w:val="003D3F35"/>
    <w:rsid w:val="003D478A"/>
    <w:rsid w:val="003D6AB3"/>
    <w:rsid w:val="003E0B74"/>
    <w:rsid w:val="003E335C"/>
    <w:rsid w:val="003E370D"/>
    <w:rsid w:val="003E3F84"/>
    <w:rsid w:val="003E4EA9"/>
    <w:rsid w:val="003E5907"/>
    <w:rsid w:val="003E59FC"/>
    <w:rsid w:val="003E6CE4"/>
    <w:rsid w:val="003F2FFE"/>
    <w:rsid w:val="003F47AE"/>
    <w:rsid w:val="003F49A3"/>
    <w:rsid w:val="003F553D"/>
    <w:rsid w:val="003F57D6"/>
    <w:rsid w:val="003F5A0C"/>
    <w:rsid w:val="003F5D3F"/>
    <w:rsid w:val="003F68B9"/>
    <w:rsid w:val="003F6C2F"/>
    <w:rsid w:val="003F7F28"/>
    <w:rsid w:val="00400F33"/>
    <w:rsid w:val="0040165F"/>
    <w:rsid w:val="00401A10"/>
    <w:rsid w:val="00402AFE"/>
    <w:rsid w:val="00402B67"/>
    <w:rsid w:val="00402D2B"/>
    <w:rsid w:val="00403DC2"/>
    <w:rsid w:val="00404418"/>
    <w:rsid w:val="004047F0"/>
    <w:rsid w:val="00404B69"/>
    <w:rsid w:val="004054B9"/>
    <w:rsid w:val="004063F2"/>
    <w:rsid w:val="00410CE7"/>
    <w:rsid w:val="00412AF4"/>
    <w:rsid w:val="00417939"/>
    <w:rsid w:val="00417FFD"/>
    <w:rsid w:val="00420238"/>
    <w:rsid w:val="004213A0"/>
    <w:rsid w:val="00422D30"/>
    <w:rsid w:val="004235D9"/>
    <w:rsid w:val="00424F29"/>
    <w:rsid w:val="00426220"/>
    <w:rsid w:val="00426BB4"/>
    <w:rsid w:val="00427081"/>
    <w:rsid w:val="00430716"/>
    <w:rsid w:val="0043088B"/>
    <w:rsid w:val="00430C68"/>
    <w:rsid w:val="00431CDA"/>
    <w:rsid w:val="00431D7B"/>
    <w:rsid w:val="004328EA"/>
    <w:rsid w:val="004329CD"/>
    <w:rsid w:val="00432EF7"/>
    <w:rsid w:val="00434BB2"/>
    <w:rsid w:val="00435A07"/>
    <w:rsid w:val="004363B0"/>
    <w:rsid w:val="00437B33"/>
    <w:rsid w:val="00437C21"/>
    <w:rsid w:val="00440920"/>
    <w:rsid w:val="004415EF"/>
    <w:rsid w:val="004425B4"/>
    <w:rsid w:val="0044516D"/>
    <w:rsid w:val="00445FF7"/>
    <w:rsid w:val="00447791"/>
    <w:rsid w:val="00452362"/>
    <w:rsid w:val="00452690"/>
    <w:rsid w:val="0045333D"/>
    <w:rsid w:val="0045373D"/>
    <w:rsid w:val="00453883"/>
    <w:rsid w:val="0045395C"/>
    <w:rsid w:val="00453D86"/>
    <w:rsid w:val="00455102"/>
    <w:rsid w:val="004559F2"/>
    <w:rsid w:val="00455ADA"/>
    <w:rsid w:val="00456290"/>
    <w:rsid w:val="0045640A"/>
    <w:rsid w:val="00456B01"/>
    <w:rsid w:val="00457450"/>
    <w:rsid w:val="00461E2D"/>
    <w:rsid w:val="004620AF"/>
    <w:rsid w:val="0046272B"/>
    <w:rsid w:val="004628F6"/>
    <w:rsid w:val="0046317E"/>
    <w:rsid w:val="004633A4"/>
    <w:rsid w:val="004643B2"/>
    <w:rsid w:val="0046441D"/>
    <w:rsid w:val="00464C6D"/>
    <w:rsid w:val="00466CEC"/>
    <w:rsid w:val="00470F9B"/>
    <w:rsid w:val="0047137F"/>
    <w:rsid w:val="0047479D"/>
    <w:rsid w:val="00475443"/>
    <w:rsid w:val="00475882"/>
    <w:rsid w:val="00475A77"/>
    <w:rsid w:val="00475C55"/>
    <w:rsid w:val="00475CDD"/>
    <w:rsid w:val="00477986"/>
    <w:rsid w:val="00481242"/>
    <w:rsid w:val="00482387"/>
    <w:rsid w:val="0048276A"/>
    <w:rsid w:val="00483DF9"/>
    <w:rsid w:val="00484CB8"/>
    <w:rsid w:val="0048604A"/>
    <w:rsid w:val="00486653"/>
    <w:rsid w:val="00486EA7"/>
    <w:rsid w:val="00487882"/>
    <w:rsid w:val="00487C26"/>
    <w:rsid w:val="00491FBE"/>
    <w:rsid w:val="004923D2"/>
    <w:rsid w:val="004949F8"/>
    <w:rsid w:val="00494C2B"/>
    <w:rsid w:val="00495A5A"/>
    <w:rsid w:val="00495E52"/>
    <w:rsid w:val="00496A88"/>
    <w:rsid w:val="004A06E2"/>
    <w:rsid w:val="004A070F"/>
    <w:rsid w:val="004A1178"/>
    <w:rsid w:val="004A276F"/>
    <w:rsid w:val="004A3666"/>
    <w:rsid w:val="004A37C7"/>
    <w:rsid w:val="004A4276"/>
    <w:rsid w:val="004A4804"/>
    <w:rsid w:val="004A57EE"/>
    <w:rsid w:val="004A5A02"/>
    <w:rsid w:val="004A5E2C"/>
    <w:rsid w:val="004A748F"/>
    <w:rsid w:val="004B0986"/>
    <w:rsid w:val="004B0BDD"/>
    <w:rsid w:val="004B12B6"/>
    <w:rsid w:val="004B4FE6"/>
    <w:rsid w:val="004B56B8"/>
    <w:rsid w:val="004B6D31"/>
    <w:rsid w:val="004B77A7"/>
    <w:rsid w:val="004B7A59"/>
    <w:rsid w:val="004B7AA7"/>
    <w:rsid w:val="004C1985"/>
    <w:rsid w:val="004C2BDE"/>
    <w:rsid w:val="004C42D7"/>
    <w:rsid w:val="004C5769"/>
    <w:rsid w:val="004C68C8"/>
    <w:rsid w:val="004C70D1"/>
    <w:rsid w:val="004C742A"/>
    <w:rsid w:val="004D1E0D"/>
    <w:rsid w:val="004D243D"/>
    <w:rsid w:val="004D27D6"/>
    <w:rsid w:val="004D2B20"/>
    <w:rsid w:val="004D2FBA"/>
    <w:rsid w:val="004D344D"/>
    <w:rsid w:val="004D3F98"/>
    <w:rsid w:val="004D4BFE"/>
    <w:rsid w:val="004D54CE"/>
    <w:rsid w:val="004D5619"/>
    <w:rsid w:val="004D6122"/>
    <w:rsid w:val="004D631B"/>
    <w:rsid w:val="004E124B"/>
    <w:rsid w:val="004E1E8C"/>
    <w:rsid w:val="004E2B54"/>
    <w:rsid w:val="004E3E52"/>
    <w:rsid w:val="004E3E7E"/>
    <w:rsid w:val="004E4DD0"/>
    <w:rsid w:val="004E57DE"/>
    <w:rsid w:val="004E62A3"/>
    <w:rsid w:val="004F0651"/>
    <w:rsid w:val="004F103F"/>
    <w:rsid w:val="004F23E0"/>
    <w:rsid w:val="004F2C2B"/>
    <w:rsid w:val="004F2E3E"/>
    <w:rsid w:val="004F3A0D"/>
    <w:rsid w:val="004F42E9"/>
    <w:rsid w:val="004F4FDB"/>
    <w:rsid w:val="004F5935"/>
    <w:rsid w:val="004F6803"/>
    <w:rsid w:val="00501BC2"/>
    <w:rsid w:val="00503229"/>
    <w:rsid w:val="005032CE"/>
    <w:rsid w:val="00503786"/>
    <w:rsid w:val="00503CAF"/>
    <w:rsid w:val="00504B04"/>
    <w:rsid w:val="00506356"/>
    <w:rsid w:val="00506450"/>
    <w:rsid w:val="005067BA"/>
    <w:rsid w:val="00506DB2"/>
    <w:rsid w:val="00511EE8"/>
    <w:rsid w:val="00512C2E"/>
    <w:rsid w:val="005131FB"/>
    <w:rsid w:val="00514605"/>
    <w:rsid w:val="00514E3F"/>
    <w:rsid w:val="00517502"/>
    <w:rsid w:val="00517A18"/>
    <w:rsid w:val="00517A88"/>
    <w:rsid w:val="005214E1"/>
    <w:rsid w:val="005225B6"/>
    <w:rsid w:val="00522A80"/>
    <w:rsid w:val="00523257"/>
    <w:rsid w:val="00523648"/>
    <w:rsid w:val="005238D7"/>
    <w:rsid w:val="00524713"/>
    <w:rsid w:val="00525368"/>
    <w:rsid w:val="0052587B"/>
    <w:rsid w:val="005267FE"/>
    <w:rsid w:val="00527225"/>
    <w:rsid w:val="00527D1B"/>
    <w:rsid w:val="005307AE"/>
    <w:rsid w:val="00531D73"/>
    <w:rsid w:val="00532D04"/>
    <w:rsid w:val="00533D9E"/>
    <w:rsid w:val="005343AF"/>
    <w:rsid w:val="00535341"/>
    <w:rsid w:val="005357E9"/>
    <w:rsid w:val="00537E36"/>
    <w:rsid w:val="00540CCB"/>
    <w:rsid w:val="005417C1"/>
    <w:rsid w:val="00541DB6"/>
    <w:rsid w:val="005436C5"/>
    <w:rsid w:val="00543F84"/>
    <w:rsid w:val="0054439C"/>
    <w:rsid w:val="005444E7"/>
    <w:rsid w:val="005449F2"/>
    <w:rsid w:val="00547AD2"/>
    <w:rsid w:val="00547FD4"/>
    <w:rsid w:val="0055076E"/>
    <w:rsid w:val="00551C25"/>
    <w:rsid w:val="0055275D"/>
    <w:rsid w:val="005531C7"/>
    <w:rsid w:val="00553734"/>
    <w:rsid w:val="005547D7"/>
    <w:rsid w:val="005579D9"/>
    <w:rsid w:val="00557E98"/>
    <w:rsid w:val="00560419"/>
    <w:rsid w:val="0056185B"/>
    <w:rsid w:val="0056515B"/>
    <w:rsid w:val="00566F8C"/>
    <w:rsid w:val="00570929"/>
    <w:rsid w:val="00570976"/>
    <w:rsid w:val="00570C9B"/>
    <w:rsid w:val="00571EE3"/>
    <w:rsid w:val="00572EAE"/>
    <w:rsid w:val="005739F9"/>
    <w:rsid w:val="00573AB4"/>
    <w:rsid w:val="005745E9"/>
    <w:rsid w:val="00574EA8"/>
    <w:rsid w:val="0057559E"/>
    <w:rsid w:val="00575899"/>
    <w:rsid w:val="00575D25"/>
    <w:rsid w:val="00576A51"/>
    <w:rsid w:val="005820CA"/>
    <w:rsid w:val="005828CB"/>
    <w:rsid w:val="005828DE"/>
    <w:rsid w:val="00584676"/>
    <w:rsid w:val="00586058"/>
    <w:rsid w:val="00586794"/>
    <w:rsid w:val="0058682F"/>
    <w:rsid w:val="00586FB4"/>
    <w:rsid w:val="005878A4"/>
    <w:rsid w:val="00587DD0"/>
    <w:rsid w:val="005914A2"/>
    <w:rsid w:val="00591635"/>
    <w:rsid w:val="00592176"/>
    <w:rsid w:val="0059278E"/>
    <w:rsid w:val="0059402E"/>
    <w:rsid w:val="00594CCB"/>
    <w:rsid w:val="005955DA"/>
    <w:rsid w:val="00595D6F"/>
    <w:rsid w:val="00596AC4"/>
    <w:rsid w:val="005978B9"/>
    <w:rsid w:val="005A0A47"/>
    <w:rsid w:val="005A1B04"/>
    <w:rsid w:val="005A23EB"/>
    <w:rsid w:val="005A35C8"/>
    <w:rsid w:val="005A3DCD"/>
    <w:rsid w:val="005A4E98"/>
    <w:rsid w:val="005A54B3"/>
    <w:rsid w:val="005A742A"/>
    <w:rsid w:val="005A796E"/>
    <w:rsid w:val="005B1CAD"/>
    <w:rsid w:val="005B2240"/>
    <w:rsid w:val="005B2CAE"/>
    <w:rsid w:val="005B38F7"/>
    <w:rsid w:val="005B3FFC"/>
    <w:rsid w:val="005B41AA"/>
    <w:rsid w:val="005B5569"/>
    <w:rsid w:val="005B59A3"/>
    <w:rsid w:val="005B623F"/>
    <w:rsid w:val="005B6851"/>
    <w:rsid w:val="005B7A9D"/>
    <w:rsid w:val="005C0ECA"/>
    <w:rsid w:val="005C10BE"/>
    <w:rsid w:val="005C14A7"/>
    <w:rsid w:val="005C20FC"/>
    <w:rsid w:val="005C24B2"/>
    <w:rsid w:val="005C27DE"/>
    <w:rsid w:val="005C29CF"/>
    <w:rsid w:val="005C2C4A"/>
    <w:rsid w:val="005C2E2C"/>
    <w:rsid w:val="005C3C91"/>
    <w:rsid w:val="005C3D93"/>
    <w:rsid w:val="005C4963"/>
    <w:rsid w:val="005C504D"/>
    <w:rsid w:val="005C5E2D"/>
    <w:rsid w:val="005D095E"/>
    <w:rsid w:val="005D0FBC"/>
    <w:rsid w:val="005D1F20"/>
    <w:rsid w:val="005D238D"/>
    <w:rsid w:val="005D26E8"/>
    <w:rsid w:val="005D2D46"/>
    <w:rsid w:val="005D3252"/>
    <w:rsid w:val="005D3E96"/>
    <w:rsid w:val="005D4A4D"/>
    <w:rsid w:val="005D53DC"/>
    <w:rsid w:val="005D5EB8"/>
    <w:rsid w:val="005D64E0"/>
    <w:rsid w:val="005E09CF"/>
    <w:rsid w:val="005E103F"/>
    <w:rsid w:val="005E1FF6"/>
    <w:rsid w:val="005E29F7"/>
    <w:rsid w:val="005E3B86"/>
    <w:rsid w:val="005E3EBD"/>
    <w:rsid w:val="005E61F4"/>
    <w:rsid w:val="005E64D3"/>
    <w:rsid w:val="005E6689"/>
    <w:rsid w:val="005E68AF"/>
    <w:rsid w:val="005F0DAE"/>
    <w:rsid w:val="005F13F8"/>
    <w:rsid w:val="005F1613"/>
    <w:rsid w:val="005F2313"/>
    <w:rsid w:val="005F30C3"/>
    <w:rsid w:val="005F3EBD"/>
    <w:rsid w:val="005F4186"/>
    <w:rsid w:val="005F549D"/>
    <w:rsid w:val="005F5E46"/>
    <w:rsid w:val="005F5FD3"/>
    <w:rsid w:val="005F6AE1"/>
    <w:rsid w:val="005F7C98"/>
    <w:rsid w:val="00600EB2"/>
    <w:rsid w:val="0060249A"/>
    <w:rsid w:val="006030C5"/>
    <w:rsid w:val="0060363D"/>
    <w:rsid w:val="0060364E"/>
    <w:rsid w:val="00606937"/>
    <w:rsid w:val="00607B39"/>
    <w:rsid w:val="00610BA6"/>
    <w:rsid w:val="006127FD"/>
    <w:rsid w:val="00612E04"/>
    <w:rsid w:val="0061358B"/>
    <w:rsid w:val="00614536"/>
    <w:rsid w:val="0061506C"/>
    <w:rsid w:val="0061568E"/>
    <w:rsid w:val="00615A2A"/>
    <w:rsid w:val="006165C8"/>
    <w:rsid w:val="00616704"/>
    <w:rsid w:val="00616E03"/>
    <w:rsid w:val="0061707E"/>
    <w:rsid w:val="0061736F"/>
    <w:rsid w:val="006175A6"/>
    <w:rsid w:val="00617D49"/>
    <w:rsid w:val="006230D2"/>
    <w:rsid w:val="00623CAC"/>
    <w:rsid w:val="006241AB"/>
    <w:rsid w:val="006242F9"/>
    <w:rsid w:val="00624538"/>
    <w:rsid w:val="006247C1"/>
    <w:rsid w:val="0062555D"/>
    <w:rsid w:val="00625721"/>
    <w:rsid w:val="00626B91"/>
    <w:rsid w:val="006316FC"/>
    <w:rsid w:val="00631D89"/>
    <w:rsid w:val="00635256"/>
    <w:rsid w:val="00636124"/>
    <w:rsid w:val="00636672"/>
    <w:rsid w:val="00636AB5"/>
    <w:rsid w:val="006375A6"/>
    <w:rsid w:val="00637B6A"/>
    <w:rsid w:val="00640B6F"/>
    <w:rsid w:val="00641454"/>
    <w:rsid w:val="00641C6F"/>
    <w:rsid w:val="00643829"/>
    <w:rsid w:val="006440CE"/>
    <w:rsid w:val="006441EC"/>
    <w:rsid w:val="006446AE"/>
    <w:rsid w:val="006447B2"/>
    <w:rsid w:val="006449DE"/>
    <w:rsid w:val="006453F9"/>
    <w:rsid w:val="006456C7"/>
    <w:rsid w:val="006456D3"/>
    <w:rsid w:val="006457E9"/>
    <w:rsid w:val="006466BA"/>
    <w:rsid w:val="00646958"/>
    <w:rsid w:val="00650D8E"/>
    <w:rsid w:val="00650DEB"/>
    <w:rsid w:val="006512B8"/>
    <w:rsid w:val="00651D64"/>
    <w:rsid w:val="00652522"/>
    <w:rsid w:val="00652BAF"/>
    <w:rsid w:val="00652C5E"/>
    <w:rsid w:val="006531F3"/>
    <w:rsid w:val="00653954"/>
    <w:rsid w:val="00653FFD"/>
    <w:rsid w:val="006542B8"/>
    <w:rsid w:val="00656432"/>
    <w:rsid w:val="0066074A"/>
    <w:rsid w:val="0066102E"/>
    <w:rsid w:val="006615AE"/>
    <w:rsid w:val="0066343A"/>
    <w:rsid w:val="006651D8"/>
    <w:rsid w:val="006664CE"/>
    <w:rsid w:val="00666CEC"/>
    <w:rsid w:val="00667E6B"/>
    <w:rsid w:val="00670D8C"/>
    <w:rsid w:val="00670F62"/>
    <w:rsid w:val="00672016"/>
    <w:rsid w:val="00672FA0"/>
    <w:rsid w:val="0067322E"/>
    <w:rsid w:val="00675591"/>
    <w:rsid w:val="00675847"/>
    <w:rsid w:val="00677CDA"/>
    <w:rsid w:val="0068009E"/>
    <w:rsid w:val="0068200F"/>
    <w:rsid w:val="00682748"/>
    <w:rsid w:val="006829F6"/>
    <w:rsid w:val="006830B5"/>
    <w:rsid w:val="00683901"/>
    <w:rsid w:val="006843C6"/>
    <w:rsid w:val="00684996"/>
    <w:rsid w:val="00685804"/>
    <w:rsid w:val="00685CCB"/>
    <w:rsid w:val="006862D8"/>
    <w:rsid w:val="00686C1A"/>
    <w:rsid w:val="00687D4C"/>
    <w:rsid w:val="0069182A"/>
    <w:rsid w:val="006929FC"/>
    <w:rsid w:val="00692FC1"/>
    <w:rsid w:val="00693320"/>
    <w:rsid w:val="0069509E"/>
    <w:rsid w:val="006954C5"/>
    <w:rsid w:val="006A0596"/>
    <w:rsid w:val="006A0BDC"/>
    <w:rsid w:val="006A0F9C"/>
    <w:rsid w:val="006A2571"/>
    <w:rsid w:val="006A29A7"/>
    <w:rsid w:val="006A2F2E"/>
    <w:rsid w:val="006A2FB0"/>
    <w:rsid w:val="006A3EE2"/>
    <w:rsid w:val="006A403F"/>
    <w:rsid w:val="006A40EF"/>
    <w:rsid w:val="006A4715"/>
    <w:rsid w:val="006A4D1D"/>
    <w:rsid w:val="006A502D"/>
    <w:rsid w:val="006A52AB"/>
    <w:rsid w:val="006A5E10"/>
    <w:rsid w:val="006A5E3E"/>
    <w:rsid w:val="006A6B60"/>
    <w:rsid w:val="006A6B91"/>
    <w:rsid w:val="006B00D4"/>
    <w:rsid w:val="006B16D9"/>
    <w:rsid w:val="006B1A6F"/>
    <w:rsid w:val="006B1C3C"/>
    <w:rsid w:val="006B213C"/>
    <w:rsid w:val="006B2D86"/>
    <w:rsid w:val="006B41AF"/>
    <w:rsid w:val="006B5571"/>
    <w:rsid w:val="006B64E0"/>
    <w:rsid w:val="006B7FC5"/>
    <w:rsid w:val="006C17F9"/>
    <w:rsid w:val="006C18B3"/>
    <w:rsid w:val="006C2030"/>
    <w:rsid w:val="006C2488"/>
    <w:rsid w:val="006C4008"/>
    <w:rsid w:val="006C58E9"/>
    <w:rsid w:val="006C60FA"/>
    <w:rsid w:val="006D30BE"/>
    <w:rsid w:val="006D3241"/>
    <w:rsid w:val="006D3622"/>
    <w:rsid w:val="006D3659"/>
    <w:rsid w:val="006D3BDD"/>
    <w:rsid w:val="006D42E5"/>
    <w:rsid w:val="006D4C4D"/>
    <w:rsid w:val="006D4DC2"/>
    <w:rsid w:val="006D51C3"/>
    <w:rsid w:val="006D5501"/>
    <w:rsid w:val="006D5C5A"/>
    <w:rsid w:val="006D5CC8"/>
    <w:rsid w:val="006D6750"/>
    <w:rsid w:val="006D6983"/>
    <w:rsid w:val="006D6A61"/>
    <w:rsid w:val="006D703E"/>
    <w:rsid w:val="006E0FDA"/>
    <w:rsid w:val="006E1500"/>
    <w:rsid w:val="006E2646"/>
    <w:rsid w:val="006E2897"/>
    <w:rsid w:val="006E384F"/>
    <w:rsid w:val="006E3B70"/>
    <w:rsid w:val="006E4340"/>
    <w:rsid w:val="006E45E9"/>
    <w:rsid w:val="006E529D"/>
    <w:rsid w:val="006E52ED"/>
    <w:rsid w:val="006E5591"/>
    <w:rsid w:val="006E5CC4"/>
    <w:rsid w:val="006E6D16"/>
    <w:rsid w:val="006E71FB"/>
    <w:rsid w:val="006F0AFF"/>
    <w:rsid w:val="006F143A"/>
    <w:rsid w:val="006F1A78"/>
    <w:rsid w:val="006F350D"/>
    <w:rsid w:val="006F3889"/>
    <w:rsid w:val="006F4D55"/>
    <w:rsid w:val="006F4F63"/>
    <w:rsid w:val="006F5997"/>
    <w:rsid w:val="006F755C"/>
    <w:rsid w:val="006F79C8"/>
    <w:rsid w:val="007009EE"/>
    <w:rsid w:val="007028FC"/>
    <w:rsid w:val="0070476A"/>
    <w:rsid w:val="00706271"/>
    <w:rsid w:val="007078A7"/>
    <w:rsid w:val="00707E1D"/>
    <w:rsid w:val="007103D6"/>
    <w:rsid w:val="00712221"/>
    <w:rsid w:val="00712688"/>
    <w:rsid w:val="00712FDA"/>
    <w:rsid w:val="007138A7"/>
    <w:rsid w:val="007147AB"/>
    <w:rsid w:val="00714A9C"/>
    <w:rsid w:val="007152BB"/>
    <w:rsid w:val="0071619B"/>
    <w:rsid w:val="0071716B"/>
    <w:rsid w:val="007175B5"/>
    <w:rsid w:val="007178AD"/>
    <w:rsid w:val="0072025A"/>
    <w:rsid w:val="007205D7"/>
    <w:rsid w:val="007209DD"/>
    <w:rsid w:val="007226E2"/>
    <w:rsid w:val="00723DF2"/>
    <w:rsid w:val="00724664"/>
    <w:rsid w:val="00724DDD"/>
    <w:rsid w:val="0072529A"/>
    <w:rsid w:val="0072652A"/>
    <w:rsid w:val="00727615"/>
    <w:rsid w:val="00727BD6"/>
    <w:rsid w:val="00730CC8"/>
    <w:rsid w:val="00733AB3"/>
    <w:rsid w:val="00733EC6"/>
    <w:rsid w:val="00734132"/>
    <w:rsid w:val="00735505"/>
    <w:rsid w:val="007368AF"/>
    <w:rsid w:val="00737CB5"/>
    <w:rsid w:val="00741863"/>
    <w:rsid w:val="007429E2"/>
    <w:rsid w:val="00742B82"/>
    <w:rsid w:val="00742C32"/>
    <w:rsid w:val="007436F3"/>
    <w:rsid w:val="00743D4B"/>
    <w:rsid w:val="00744B04"/>
    <w:rsid w:val="007455EC"/>
    <w:rsid w:val="0074634B"/>
    <w:rsid w:val="007472D9"/>
    <w:rsid w:val="007504CB"/>
    <w:rsid w:val="0075080C"/>
    <w:rsid w:val="00751095"/>
    <w:rsid w:val="007522A7"/>
    <w:rsid w:val="007530FB"/>
    <w:rsid w:val="00753623"/>
    <w:rsid w:val="0075600D"/>
    <w:rsid w:val="00756EFB"/>
    <w:rsid w:val="00757553"/>
    <w:rsid w:val="007608E1"/>
    <w:rsid w:val="007623E8"/>
    <w:rsid w:val="00764880"/>
    <w:rsid w:val="00765805"/>
    <w:rsid w:val="00765AA1"/>
    <w:rsid w:val="00765BDE"/>
    <w:rsid w:val="0076618B"/>
    <w:rsid w:val="00766BFD"/>
    <w:rsid w:val="0076766F"/>
    <w:rsid w:val="00771CC1"/>
    <w:rsid w:val="00773206"/>
    <w:rsid w:val="00773BFE"/>
    <w:rsid w:val="007742E7"/>
    <w:rsid w:val="007742EA"/>
    <w:rsid w:val="00775D93"/>
    <w:rsid w:val="0077654A"/>
    <w:rsid w:val="00780B35"/>
    <w:rsid w:val="00781D21"/>
    <w:rsid w:val="00782FCB"/>
    <w:rsid w:val="007838C8"/>
    <w:rsid w:val="00783DD2"/>
    <w:rsid w:val="007875A4"/>
    <w:rsid w:val="00787A41"/>
    <w:rsid w:val="00787B7E"/>
    <w:rsid w:val="007912E2"/>
    <w:rsid w:val="00791325"/>
    <w:rsid w:val="00793AD5"/>
    <w:rsid w:val="00793DC4"/>
    <w:rsid w:val="00794826"/>
    <w:rsid w:val="00796014"/>
    <w:rsid w:val="00796644"/>
    <w:rsid w:val="007A1096"/>
    <w:rsid w:val="007A11A6"/>
    <w:rsid w:val="007A1F7C"/>
    <w:rsid w:val="007A2429"/>
    <w:rsid w:val="007A3222"/>
    <w:rsid w:val="007A3DBD"/>
    <w:rsid w:val="007A41E3"/>
    <w:rsid w:val="007A46EC"/>
    <w:rsid w:val="007A5270"/>
    <w:rsid w:val="007A54DD"/>
    <w:rsid w:val="007A5716"/>
    <w:rsid w:val="007A7129"/>
    <w:rsid w:val="007B07F7"/>
    <w:rsid w:val="007B0958"/>
    <w:rsid w:val="007B0DAE"/>
    <w:rsid w:val="007B1A25"/>
    <w:rsid w:val="007B32BC"/>
    <w:rsid w:val="007B351F"/>
    <w:rsid w:val="007B3956"/>
    <w:rsid w:val="007B55DC"/>
    <w:rsid w:val="007B5834"/>
    <w:rsid w:val="007B5BD4"/>
    <w:rsid w:val="007B63EA"/>
    <w:rsid w:val="007C0DA0"/>
    <w:rsid w:val="007C1CB0"/>
    <w:rsid w:val="007C27C6"/>
    <w:rsid w:val="007C33BE"/>
    <w:rsid w:val="007C3497"/>
    <w:rsid w:val="007C42B1"/>
    <w:rsid w:val="007C4382"/>
    <w:rsid w:val="007C5A3A"/>
    <w:rsid w:val="007C5AA9"/>
    <w:rsid w:val="007C5C53"/>
    <w:rsid w:val="007C5C74"/>
    <w:rsid w:val="007C6594"/>
    <w:rsid w:val="007C79B0"/>
    <w:rsid w:val="007D0A3C"/>
    <w:rsid w:val="007D1084"/>
    <w:rsid w:val="007D2AAC"/>
    <w:rsid w:val="007D355B"/>
    <w:rsid w:val="007D3C63"/>
    <w:rsid w:val="007D4428"/>
    <w:rsid w:val="007D4F84"/>
    <w:rsid w:val="007D56F0"/>
    <w:rsid w:val="007E11C8"/>
    <w:rsid w:val="007E1577"/>
    <w:rsid w:val="007E1D92"/>
    <w:rsid w:val="007E2736"/>
    <w:rsid w:val="007E277B"/>
    <w:rsid w:val="007E2EBD"/>
    <w:rsid w:val="007E4373"/>
    <w:rsid w:val="007E4625"/>
    <w:rsid w:val="007E5098"/>
    <w:rsid w:val="007E525B"/>
    <w:rsid w:val="007E7FA7"/>
    <w:rsid w:val="007F0097"/>
    <w:rsid w:val="007F016C"/>
    <w:rsid w:val="007F1314"/>
    <w:rsid w:val="007F1D0C"/>
    <w:rsid w:val="007F1E62"/>
    <w:rsid w:val="007F3268"/>
    <w:rsid w:val="007F3353"/>
    <w:rsid w:val="007F4707"/>
    <w:rsid w:val="007F59AD"/>
    <w:rsid w:val="007F66F9"/>
    <w:rsid w:val="007F68B6"/>
    <w:rsid w:val="007F712D"/>
    <w:rsid w:val="007F7ACF"/>
    <w:rsid w:val="00800B15"/>
    <w:rsid w:val="00800ECF"/>
    <w:rsid w:val="008010D6"/>
    <w:rsid w:val="0080128D"/>
    <w:rsid w:val="00803AE2"/>
    <w:rsid w:val="00804D23"/>
    <w:rsid w:val="008053D6"/>
    <w:rsid w:val="00805A63"/>
    <w:rsid w:val="00806882"/>
    <w:rsid w:val="00806C8E"/>
    <w:rsid w:val="008118FA"/>
    <w:rsid w:val="00812C87"/>
    <w:rsid w:val="008147DE"/>
    <w:rsid w:val="00814BC9"/>
    <w:rsid w:val="00815247"/>
    <w:rsid w:val="008164FA"/>
    <w:rsid w:val="008205FA"/>
    <w:rsid w:val="00821A34"/>
    <w:rsid w:val="00823D5C"/>
    <w:rsid w:val="00824159"/>
    <w:rsid w:val="008250A8"/>
    <w:rsid w:val="00826B16"/>
    <w:rsid w:val="00826C26"/>
    <w:rsid w:val="008309F5"/>
    <w:rsid w:val="008316F2"/>
    <w:rsid w:val="00831B53"/>
    <w:rsid w:val="00831BB8"/>
    <w:rsid w:val="00831E09"/>
    <w:rsid w:val="008333A2"/>
    <w:rsid w:val="008365DA"/>
    <w:rsid w:val="00837080"/>
    <w:rsid w:val="0083708A"/>
    <w:rsid w:val="00837B59"/>
    <w:rsid w:val="008409B3"/>
    <w:rsid w:val="00840F41"/>
    <w:rsid w:val="008417BC"/>
    <w:rsid w:val="008419E2"/>
    <w:rsid w:val="00841C79"/>
    <w:rsid w:val="00841D80"/>
    <w:rsid w:val="008428DB"/>
    <w:rsid w:val="00842B88"/>
    <w:rsid w:val="00844894"/>
    <w:rsid w:val="00845159"/>
    <w:rsid w:val="00845370"/>
    <w:rsid w:val="00845804"/>
    <w:rsid w:val="0084591D"/>
    <w:rsid w:val="00845E19"/>
    <w:rsid w:val="008462D7"/>
    <w:rsid w:val="00846311"/>
    <w:rsid w:val="00846693"/>
    <w:rsid w:val="00850F54"/>
    <w:rsid w:val="008513DA"/>
    <w:rsid w:val="00851965"/>
    <w:rsid w:val="00852361"/>
    <w:rsid w:val="0085270A"/>
    <w:rsid w:val="00852948"/>
    <w:rsid w:val="008532BF"/>
    <w:rsid w:val="00854896"/>
    <w:rsid w:val="00854BD5"/>
    <w:rsid w:val="0085641A"/>
    <w:rsid w:val="00857FC5"/>
    <w:rsid w:val="00862234"/>
    <w:rsid w:val="0086287B"/>
    <w:rsid w:val="00863D25"/>
    <w:rsid w:val="008649D7"/>
    <w:rsid w:val="00866CEA"/>
    <w:rsid w:val="008670CC"/>
    <w:rsid w:val="00867AEC"/>
    <w:rsid w:val="00867AF7"/>
    <w:rsid w:val="00870391"/>
    <w:rsid w:val="0087070C"/>
    <w:rsid w:val="00870D78"/>
    <w:rsid w:val="00871BDF"/>
    <w:rsid w:val="00872314"/>
    <w:rsid w:val="0087241A"/>
    <w:rsid w:val="00873372"/>
    <w:rsid w:val="00874306"/>
    <w:rsid w:val="00875C9F"/>
    <w:rsid w:val="008769C0"/>
    <w:rsid w:val="008775A9"/>
    <w:rsid w:val="00877889"/>
    <w:rsid w:val="008807B5"/>
    <w:rsid w:val="00881525"/>
    <w:rsid w:val="008822C3"/>
    <w:rsid w:val="008822F2"/>
    <w:rsid w:val="00882663"/>
    <w:rsid w:val="00884D27"/>
    <w:rsid w:val="00886D30"/>
    <w:rsid w:val="00887766"/>
    <w:rsid w:val="00890A8B"/>
    <w:rsid w:val="00892017"/>
    <w:rsid w:val="00892F10"/>
    <w:rsid w:val="0089378E"/>
    <w:rsid w:val="00895DF4"/>
    <w:rsid w:val="00895E3D"/>
    <w:rsid w:val="008967BF"/>
    <w:rsid w:val="008967CF"/>
    <w:rsid w:val="00896AA4"/>
    <w:rsid w:val="0089720F"/>
    <w:rsid w:val="0089765D"/>
    <w:rsid w:val="00897963"/>
    <w:rsid w:val="00897D91"/>
    <w:rsid w:val="00897FA0"/>
    <w:rsid w:val="008A02C8"/>
    <w:rsid w:val="008A05E3"/>
    <w:rsid w:val="008A0D08"/>
    <w:rsid w:val="008A1BFB"/>
    <w:rsid w:val="008A27CD"/>
    <w:rsid w:val="008A688A"/>
    <w:rsid w:val="008A7197"/>
    <w:rsid w:val="008B0377"/>
    <w:rsid w:val="008B17E3"/>
    <w:rsid w:val="008B1E8A"/>
    <w:rsid w:val="008B2B02"/>
    <w:rsid w:val="008B2C34"/>
    <w:rsid w:val="008B5F10"/>
    <w:rsid w:val="008B62D4"/>
    <w:rsid w:val="008B7A08"/>
    <w:rsid w:val="008C1B20"/>
    <w:rsid w:val="008C1B31"/>
    <w:rsid w:val="008C204E"/>
    <w:rsid w:val="008C2156"/>
    <w:rsid w:val="008C2181"/>
    <w:rsid w:val="008C3411"/>
    <w:rsid w:val="008C3A97"/>
    <w:rsid w:val="008C3FF3"/>
    <w:rsid w:val="008C47A3"/>
    <w:rsid w:val="008C4AC5"/>
    <w:rsid w:val="008C54EF"/>
    <w:rsid w:val="008C6100"/>
    <w:rsid w:val="008C7227"/>
    <w:rsid w:val="008C7EFE"/>
    <w:rsid w:val="008D078C"/>
    <w:rsid w:val="008D1DA6"/>
    <w:rsid w:val="008D2640"/>
    <w:rsid w:val="008D3D1C"/>
    <w:rsid w:val="008D4FF5"/>
    <w:rsid w:val="008D5615"/>
    <w:rsid w:val="008D5ACD"/>
    <w:rsid w:val="008D5E93"/>
    <w:rsid w:val="008D61EB"/>
    <w:rsid w:val="008D6B68"/>
    <w:rsid w:val="008D7282"/>
    <w:rsid w:val="008D73F2"/>
    <w:rsid w:val="008D7FC6"/>
    <w:rsid w:val="008E260E"/>
    <w:rsid w:val="008E2C99"/>
    <w:rsid w:val="008E2DDF"/>
    <w:rsid w:val="008E2E69"/>
    <w:rsid w:val="008E36ED"/>
    <w:rsid w:val="008E379F"/>
    <w:rsid w:val="008E3903"/>
    <w:rsid w:val="008E3E55"/>
    <w:rsid w:val="008E444A"/>
    <w:rsid w:val="008E6C2F"/>
    <w:rsid w:val="008E6C30"/>
    <w:rsid w:val="008F0DF1"/>
    <w:rsid w:val="008F2AEB"/>
    <w:rsid w:val="008F2FDA"/>
    <w:rsid w:val="008F40CE"/>
    <w:rsid w:val="008F4993"/>
    <w:rsid w:val="008F53E3"/>
    <w:rsid w:val="008F540D"/>
    <w:rsid w:val="008F55CE"/>
    <w:rsid w:val="008F6157"/>
    <w:rsid w:val="008F6180"/>
    <w:rsid w:val="008F61AA"/>
    <w:rsid w:val="008F6CFF"/>
    <w:rsid w:val="008F7862"/>
    <w:rsid w:val="00900019"/>
    <w:rsid w:val="00900056"/>
    <w:rsid w:val="009008CE"/>
    <w:rsid w:val="009015FE"/>
    <w:rsid w:val="00903946"/>
    <w:rsid w:val="009040F1"/>
    <w:rsid w:val="00906103"/>
    <w:rsid w:val="00907507"/>
    <w:rsid w:val="00907FA4"/>
    <w:rsid w:val="00911B0F"/>
    <w:rsid w:val="00911C58"/>
    <w:rsid w:val="00911D2F"/>
    <w:rsid w:val="0091333D"/>
    <w:rsid w:val="00914ADB"/>
    <w:rsid w:val="00915069"/>
    <w:rsid w:val="00915E84"/>
    <w:rsid w:val="0091653A"/>
    <w:rsid w:val="00921992"/>
    <w:rsid w:val="00922AA0"/>
    <w:rsid w:val="00922CBD"/>
    <w:rsid w:val="00923673"/>
    <w:rsid w:val="009236D9"/>
    <w:rsid w:val="00923BEF"/>
    <w:rsid w:val="00924BBB"/>
    <w:rsid w:val="009265F1"/>
    <w:rsid w:val="009267B8"/>
    <w:rsid w:val="00927106"/>
    <w:rsid w:val="00927420"/>
    <w:rsid w:val="009278F4"/>
    <w:rsid w:val="00927948"/>
    <w:rsid w:val="00931B9E"/>
    <w:rsid w:val="009329DD"/>
    <w:rsid w:val="00932A16"/>
    <w:rsid w:val="00932F3D"/>
    <w:rsid w:val="00933A31"/>
    <w:rsid w:val="00933EC0"/>
    <w:rsid w:val="009351C9"/>
    <w:rsid w:val="009355E1"/>
    <w:rsid w:val="00935C7A"/>
    <w:rsid w:val="009371FE"/>
    <w:rsid w:val="00940329"/>
    <w:rsid w:val="00940727"/>
    <w:rsid w:val="009429B5"/>
    <w:rsid w:val="00943174"/>
    <w:rsid w:val="0094341A"/>
    <w:rsid w:val="009441B6"/>
    <w:rsid w:val="00944842"/>
    <w:rsid w:val="009450DE"/>
    <w:rsid w:val="009461FF"/>
    <w:rsid w:val="00946459"/>
    <w:rsid w:val="0094694C"/>
    <w:rsid w:val="009473CA"/>
    <w:rsid w:val="00947598"/>
    <w:rsid w:val="009505AB"/>
    <w:rsid w:val="00951E1A"/>
    <w:rsid w:val="0095290E"/>
    <w:rsid w:val="00952B02"/>
    <w:rsid w:val="00952DBE"/>
    <w:rsid w:val="009530C3"/>
    <w:rsid w:val="00954B62"/>
    <w:rsid w:val="009553DC"/>
    <w:rsid w:val="00955AB1"/>
    <w:rsid w:val="009566DC"/>
    <w:rsid w:val="00956DC5"/>
    <w:rsid w:val="00957922"/>
    <w:rsid w:val="00961C5D"/>
    <w:rsid w:val="00965C6C"/>
    <w:rsid w:val="009661BE"/>
    <w:rsid w:val="009661C4"/>
    <w:rsid w:val="00967759"/>
    <w:rsid w:val="00971CEF"/>
    <w:rsid w:val="0097220C"/>
    <w:rsid w:val="00972743"/>
    <w:rsid w:val="00973CF2"/>
    <w:rsid w:val="00973CFF"/>
    <w:rsid w:val="00974CAA"/>
    <w:rsid w:val="00975811"/>
    <w:rsid w:val="009760F7"/>
    <w:rsid w:val="009770E9"/>
    <w:rsid w:val="00977674"/>
    <w:rsid w:val="009777EC"/>
    <w:rsid w:val="00977945"/>
    <w:rsid w:val="0098053D"/>
    <w:rsid w:val="009815A9"/>
    <w:rsid w:val="0098279F"/>
    <w:rsid w:val="00982D83"/>
    <w:rsid w:val="00983919"/>
    <w:rsid w:val="00983D98"/>
    <w:rsid w:val="00983FF3"/>
    <w:rsid w:val="009853D6"/>
    <w:rsid w:val="0098597F"/>
    <w:rsid w:val="009864D5"/>
    <w:rsid w:val="00986A5F"/>
    <w:rsid w:val="009928A5"/>
    <w:rsid w:val="009939B7"/>
    <w:rsid w:val="009939DB"/>
    <w:rsid w:val="00994591"/>
    <w:rsid w:val="00995937"/>
    <w:rsid w:val="00996B5E"/>
    <w:rsid w:val="009971A9"/>
    <w:rsid w:val="009A0857"/>
    <w:rsid w:val="009A0F03"/>
    <w:rsid w:val="009A1874"/>
    <w:rsid w:val="009A190D"/>
    <w:rsid w:val="009A21A3"/>
    <w:rsid w:val="009A2F8F"/>
    <w:rsid w:val="009A4804"/>
    <w:rsid w:val="009A4FEC"/>
    <w:rsid w:val="009A7BAE"/>
    <w:rsid w:val="009A7E34"/>
    <w:rsid w:val="009B0329"/>
    <w:rsid w:val="009B05AF"/>
    <w:rsid w:val="009B0C08"/>
    <w:rsid w:val="009B1D0D"/>
    <w:rsid w:val="009B32A0"/>
    <w:rsid w:val="009B3CE4"/>
    <w:rsid w:val="009B4CAF"/>
    <w:rsid w:val="009B4DD6"/>
    <w:rsid w:val="009B6EDA"/>
    <w:rsid w:val="009B6FDF"/>
    <w:rsid w:val="009B71E9"/>
    <w:rsid w:val="009C0C25"/>
    <w:rsid w:val="009C3231"/>
    <w:rsid w:val="009C435F"/>
    <w:rsid w:val="009C452E"/>
    <w:rsid w:val="009C52D5"/>
    <w:rsid w:val="009C53E0"/>
    <w:rsid w:val="009C5DB9"/>
    <w:rsid w:val="009C5F8A"/>
    <w:rsid w:val="009C6E3E"/>
    <w:rsid w:val="009C6FB5"/>
    <w:rsid w:val="009C73BD"/>
    <w:rsid w:val="009C7441"/>
    <w:rsid w:val="009C78A6"/>
    <w:rsid w:val="009D32D1"/>
    <w:rsid w:val="009D34A4"/>
    <w:rsid w:val="009D3B95"/>
    <w:rsid w:val="009D66EE"/>
    <w:rsid w:val="009E01DD"/>
    <w:rsid w:val="009E05F5"/>
    <w:rsid w:val="009E0CF9"/>
    <w:rsid w:val="009E15E2"/>
    <w:rsid w:val="009E1808"/>
    <w:rsid w:val="009E21EB"/>
    <w:rsid w:val="009E2372"/>
    <w:rsid w:val="009E2667"/>
    <w:rsid w:val="009E3785"/>
    <w:rsid w:val="009E3E1C"/>
    <w:rsid w:val="009E404F"/>
    <w:rsid w:val="009E413B"/>
    <w:rsid w:val="009E4153"/>
    <w:rsid w:val="009E4340"/>
    <w:rsid w:val="009E66E8"/>
    <w:rsid w:val="009E7747"/>
    <w:rsid w:val="009F01A3"/>
    <w:rsid w:val="009F1DA7"/>
    <w:rsid w:val="009F2BE0"/>
    <w:rsid w:val="009F2FB8"/>
    <w:rsid w:val="009F3361"/>
    <w:rsid w:val="009F60D7"/>
    <w:rsid w:val="009F70FE"/>
    <w:rsid w:val="009F73F7"/>
    <w:rsid w:val="009F7579"/>
    <w:rsid w:val="009F7833"/>
    <w:rsid w:val="00A00D53"/>
    <w:rsid w:val="00A00E6B"/>
    <w:rsid w:val="00A0113D"/>
    <w:rsid w:val="00A0118C"/>
    <w:rsid w:val="00A01426"/>
    <w:rsid w:val="00A01F5A"/>
    <w:rsid w:val="00A0257F"/>
    <w:rsid w:val="00A03826"/>
    <w:rsid w:val="00A06B33"/>
    <w:rsid w:val="00A06D14"/>
    <w:rsid w:val="00A108F7"/>
    <w:rsid w:val="00A1098A"/>
    <w:rsid w:val="00A10C21"/>
    <w:rsid w:val="00A11698"/>
    <w:rsid w:val="00A12255"/>
    <w:rsid w:val="00A12D42"/>
    <w:rsid w:val="00A14315"/>
    <w:rsid w:val="00A154E1"/>
    <w:rsid w:val="00A16919"/>
    <w:rsid w:val="00A17CFF"/>
    <w:rsid w:val="00A203B2"/>
    <w:rsid w:val="00A20B3D"/>
    <w:rsid w:val="00A218D0"/>
    <w:rsid w:val="00A22ADF"/>
    <w:rsid w:val="00A22C88"/>
    <w:rsid w:val="00A23232"/>
    <w:rsid w:val="00A23541"/>
    <w:rsid w:val="00A24346"/>
    <w:rsid w:val="00A24F53"/>
    <w:rsid w:val="00A25E48"/>
    <w:rsid w:val="00A26885"/>
    <w:rsid w:val="00A30170"/>
    <w:rsid w:val="00A3159D"/>
    <w:rsid w:val="00A322E5"/>
    <w:rsid w:val="00A336C8"/>
    <w:rsid w:val="00A3400A"/>
    <w:rsid w:val="00A348BE"/>
    <w:rsid w:val="00A34CF8"/>
    <w:rsid w:val="00A354D3"/>
    <w:rsid w:val="00A3645A"/>
    <w:rsid w:val="00A367F0"/>
    <w:rsid w:val="00A36DA7"/>
    <w:rsid w:val="00A36F31"/>
    <w:rsid w:val="00A40431"/>
    <w:rsid w:val="00A41178"/>
    <w:rsid w:val="00A412B4"/>
    <w:rsid w:val="00A417D8"/>
    <w:rsid w:val="00A426C7"/>
    <w:rsid w:val="00A42AC8"/>
    <w:rsid w:val="00A438AD"/>
    <w:rsid w:val="00A43BD5"/>
    <w:rsid w:val="00A47ABD"/>
    <w:rsid w:val="00A50B08"/>
    <w:rsid w:val="00A51C1C"/>
    <w:rsid w:val="00A523AE"/>
    <w:rsid w:val="00A5244C"/>
    <w:rsid w:val="00A52738"/>
    <w:rsid w:val="00A5417F"/>
    <w:rsid w:val="00A54946"/>
    <w:rsid w:val="00A57413"/>
    <w:rsid w:val="00A575AF"/>
    <w:rsid w:val="00A57DFC"/>
    <w:rsid w:val="00A57F18"/>
    <w:rsid w:val="00A603F6"/>
    <w:rsid w:val="00A60ABF"/>
    <w:rsid w:val="00A620B1"/>
    <w:rsid w:val="00A627F4"/>
    <w:rsid w:val="00A6579D"/>
    <w:rsid w:val="00A66C65"/>
    <w:rsid w:val="00A70084"/>
    <w:rsid w:val="00A71892"/>
    <w:rsid w:val="00A724EB"/>
    <w:rsid w:val="00A72F15"/>
    <w:rsid w:val="00A73D27"/>
    <w:rsid w:val="00A74449"/>
    <w:rsid w:val="00A76D30"/>
    <w:rsid w:val="00A76D32"/>
    <w:rsid w:val="00A81C44"/>
    <w:rsid w:val="00A838D6"/>
    <w:rsid w:val="00A83AD5"/>
    <w:rsid w:val="00A83F43"/>
    <w:rsid w:val="00A8419B"/>
    <w:rsid w:val="00A848CE"/>
    <w:rsid w:val="00A84DC4"/>
    <w:rsid w:val="00A85A09"/>
    <w:rsid w:val="00A86C65"/>
    <w:rsid w:val="00A86D8D"/>
    <w:rsid w:val="00A90EED"/>
    <w:rsid w:val="00A9153D"/>
    <w:rsid w:val="00A91A9B"/>
    <w:rsid w:val="00A931F7"/>
    <w:rsid w:val="00A94285"/>
    <w:rsid w:val="00A95090"/>
    <w:rsid w:val="00A970D5"/>
    <w:rsid w:val="00A97C29"/>
    <w:rsid w:val="00AA0928"/>
    <w:rsid w:val="00AA1058"/>
    <w:rsid w:val="00AA1CB5"/>
    <w:rsid w:val="00AA3ED5"/>
    <w:rsid w:val="00AA6AC5"/>
    <w:rsid w:val="00AA70BA"/>
    <w:rsid w:val="00AA7404"/>
    <w:rsid w:val="00AA78B8"/>
    <w:rsid w:val="00AA7996"/>
    <w:rsid w:val="00AA7F36"/>
    <w:rsid w:val="00AB03EE"/>
    <w:rsid w:val="00AB0478"/>
    <w:rsid w:val="00AB18FE"/>
    <w:rsid w:val="00AB1D4E"/>
    <w:rsid w:val="00AB2BB4"/>
    <w:rsid w:val="00AB36EC"/>
    <w:rsid w:val="00AB3813"/>
    <w:rsid w:val="00AB41E0"/>
    <w:rsid w:val="00AB51C8"/>
    <w:rsid w:val="00AB579D"/>
    <w:rsid w:val="00AB64CB"/>
    <w:rsid w:val="00AC020B"/>
    <w:rsid w:val="00AC033D"/>
    <w:rsid w:val="00AC1AC8"/>
    <w:rsid w:val="00AC1D8A"/>
    <w:rsid w:val="00AC261E"/>
    <w:rsid w:val="00AC34D6"/>
    <w:rsid w:val="00AC362B"/>
    <w:rsid w:val="00AC3709"/>
    <w:rsid w:val="00AC372C"/>
    <w:rsid w:val="00AC5629"/>
    <w:rsid w:val="00AC5D2E"/>
    <w:rsid w:val="00AC671D"/>
    <w:rsid w:val="00AC6A60"/>
    <w:rsid w:val="00AC6CE6"/>
    <w:rsid w:val="00AC7300"/>
    <w:rsid w:val="00AC7393"/>
    <w:rsid w:val="00AC739E"/>
    <w:rsid w:val="00AC7714"/>
    <w:rsid w:val="00AD0015"/>
    <w:rsid w:val="00AD1734"/>
    <w:rsid w:val="00AD187F"/>
    <w:rsid w:val="00AD1D84"/>
    <w:rsid w:val="00AD618A"/>
    <w:rsid w:val="00AD7CF0"/>
    <w:rsid w:val="00AD7EC1"/>
    <w:rsid w:val="00AE140E"/>
    <w:rsid w:val="00AE3F9B"/>
    <w:rsid w:val="00AE3FB9"/>
    <w:rsid w:val="00AE5971"/>
    <w:rsid w:val="00AE5C09"/>
    <w:rsid w:val="00AE6167"/>
    <w:rsid w:val="00AE684D"/>
    <w:rsid w:val="00AE7484"/>
    <w:rsid w:val="00AE7C43"/>
    <w:rsid w:val="00AF058D"/>
    <w:rsid w:val="00AF1B3A"/>
    <w:rsid w:val="00AF2015"/>
    <w:rsid w:val="00AF4004"/>
    <w:rsid w:val="00AF47A9"/>
    <w:rsid w:val="00AF4D81"/>
    <w:rsid w:val="00AF5680"/>
    <w:rsid w:val="00AF568E"/>
    <w:rsid w:val="00AF59DB"/>
    <w:rsid w:val="00AF5D92"/>
    <w:rsid w:val="00AF5F1B"/>
    <w:rsid w:val="00B00077"/>
    <w:rsid w:val="00B00547"/>
    <w:rsid w:val="00B00C16"/>
    <w:rsid w:val="00B01402"/>
    <w:rsid w:val="00B018F4"/>
    <w:rsid w:val="00B02184"/>
    <w:rsid w:val="00B02627"/>
    <w:rsid w:val="00B03025"/>
    <w:rsid w:val="00B0426C"/>
    <w:rsid w:val="00B04A0F"/>
    <w:rsid w:val="00B04F68"/>
    <w:rsid w:val="00B05EBF"/>
    <w:rsid w:val="00B063E0"/>
    <w:rsid w:val="00B06672"/>
    <w:rsid w:val="00B10A8E"/>
    <w:rsid w:val="00B11147"/>
    <w:rsid w:val="00B11395"/>
    <w:rsid w:val="00B13528"/>
    <w:rsid w:val="00B13DB2"/>
    <w:rsid w:val="00B14064"/>
    <w:rsid w:val="00B14A93"/>
    <w:rsid w:val="00B14F07"/>
    <w:rsid w:val="00B15C99"/>
    <w:rsid w:val="00B16094"/>
    <w:rsid w:val="00B16705"/>
    <w:rsid w:val="00B17D56"/>
    <w:rsid w:val="00B17FB5"/>
    <w:rsid w:val="00B20481"/>
    <w:rsid w:val="00B2069B"/>
    <w:rsid w:val="00B212AA"/>
    <w:rsid w:val="00B21C58"/>
    <w:rsid w:val="00B22179"/>
    <w:rsid w:val="00B223F9"/>
    <w:rsid w:val="00B22698"/>
    <w:rsid w:val="00B22AF6"/>
    <w:rsid w:val="00B235AC"/>
    <w:rsid w:val="00B27187"/>
    <w:rsid w:val="00B2734E"/>
    <w:rsid w:val="00B3057A"/>
    <w:rsid w:val="00B30F96"/>
    <w:rsid w:val="00B31EB7"/>
    <w:rsid w:val="00B322EF"/>
    <w:rsid w:val="00B32C4E"/>
    <w:rsid w:val="00B32C8C"/>
    <w:rsid w:val="00B3333E"/>
    <w:rsid w:val="00B333EC"/>
    <w:rsid w:val="00B334B5"/>
    <w:rsid w:val="00B33B94"/>
    <w:rsid w:val="00B35914"/>
    <w:rsid w:val="00B36246"/>
    <w:rsid w:val="00B362DA"/>
    <w:rsid w:val="00B36676"/>
    <w:rsid w:val="00B368CF"/>
    <w:rsid w:val="00B37B46"/>
    <w:rsid w:val="00B37C12"/>
    <w:rsid w:val="00B4042B"/>
    <w:rsid w:val="00B40651"/>
    <w:rsid w:val="00B40A57"/>
    <w:rsid w:val="00B4177C"/>
    <w:rsid w:val="00B42550"/>
    <w:rsid w:val="00B42E56"/>
    <w:rsid w:val="00B434CC"/>
    <w:rsid w:val="00B43B08"/>
    <w:rsid w:val="00B450AD"/>
    <w:rsid w:val="00B471AF"/>
    <w:rsid w:val="00B476F2"/>
    <w:rsid w:val="00B502F8"/>
    <w:rsid w:val="00B506A1"/>
    <w:rsid w:val="00B506F2"/>
    <w:rsid w:val="00B51D0A"/>
    <w:rsid w:val="00B533E9"/>
    <w:rsid w:val="00B540B0"/>
    <w:rsid w:val="00B55012"/>
    <w:rsid w:val="00B55025"/>
    <w:rsid w:val="00B560D0"/>
    <w:rsid w:val="00B5681B"/>
    <w:rsid w:val="00B5732C"/>
    <w:rsid w:val="00B6028D"/>
    <w:rsid w:val="00B606A9"/>
    <w:rsid w:val="00B6192D"/>
    <w:rsid w:val="00B62002"/>
    <w:rsid w:val="00B620D1"/>
    <w:rsid w:val="00B628B4"/>
    <w:rsid w:val="00B632D2"/>
    <w:rsid w:val="00B64701"/>
    <w:rsid w:val="00B64ADD"/>
    <w:rsid w:val="00B65227"/>
    <w:rsid w:val="00B65386"/>
    <w:rsid w:val="00B7040E"/>
    <w:rsid w:val="00B70868"/>
    <w:rsid w:val="00B712A2"/>
    <w:rsid w:val="00B71BE8"/>
    <w:rsid w:val="00B72335"/>
    <w:rsid w:val="00B72FE0"/>
    <w:rsid w:val="00B73086"/>
    <w:rsid w:val="00B739CE"/>
    <w:rsid w:val="00B73ED9"/>
    <w:rsid w:val="00B7428D"/>
    <w:rsid w:val="00B74378"/>
    <w:rsid w:val="00B747F0"/>
    <w:rsid w:val="00B749F4"/>
    <w:rsid w:val="00B74AC8"/>
    <w:rsid w:val="00B75E3B"/>
    <w:rsid w:val="00B76E76"/>
    <w:rsid w:val="00B776ED"/>
    <w:rsid w:val="00B80AA6"/>
    <w:rsid w:val="00B81ACB"/>
    <w:rsid w:val="00B81B8E"/>
    <w:rsid w:val="00B8341C"/>
    <w:rsid w:val="00B835FD"/>
    <w:rsid w:val="00B85291"/>
    <w:rsid w:val="00B85DB0"/>
    <w:rsid w:val="00B86E25"/>
    <w:rsid w:val="00B90001"/>
    <w:rsid w:val="00B90B43"/>
    <w:rsid w:val="00B9187C"/>
    <w:rsid w:val="00B92AD3"/>
    <w:rsid w:val="00B93C2F"/>
    <w:rsid w:val="00B94B77"/>
    <w:rsid w:val="00B94D96"/>
    <w:rsid w:val="00B94FAD"/>
    <w:rsid w:val="00B95F6A"/>
    <w:rsid w:val="00B971CB"/>
    <w:rsid w:val="00B97748"/>
    <w:rsid w:val="00B97F7E"/>
    <w:rsid w:val="00BA00CF"/>
    <w:rsid w:val="00BA04F3"/>
    <w:rsid w:val="00BA0E43"/>
    <w:rsid w:val="00BA16FD"/>
    <w:rsid w:val="00BA1DE9"/>
    <w:rsid w:val="00BA2595"/>
    <w:rsid w:val="00BA25E9"/>
    <w:rsid w:val="00BA26E6"/>
    <w:rsid w:val="00BA278B"/>
    <w:rsid w:val="00BA34C7"/>
    <w:rsid w:val="00BA3A11"/>
    <w:rsid w:val="00BA3B3A"/>
    <w:rsid w:val="00BA51CE"/>
    <w:rsid w:val="00BA521D"/>
    <w:rsid w:val="00BB0914"/>
    <w:rsid w:val="00BB1FC1"/>
    <w:rsid w:val="00BB2742"/>
    <w:rsid w:val="00BB35B3"/>
    <w:rsid w:val="00BB3CD1"/>
    <w:rsid w:val="00BB41E9"/>
    <w:rsid w:val="00BB5A98"/>
    <w:rsid w:val="00BB7843"/>
    <w:rsid w:val="00BC039D"/>
    <w:rsid w:val="00BC06EA"/>
    <w:rsid w:val="00BC1FF5"/>
    <w:rsid w:val="00BC32F7"/>
    <w:rsid w:val="00BC373A"/>
    <w:rsid w:val="00BC465F"/>
    <w:rsid w:val="00BC4986"/>
    <w:rsid w:val="00BC4C1C"/>
    <w:rsid w:val="00BC7D6C"/>
    <w:rsid w:val="00BC7E92"/>
    <w:rsid w:val="00BD08C9"/>
    <w:rsid w:val="00BD2991"/>
    <w:rsid w:val="00BD34DE"/>
    <w:rsid w:val="00BD484F"/>
    <w:rsid w:val="00BD48E3"/>
    <w:rsid w:val="00BD4969"/>
    <w:rsid w:val="00BD5291"/>
    <w:rsid w:val="00BD5E1F"/>
    <w:rsid w:val="00BD6CD7"/>
    <w:rsid w:val="00BE058F"/>
    <w:rsid w:val="00BE1007"/>
    <w:rsid w:val="00BE2DF3"/>
    <w:rsid w:val="00BE37EC"/>
    <w:rsid w:val="00BE3910"/>
    <w:rsid w:val="00BE3A9A"/>
    <w:rsid w:val="00BE4C2F"/>
    <w:rsid w:val="00BE6979"/>
    <w:rsid w:val="00BF0062"/>
    <w:rsid w:val="00BF0181"/>
    <w:rsid w:val="00BF060E"/>
    <w:rsid w:val="00BF0842"/>
    <w:rsid w:val="00BF1A56"/>
    <w:rsid w:val="00BF27A0"/>
    <w:rsid w:val="00BF2A0C"/>
    <w:rsid w:val="00BF35B9"/>
    <w:rsid w:val="00BF401F"/>
    <w:rsid w:val="00BF5036"/>
    <w:rsid w:val="00BF6615"/>
    <w:rsid w:val="00BF6636"/>
    <w:rsid w:val="00C005BE"/>
    <w:rsid w:val="00C00EE7"/>
    <w:rsid w:val="00C00FB8"/>
    <w:rsid w:val="00C0221D"/>
    <w:rsid w:val="00C03034"/>
    <w:rsid w:val="00C035CB"/>
    <w:rsid w:val="00C039B8"/>
    <w:rsid w:val="00C047A0"/>
    <w:rsid w:val="00C04A81"/>
    <w:rsid w:val="00C06130"/>
    <w:rsid w:val="00C10376"/>
    <w:rsid w:val="00C10695"/>
    <w:rsid w:val="00C10972"/>
    <w:rsid w:val="00C138EC"/>
    <w:rsid w:val="00C142B7"/>
    <w:rsid w:val="00C14B30"/>
    <w:rsid w:val="00C1650B"/>
    <w:rsid w:val="00C16765"/>
    <w:rsid w:val="00C20009"/>
    <w:rsid w:val="00C202E1"/>
    <w:rsid w:val="00C2081C"/>
    <w:rsid w:val="00C20DBE"/>
    <w:rsid w:val="00C21A8E"/>
    <w:rsid w:val="00C21E9D"/>
    <w:rsid w:val="00C21FD3"/>
    <w:rsid w:val="00C2201C"/>
    <w:rsid w:val="00C2256D"/>
    <w:rsid w:val="00C22F3A"/>
    <w:rsid w:val="00C23092"/>
    <w:rsid w:val="00C23A90"/>
    <w:rsid w:val="00C23FF0"/>
    <w:rsid w:val="00C2668C"/>
    <w:rsid w:val="00C26A7D"/>
    <w:rsid w:val="00C26F8C"/>
    <w:rsid w:val="00C27670"/>
    <w:rsid w:val="00C30C2E"/>
    <w:rsid w:val="00C32701"/>
    <w:rsid w:val="00C34FC1"/>
    <w:rsid w:val="00C350F1"/>
    <w:rsid w:val="00C3563A"/>
    <w:rsid w:val="00C35F85"/>
    <w:rsid w:val="00C3668A"/>
    <w:rsid w:val="00C37E1B"/>
    <w:rsid w:val="00C40151"/>
    <w:rsid w:val="00C401DD"/>
    <w:rsid w:val="00C4022A"/>
    <w:rsid w:val="00C40C25"/>
    <w:rsid w:val="00C41777"/>
    <w:rsid w:val="00C427C1"/>
    <w:rsid w:val="00C433E7"/>
    <w:rsid w:val="00C443E3"/>
    <w:rsid w:val="00C46D21"/>
    <w:rsid w:val="00C4741A"/>
    <w:rsid w:val="00C478E3"/>
    <w:rsid w:val="00C47E59"/>
    <w:rsid w:val="00C50212"/>
    <w:rsid w:val="00C51B1C"/>
    <w:rsid w:val="00C53284"/>
    <w:rsid w:val="00C538B6"/>
    <w:rsid w:val="00C53A16"/>
    <w:rsid w:val="00C60FA1"/>
    <w:rsid w:val="00C6105E"/>
    <w:rsid w:val="00C610A7"/>
    <w:rsid w:val="00C62316"/>
    <w:rsid w:val="00C625F0"/>
    <w:rsid w:val="00C629E1"/>
    <w:rsid w:val="00C64C8F"/>
    <w:rsid w:val="00C654A5"/>
    <w:rsid w:val="00C662F9"/>
    <w:rsid w:val="00C67C1A"/>
    <w:rsid w:val="00C7013C"/>
    <w:rsid w:val="00C70454"/>
    <w:rsid w:val="00C70F84"/>
    <w:rsid w:val="00C714C9"/>
    <w:rsid w:val="00C718D5"/>
    <w:rsid w:val="00C71FD7"/>
    <w:rsid w:val="00C72632"/>
    <w:rsid w:val="00C72974"/>
    <w:rsid w:val="00C748B6"/>
    <w:rsid w:val="00C74A57"/>
    <w:rsid w:val="00C74BC4"/>
    <w:rsid w:val="00C75593"/>
    <w:rsid w:val="00C75E72"/>
    <w:rsid w:val="00C7642E"/>
    <w:rsid w:val="00C767DE"/>
    <w:rsid w:val="00C809EC"/>
    <w:rsid w:val="00C83B7D"/>
    <w:rsid w:val="00C84DF2"/>
    <w:rsid w:val="00C84FFB"/>
    <w:rsid w:val="00C85A7A"/>
    <w:rsid w:val="00C86714"/>
    <w:rsid w:val="00C86BD5"/>
    <w:rsid w:val="00C87EE4"/>
    <w:rsid w:val="00C9081C"/>
    <w:rsid w:val="00C918F7"/>
    <w:rsid w:val="00C9240F"/>
    <w:rsid w:val="00C9274B"/>
    <w:rsid w:val="00C92A55"/>
    <w:rsid w:val="00C93495"/>
    <w:rsid w:val="00C93C76"/>
    <w:rsid w:val="00C9412E"/>
    <w:rsid w:val="00C942A0"/>
    <w:rsid w:val="00C943DA"/>
    <w:rsid w:val="00C94596"/>
    <w:rsid w:val="00C94631"/>
    <w:rsid w:val="00CA25CC"/>
    <w:rsid w:val="00CA36CB"/>
    <w:rsid w:val="00CA4F20"/>
    <w:rsid w:val="00CA61F1"/>
    <w:rsid w:val="00CA64E6"/>
    <w:rsid w:val="00CA6A8D"/>
    <w:rsid w:val="00CB0539"/>
    <w:rsid w:val="00CB0E9A"/>
    <w:rsid w:val="00CB1911"/>
    <w:rsid w:val="00CB37F4"/>
    <w:rsid w:val="00CB397B"/>
    <w:rsid w:val="00CB41AF"/>
    <w:rsid w:val="00CB4CFC"/>
    <w:rsid w:val="00CB5279"/>
    <w:rsid w:val="00CB6506"/>
    <w:rsid w:val="00CB662B"/>
    <w:rsid w:val="00CB6B4B"/>
    <w:rsid w:val="00CC03C6"/>
    <w:rsid w:val="00CC10FF"/>
    <w:rsid w:val="00CC28C0"/>
    <w:rsid w:val="00CC35E1"/>
    <w:rsid w:val="00CC3BD5"/>
    <w:rsid w:val="00CC3C29"/>
    <w:rsid w:val="00CC3E4C"/>
    <w:rsid w:val="00CC42B7"/>
    <w:rsid w:val="00CC5076"/>
    <w:rsid w:val="00CC6083"/>
    <w:rsid w:val="00CC692B"/>
    <w:rsid w:val="00CC7E3E"/>
    <w:rsid w:val="00CD0836"/>
    <w:rsid w:val="00CD0DD1"/>
    <w:rsid w:val="00CD324A"/>
    <w:rsid w:val="00CD4E27"/>
    <w:rsid w:val="00CD5973"/>
    <w:rsid w:val="00CD615F"/>
    <w:rsid w:val="00CD63F8"/>
    <w:rsid w:val="00CD6853"/>
    <w:rsid w:val="00CD721C"/>
    <w:rsid w:val="00CD7A88"/>
    <w:rsid w:val="00CE08EA"/>
    <w:rsid w:val="00CE173F"/>
    <w:rsid w:val="00CE2156"/>
    <w:rsid w:val="00CE2CED"/>
    <w:rsid w:val="00CE413D"/>
    <w:rsid w:val="00CE5B7D"/>
    <w:rsid w:val="00CE5DEE"/>
    <w:rsid w:val="00CE6A61"/>
    <w:rsid w:val="00CE6C50"/>
    <w:rsid w:val="00CE71F7"/>
    <w:rsid w:val="00CE7E3A"/>
    <w:rsid w:val="00CF3C0D"/>
    <w:rsid w:val="00CF3CA3"/>
    <w:rsid w:val="00CF3F92"/>
    <w:rsid w:val="00CF4545"/>
    <w:rsid w:val="00CF4604"/>
    <w:rsid w:val="00CF472C"/>
    <w:rsid w:val="00CF49AC"/>
    <w:rsid w:val="00CF4A4C"/>
    <w:rsid w:val="00CF6EDE"/>
    <w:rsid w:val="00CF6FCC"/>
    <w:rsid w:val="00D00031"/>
    <w:rsid w:val="00D00577"/>
    <w:rsid w:val="00D005AD"/>
    <w:rsid w:val="00D00C4C"/>
    <w:rsid w:val="00D0112C"/>
    <w:rsid w:val="00D01B1D"/>
    <w:rsid w:val="00D02CF3"/>
    <w:rsid w:val="00D0369A"/>
    <w:rsid w:val="00D046AC"/>
    <w:rsid w:val="00D04A0E"/>
    <w:rsid w:val="00D04D76"/>
    <w:rsid w:val="00D0547E"/>
    <w:rsid w:val="00D0620F"/>
    <w:rsid w:val="00D07426"/>
    <w:rsid w:val="00D0751D"/>
    <w:rsid w:val="00D145B6"/>
    <w:rsid w:val="00D14D97"/>
    <w:rsid w:val="00D15812"/>
    <w:rsid w:val="00D1727B"/>
    <w:rsid w:val="00D20499"/>
    <w:rsid w:val="00D215B3"/>
    <w:rsid w:val="00D21A40"/>
    <w:rsid w:val="00D22328"/>
    <w:rsid w:val="00D224D4"/>
    <w:rsid w:val="00D23F1D"/>
    <w:rsid w:val="00D251A9"/>
    <w:rsid w:val="00D25DF8"/>
    <w:rsid w:val="00D25ED2"/>
    <w:rsid w:val="00D2684C"/>
    <w:rsid w:val="00D27DD1"/>
    <w:rsid w:val="00D315CC"/>
    <w:rsid w:val="00D33A65"/>
    <w:rsid w:val="00D3432C"/>
    <w:rsid w:val="00D36473"/>
    <w:rsid w:val="00D36872"/>
    <w:rsid w:val="00D36934"/>
    <w:rsid w:val="00D37890"/>
    <w:rsid w:val="00D40211"/>
    <w:rsid w:val="00D41006"/>
    <w:rsid w:val="00D41130"/>
    <w:rsid w:val="00D415D8"/>
    <w:rsid w:val="00D42BA5"/>
    <w:rsid w:val="00D4357B"/>
    <w:rsid w:val="00D436A9"/>
    <w:rsid w:val="00D43B07"/>
    <w:rsid w:val="00D441B4"/>
    <w:rsid w:val="00D467B2"/>
    <w:rsid w:val="00D46E74"/>
    <w:rsid w:val="00D471D3"/>
    <w:rsid w:val="00D4798E"/>
    <w:rsid w:val="00D5082E"/>
    <w:rsid w:val="00D5107E"/>
    <w:rsid w:val="00D51F42"/>
    <w:rsid w:val="00D5223B"/>
    <w:rsid w:val="00D5447D"/>
    <w:rsid w:val="00D557BE"/>
    <w:rsid w:val="00D5583D"/>
    <w:rsid w:val="00D561AE"/>
    <w:rsid w:val="00D577E7"/>
    <w:rsid w:val="00D60086"/>
    <w:rsid w:val="00D60608"/>
    <w:rsid w:val="00D61217"/>
    <w:rsid w:val="00D634AE"/>
    <w:rsid w:val="00D639D8"/>
    <w:rsid w:val="00D6403B"/>
    <w:rsid w:val="00D646FF"/>
    <w:rsid w:val="00D6644C"/>
    <w:rsid w:val="00D666F8"/>
    <w:rsid w:val="00D67210"/>
    <w:rsid w:val="00D67E94"/>
    <w:rsid w:val="00D67FEC"/>
    <w:rsid w:val="00D70B63"/>
    <w:rsid w:val="00D70FC0"/>
    <w:rsid w:val="00D72C11"/>
    <w:rsid w:val="00D73F73"/>
    <w:rsid w:val="00D744F4"/>
    <w:rsid w:val="00D753D4"/>
    <w:rsid w:val="00D75BAF"/>
    <w:rsid w:val="00D76418"/>
    <w:rsid w:val="00D764BB"/>
    <w:rsid w:val="00D77A95"/>
    <w:rsid w:val="00D80609"/>
    <w:rsid w:val="00D80B80"/>
    <w:rsid w:val="00D82A00"/>
    <w:rsid w:val="00D82D9D"/>
    <w:rsid w:val="00D82DB6"/>
    <w:rsid w:val="00D83641"/>
    <w:rsid w:val="00D84B87"/>
    <w:rsid w:val="00D8729D"/>
    <w:rsid w:val="00D918E5"/>
    <w:rsid w:val="00D93196"/>
    <w:rsid w:val="00D93679"/>
    <w:rsid w:val="00D94015"/>
    <w:rsid w:val="00D9473C"/>
    <w:rsid w:val="00D948B9"/>
    <w:rsid w:val="00D959B1"/>
    <w:rsid w:val="00DA0F84"/>
    <w:rsid w:val="00DA2C58"/>
    <w:rsid w:val="00DA3099"/>
    <w:rsid w:val="00DA32F4"/>
    <w:rsid w:val="00DA3AAF"/>
    <w:rsid w:val="00DA3CC0"/>
    <w:rsid w:val="00DA6357"/>
    <w:rsid w:val="00DA65AD"/>
    <w:rsid w:val="00DA69CE"/>
    <w:rsid w:val="00DA6A57"/>
    <w:rsid w:val="00DA7D13"/>
    <w:rsid w:val="00DB0EA3"/>
    <w:rsid w:val="00DB1F86"/>
    <w:rsid w:val="00DB2895"/>
    <w:rsid w:val="00DB31B5"/>
    <w:rsid w:val="00DB37E4"/>
    <w:rsid w:val="00DB47DE"/>
    <w:rsid w:val="00DB5255"/>
    <w:rsid w:val="00DB6206"/>
    <w:rsid w:val="00DB6595"/>
    <w:rsid w:val="00DB6B11"/>
    <w:rsid w:val="00DB6F66"/>
    <w:rsid w:val="00DB709D"/>
    <w:rsid w:val="00DB7C62"/>
    <w:rsid w:val="00DC138C"/>
    <w:rsid w:val="00DC2C7C"/>
    <w:rsid w:val="00DC4492"/>
    <w:rsid w:val="00DC5B6B"/>
    <w:rsid w:val="00DC6902"/>
    <w:rsid w:val="00DD022E"/>
    <w:rsid w:val="00DD0726"/>
    <w:rsid w:val="00DD0AA7"/>
    <w:rsid w:val="00DD153A"/>
    <w:rsid w:val="00DD19CE"/>
    <w:rsid w:val="00DD3E16"/>
    <w:rsid w:val="00DD420F"/>
    <w:rsid w:val="00DD4241"/>
    <w:rsid w:val="00DD4344"/>
    <w:rsid w:val="00DD47F3"/>
    <w:rsid w:val="00DD4995"/>
    <w:rsid w:val="00DD4C0A"/>
    <w:rsid w:val="00DD5365"/>
    <w:rsid w:val="00DD611A"/>
    <w:rsid w:val="00DD731A"/>
    <w:rsid w:val="00DD7C25"/>
    <w:rsid w:val="00DE1308"/>
    <w:rsid w:val="00DE303F"/>
    <w:rsid w:val="00DE3135"/>
    <w:rsid w:val="00DE35CD"/>
    <w:rsid w:val="00DE38ED"/>
    <w:rsid w:val="00DE3906"/>
    <w:rsid w:val="00DE425B"/>
    <w:rsid w:val="00DE5B53"/>
    <w:rsid w:val="00DE5EB0"/>
    <w:rsid w:val="00DF0FFD"/>
    <w:rsid w:val="00DF236B"/>
    <w:rsid w:val="00DF3599"/>
    <w:rsid w:val="00DF3826"/>
    <w:rsid w:val="00DF3C64"/>
    <w:rsid w:val="00DF5808"/>
    <w:rsid w:val="00DF5C92"/>
    <w:rsid w:val="00DF74D3"/>
    <w:rsid w:val="00E00FA9"/>
    <w:rsid w:val="00E02C2D"/>
    <w:rsid w:val="00E02F26"/>
    <w:rsid w:val="00E04138"/>
    <w:rsid w:val="00E04217"/>
    <w:rsid w:val="00E04D54"/>
    <w:rsid w:val="00E051D2"/>
    <w:rsid w:val="00E05201"/>
    <w:rsid w:val="00E07847"/>
    <w:rsid w:val="00E078F3"/>
    <w:rsid w:val="00E107D5"/>
    <w:rsid w:val="00E12407"/>
    <w:rsid w:val="00E126E9"/>
    <w:rsid w:val="00E1316B"/>
    <w:rsid w:val="00E13F28"/>
    <w:rsid w:val="00E145E7"/>
    <w:rsid w:val="00E14E45"/>
    <w:rsid w:val="00E1651A"/>
    <w:rsid w:val="00E16D5E"/>
    <w:rsid w:val="00E16EE5"/>
    <w:rsid w:val="00E17442"/>
    <w:rsid w:val="00E20812"/>
    <w:rsid w:val="00E20D3B"/>
    <w:rsid w:val="00E22275"/>
    <w:rsid w:val="00E22E36"/>
    <w:rsid w:val="00E2321F"/>
    <w:rsid w:val="00E26798"/>
    <w:rsid w:val="00E26A78"/>
    <w:rsid w:val="00E27B24"/>
    <w:rsid w:val="00E30E9D"/>
    <w:rsid w:val="00E31B64"/>
    <w:rsid w:val="00E327B1"/>
    <w:rsid w:val="00E327BE"/>
    <w:rsid w:val="00E329A2"/>
    <w:rsid w:val="00E32DE0"/>
    <w:rsid w:val="00E33BD6"/>
    <w:rsid w:val="00E34B78"/>
    <w:rsid w:val="00E36D95"/>
    <w:rsid w:val="00E37633"/>
    <w:rsid w:val="00E40093"/>
    <w:rsid w:val="00E404A7"/>
    <w:rsid w:val="00E40DDC"/>
    <w:rsid w:val="00E41470"/>
    <w:rsid w:val="00E416E3"/>
    <w:rsid w:val="00E4185C"/>
    <w:rsid w:val="00E427DF"/>
    <w:rsid w:val="00E43E95"/>
    <w:rsid w:val="00E4486A"/>
    <w:rsid w:val="00E448D4"/>
    <w:rsid w:val="00E44C4D"/>
    <w:rsid w:val="00E44F29"/>
    <w:rsid w:val="00E46AB0"/>
    <w:rsid w:val="00E5130A"/>
    <w:rsid w:val="00E51382"/>
    <w:rsid w:val="00E53BE6"/>
    <w:rsid w:val="00E55263"/>
    <w:rsid w:val="00E57584"/>
    <w:rsid w:val="00E57FB6"/>
    <w:rsid w:val="00E605F4"/>
    <w:rsid w:val="00E617FC"/>
    <w:rsid w:val="00E61D04"/>
    <w:rsid w:val="00E62217"/>
    <w:rsid w:val="00E62BC1"/>
    <w:rsid w:val="00E63BA4"/>
    <w:rsid w:val="00E63DD7"/>
    <w:rsid w:val="00E64E4D"/>
    <w:rsid w:val="00E66335"/>
    <w:rsid w:val="00E67B7A"/>
    <w:rsid w:val="00E71C71"/>
    <w:rsid w:val="00E72C53"/>
    <w:rsid w:val="00E72E92"/>
    <w:rsid w:val="00E73594"/>
    <w:rsid w:val="00E73FC6"/>
    <w:rsid w:val="00E7452B"/>
    <w:rsid w:val="00E74684"/>
    <w:rsid w:val="00E75029"/>
    <w:rsid w:val="00E754F2"/>
    <w:rsid w:val="00E7593E"/>
    <w:rsid w:val="00E759A7"/>
    <w:rsid w:val="00E766F9"/>
    <w:rsid w:val="00E76C63"/>
    <w:rsid w:val="00E76D8D"/>
    <w:rsid w:val="00E774D0"/>
    <w:rsid w:val="00E77993"/>
    <w:rsid w:val="00E819BA"/>
    <w:rsid w:val="00E81F7F"/>
    <w:rsid w:val="00E828D8"/>
    <w:rsid w:val="00E84314"/>
    <w:rsid w:val="00E84763"/>
    <w:rsid w:val="00E847F4"/>
    <w:rsid w:val="00E856A2"/>
    <w:rsid w:val="00E87E1A"/>
    <w:rsid w:val="00E90226"/>
    <w:rsid w:val="00E903CE"/>
    <w:rsid w:val="00E9046F"/>
    <w:rsid w:val="00E93260"/>
    <w:rsid w:val="00E936A9"/>
    <w:rsid w:val="00E93B6F"/>
    <w:rsid w:val="00E93F1A"/>
    <w:rsid w:val="00E9521F"/>
    <w:rsid w:val="00E956F7"/>
    <w:rsid w:val="00E96963"/>
    <w:rsid w:val="00E973DC"/>
    <w:rsid w:val="00EA0DB8"/>
    <w:rsid w:val="00EA0F5B"/>
    <w:rsid w:val="00EA2DFB"/>
    <w:rsid w:val="00EA371F"/>
    <w:rsid w:val="00EA5090"/>
    <w:rsid w:val="00EA5B4C"/>
    <w:rsid w:val="00EA6287"/>
    <w:rsid w:val="00EA62DF"/>
    <w:rsid w:val="00EA6600"/>
    <w:rsid w:val="00EA67A9"/>
    <w:rsid w:val="00EA69FB"/>
    <w:rsid w:val="00EA7854"/>
    <w:rsid w:val="00EA7F41"/>
    <w:rsid w:val="00EB00E7"/>
    <w:rsid w:val="00EB1B57"/>
    <w:rsid w:val="00EB2900"/>
    <w:rsid w:val="00EB3C63"/>
    <w:rsid w:val="00EB45DC"/>
    <w:rsid w:val="00EB4D5E"/>
    <w:rsid w:val="00EB4DC0"/>
    <w:rsid w:val="00EB6401"/>
    <w:rsid w:val="00EB773B"/>
    <w:rsid w:val="00EC17E6"/>
    <w:rsid w:val="00EC3D37"/>
    <w:rsid w:val="00EC49A2"/>
    <w:rsid w:val="00EC4C0B"/>
    <w:rsid w:val="00EC52FB"/>
    <w:rsid w:val="00EC59CB"/>
    <w:rsid w:val="00EC5A2E"/>
    <w:rsid w:val="00EC64C2"/>
    <w:rsid w:val="00EC6D7F"/>
    <w:rsid w:val="00EC7DB3"/>
    <w:rsid w:val="00ED20D5"/>
    <w:rsid w:val="00ED4307"/>
    <w:rsid w:val="00ED4C31"/>
    <w:rsid w:val="00ED5DC6"/>
    <w:rsid w:val="00ED662B"/>
    <w:rsid w:val="00ED68D2"/>
    <w:rsid w:val="00ED75B9"/>
    <w:rsid w:val="00ED7A59"/>
    <w:rsid w:val="00ED7BCE"/>
    <w:rsid w:val="00EE20C6"/>
    <w:rsid w:val="00EE2440"/>
    <w:rsid w:val="00EE2DDE"/>
    <w:rsid w:val="00EE4615"/>
    <w:rsid w:val="00EE4ECF"/>
    <w:rsid w:val="00EE6113"/>
    <w:rsid w:val="00EE6180"/>
    <w:rsid w:val="00EE6214"/>
    <w:rsid w:val="00EE6455"/>
    <w:rsid w:val="00EE6C48"/>
    <w:rsid w:val="00EE7465"/>
    <w:rsid w:val="00EE7A93"/>
    <w:rsid w:val="00EF048D"/>
    <w:rsid w:val="00EF19BD"/>
    <w:rsid w:val="00EF1F0C"/>
    <w:rsid w:val="00EF3C5A"/>
    <w:rsid w:val="00EF3FA8"/>
    <w:rsid w:val="00EF5098"/>
    <w:rsid w:val="00EF64BE"/>
    <w:rsid w:val="00F003F6"/>
    <w:rsid w:val="00F015F5"/>
    <w:rsid w:val="00F0250A"/>
    <w:rsid w:val="00F03600"/>
    <w:rsid w:val="00F038B0"/>
    <w:rsid w:val="00F03E38"/>
    <w:rsid w:val="00F0638D"/>
    <w:rsid w:val="00F07551"/>
    <w:rsid w:val="00F078CA"/>
    <w:rsid w:val="00F07A8C"/>
    <w:rsid w:val="00F07DEF"/>
    <w:rsid w:val="00F10BEC"/>
    <w:rsid w:val="00F10C58"/>
    <w:rsid w:val="00F10E00"/>
    <w:rsid w:val="00F1218C"/>
    <w:rsid w:val="00F1284C"/>
    <w:rsid w:val="00F12CC7"/>
    <w:rsid w:val="00F136DA"/>
    <w:rsid w:val="00F1371C"/>
    <w:rsid w:val="00F17B70"/>
    <w:rsid w:val="00F20AAD"/>
    <w:rsid w:val="00F2139B"/>
    <w:rsid w:val="00F21CC2"/>
    <w:rsid w:val="00F22163"/>
    <w:rsid w:val="00F223AC"/>
    <w:rsid w:val="00F22623"/>
    <w:rsid w:val="00F231C1"/>
    <w:rsid w:val="00F24F79"/>
    <w:rsid w:val="00F2627C"/>
    <w:rsid w:val="00F27022"/>
    <w:rsid w:val="00F31589"/>
    <w:rsid w:val="00F31AA4"/>
    <w:rsid w:val="00F31B23"/>
    <w:rsid w:val="00F328DE"/>
    <w:rsid w:val="00F331FE"/>
    <w:rsid w:val="00F3365A"/>
    <w:rsid w:val="00F34378"/>
    <w:rsid w:val="00F344CE"/>
    <w:rsid w:val="00F352B5"/>
    <w:rsid w:val="00F356DD"/>
    <w:rsid w:val="00F35AC0"/>
    <w:rsid w:val="00F36BFC"/>
    <w:rsid w:val="00F3771E"/>
    <w:rsid w:val="00F4015A"/>
    <w:rsid w:val="00F40299"/>
    <w:rsid w:val="00F4055B"/>
    <w:rsid w:val="00F41D1D"/>
    <w:rsid w:val="00F43701"/>
    <w:rsid w:val="00F46096"/>
    <w:rsid w:val="00F46559"/>
    <w:rsid w:val="00F474CF"/>
    <w:rsid w:val="00F50027"/>
    <w:rsid w:val="00F506D9"/>
    <w:rsid w:val="00F52817"/>
    <w:rsid w:val="00F52D85"/>
    <w:rsid w:val="00F53006"/>
    <w:rsid w:val="00F55E52"/>
    <w:rsid w:val="00F55EB0"/>
    <w:rsid w:val="00F5604B"/>
    <w:rsid w:val="00F56B10"/>
    <w:rsid w:val="00F56E70"/>
    <w:rsid w:val="00F578E4"/>
    <w:rsid w:val="00F57CA8"/>
    <w:rsid w:val="00F6101D"/>
    <w:rsid w:val="00F61C28"/>
    <w:rsid w:val="00F61FF5"/>
    <w:rsid w:val="00F6353C"/>
    <w:rsid w:val="00F63828"/>
    <w:rsid w:val="00F647E9"/>
    <w:rsid w:val="00F657CA"/>
    <w:rsid w:val="00F65A18"/>
    <w:rsid w:val="00F661B4"/>
    <w:rsid w:val="00F70343"/>
    <w:rsid w:val="00F711E7"/>
    <w:rsid w:val="00F719AC"/>
    <w:rsid w:val="00F71EBF"/>
    <w:rsid w:val="00F72EB2"/>
    <w:rsid w:val="00F72EE0"/>
    <w:rsid w:val="00F73AEA"/>
    <w:rsid w:val="00F73C01"/>
    <w:rsid w:val="00F73F42"/>
    <w:rsid w:val="00F749C3"/>
    <w:rsid w:val="00F75085"/>
    <w:rsid w:val="00F76286"/>
    <w:rsid w:val="00F771B0"/>
    <w:rsid w:val="00F77678"/>
    <w:rsid w:val="00F822B4"/>
    <w:rsid w:val="00F82635"/>
    <w:rsid w:val="00F82876"/>
    <w:rsid w:val="00F829A4"/>
    <w:rsid w:val="00F82DD6"/>
    <w:rsid w:val="00F83EA7"/>
    <w:rsid w:val="00F84265"/>
    <w:rsid w:val="00F85EB0"/>
    <w:rsid w:val="00F87503"/>
    <w:rsid w:val="00F87675"/>
    <w:rsid w:val="00F87F3C"/>
    <w:rsid w:val="00F91D93"/>
    <w:rsid w:val="00F91F08"/>
    <w:rsid w:val="00F92A90"/>
    <w:rsid w:val="00F93B6A"/>
    <w:rsid w:val="00F9403C"/>
    <w:rsid w:val="00F96BB7"/>
    <w:rsid w:val="00F96CBF"/>
    <w:rsid w:val="00F97A75"/>
    <w:rsid w:val="00FA28CA"/>
    <w:rsid w:val="00FA28F9"/>
    <w:rsid w:val="00FA2F1D"/>
    <w:rsid w:val="00FB0532"/>
    <w:rsid w:val="00FB0B20"/>
    <w:rsid w:val="00FB133F"/>
    <w:rsid w:val="00FB2B47"/>
    <w:rsid w:val="00FB2FF5"/>
    <w:rsid w:val="00FB329D"/>
    <w:rsid w:val="00FB369A"/>
    <w:rsid w:val="00FB38F1"/>
    <w:rsid w:val="00FB3CC8"/>
    <w:rsid w:val="00FB4545"/>
    <w:rsid w:val="00FB4792"/>
    <w:rsid w:val="00FB4798"/>
    <w:rsid w:val="00FB7E86"/>
    <w:rsid w:val="00FC0967"/>
    <w:rsid w:val="00FC0DA2"/>
    <w:rsid w:val="00FC2EEA"/>
    <w:rsid w:val="00FC2FFA"/>
    <w:rsid w:val="00FC3592"/>
    <w:rsid w:val="00FC3725"/>
    <w:rsid w:val="00FC3A06"/>
    <w:rsid w:val="00FC3C37"/>
    <w:rsid w:val="00FC3E87"/>
    <w:rsid w:val="00FC3EC7"/>
    <w:rsid w:val="00FC4373"/>
    <w:rsid w:val="00FC4885"/>
    <w:rsid w:val="00FC4B95"/>
    <w:rsid w:val="00FC63DB"/>
    <w:rsid w:val="00FC668A"/>
    <w:rsid w:val="00FC6B41"/>
    <w:rsid w:val="00FC6C23"/>
    <w:rsid w:val="00FC79C4"/>
    <w:rsid w:val="00FD1611"/>
    <w:rsid w:val="00FD2E12"/>
    <w:rsid w:val="00FD3077"/>
    <w:rsid w:val="00FD3482"/>
    <w:rsid w:val="00FD3853"/>
    <w:rsid w:val="00FD4660"/>
    <w:rsid w:val="00FD47AB"/>
    <w:rsid w:val="00FD65F3"/>
    <w:rsid w:val="00FD6858"/>
    <w:rsid w:val="00FD691E"/>
    <w:rsid w:val="00FD697C"/>
    <w:rsid w:val="00FE24DD"/>
    <w:rsid w:val="00FE3C7D"/>
    <w:rsid w:val="00FE4E1E"/>
    <w:rsid w:val="00FE57E4"/>
    <w:rsid w:val="00FE5B5F"/>
    <w:rsid w:val="00FE6477"/>
    <w:rsid w:val="00FE658A"/>
    <w:rsid w:val="00FE760C"/>
    <w:rsid w:val="00FE7887"/>
    <w:rsid w:val="00FE7B4E"/>
    <w:rsid w:val="00FE7ECF"/>
    <w:rsid w:val="00FF060A"/>
    <w:rsid w:val="00FF0CC8"/>
    <w:rsid w:val="00FF0D46"/>
    <w:rsid w:val="00FF0F17"/>
    <w:rsid w:val="00FF2DF9"/>
    <w:rsid w:val="00FF3A98"/>
    <w:rsid w:val="00FF58A3"/>
    <w:rsid w:val="00FF5994"/>
    <w:rsid w:val="00FF5DEB"/>
    <w:rsid w:val="00FF5F3D"/>
    <w:rsid w:val="00FF66C1"/>
    <w:rsid w:val="00FF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;"/>
  <w14:docId w14:val="3FE1D809"/>
  <w15:chartTrackingRefBased/>
  <w15:docId w15:val="{40A0D2C4-B473-43DC-9331-2C611D3A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engXian" w:eastAsia="DengXian" w:hAnsi="DengXi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footer" w:locked="1" w:uiPriority="99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934"/>
    <w:pPr>
      <w:widowControl w:val="0"/>
      <w:jc w:val="both"/>
    </w:pPr>
    <w:rPr>
      <w:kern w:val="2"/>
      <w:sz w:val="21"/>
      <w:szCs w:val="21"/>
      <w:lang w:val="en-US" w:eastAsia="zh-CN"/>
    </w:rPr>
  </w:style>
  <w:style w:type="paragraph" w:styleId="Ttulo1">
    <w:name w:val="heading 1"/>
    <w:basedOn w:val="Normal"/>
    <w:next w:val="Normal"/>
    <w:link w:val="Ttulo1Car"/>
    <w:qFormat/>
    <w:rsid w:val="00E956F7"/>
    <w:pPr>
      <w:keepNext/>
      <w:keepLines/>
      <w:spacing w:before="240" w:after="240" w:line="480" w:lineRule="auto"/>
      <w:outlineLvl w:val="0"/>
    </w:pPr>
    <w:rPr>
      <w:rFonts w:ascii="Times New Roman" w:hAnsi="Times New Roman"/>
      <w:b/>
      <w:bCs/>
      <w:kern w:val="44"/>
      <w:sz w:val="24"/>
      <w:szCs w:val="44"/>
    </w:rPr>
  </w:style>
  <w:style w:type="paragraph" w:styleId="Ttulo2">
    <w:name w:val="heading 2"/>
    <w:basedOn w:val="Normal"/>
    <w:next w:val="Normal"/>
    <w:link w:val="Ttulo2Car"/>
    <w:qFormat/>
    <w:rsid w:val="00D36934"/>
    <w:pPr>
      <w:keepNext/>
      <w:keepLines/>
      <w:spacing w:line="480" w:lineRule="auto"/>
      <w:outlineLvl w:val="1"/>
    </w:pPr>
    <w:rPr>
      <w:rFonts w:ascii="Times New Roman" w:eastAsia="DengXian Light" w:hAnsi="Times New Roman"/>
      <w:b/>
      <w:bCs/>
      <w:i/>
      <w:sz w:val="22"/>
      <w:szCs w:val="32"/>
    </w:rPr>
  </w:style>
  <w:style w:type="paragraph" w:styleId="Ttulo3">
    <w:name w:val="heading 3"/>
    <w:basedOn w:val="Normal"/>
    <w:next w:val="Normal"/>
    <w:link w:val="Ttulo3Car"/>
    <w:qFormat/>
    <w:rsid w:val="00D3693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next w:val="EndNoteBibliographyTitle"/>
    <w:link w:val="EndNoteBibliography0"/>
    <w:rsid w:val="00E33BD6"/>
    <w:pPr>
      <w:spacing w:line="480" w:lineRule="auto"/>
      <w:ind w:left="200" w:hangingChars="200" w:hanging="200"/>
    </w:pPr>
    <w:rPr>
      <w:rFonts w:ascii="Times New Roman" w:hAnsi="Times New Roman"/>
      <w:noProof/>
      <w:sz w:val="22"/>
    </w:rPr>
  </w:style>
  <w:style w:type="character" w:customStyle="1" w:styleId="EndNoteBibliography0">
    <w:name w:val="EndNote Bibliography 字符"/>
    <w:link w:val="EndNoteBibliography"/>
    <w:locked/>
    <w:rsid w:val="00E33BD6"/>
    <w:rPr>
      <w:rFonts w:ascii="Times New Roman" w:hAnsi="Times New Roman"/>
      <w:noProof/>
      <w:kern w:val="2"/>
      <w:sz w:val="22"/>
      <w:szCs w:val="21"/>
      <w:lang w:val="en-US" w:eastAsia="zh-CN"/>
    </w:rPr>
  </w:style>
  <w:style w:type="paragraph" w:styleId="Piedepgina">
    <w:name w:val="footer"/>
    <w:basedOn w:val="Normal"/>
    <w:link w:val="PiedepginaCar"/>
    <w:uiPriority w:val="99"/>
    <w:rsid w:val="00D369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epginaCar">
    <w:name w:val="Pie de página Car"/>
    <w:link w:val="Piedepgina"/>
    <w:uiPriority w:val="99"/>
    <w:locked/>
    <w:rsid w:val="00EF3FA8"/>
    <w:rPr>
      <w:kern w:val="2"/>
      <w:sz w:val="18"/>
      <w:szCs w:val="18"/>
      <w:lang w:val="en-US" w:eastAsia="zh-CN"/>
    </w:rPr>
  </w:style>
  <w:style w:type="character" w:customStyle="1" w:styleId="Ttulo1Car">
    <w:name w:val="Título 1 Car"/>
    <w:link w:val="Ttulo1"/>
    <w:locked/>
    <w:rsid w:val="00E956F7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Ttulo2Car">
    <w:name w:val="Título 2 Car"/>
    <w:link w:val="Ttulo2"/>
    <w:locked/>
    <w:rsid w:val="00B05EBF"/>
    <w:rPr>
      <w:rFonts w:ascii="Times New Roman" w:eastAsia="DengXian Light" w:hAnsi="Times New Roman"/>
      <w:b/>
      <w:bCs/>
      <w:i/>
      <w:kern w:val="2"/>
      <w:sz w:val="22"/>
      <w:szCs w:val="32"/>
      <w:lang w:val="en-US" w:eastAsia="zh-CN"/>
    </w:rPr>
  </w:style>
  <w:style w:type="character" w:customStyle="1" w:styleId="fontstyle01">
    <w:name w:val="fontstyle01"/>
    <w:rsid w:val="005F549D"/>
    <w:rPr>
      <w:rFonts w:ascii="RwdxlmAdvTT3713a231" w:hAnsi="RwdxlmAdvTT3713a231"/>
      <w:color w:val="131413"/>
      <w:sz w:val="20"/>
    </w:rPr>
  </w:style>
  <w:style w:type="table" w:styleId="Tablaconcuadrcula">
    <w:name w:val="Table Grid"/>
    <w:basedOn w:val="Tablanormal"/>
    <w:rsid w:val="005F549D"/>
    <w:rPr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rsid w:val="00C138EC"/>
    <w:pPr>
      <w:jc w:val="center"/>
    </w:pPr>
    <w:rPr>
      <w:rFonts w:ascii="Times New Roman" w:hAnsi="Times New Roman"/>
      <w:noProof/>
      <w:sz w:val="22"/>
    </w:rPr>
  </w:style>
  <w:style w:type="character" w:customStyle="1" w:styleId="EndNoteBibliographyTitle0">
    <w:name w:val="EndNote Bibliography Title 字符"/>
    <w:link w:val="EndNoteBibliographyTitle"/>
    <w:locked/>
    <w:rsid w:val="00C138EC"/>
    <w:rPr>
      <w:rFonts w:ascii="Times New Roman" w:hAnsi="Times New Roman"/>
      <w:noProof/>
      <w:kern w:val="2"/>
      <w:sz w:val="22"/>
      <w:szCs w:val="21"/>
      <w:lang w:val="en-US" w:eastAsia="zh-CN"/>
    </w:rPr>
  </w:style>
  <w:style w:type="character" w:styleId="Hipervnculo">
    <w:name w:val="Hyperlink"/>
    <w:rsid w:val="00D36934"/>
    <w:rPr>
      <w:rFonts w:cs="Times New Roman"/>
      <w:color w:val="0563C1"/>
      <w:u w:val="single"/>
    </w:rPr>
  </w:style>
  <w:style w:type="paragraph" w:styleId="Encabezado">
    <w:name w:val="header"/>
    <w:basedOn w:val="Normal"/>
    <w:link w:val="EncabezadoCar"/>
    <w:rsid w:val="00D369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cabezadoCar">
    <w:name w:val="Encabezado Car"/>
    <w:link w:val="Encabezado"/>
    <w:locked/>
    <w:rsid w:val="00FF58A3"/>
    <w:rPr>
      <w:kern w:val="2"/>
      <w:sz w:val="18"/>
      <w:szCs w:val="18"/>
      <w:lang w:val="en-US" w:eastAsia="zh-CN"/>
    </w:rPr>
  </w:style>
  <w:style w:type="character" w:customStyle="1" w:styleId="fontstyle21">
    <w:name w:val="fontstyle21"/>
    <w:rsid w:val="00FD65F3"/>
    <w:rPr>
      <w:rFonts w:ascii="E-BZ+ZMSFgG-1" w:hAnsi="E-BZ+ZMSFgG-1" w:cs="Times New Roman"/>
      <w:color w:val="000000"/>
      <w:sz w:val="22"/>
      <w:szCs w:val="22"/>
    </w:rPr>
  </w:style>
  <w:style w:type="character" w:customStyle="1" w:styleId="fontstyle31">
    <w:name w:val="fontstyle31"/>
    <w:rsid w:val="00FD65F3"/>
    <w:rPr>
      <w:rFonts w:ascii="SSJ0+ZMSFgG-5" w:hAnsi="SSJ0+ZMSFgG-5" w:cs="Times New Roman"/>
      <w:color w:val="000000"/>
      <w:sz w:val="22"/>
      <w:szCs w:val="22"/>
    </w:rPr>
  </w:style>
  <w:style w:type="character" w:customStyle="1" w:styleId="Arial">
    <w:name w:val="样式 章节标题 + (西文) Arial (中文) 黑体 小三 非加粗"/>
    <w:rsid w:val="00CC35E1"/>
    <w:rPr>
      <w:rFonts w:ascii="Times New Roman" w:hAnsi="Times New Roman"/>
      <w:b/>
      <w:kern w:val="44"/>
      <w:sz w:val="30"/>
      <w:vertAlign w:val="baseline"/>
      <w:lang w:val="en-US" w:eastAsia="zh-CN"/>
    </w:rPr>
  </w:style>
  <w:style w:type="character" w:customStyle="1" w:styleId="fontstyle41">
    <w:name w:val="fontstyle41"/>
    <w:rsid w:val="00F3437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51">
    <w:name w:val="fontstyle51"/>
    <w:rsid w:val="00D36934"/>
    <w:rPr>
      <w:rFonts w:ascii="STKaiti" w:eastAsia="STKaiti" w:hAnsi="STKaiti" w:cs="Times New Roman"/>
      <w:color w:val="000000"/>
      <w:sz w:val="18"/>
      <w:szCs w:val="18"/>
    </w:rPr>
  </w:style>
  <w:style w:type="character" w:customStyle="1" w:styleId="italic">
    <w:name w:val="italic"/>
    <w:rsid w:val="001D5AC1"/>
    <w:rPr>
      <w:rFonts w:cs="Times New Roman"/>
    </w:rPr>
  </w:style>
  <w:style w:type="character" w:styleId="Refdecomentario">
    <w:name w:val="annotation reference"/>
    <w:semiHidden/>
    <w:rsid w:val="00D36934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D36934"/>
    <w:rPr>
      <w:rFonts w:ascii="Times New Roman" w:hAnsi="Times New Roman"/>
      <w:sz w:val="20"/>
      <w:szCs w:val="20"/>
    </w:rPr>
  </w:style>
  <w:style w:type="character" w:customStyle="1" w:styleId="TextocomentarioCar">
    <w:name w:val="Texto comentario Car"/>
    <w:link w:val="Textocomentario"/>
    <w:locked/>
    <w:rsid w:val="0068009E"/>
    <w:rPr>
      <w:rFonts w:ascii="Times New Roman" w:hAnsi="Times New Roman"/>
      <w:kern w:val="2"/>
      <w:lang w:val="en-US" w:eastAsia="zh-CN"/>
    </w:rPr>
  </w:style>
  <w:style w:type="paragraph" w:styleId="Textodeglobo">
    <w:name w:val="Balloon Text"/>
    <w:basedOn w:val="Normal"/>
    <w:link w:val="TextodegloboCar"/>
    <w:semiHidden/>
    <w:rsid w:val="00D36934"/>
    <w:rPr>
      <w:sz w:val="18"/>
      <w:szCs w:val="18"/>
    </w:rPr>
  </w:style>
  <w:style w:type="character" w:customStyle="1" w:styleId="TextodegloboCar">
    <w:name w:val="Texto de globo Car"/>
    <w:link w:val="Textodeglobo"/>
    <w:semiHidden/>
    <w:locked/>
    <w:rsid w:val="00FD3482"/>
    <w:rPr>
      <w:kern w:val="2"/>
      <w:sz w:val="18"/>
      <w:szCs w:val="18"/>
      <w:lang w:val="en-US" w:eastAsia="zh-CN"/>
    </w:rPr>
  </w:style>
  <w:style w:type="paragraph" w:customStyle="1" w:styleId="ListParagraph1">
    <w:name w:val="List Paragraph1"/>
    <w:basedOn w:val="Normal"/>
    <w:rsid w:val="006F1A78"/>
    <w:pPr>
      <w:ind w:firstLineChars="200" w:firstLine="420"/>
    </w:p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D36934"/>
    <w:pPr>
      <w:jc w:val="left"/>
    </w:pPr>
    <w:rPr>
      <w:b/>
      <w:bCs/>
      <w:sz w:val="21"/>
      <w:szCs w:val="22"/>
    </w:rPr>
  </w:style>
  <w:style w:type="character" w:customStyle="1" w:styleId="AsuntodelcomentarioCar">
    <w:name w:val="Asunto del comentario Car"/>
    <w:link w:val="Asuntodelcomentario"/>
    <w:semiHidden/>
    <w:locked/>
    <w:rsid w:val="005D238D"/>
    <w:rPr>
      <w:rFonts w:ascii="Times New Roman" w:hAnsi="Times New Roman"/>
      <w:b/>
      <w:bCs/>
      <w:kern w:val="2"/>
      <w:sz w:val="21"/>
      <w:szCs w:val="22"/>
      <w:lang w:val="en-US" w:eastAsia="zh-CN"/>
    </w:rPr>
  </w:style>
  <w:style w:type="character" w:styleId="Nmerodelnea">
    <w:name w:val="line number"/>
    <w:rsid w:val="00D36934"/>
    <w:rPr>
      <w:rFonts w:ascii="Times New Roman" w:hAnsi="Times New Roman" w:cs="Times New Roman"/>
    </w:rPr>
  </w:style>
  <w:style w:type="character" w:styleId="Nmerodepgina">
    <w:name w:val="page number"/>
    <w:rsid w:val="00531D73"/>
    <w:rPr>
      <w:rFonts w:cs="Times New Roman"/>
    </w:rPr>
  </w:style>
  <w:style w:type="paragraph" w:customStyle="1" w:styleId="1">
    <w:name w:val="样式1"/>
    <w:basedOn w:val="Normal"/>
    <w:qFormat/>
    <w:rsid w:val="0098279F"/>
    <w:pPr>
      <w:spacing w:line="480" w:lineRule="auto"/>
    </w:pPr>
    <w:rPr>
      <w:rFonts w:ascii="Times New Roman" w:hAnsi="Times New Roman"/>
    </w:rPr>
  </w:style>
  <w:style w:type="character" w:customStyle="1" w:styleId="Ttulo3Car">
    <w:name w:val="Título 3 Car"/>
    <w:link w:val="Ttulo3"/>
    <w:locked/>
    <w:rsid w:val="001D7F10"/>
    <w:rPr>
      <w:b/>
      <w:bCs/>
      <w:kern w:val="2"/>
      <w:sz w:val="32"/>
      <w:szCs w:val="32"/>
      <w:lang w:val="en-US" w:eastAsia="zh-CN"/>
    </w:rPr>
  </w:style>
  <w:style w:type="table" w:customStyle="1" w:styleId="GridTable4-Accent11">
    <w:name w:val="Grid Table 4 - Accent 11"/>
    <w:rsid w:val="003166CD"/>
    <w:rPr>
      <w:rFonts w:cs="Calibri"/>
      <w:szCs w:val="22"/>
      <w:lang w:val="en-US" w:eastAsia="zh-CN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11">
    <w:name w:val="网格表 4 - 着色 11"/>
    <w:rsid w:val="000672F7"/>
    <w:rPr>
      <w:szCs w:val="22"/>
      <w:lang w:val="en-US" w:eastAsia="zh-CN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semiHidden/>
    <w:rsid w:val="00D36934"/>
    <w:rPr>
      <w:rFonts w:ascii="Times New Roman" w:hAnsi="Times New Roman"/>
      <w:sz w:val="24"/>
      <w:szCs w:val="24"/>
    </w:rPr>
  </w:style>
  <w:style w:type="table" w:customStyle="1" w:styleId="GridTable4-Accent31">
    <w:name w:val="Grid Table 4 - Accent 31"/>
    <w:rsid w:val="00803AE2"/>
    <w:rPr>
      <w:lang w:val="en-US" w:eastAsia="zh-C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36934"/>
    <w:pPr>
      <w:ind w:firstLineChars="200" w:firstLine="420"/>
    </w:pPr>
    <w:rPr>
      <w:rFonts w:asciiTheme="minorHAnsi" w:eastAsiaTheme="minorEastAsia" w:hAnsiTheme="minorHAnsi" w:cstheme="minorBidi"/>
    </w:rPr>
  </w:style>
  <w:style w:type="table" w:styleId="Tabladecuadrcula4-nfasis1">
    <w:name w:val="Grid Table 4 Accent 1"/>
    <w:basedOn w:val="Tablanormal"/>
    <w:uiPriority w:val="49"/>
    <w:rsid w:val="00D36934"/>
    <w:rPr>
      <w:rFonts w:cs="Calibri"/>
      <w:kern w:val="2"/>
      <w:sz w:val="21"/>
      <w:szCs w:val="22"/>
      <w:lang w:val="en-US" w:eastAsia="zh-CN"/>
    </w:rPr>
    <w:tblPr>
      <w:tblStyleRowBandSize w:val="1"/>
      <w:tblStyleColBandSize w:val="1"/>
      <w:tblInd w:w="0" w:type="nil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ladecuadrcula4-nfasis3">
    <w:name w:val="Grid Table 4 Accent 3"/>
    <w:basedOn w:val="Tablanormal"/>
    <w:uiPriority w:val="49"/>
    <w:rsid w:val="00D36934"/>
    <w:rPr>
      <w:rFonts w:asciiTheme="minorHAnsi" w:eastAsiaTheme="minorEastAsia" w:hAnsiTheme="minorHAnsi" w:cstheme="minorBidi"/>
      <w:kern w:val="2"/>
      <w:sz w:val="21"/>
      <w:szCs w:val="21"/>
      <w:lang w:val="en-US" w:eastAsia="zh-CN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in">
    <w:name w:val="Revision"/>
    <w:hidden/>
    <w:uiPriority w:val="99"/>
    <w:semiHidden/>
    <w:rsid w:val="00D36934"/>
    <w:rPr>
      <w:kern w:val="2"/>
      <w:sz w:val="21"/>
      <w:szCs w:val="21"/>
      <w:lang w:val="en-US" w:eastAsia="zh-CN"/>
    </w:rPr>
  </w:style>
  <w:style w:type="paragraph" w:customStyle="1" w:styleId="10">
    <w:name w:val="列出段落1"/>
    <w:basedOn w:val="Normal"/>
    <w:rsid w:val="0098279F"/>
    <w:pPr>
      <w:ind w:firstLineChars="200" w:firstLine="420"/>
    </w:pPr>
  </w:style>
  <w:style w:type="table" w:customStyle="1" w:styleId="4-12">
    <w:name w:val="网格表 4 - 着色 12"/>
    <w:rsid w:val="0098279F"/>
    <w:rPr>
      <w:rFonts w:cs="Calibri"/>
      <w:szCs w:val="22"/>
      <w:lang w:val="en-US" w:eastAsia="zh-CN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31">
    <w:name w:val="网格表 4 - 着色 31"/>
    <w:rsid w:val="0098279F"/>
    <w:rPr>
      <w:lang w:val="en-US" w:eastAsia="zh-C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952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09761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://www.R-project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26969-9F5C-4F10-B417-5F9D9E61D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14</Pages>
  <Words>6305</Words>
  <Characters>35944</Characters>
  <Application>Microsoft Office Word</Application>
  <DocSecurity>0</DocSecurity>
  <Lines>299</Lines>
  <Paragraphs>84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Denitrification rates in tidal marsh soils: Interactive effects of textures, salinity, and nitrogen loading</vt:lpstr>
      <vt:lpstr>Denitrification rates in tidal marsh soils: Interactive effects of textures, salinity, and nitrogen loading</vt:lpstr>
      <vt:lpstr>Denitrification rates in tidal marsh soils: Interactive effects of textures, salinity, and nitrogen loading</vt:lpstr>
    </vt:vector>
  </TitlesOfParts>
  <Company/>
  <LinksUpToDate>false</LinksUpToDate>
  <CharactersWithSpaces>42165</CharactersWithSpaces>
  <SharedDoc>false</SharedDoc>
  <HLinks>
    <vt:vector size="6" baseType="variant">
      <vt:variant>
        <vt:i4>6226010</vt:i4>
      </vt:variant>
      <vt:variant>
        <vt:i4>85</vt:i4>
      </vt:variant>
      <vt:variant>
        <vt:i4>0</vt:i4>
      </vt:variant>
      <vt:variant>
        <vt:i4>5</vt:i4>
      </vt:variant>
      <vt:variant>
        <vt:lpwstr>http://www.r-project.org/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Denitrification rates in tidal marsh soils: Interactive effects of textures, salinity, and nitrogen loading</dc:title>
  <dc:subject/>
  <dc:creator>mjh</dc:creator>
  <cp:keywords/>
  <dc:description/>
  <cp:lastModifiedBy>Marcos Fernández Martínez</cp:lastModifiedBy>
  <cp:revision>9</cp:revision>
  <cp:lastPrinted>2019-04-25T14:46:00Z</cp:lastPrinted>
  <dcterms:created xsi:type="dcterms:W3CDTF">2020-03-04T13:29:00Z</dcterms:created>
  <dcterms:modified xsi:type="dcterms:W3CDTF">2020-06-03T10:41:00Z</dcterms:modified>
</cp:coreProperties>
</file>