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47785" w14:textId="7B25BA11" w:rsidR="007B00B8" w:rsidRDefault="007B00B8" w:rsidP="006F17C8">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w:t>
      </w:r>
      <w:r w:rsidR="00387313">
        <w:rPr>
          <w:rFonts w:ascii="Times New Roman" w:hAnsi="Times New Roman" w:cs="Times New Roman"/>
          <w:sz w:val="24"/>
          <w:szCs w:val="24"/>
          <w:lang w:val="en-US"/>
        </w:rPr>
        <w:t xml:space="preserve">oes the experience of imprisonment </w:t>
      </w:r>
      <w:r>
        <w:rPr>
          <w:rFonts w:ascii="Times New Roman" w:hAnsi="Times New Roman" w:cs="Times New Roman"/>
          <w:sz w:val="24"/>
          <w:szCs w:val="24"/>
          <w:lang w:val="en-US"/>
        </w:rPr>
        <w:t>affect optimism about reentry?</w:t>
      </w:r>
    </w:p>
    <w:p w14:paraId="6BA7730B" w14:textId="1B59C1A2" w:rsidR="007B00B8" w:rsidRPr="007B00B8" w:rsidRDefault="007B00B8" w:rsidP="007B00B8">
      <w:pPr>
        <w:spacing w:after="0" w:line="480" w:lineRule="auto"/>
        <w:jc w:val="center"/>
        <w:rPr>
          <w:rFonts w:ascii="Times New Roman" w:hAnsi="Times New Roman" w:cs="Times New Roman"/>
          <w:sz w:val="24"/>
          <w:szCs w:val="24"/>
          <w:lang w:val="en-US"/>
        </w:rPr>
      </w:pPr>
    </w:p>
    <w:p w14:paraId="11F54DBB" w14:textId="77777777" w:rsidR="007B00B8" w:rsidRDefault="007B00B8" w:rsidP="007B00B8">
      <w:pPr>
        <w:spacing w:after="0" w:line="240" w:lineRule="auto"/>
        <w:jc w:val="center"/>
        <w:rPr>
          <w:rFonts w:ascii="Times New Roman" w:hAnsi="Times New Roman"/>
          <w:lang w:val="en-US"/>
        </w:rPr>
      </w:pPr>
    </w:p>
    <w:p w14:paraId="0AB3C598" w14:textId="77777777" w:rsidR="007B00B8" w:rsidRPr="00174503" w:rsidRDefault="007B00B8" w:rsidP="007B00B8">
      <w:pPr>
        <w:spacing w:after="0" w:line="240" w:lineRule="auto"/>
        <w:jc w:val="center"/>
        <w:rPr>
          <w:rFonts w:ascii="Times New Roman" w:hAnsi="Times New Roman"/>
          <w:lang w:val="en-US"/>
        </w:rPr>
      </w:pPr>
      <w:r w:rsidRPr="00174503">
        <w:rPr>
          <w:rFonts w:ascii="Times New Roman" w:hAnsi="Times New Roman"/>
          <w:lang w:val="en-US"/>
        </w:rPr>
        <w:t>José Cid</w:t>
      </w:r>
    </w:p>
    <w:p w14:paraId="2DB016B6" w14:textId="77777777" w:rsidR="007B00B8" w:rsidRPr="00174503" w:rsidRDefault="007B00B8" w:rsidP="007B00B8">
      <w:pPr>
        <w:spacing w:after="0" w:line="240" w:lineRule="auto"/>
        <w:jc w:val="center"/>
        <w:rPr>
          <w:rFonts w:ascii="Times New Roman" w:hAnsi="Times New Roman"/>
          <w:lang w:val="en-US"/>
        </w:rPr>
      </w:pPr>
      <w:r w:rsidRPr="00174503">
        <w:rPr>
          <w:rFonts w:ascii="Times New Roman" w:hAnsi="Times New Roman"/>
          <w:lang w:val="en-US"/>
        </w:rPr>
        <w:t>Research Group on desistance and reentry policies</w:t>
      </w:r>
    </w:p>
    <w:p w14:paraId="57640A53" w14:textId="77777777" w:rsidR="007B00B8" w:rsidRPr="000D540E" w:rsidRDefault="007B00B8" w:rsidP="007B00B8">
      <w:pPr>
        <w:spacing w:after="0" w:line="240" w:lineRule="auto"/>
        <w:jc w:val="center"/>
        <w:rPr>
          <w:rFonts w:ascii="Times New Roman" w:hAnsi="Times New Roman"/>
          <w:lang w:val="en-US"/>
        </w:rPr>
      </w:pPr>
      <w:r w:rsidRPr="000D540E">
        <w:rPr>
          <w:rFonts w:ascii="Times New Roman" w:hAnsi="Times New Roman"/>
          <w:lang w:val="en-US"/>
        </w:rPr>
        <w:t>Department of Political Science and Public Law</w:t>
      </w:r>
    </w:p>
    <w:p w14:paraId="33ECF38F" w14:textId="77777777" w:rsidR="007B00B8" w:rsidRPr="007B00B8" w:rsidRDefault="007B00B8" w:rsidP="007B00B8">
      <w:pPr>
        <w:spacing w:after="0" w:line="240" w:lineRule="auto"/>
        <w:jc w:val="center"/>
        <w:rPr>
          <w:rFonts w:ascii="Times New Roman" w:hAnsi="Times New Roman"/>
        </w:rPr>
      </w:pPr>
      <w:r w:rsidRPr="007B00B8">
        <w:rPr>
          <w:rFonts w:ascii="Times New Roman" w:hAnsi="Times New Roman"/>
        </w:rPr>
        <w:t>Universitat Autònoma de Barcelona</w:t>
      </w:r>
    </w:p>
    <w:p w14:paraId="244893E3" w14:textId="5EF7DEDF" w:rsidR="007B00B8" w:rsidRPr="007B00B8" w:rsidRDefault="007B00B8" w:rsidP="007B00B8">
      <w:pPr>
        <w:spacing w:after="0" w:line="240" w:lineRule="auto"/>
        <w:jc w:val="center"/>
        <w:rPr>
          <w:rFonts w:ascii="Times New Roman" w:hAnsi="Times New Roman"/>
        </w:rPr>
      </w:pPr>
      <w:r w:rsidRPr="007B00B8">
        <w:rPr>
          <w:rFonts w:ascii="Times New Roman" w:hAnsi="Times New Roman"/>
        </w:rPr>
        <w:t xml:space="preserve">mail: </w:t>
      </w:r>
      <w:hyperlink r:id="rId11" w:history="1">
        <w:r w:rsidRPr="007B00B8">
          <w:rPr>
            <w:rStyle w:val="Enlla"/>
            <w:rFonts w:ascii="Times New Roman" w:hAnsi="Times New Roman"/>
          </w:rPr>
          <w:t>Josep.Cid@uab.es</w:t>
        </w:r>
      </w:hyperlink>
    </w:p>
    <w:p w14:paraId="77C4CDC9" w14:textId="5B782113" w:rsidR="007B00B8" w:rsidRDefault="007B00B8" w:rsidP="007B00B8">
      <w:pPr>
        <w:spacing w:after="0" w:line="240" w:lineRule="auto"/>
        <w:jc w:val="center"/>
        <w:rPr>
          <w:rFonts w:ascii="Times New Roman" w:hAnsi="Times New Roman"/>
        </w:rPr>
      </w:pPr>
    </w:p>
    <w:p w14:paraId="2A99CAB8" w14:textId="4D6AD6B0" w:rsidR="007B00B8" w:rsidRDefault="007B00B8" w:rsidP="007B00B8">
      <w:pPr>
        <w:spacing w:after="0" w:line="240" w:lineRule="auto"/>
        <w:jc w:val="center"/>
        <w:rPr>
          <w:rFonts w:ascii="Times New Roman" w:hAnsi="Times New Roman"/>
        </w:rPr>
      </w:pPr>
      <w:r>
        <w:rPr>
          <w:rFonts w:ascii="Times New Roman" w:hAnsi="Times New Roman"/>
        </w:rPr>
        <w:t>Albert Pedrosa</w:t>
      </w:r>
    </w:p>
    <w:p w14:paraId="6EC0A61E" w14:textId="77777777" w:rsidR="007B00B8" w:rsidRPr="00174503" w:rsidRDefault="007B00B8" w:rsidP="007B00B8">
      <w:pPr>
        <w:spacing w:after="0" w:line="240" w:lineRule="auto"/>
        <w:jc w:val="center"/>
        <w:rPr>
          <w:rFonts w:ascii="Times New Roman" w:hAnsi="Times New Roman"/>
          <w:lang w:val="en-US"/>
        </w:rPr>
      </w:pPr>
      <w:r w:rsidRPr="00174503">
        <w:rPr>
          <w:rFonts w:ascii="Times New Roman" w:hAnsi="Times New Roman"/>
          <w:lang w:val="en-US"/>
        </w:rPr>
        <w:t>Research Group on desistance and reentry policies</w:t>
      </w:r>
    </w:p>
    <w:p w14:paraId="6FB1D005" w14:textId="77777777" w:rsidR="007B00B8" w:rsidRPr="000D540E" w:rsidRDefault="007B00B8" w:rsidP="007B00B8">
      <w:pPr>
        <w:spacing w:after="0" w:line="240" w:lineRule="auto"/>
        <w:jc w:val="center"/>
        <w:rPr>
          <w:rFonts w:ascii="Times New Roman" w:hAnsi="Times New Roman"/>
          <w:lang w:val="en-US"/>
        </w:rPr>
      </w:pPr>
      <w:r w:rsidRPr="000D540E">
        <w:rPr>
          <w:rFonts w:ascii="Times New Roman" w:hAnsi="Times New Roman"/>
          <w:lang w:val="en-US"/>
        </w:rPr>
        <w:t>Department of Political Science and Public Law</w:t>
      </w:r>
    </w:p>
    <w:p w14:paraId="13864B3A" w14:textId="77777777" w:rsidR="007B00B8" w:rsidRPr="007B00B8" w:rsidRDefault="007B00B8" w:rsidP="007B00B8">
      <w:pPr>
        <w:spacing w:after="0" w:line="240" w:lineRule="auto"/>
        <w:jc w:val="center"/>
        <w:rPr>
          <w:rFonts w:ascii="Times New Roman" w:hAnsi="Times New Roman"/>
        </w:rPr>
      </w:pPr>
      <w:r w:rsidRPr="007B00B8">
        <w:rPr>
          <w:rFonts w:ascii="Times New Roman" w:hAnsi="Times New Roman"/>
        </w:rPr>
        <w:t>Universitat Autònoma de Barcelona</w:t>
      </w:r>
    </w:p>
    <w:p w14:paraId="2200A9D8" w14:textId="77777777" w:rsidR="007B00B8" w:rsidRPr="007B00B8" w:rsidRDefault="007B00B8" w:rsidP="007B00B8">
      <w:pPr>
        <w:spacing w:after="0" w:line="240" w:lineRule="auto"/>
        <w:jc w:val="center"/>
        <w:rPr>
          <w:rFonts w:ascii="Times New Roman" w:hAnsi="Times New Roman"/>
        </w:rPr>
      </w:pPr>
      <w:r w:rsidRPr="007B00B8">
        <w:rPr>
          <w:rFonts w:ascii="Times New Roman" w:hAnsi="Times New Roman"/>
        </w:rPr>
        <w:t xml:space="preserve">mail: </w:t>
      </w:r>
      <w:hyperlink r:id="rId12" w:history="1">
        <w:r w:rsidRPr="007B00B8">
          <w:rPr>
            <w:rStyle w:val="Enlla"/>
            <w:rFonts w:ascii="Times New Roman" w:hAnsi="Times New Roman"/>
          </w:rPr>
          <w:t>Josep.Cid@uab.es</w:t>
        </w:r>
      </w:hyperlink>
    </w:p>
    <w:p w14:paraId="16BAFAC7" w14:textId="762E62FD" w:rsidR="007B00B8" w:rsidRDefault="007B00B8" w:rsidP="007B00B8">
      <w:pPr>
        <w:spacing w:after="0" w:line="240" w:lineRule="auto"/>
        <w:jc w:val="center"/>
        <w:rPr>
          <w:rFonts w:ascii="Times New Roman" w:hAnsi="Times New Roman"/>
        </w:rPr>
      </w:pPr>
    </w:p>
    <w:p w14:paraId="6C987294" w14:textId="6EF5E689" w:rsidR="007B00B8" w:rsidRDefault="007B00B8" w:rsidP="007B00B8">
      <w:pPr>
        <w:spacing w:after="0" w:line="240" w:lineRule="auto"/>
        <w:jc w:val="center"/>
        <w:rPr>
          <w:rFonts w:ascii="Times New Roman" w:hAnsi="Times New Roman"/>
        </w:rPr>
      </w:pPr>
      <w:r>
        <w:rPr>
          <w:rFonts w:ascii="Times New Roman" w:hAnsi="Times New Roman"/>
        </w:rPr>
        <w:t>Aina Ibàñez</w:t>
      </w:r>
    </w:p>
    <w:p w14:paraId="76720320" w14:textId="77777777" w:rsidR="007B00B8" w:rsidRPr="00174503" w:rsidRDefault="007B00B8" w:rsidP="007B00B8">
      <w:pPr>
        <w:spacing w:after="0" w:line="240" w:lineRule="auto"/>
        <w:jc w:val="center"/>
        <w:rPr>
          <w:rFonts w:ascii="Times New Roman" w:hAnsi="Times New Roman"/>
          <w:lang w:val="en-US"/>
        </w:rPr>
      </w:pPr>
      <w:r w:rsidRPr="00174503">
        <w:rPr>
          <w:rFonts w:ascii="Times New Roman" w:hAnsi="Times New Roman"/>
          <w:lang w:val="en-US"/>
        </w:rPr>
        <w:t>Research Group on desistance and reentry policies</w:t>
      </w:r>
    </w:p>
    <w:p w14:paraId="0EEED15F" w14:textId="77777777" w:rsidR="007B00B8" w:rsidRPr="000D540E" w:rsidRDefault="007B00B8" w:rsidP="007B00B8">
      <w:pPr>
        <w:spacing w:after="0" w:line="240" w:lineRule="auto"/>
        <w:jc w:val="center"/>
        <w:rPr>
          <w:rFonts w:ascii="Times New Roman" w:hAnsi="Times New Roman"/>
          <w:lang w:val="en-US"/>
        </w:rPr>
      </w:pPr>
      <w:r w:rsidRPr="000D540E">
        <w:rPr>
          <w:rFonts w:ascii="Times New Roman" w:hAnsi="Times New Roman"/>
          <w:lang w:val="en-US"/>
        </w:rPr>
        <w:t>Department of Political Science and Public Law</w:t>
      </w:r>
    </w:p>
    <w:p w14:paraId="7AE2EEF8" w14:textId="77777777" w:rsidR="007B00B8" w:rsidRPr="007B00B8" w:rsidRDefault="007B00B8" w:rsidP="007B00B8">
      <w:pPr>
        <w:spacing w:after="0" w:line="240" w:lineRule="auto"/>
        <w:jc w:val="center"/>
        <w:rPr>
          <w:rFonts w:ascii="Times New Roman" w:hAnsi="Times New Roman"/>
        </w:rPr>
      </w:pPr>
      <w:r w:rsidRPr="007B00B8">
        <w:rPr>
          <w:rFonts w:ascii="Times New Roman" w:hAnsi="Times New Roman"/>
        </w:rPr>
        <w:t>Universitat Autònoma de Barcelona</w:t>
      </w:r>
    </w:p>
    <w:p w14:paraId="6EF6888B" w14:textId="277B5F39" w:rsidR="007B00B8" w:rsidRDefault="007B00B8" w:rsidP="007B00B8">
      <w:pPr>
        <w:spacing w:after="0" w:line="240" w:lineRule="auto"/>
        <w:jc w:val="center"/>
        <w:rPr>
          <w:rFonts w:ascii="Times New Roman" w:hAnsi="Times New Roman"/>
          <w:lang w:val="en-US"/>
        </w:rPr>
      </w:pPr>
      <w:r w:rsidRPr="007B00B8">
        <w:rPr>
          <w:rFonts w:ascii="Times New Roman" w:hAnsi="Times New Roman"/>
          <w:lang w:val="en-US"/>
        </w:rPr>
        <w:t xml:space="preserve">mail: </w:t>
      </w:r>
      <w:hyperlink r:id="rId13" w:history="1">
        <w:r w:rsidRPr="00966F98">
          <w:rPr>
            <w:rStyle w:val="Enlla"/>
            <w:rFonts w:ascii="Times New Roman" w:hAnsi="Times New Roman"/>
            <w:lang w:val="en-US"/>
          </w:rPr>
          <w:t>ainaibro@gmail.com</w:t>
        </w:r>
      </w:hyperlink>
    </w:p>
    <w:p w14:paraId="1B528820" w14:textId="77777777" w:rsidR="007B00B8" w:rsidRPr="007B00B8" w:rsidRDefault="007B00B8" w:rsidP="007B00B8">
      <w:pPr>
        <w:spacing w:after="0" w:line="240" w:lineRule="auto"/>
        <w:jc w:val="center"/>
        <w:rPr>
          <w:rFonts w:ascii="Times New Roman" w:hAnsi="Times New Roman"/>
          <w:lang w:val="en-US"/>
        </w:rPr>
      </w:pPr>
    </w:p>
    <w:p w14:paraId="0F5E2444" w14:textId="170584AC" w:rsidR="007B00B8" w:rsidRPr="007B00B8" w:rsidRDefault="007B00B8" w:rsidP="007B00B8">
      <w:pPr>
        <w:spacing w:after="0" w:line="240" w:lineRule="auto"/>
        <w:rPr>
          <w:rFonts w:ascii="Times New Roman" w:hAnsi="Times New Roman"/>
          <w:lang w:val="en-US"/>
        </w:rPr>
      </w:pPr>
    </w:p>
    <w:p w14:paraId="29A1EC0B" w14:textId="77777777" w:rsidR="007B00B8" w:rsidRPr="000D540E" w:rsidRDefault="007B00B8" w:rsidP="007B00B8">
      <w:pPr>
        <w:spacing w:after="0" w:line="240" w:lineRule="auto"/>
        <w:jc w:val="center"/>
        <w:rPr>
          <w:rFonts w:ascii="Times New Roman" w:hAnsi="Times New Roman"/>
          <w:lang w:val="en-US"/>
        </w:rPr>
      </w:pPr>
      <w:r w:rsidRPr="000D540E">
        <w:rPr>
          <w:rFonts w:ascii="Times New Roman" w:hAnsi="Times New Roman"/>
          <w:lang w:val="en-US"/>
        </w:rPr>
        <w:t>Joel Martí</w:t>
      </w:r>
    </w:p>
    <w:p w14:paraId="43E92355" w14:textId="77777777" w:rsidR="007B00B8" w:rsidRPr="007B00B8" w:rsidRDefault="007B00B8" w:rsidP="007B00B8">
      <w:pPr>
        <w:spacing w:after="0" w:line="240" w:lineRule="auto"/>
        <w:jc w:val="center"/>
        <w:rPr>
          <w:rFonts w:ascii="Times New Roman" w:hAnsi="Times New Roman"/>
        </w:rPr>
      </w:pPr>
      <w:r w:rsidRPr="007B00B8">
        <w:rPr>
          <w:rFonts w:ascii="Times New Roman" w:hAnsi="Times New Roman"/>
        </w:rPr>
        <w:t>Centre d'Estudis Sociològics sobre la Vida Quotidiana i el Treball (QUIT)</w:t>
      </w:r>
    </w:p>
    <w:p w14:paraId="61FD5CB4" w14:textId="77777777" w:rsidR="007B00B8" w:rsidRPr="00174503" w:rsidRDefault="007B00B8" w:rsidP="007B00B8">
      <w:pPr>
        <w:spacing w:after="0" w:line="240" w:lineRule="auto"/>
        <w:jc w:val="center"/>
        <w:rPr>
          <w:rFonts w:ascii="Times New Roman" w:hAnsi="Times New Roman"/>
          <w:lang w:val="en-US"/>
        </w:rPr>
      </w:pPr>
      <w:r w:rsidRPr="00174503">
        <w:rPr>
          <w:rFonts w:ascii="Times New Roman" w:hAnsi="Times New Roman"/>
          <w:lang w:val="en-US"/>
        </w:rPr>
        <w:t>Institut d'Estudis del Treball (IET)</w:t>
      </w:r>
    </w:p>
    <w:p w14:paraId="4FDA43A6" w14:textId="77777777" w:rsidR="007B00B8" w:rsidRPr="00174503" w:rsidRDefault="007B00B8" w:rsidP="007B00B8">
      <w:pPr>
        <w:spacing w:after="0" w:line="240" w:lineRule="auto"/>
        <w:jc w:val="center"/>
        <w:rPr>
          <w:rFonts w:ascii="Times New Roman" w:hAnsi="Times New Roman"/>
          <w:lang w:val="en-US"/>
        </w:rPr>
      </w:pPr>
      <w:r w:rsidRPr="00174503">
        <w:rPr>
          <w:rFonts w:ascii="Times New Roman" w:hAnsi="Times New Roman"/>
          <w:lang w:val="en-US"/>
        </w:rPr>
        <w:t>Department of Sociology</w:t>
      </w:r>
    </w:p>
    <w:p w14:paraId="0362247B" w14:textId="77777777" w:rsidR="007B00B8" w:rsidRPr="007B00B8" w:rsidRDefault="007B00B8" w:rsidP="007B00B8">
      <w:pPr>
        <w:spacing w:after="0" w:line="240" w:lineRule="auto"/>
        <w:jc w:val="center"/>
        <w:rPr>
          <w:rFonts w:ascii="Times New Roman" w:hAnsi="Times New Roman"/>
        </w:rPr>
      </w:pPr>
      <w:r w:rsidRPr="007B00B8">
        <w:rPr>
          <w:rFonts w:ascii="Times New Roman" w:hAnsi="Times New Roman"/>
        </w:rPr>
        <w:t>Universitat Autònoma de Barcelona</w:t>
      </w:r>
    </w:p>
    <w:p w14:paraId="671E28BF" w14:textId="1EB28CEE" w:rsidR="007B00B8" w:rsidRPr="00387313" w:rsidRDefault="007B00B8" w:rsidP="007B00B8">
      <w:pPr>
        <w:spacing w:after="0" w:line="240" w:lineRule="auto"/>
        <w:jc w:val="center"/>
        <w:rPr>
          <w:rFonts w:ascii="Times New Roman" w:hAnsi="Times New Roman"/>
          <w:lang w:val="en-US"/>
        </w:rPr>
      </w:pPr>
      <w:r w:rsidRPr="00387313">
        <w:rPr>
          <w:rFonts w:ascii="Times New Roman" w:hAnsi="Times New Roman"/>
          <w:lang w:val="en-US"/>
        </w:rPr>
        <w:t xml:space="preserve">mail: </w:t>
      </w:r>
      <w:hyperlink r:id="rId14" w:history="1">
        <w:r w:rsidRPr="00387313">
          <w:rPr>
            <w:rStyle w:val="Enlla"/>
            <w:rFonts w:ascii="Times New Roman" w:hAnsi="Times New Roman"/>
            <w:lang w:val="en-US"/>
          </w:rPr>
          <w:t>Joel.Marti@uab.cat</w:t>
        </w:r>
      </w:hyperlink>
    </w:p>
    <w:p w14:paraId="66AF82D2" w14:textId="77777777" w:rsidR="007B00B8" w:rsidRPr="00387313" w:rsidRDefault="007B00B8" w:rsidP="007B00B8">
      <w:pPr>
        <w:spacing w:after="0" w:line="240" w:lineRule="auto"/>
        <w:jc w:val="center"/>
        <w:rPr>
          <w:rFonts w:ascii="Times New Roman" w:hAnsi="Times New Roman"/>
          <w:lang w:val="en-US"/>
        </w:rPr>
      </w:pPr>
    </w:p>
    <w:p w14:paraId="0B0E0BB8" w14:textId="77777777" w:rsidR="007B00B8" w:rsidRPr="00387313" w:rsidRDefault="007B00B8" w:rsidP="007B00B8">
      <w:pPr>
        <w:spacing w:after="0" w:line="480" w:lineRule="auto"/>
        <w:jc w:val="center"/>
        <w:rPr>
          <w:rFonts w:ascii="Times New Roman" w:hAnsi="Times New Roman"/>
          <w:lang w:val="en-US"/>
        </w:rPr>
      </w:pPr>
    </w:p>
    <w:p w14:paraId="35833E1B" w14:textId="47FAEC54" w:rsidR="007B00B8" w:rsidRPr="00387313" w:rsidRDefault="007B00B8" w:rsidP="007B00B8">
      <w:pPr>
        <w:spacing w:after="0" w:line="480" w:lineRule="auto"/>
        <w:jc w:val="both"/>
        <w:rPr>
          <w:rFonts w:ascii="Times New Roman" w:hAnsi="Times New Roman"/>
          <w:lang w:val="en-US"/>
        </w:rPr>
      </w:pPr>
    </w:p>
    <w:p w14:paraId="06F26E20" w14:textId="77777777" w:rsidR="007B00B8" w:rsidRPr="00387313" w:rsidRDefault="007B00B8" w:rsidP="007B00B8">
      <w:pPr>
        <w:spacing w:after="0" w:line="240" w:lineRule="auto"/>
        <w:jc w:val="both"/>
        <w:rPr>
          <w:rFonts w:ascii="Times New Roman" w:hAnsi="Times New Roman"/>
          <w:lang w:val="en-US"/>
        </w:rPr>
      </w:pPr>
    </w:p>
    <w:p w14:paraId="1D776CB6" w14:textId="5B3D9954" w:rsidR="007B00B8" w:rsidRDefault="007B00B8" w:rsidP="007B00B8">
      <w:pPr>
        <w:spacing w:after="0" w:line="240" w:lineRule="auto"/>
        <w:jc w:val="both"/>
        <w:rPr>
          <w:rFonts w:ascii="Times New Roman" w:hAnsi="Times New Roman"/>
          <w:lang w:val="en-US"/>
        </w:rPr>
      </w:pPr>
      <w:r w:rsidRPr="00174503">
        <w:rPr>
          <w:rFonts w:ascii="Times New Roman" w:hAnsi="Times New Roman"/>
          <w:lang w:val="en-US"/>
        </w:rPr>
        <w:t>The final, definitive version of this paper has been published in</w:t>
      </w:r>
      <w:r>
        <w:rPr>
          <w:rFonts w:ascii="Times New Roman" w:hAnsi="Times New Roman"/>
          <w:lang w:val="en-US"/>
        </w:rPr>
        <w:t xml:space="preserve"> </w:t>
      </w:r>
      <w:r>
        <w:rPr>
          <w:rFonts w:ascii="Times New Roman" w:hAnsi="Times New Roman"/>
          <w:i/>
          <w:lang w:val="en-US"/>
        </w:rPr>
        <w:t>The Prison Journal</w:t>
      </w:r>
      <w:r>
        <w:rPr>
          <w:rFonts w:ascii="Times New Roman" w:hAnsi="Times New Roman"/>
          <w:lang w:val="en-US"/>
        </w:rPr>
        <w:t>, 101(1), 80-101.</w:t>
      </w:r>
    </w:p>
    <w:p w14:paraId="0992469B" w14:textId="157FBBC8" w:rsidR="007B00B8" w:rsidRPr="004509DA" w:rsidRDefault="007B00B8" w:rsidP="007B00B8">
      <w:pPr>
        <w:spacing w:after="0" w:line="240" w:lineRule="auto"/>
        <w:jc w:val="both"/>
        <w:rPr>
          <w:rFonts w:ascii="Times New Roman" w:hAnsi="Times New Roman"/>
          <w:lang w:val="en-US"/>
        </w:rPr>
      </w:pPr>
      <w:r w:rsidRPr="005E4AC8">
        <w:rPr>
          <w:rFonts w:ascii="Times New Roman" w:hAnsi="Times New Roman" w:cs="Times New Roman"/>
          <w:lang w:val="en-US"/>
        </w:rPr>
        <w:t xml:space="preserve">Available at </w:t>
      </w:r>
      <w:hyperlink r:id="rId15" w:history="1">
        <w:r w:rsidRPr="007B00B8">
          <w:rPr>
            <w:color w:val="0000FF"/>
            <w:u w:val="single"/>
            <w:lang w:val="en-US"/>
          </w:rPr>
          <w:t>https://doi.org/10.1177/0032885520978476</w:t>
        </w:r>
      </w:hyperlink>
    </w:p>
    <w:p w14:paraId="3BC0568F" w14:textId="77777777" w:rsidR="007B00B8" w:rsidRDefault="007B00B8" w:rsidP="006F17C8">
      <w:pPr>
        <w:spacing w:after="0" w:line="480" w:lineRule="auto"/>
        <w:jc w:val="center"/>
        <w:rPr>
          <w:rFonts w:ascii="Times New Roman" w:hAnsi="Times New Roman" w:cs="Times New Roman"/>
          <w:sz w:val="24"/>
          <w:szCs w:val="24"/>
          <w:lang w:val="en-US"/>
        </w:rPr>
      </w:pPr>
    </w:p>
    <w:p w14:paraId="1362B597" w14:textId="77777777" w:rsidR="007B00B8" w:rsidRDefault="007B00B8" w:rsidP="006F17C8">
      <w:pPr>
        <w:spacing w:after="0" w:line="480" w:lineRule="auto"/>
        <w:jc w:val="center"/>
        <w:rPr>
          <w:rFonts w:ascii="Times New Roman" w:hAnsi="Times New Roman" w:cs="Times New Roman"/>
          <w:sz w:val="24"/>
          <w:szCs w:val="24"/>
          <w:lang w:val="en-US"/>
        </w:rPr>
      </w:pPr>
    </w:p>
    <w:p w14:paraId="3F32EFC5" w14:textId="77777777" w:rsidR="007B00B8" w:rsidRDefault="007B00B8" w:rsidP="006F17C8">
      <w:pPr>
        <w:spacing w:after="0" w:line="480" w:lineRule="auto"/>
        <w:jc w:val="center"/>
        <w:rPr>
          <w:rFonts w:ascii="Times New Roman" w:hAnsi="Times New Roman" w:cs="Times New Roman"/>
          <w:sz w:val="24"/>
          <w:szCs w:val="24"/>
          <w:lang w:val="en-US"/>
        </w:rPr>
      </w:pPr>
    </w:p>
    <w:p w14:paraId="66AAB8E6" w14:textId="77777777" w:rsidR="007B00B8" w:rsidRDefault="007B00B8" w:rsidP="006F17C8">
      <w:pPr>
        <w:spacing w:after="0" w:line="480" w:lineRule="auto"/>
        <w:jc w:val="center"/>
        <w:rPr>
          <w:rFonts w:ascii="Times New Roman" w:hAnsi="Times New Roman" w:cs="Times New Roman"/>
          <w:sz w:val="24"/>
          <w:szCs w:val="24"/>
          <w:lang w:val="en-US"/>
        </w:rPr>
      </w:pPr>
    </w:p>
    <w:p w14:paraId="4AEDB872" w14:textId="77777777" w:rsidR="007B00B8" w:rsidRDefault="007B00B8" w:rsidP="006F17C8">
      <w:pPr>
        <w:spacing w:after="0" w:line="480" w:lineRule="auto"/>
        <w:jc w:val="center"/>
        <w:rPr>
          <w:rFonts w:ascii="Times New Roman" w:hAnsi="Times New Roman" w:cs="Times New Roman"/>
          <w:sz w:val="24"/>
          <w:szCs w:val="24"/>
          <w:lang w:val="en-US"/>
        </w:rPr>
      </w:pPr>
    </w:p>
    <w:p w14:paraId="20E33747" w14:textId="77777777" w:rsidR="007B00B8" w:rsidRDefault="007B00B8" w:rsidP="006F17C8">
      <w:pPr>
        <w:spacing w:after="0" w:line="480" w:lineRule="auto"/>
        <w:jc w:val="center"/>
        <w:rPr>
          <w:rFonts w:ascii="Times New Roman" w:hAnsi="Times New Roman" w:cs="Times New Roman"/>
          <w:sz w:val="24"/>
          <w:szCs w:val="24"/>
          <w:lang w:val="en-US"/>
        </w:rPr>
      </w:pPr>
    </w:p>
    <w:p w14:paraId="3E60C16F" w14:textId="77777777" w:rsidR="007B00B8" w:rsidRDefault="007B00B8" w:rsidP="006F17C8">
      <w:pPr>
        <w:spacing w:after="0" w:line="480" w:lineRule="auto"/>
        <w:jc w:val="center"/>
        <w:rPr>
          <w:rFonts w:ascii="Times New Roman" w:hAnsi="Times New Roman" w:cs="Times New Roman"/>
          <w:sz w:val="24"/>
          <w:szCs w:val="24"/>
          <w:lang w:val="en-US"/>
        </w:rPr>
      </w:pPr>
    </w:p>
    <w:p w14:paraId="3C183A07" w14:textId="6154C701" w:rsidR="007B00B8" w:rsidRDefault="007B00B8" w:rsidP="00387313">
      <w:pPr>
        <w:spacing w:after="0" w:line="480" w:lineRule="auto"/>
        <w:rPr>
          <w:rFonts w:ascii="Times New Roman" w:hAnsi="Times New Roman" w:cs="Times New Roman"/>
          <w:sz w:val="24"/>
          <w:szCs w:val="24"/>
          <w:lang w:val="en-US"/>
        </w:rPr>
      </w:pPr>
    </w:p>
    <w:p w14:paraId="18580FC8" w14:textId="77777777" w:rsidR="007B00B8" w:rsidRDefault="007B00B8" w:rsidP="006F17C8">
      <w:pPr>
        <w:spacing w:after="0" w:line="480" w:lineRule="auto"/>
        <w:jc w:val="center"/>
        <w:rPr>
          <w:rFonts w:ascii="Times New Roman" w:hAnsi="Times New Roman" w:cs="Times New Roman"/>
          <w:sz w:val="24"/>
          <w:szCs w:val="24"/>
          <w:lang w:val="en-US"/>
        </w:rPr>
      </w:pPr>
    </w:p>
    <w:p w14:paraId="7E27BC41" w14:textId="5B95AE99" w:rsidR="003962D2" w:rsidRPr="008E3ED1" w:rsidRDefault="00906CC8" w:rsidP="006F17C8">
      <w:pPr>
        <w:spacing w:after="0" w:line="480" w:lineRule="auto"/>
        <w:jc w:val="center"/>
        <w:rPr>
          <w:rFonts w:ascii="Times New Roman" w:hAnsi="Times New Roman" w:cs="Times New Roman"/>
          <w:sz w:val="24"/>
          <w:szCs w:val="24"/>
          <w:lang w:val="en-US"/>
        </w:rPr>
      </w:pPr>
      <w:r w:rsidRPr="008E3ED1">
        <w:rPr>
          <w:rFonts w:ascii="Times New Roman" w:hAnsi="Times New Roman" w:cs="Times New Roman"/>
          <w:sz w:val="24"/>
          <w:szCs w:val="24"/>
          <w:lang w:val="en-US"/>
        </w:rPr>
        <w:t>Abstract</w:t>
      </w:r>
    </w:p>
    <w:p w14:paraId="331A6049" w14:textId="429D093F" w:rsidR="00906CC8" w:rsidRPr="003F2A18" w:rsidRDefault="006F53C8" w:rsidP="006F17C8">
      <w:pPr>
        <w:spacing w:after="0" w:line="480" w:lineRule="auto"/>
        <w:rPr>
          <w:rFonts w:ascii="Times New Roman" w:hAnsi="Times New Roman" w:cs="Times New Roman"/>
          <w:sz w:val="24"/>
          <w:szCs w:val="24"/>
          <w:lang w:val="en-US"/>
        </w:rPr>
      </w:pPr>
      <w:r w:rsidRPr="003F2A18">
        <w:rPr>
          <w:rFonts w:ascii="Times New Roman" w:hAnsi="Times New Roman" w:cs="Times New Roman"/>
          <w:sz w:val="24"/>
          <w:szCs w:val="24"/>
          <w:lang w:val="en-US"/>
        </w:rPr>
        <w:t>Desistance research has linked</w:t>
      </w:r>
      <w:r w:rsidR="00FF391E" w:rsidRPr="003F2A18">
        <w:rPr>
          <w:rFonts w:ascii="Times New Roman" w:hAnsi="Times New Roman" w:cs="Times New Roman"/>
          <w:sz w:val="24"/>
          <w:szCs w:val="24"/>
          <w:lang w:val="en-US"/>
        </w:rPr>
        <w:t xml:space="preserve"> prisoner</w:t>
      </w:r>
      <w:r w:rsidRPr="003F2A18">
        <w:rPr>
          <w:rFonts w:ascii="Times New Roman" w:hAnsi="Times New Roman" w:cs="Times New Roman"/>
          <w:sz w:val="24"/>
          <w:szCs w:val="24"/>
          <w:lang w:val="en-US"/>
        </w:rPr>
        <w:t xml:space="preserve"> expectations with positive outcomes </w:t>
      </w:r>
      <w:r w:rsidR="001C3371" w:rsidRPr="003F2A18">
        <w:rPr>
          <w:rFonts w:ascii="Times New Roman" w:hAnsi="Times New Roman" w:cs="Times New Roman"/>
          <w:sz w:val="24"/>
          <w:szCs w:val="24"/>
          <w:lang w:val="en-US"/>
        </w:rPr>
        <w:t xml:space="preserve">after </w:t>
      </w:r>
      <w:r w:rsidRPr="003F2A18">
        <w:rPr>
          <w:rFonts w:ascii="Times New Roman" w:hAnsi="Times New Roman" w:cs="Times New Roman"/>
          <w:sz w:val="24"/>
          <w:szCs w:val="24"/>
          <w:lang w:val="en-US"/>
        </w:rPr>
        <w:t xml:space="preserve">release, but very </w:t>
      </w:r>
      <w:r w:rsidR="00D93375" w:rsidRPr="003F2A18">
        <w:rPr>
          <w:rFonts w:ascii="Times New Roman" w:hAnsi="Times New Roman" w:cs="Times New Roman"/>
          <w:sz w:val="24"/>
          <w:szCs w:val="24"/>
          <w:lang w:val="en-US"/>
        </w:rPr>
        <w:t>little research</w:t>
      </w:r>
      <w:r w:rsidRPr="003F2A18">
        <w:rPr>
          <w:rFonts w:ascii="Times New Roman" w:hAnsi="Times New Roman" w:cs="Times New Roman"/>
          <w:sz w:val="24"/>
          <w:szCs w:val="24"/>
          <w:lang w:val="en-US"/>
        </w:rPr>
        <w:t xml:space="preserve"> </w:t>
      </w:r>
      <w:r w:rsidR="00FF391E" w:rsidRPr="003F2A18">
        <w:rPr>
          <w:rFonts w:ascii="Times New Roman" w:hAnsi="Times New Roman" w:cs="Times New Roman"/>
          <w:sz w:val="24"/>
          <w:szCs w:val="24"/>
          <w:lang w:val="en-US"/>
        </w:rPr>
        <w:t xml:space="preserve">addresses </w:t>
      </w:r>
      <w:r w:rsidR="00D93375" w:rsidRPr="003F2A18">
        <w:rPr>
          <w:rFonts w:ascii="Times New Roman" w:hAnsi="Times New Roman" w:cs="Times New Roman"/>
          <w:sz w:val="24"/>
          <w:szCs w:val="24"/>
          <w:lang w:val="en-US"/>
        </w:rPr>
        <w:t>what make</w:t>
      </w:r>
      <w:r w:rsidR="00FF391E" w:rsidRPr="003F2A18">
        <w:rPr>
          <w:rFonts w:ascii="Times New Roman" w:hAnsi="Times New Roman" w:cs="Times New Roman"/>
          <w:sz w:val="24"/>
          <w:szCs w:val="24"/>
          <w:lang w:val="en-US"/>
        </w:rPr>
        <w:t>s</w:t>
      </w:r>
      <w:r w:rsidR="00D93375" w:rsidRPr="003F2A18">
        <w:rPr>
          <w:rFonts w:ascii="Times New Roman" w:hAnsi="Times New Roman" w:cs="Times New Roman"/>
          <w:sz w:val="24"/>
          <w:szCs w:val="24"/>
          <w:lang w:val="en-US"/>
        </w:rPr>
        <w:t xml:space="preserve"> prisoners optimistic about their future. </w:t>
      </w:r>
      <w:r w:rsidR="00BD3198" w:rsidRPr="003F2A18">
        <w:rPr>
          <w:rFonts w:ascii="Times New Roman" w:hAnsi="Times New Roman" w:cs="Times New Roman"/>
          <w:sz w:val="24"/>
          <w:szCs w:val="24"/>
          <w:lang w:val="en-US"/>
        </w:rPr>
        <w:t xml:space="preserve">Using data from a representative sample of </w:t>
      </w:r>
      <w:r w:rsidR="00E84BD2" w:rsidRPr="003F2A18">
        <w:rPr>
          <w:rFonts w:ascii="Times New Roman" w:hAnsi="Times New Roman" w:cs="Times New Roman"/>
          <w:sz w:val="24"/>
          <w:szCs w:val="24"/>
          <w:lang w:val="en-US"/>
        </w:rPr>
        <w:t xml:space="preserve">prisoners </w:t>
      </w:r>
      <w:r w:rsidR="00BD3198" w:rsidRPr="003F2A18">
        <w:rPr>
          <w:rFonts w:ascii="Times New Roman" w:hAnsi="Times New Roman" w:cs="Times New Roman"/>
          <w:sz w:val="24"/>
          <w:szCs w:val="24"/>
          <w:lang w:val="en-US"/>
        </w:rPr>
        <w:t xml:space="preserve">this </w:t>
      </w:r>
      <w:r w:rsidR="001C3371" w:rsidRPr="003F2A18">
        <w:rPr>
          <w:rFonts w:ascii="Times New Roman" w:hAnsi="Times New Roman" w:cs="Times New Roman"/>
          <w:sz w:val="24"/>
          <w:szCs w:val="24"/>
          <w:lang w:val="en-US"/>
        </w:rPr>
        <w:t>paper</w:t>
      </w:r>
      <w:r w:rsidR="001C3371" w:rsidRPr="00434758">
        <w:rPr>
          <w:rFonts w:ascii="Times New Roman" w:hAnsi="Times New Roman" w:cs="Times New Roman"/>
          <w:sz w:val="24"/>
          <w:szCs w:val="24"/>
          <w:lang w:val="en-US"/>
        </w:rPr>
        <w:t xml:space="preserve"> </w:t>
      </w:r>
      <w:r w:rsidR="003F2A18" w:rsidRPr="00434758">
        <w:rPr>
          <w:rFonts w:ascii="Times New Roman" w:hAnsi="Times New Roman" w:cs="Times New Roman"/>
          <w:sz w:val="24"/>
          <w:szCs w:val="24"/>
          <w:lang w:val="en-US"/>
        </w:rPr>
        <w:t xml:space="preserve">analyzes </w:t>
      </w:r>
      <w:r w:rsidR="003F2A18" w:rsidRPr="003F2A18">
        <w:rPr>
          <w:rFonts w:ascii="Times New Roman" w:hAnsi="Times New Roman" w:cs="Times New Roman"/>
          <w:sz w:val="24"/>
          <w:szCs w:val="24"/>
          <w:lang w:val="en-US"/>
        </w:rPr>
        <w:t>the</w:t>
      </w:r>
      <w:r w:rsidR="00BD3198" w:rsidRPr="003F2A18">
        <w:rPr>
          <w:rFonts w:ascii="Times New Roman" w:hAnsi="Times New Roman" w:cs="Times New Roman"/>
          <w:sz w:val="24"/>
          <w:szCs w:val="24"/>
          <w:lang w:val="en-US"/>
        </w:rPr>
        <w:t xml:space="preserve"> way in </w:t>
      </w:r>
      <w:r w:rsidR="003F2A18" w:rsidRPr="003F2A18">
        <w:rPr>
          <w:rFonts w:ascii="Times New Roman" w:hAnsi="Times New Roman" w:cs="Times New Roman"/>
          <w:sz w:val="24"/>
          <w:szCs w:val="24"/>
          <w:lang w:val="en-US"/>
        </w:rPr>
        <w:t>which a</w:t>
      </w:r>
      <w:r w:rsidR="00BD3198" w:rsidRPr="003F2A18">
        <w:rPr>
          <w:rFonts w:ascii="Times New Roman" w:hAnsi="Times New Roman" w:cs="Times New Roman"/>
          <w:sz w:val="24"/>
          <w:szCs w:val="24"/>
          <w:lang w:val="en-US"/>
        </w:rPr>
        <w:t xml:space="preserve"> prison sentence </w:t>
      </w:r>
      <w:r w:rsidR="00FF7067" w:rsidRPr="003F2A18">
        <w:rPr>
          <w:rFonts w:ascii="Times New Roman" w:hAnsi="Times New Roman" w:cs="Times New Roman"/>
          <w:sz w:val="24"/>
          <w:szCs w:val="24"/>
          <w:lang w:val="en-US"/>
        </w:rPr>
        <w:t xml:space="preserve">is served </w:t>
      </w:r>
      <w:r w:rsidR="00FF391E" w:rsidRPr="003F2A18">
        <w:rPr>
          <w:rFonts w:ascii="Times New Roman" w:hAnsi="Times New Roman" w:cs="Times New Roman"/>
          <w:sz w:val="24"/>
          <w:szCs w:val="24"/>
          <w:lang w:val="en-US"/>
        </w:rPr>
        <w:t xml:space="preserve">impacts </w:t>
      </w:r>
      <w:r w:rsidR="00BD3198" w:rsidRPr="003F2A18">
        <w:rPr>
          <w:rFonts w:ascii="Times New Roman" w:hAnsi="Times New Roman" w:cs="Times New Roman"/>
          <w:sz w:val="24"/>
          <w:szCs w:val="24"/>
          <w:lang w:val="en-US"/>
        </w:rPr>
        <w:t xml:space="preserve">the expectations about reentry. </w:t>
      </w:r>
      <w:r w:rsidR="001C3371" w:rsidRPr="003F2A18">
        <w:rPr>
          <w:rFonts w:ascii="Times New Roman" w:hAnsi="Times New Roman" w:cs="Times New Roman"/>
          <w:sz w:val="24"/>
          <w:szCs w:val="24"/>
          <w:lang w:val="en-US"/>
        </w:rPr>
        <w:t xml:space="preserve">Results </w:t>
      </w:r>
      <w:r w:rsidR="00BD3198" w:rsidRPr="003F2A18">
        <w:rPr>
          <w:rFonts w:ascii="Times New Roman" w:hAnsi="Times New Roman" w:cs="Times New Roman"/>
          <w:sz w:val="24"/>
          <w:szCs w:val="24"/>
          <w:lang w:val="en-US"/>
        </w:rPr>
        <w:t xml:space="preserve">show that experiencing </w:t>
      </w:r>
      <w:r w:rsidRPr="003F2A18">
        <w:rPr>
          <w:rFonts w:ascii="Times New Roman" w:hAnsi="Times New Roman" w:cs="Times New Roman"/>
          <w:sz w:val="24"/>
          <w:szCs w:val="24"/>
          <w:lang w:val="en-US"/>
        </w:rPr>
        <w:t>harsh prison conditions make</w:t>
      </w:r>
      <w:r w:rsidR="00FF391E" w:rsidRPr="003F2A18">
        <w:rPr>
          <w:rFonts w:ascii="Times New Roman" w:hAnsi="Times New Roman" w:cs="Times New Roman"/>
          <w:sz w:val="24"/>
          <w:szCs w:val="24"/>
          <w:lang w:val="en-US"/>
        </w:rPr>
        <w:t>s</w:t>
      </w:r>
      <w:r w:rsidRPr="003F2A18">
        <w:rPr>
          <w:rFonts w:ascii="Times New Roman" w:hAnsi="Times New Roman" w:cs="Times New Roman"/>
          <w:sz w:val="24"/>
          <w:szCs w:val="24"/>
          <w:lang w:val="en-US"/>
        </w:rPr>
        <w:t xml:space="preserve"> prisoners more pessimistic about reentry, </w:t>
      </w:r>
      <w:r w:rsidR="00BD3198" w:rsidRPr="003F2A18">
        <w:rPr>
          <w:rFonts w:ascii="Times New Roman" w:hAnsi="Times New Roman" w:cs="Times New Roman"/>
          <w:sz w:val="24"/>
          <w:szCs w:val="24"/>
          <w:lang w:val="en-US"/>
        </w:rPr>
        <w:t xml:space="preserve">while receiving family support during imprisonment </w:t>
      </w:r>
      <w:r w:rsidRPr="003F2A18">
        <w:rPr>
          <w:rFonts w:ascii="Times New Roman" w:hAnsi="Times New Roman" w:cs="Times New Roman"/>
          <w:sz w:val="24"/>
          <w:szCs w:val="24"/>
          <w:lang w:val="en-US"/>
        </w:rPr>
        <w:t xml:space="preserve">has the opposite effect. Given </w:t>
      </w:r>
      <w:r w:rsidR="00FF391E" w:rsidRPr="003F2A18">
        <w:rPr>
          <w:rFonts w:ascii="Times New Roman" w:hAnsi="Times New Roman" w:cs="Times New Roman"/>
          <w:sz w:val="24"/>
          <w:szCs w:val="24"/>
          <w:lang w:val="en-US"/>
        </w:rPr>
        <w:t xml:space="preserve">that </w:t>
      </w:r>
      <w:r w:rsidRPr="003F2A18">
        <w:rPr>
          <w:rFonts w:ascii="Times New Roman" w:hAnsi="Times New Roman" w:cs="Times New Roman"/>
          <w:sz w:val="24"/>
          <w:szCs w:val="24"/>
          <w:lang w:val="en-US"/>
        </w:rPr>
        <w:t xml:space="preserve">the mission of the prison system </w:t>
      </w:r>
      <w:r w:rsidR="00FF391E" w:rsidRPr="003F2A18">
        <w:rPr>
          <w:rFonts w:ascii="Times New Roman" w:hAnsi="Times New Roman" w:cs="Times New Roman"/>
          <w:sz w:val="24"/>
          <w:szCs w:val="24"/>
          <w:lang w:val="en-US"/>
        </w:rPr>
        <w:t xml:space="preserve">is </w:t>
      </w:r>
      <w:r w:rsidRPr="003F2A18">
        <w:rPr>
          <w:rFonts w:ascii="Times New Roman" w:hAnsi="Times New Roman" w:cs="Times New Roman"/>
          <w:sz w:val="24"/>
          <w:szCs w:val="24"/>
          <w:lang w:val="en-US"/>
        </w:rPr>
        <w:t>to prepare prisone</w:t>
      </w:r>
      <w:r w:rsidR="00D93375" w:rsidRPr="003F2A18">
        <w:rPr>
          <w:rFonts w:ascii="Times New Roman" w:hAnsi="Times New Roman" w:cs="Times New Roman"/>
          <w:sz w:val="24"/>
          <w:szCs w:val="24"/>
          <w:lang w:val="en-US"/>
        </w:rPr>
        <w:t>rs for a successful reentry, this</w:t>
      </w:r>
      <w:r w:rsidRPr="003F2A18">
        <w:rPr>
          <w:rFonts w:ascii="Times New Roman" w:hAnsi="Times New Roman" w:cs="Times New Roman"/>
          <w:sz w:val="24"/>
          <w:szCs w:val="24"/>
          <w:lang w:val="en-US"/>
        </w:rPr>
        <w:t xml:space="preserve"> st</w:t>
      </w:r>
      <w:r w:rsidR="00FF7067" w:rsidRPr="003F2A18">
        <w:rPr>
          <w:rFonts w:ascii="Times New Roman" w:hAnsi="Times New Roman" w:cs="Times New Roman"/>
          <w:sz w:val="24"/>
          <w:szCs w:val="24"/>
          <w:lang w:val="en-US"/>
        </w:rPr>
        <w:t>udy has several implications for correction</w:t>
      </w:r>
      <w:r w:rsidR="00D93375" w:rsidRPr="003F2A18">
        <w:rPr>
          <w:rFonts w:ascii="Times New Roman" w:hAnsi="Times New Roman" w:cs="Times New Roman"/>
          <w:sz w:val="24"/>
          <w:szCs w:val="24"/>
          <w:lang w:val="en-US"/>
        </w:rPr>
        <w:t>al</w:t>
      </w:r>
      <w:r w:rsidR="00FF7067" w:rsidRPr="003F2A18">
        <w:rPr>
          <w:rFonts w:ascii="Times New Roman" w:hAnsi="Times New Roman" w:cs="Times New Roman"/>
          <w:sz w:val="24"/>
          <w:szCs w:val="24"/>
          <w:lang w:val="en-US"/>
        </w:rPr>
        <w:t xml:space="preserve"> agencies.</w:t>
      </w:r>
    </w:p>
    <w:p w14:paraId="2C444165" w14:textId="4DB60B20" w:rsidR="00FF7067" w:rsidRPr="003F2A18" w:rsidRDefault="00FF7067" w:rsidP="006F17C8">
      <w:pPr>
        <w:spacing w:after="0" w:line="480" w:lineRule="auto"/>
        <w:ind w:firstLine="708"/>
        <w:rPr>
          <w:rFonts w:ascii="Times New Roman" w:hAnsi="Times New Roman" w:cs="Times New Roman"/>
          <w:sz w:val="24"/>
          <w:szCs w:val="24"/>
          <w:lang w:val="en-US"/>
        </w:rPr>
      </w:pPr>
      <w:r w:rsidRPr="003F2A18">
        <w:rPr>
          <w:rFonts w:ascii="Times New Roman" w:hAnsi="Times New Roman" w:cs="Times New Roman"/>
          <w:i/>
          <w:sz w:val="24"/>
          <w:szCs w:val="24"/>
          <w:lang w:val="en-US"/>
        </w:rPr>
        <w:t>Keywords</w:t>
      </w:r>
      <w:r w:rsidR="00FC66B7" w:rsidRPr="003F2A18">
        <w:rPr>
          <w:rFonts w:ascii="Times New Roman" w:hAnsi="Times New Roman" w:cs="Times New Roman"/>
          <w:i/>
          <w:sz w:val="24"/>
          <w:szCs w:val="24"/>
          <w:lang w:val="en-US"/>
        </w:rPr>
        <w:t xml:space="preserve">: </w:t>
      </w:r>
      <w:r w:rsidR="00FC66B7" w:rsidRPr="003F2A18">
        <w:rPr>
          <w:rFonts w:ascii="Times New Roman" w:hAnsi="Times New Roman" w:cs="Times New Roman"/>
          <w:sz w:val="24"/>
          <w:szCs w:val="24"/>
          <w:lang w:val="en-US"/>
        </w:rPr>
        <w:t>e</w:t>
      </w:r>
      <w:r w:rsidR="00B00740" w:rsidRPr="003F2A18">
        <w:rPr>
          <w:rFonts w:ascii="Times New Roman" w:hAnsi="Times New Roman" w:cs="Times New Roman"/>
          <w:sz w:val="24"/>
          <w:szCs w:val="24"/>
          <w:lang w:val="en-US"/>
        </w:rPr>
        <w:t>xpectations</w:t>
      </w:r>
      <w:r w:rsidRPr="003F2A18">
        <w:rPr>
          <w:rFonts w:ascii="Times New Roman" w:hAnsi="Times New Roman" w:cs="Times New Roman"/>
          <w:sz w:val="24"/>
          <w:szCs w:val="24"/>
          <w:lang w:val="en-US"/>
        </w:rPr>
        <w:t xml:space="preserve"> of reentry, optimism, prison conditions, family support, desistance</w:t>
      </w:r>
    </w:p>
    <w:p w14:paraId="1A2FB90B" w14:textId="77777777" w:rsidR="00FC66B7" w:rsidRDefault="00FC66B7" w:rsidP="00FC66B7">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121CAB06" w14:textId="1AB483C4" w:rsidR="00A21E98" w:rsidRPr="008E3ED1" w:rsidRDefault="00A21E98" w:rsidP="006F17C8">
      <w:pPr>
        <w:spacing w:after="0" w:line="480" w:lineRule="auto"/>
        <w:jc w:val="center"/>
        <w:rPr>
          <w:rFonts w:ascii="Times New Roman" w:hAnsi="Times New Roman" w:cs="Times New Roman"/>
          <w:b/>
          <w:sz w:val="24"/>
          <w:szCs w:val="24"/>
          <w:lang w:val="en-US"/>
        </w:rPr>
      </w:pPr>
      <w:bookmarkStart w:id="0" w:name="_GoBack"/>
      <w:bookmarkEnd w:id="0"/>
      <w:r w:rsidRPr="008E3ED1">
        <w:rPr>
          <w:rFonts w:ascii="Times New Roman" w:hAnsi="Times New Roman" w:cs="Times New Roman"/>
          <w:b/>
          <w:sz w:val="24"/>
          <w:szCs w:val="24"/>
          <w:lang w:val="en-US"/>
        </w:rPr>
        <w:lastRenderedPageBreak/>
        <w:t>Introduction</w:t>
      </w:r>
    </w:p>
    <w:p w14:paraId="67CEFFC3" w14:textId="5C6BD7A4" w:rsidR="001D2FCA" w:rsidRPr="00325A10" w:rsidRDefault="00EB53B4" w:rsidP="006F17C8">
      <w:pPr>
        <w:autoSpaceDE w:val="0"/>
        <w:autoSpaceDN w:val="0"/>
        <w:adjustRightInd w:val="0"/>
        <w:spacing w:after="0" w:line="480" w:lineRule="auto"/>
        <w:ind w:firstLine="708"/>
        <w:rPr>
          <w:rFonts w:ascii="Times New Roman" w:eastAsia="Times New Roman" w:hAnsi="Times New Roman" w:cs="Times New Roman"/>
          <w:sz w:val="24"/>
          <w:szCs w:val="24"/>
          <w:lang w:val="en-US" w:eastAsia="ca-ES"/>
        </w:rPr>
      </w:pPr>
      <w:r w:rsidRPr="00325A10">
        <w:rPr>
          <w:rFonts w:ascii="Times New Roman" w:eastAsia="Times New Roman" w:hAnsi="Times New Roman" w:cs="Times New Roman"/>
          <w:sz w:val="24"/>
          <w:szCs w:val="24"/>
          <w:lang w:val="en-US" w:eastAsia="ca-ES"/>
        </w:rPr>
        <w:t xml:space="preserve">The desistance literature has underlined that being optimistic about the perspectives of </w:t>
      </w:r>
      <w:r w:rsidR="00E4617B" w:rsidRPr="00325A10">
        <w:rPr>
          <w:rFonts w:ascii="Times New Roman" w:eastAsia="Times New Roman" w:hAnsi="Times New Roman" w:cs="Times New Roman"/>
          <w:sz w:val="24"/>
          <w:szCs w:val="24"/>
          <w:lang w:val="en-US" w:eastAsia="ca-ES"/>
        </w:rPr>
        <w:t xml:space="preserve">reentry after having served a prison sentence is an important aspect for achieving a </w:t>
      </w:r>
      <w:r w:rsidR="00EC51F6" w:rsidRPr="00325A10">
        <w:rPr>
          <w:rFonts w:ascii="Times New Roman" w:eastAsia="Times New Roman" w:hAnsi="Times New Roman" w:cs="Times New Roman"/>
          <w:sz w:val="24"/>
          <w:szCs w:val="24"/>
          <w:lang w:val="en-US" w:eastAsia="ca-ES"/>
        </w:rPr>
        <w:t xml:space="preserve">positive </w:t>
      </w:r>
      <w:r w:rsidR="00E4617B" w:rsidRPr="00325A10">
        <w:rPr>
          <w:rFonts w:ascii="Times New Roman" w:eastAsia="Times New Roman" w:hAnsi="Times New Roman" w:cs="Times New Roman"/>
          <w:sz w:val="24"/>
          <w:szCs w:val="24"/>
          <w:lang w:val="en-US" w:eastAsia="ca-ES"/>
        </w:rPr>
        <w:t>reintegration into society.</w:t>
      </w:r>
      <w:r w:rsidR="00634171" w:rsidRPr="00325A10">
        <w:rPr>
          <w:rFonts w:ascii="Times New Roman" w:eastAsia="Times New Roman" w:hAnsi="Times New Roman" w:cs="Times New Roman"/>
          <w:sz w:val="24"/>
          <w:szCs w:val="24"/>
          <w:lang w:val="en-US" w:eastAsia="ca-ES"/>
        </w:rPr>
        <w:t xml:space="preserve"> </w:t>
      </w:r>
      <w:r w:rsidR="004516FE" w:rsidRPr="00325A10">
        <w:rPr>
          <w:rFonts w:ascii="Times New Roman" w:eastAsia="Times New Roman" w:hAnsi="Times New Roman" w:cs="Times New Roman"/>
          <w:sz w:val="24"/>
          <w:szCs w:val="24"/>
          <w:lang w:val="en-US" w:eastAsia="ca-ES"/>
        </w:rPr>
        <w:t xml:space="preserve">Grounded </w:t>
      </w:r>
      <w:r w:rsidR="00EC51F6" w:rsidRPr="00325A10">
        <w:rPr>
          <w:rFonts w:ascii="Times New Roman" w:eastAsia="Times New Roman" w:hAnsi="Times New Roman" w:cs="Times New Roman"/>
          <w:sz w:val="24"/>
          <w:szCs w:val="24"/>
          <w:lang w:val="en-US" w:eastAsia="ca-ES"/>
        </w:rPr>
        <w:t xml:space="preserve">in </w:t>
      </w:r>
      <w:r w:rsidR="004516FE" w:rsidRPr="00325A10">
        <w:rPr>
          <w:rFonts w:ascii="Times New Roman" w:eastAsia="Times New Roman" w:hAnsi="Times New Roman" w:cs="Times New Roman"/>
          <w:sz w:val="24"/>
          <w:szCs w:val="24"/>
          <w:lang w:val="en-US" w:eastAsia="ca-ES"/>
        </w:rPr>
        <w:t>the concept</w:t>
      </w:r>
      <w:r w:rsidR="00172664" w:rsidRPr="00325A10">
        <w:rPr>
          <w:rFonts w:ascii="Times New Roman" w:eastAsia="Times New Roman" w:hAnsi="Times New Roman" w:cs="Times New Roman"/>
          <w:sz w:val="24"/>
          <w:szCs w:val="24"/>
          <w:lang w:val="en-US" w:eastAsia="ca-ES"/>
        </w:rPr>
        <w:t>s</w:t>
      </w:r>
      <w:r w:rsidR="004516FE" w:rsidRPr="00325A10">
        <w:rPr>
          <w:rFonts w:ascii="Times New Roman" w:eastAsia="Times New Roman" w:hAnsi="Times New Roman" w:cs="Times New Roman"/>
          <w:sz w:val="24"/>
          <w:szCs w:val="24"/>
          <w:lang w:val="en-US" w:eastAsia="ca-ES"/>
        </w:rPr>
        <w:t xml:space="preserve"> of Bandura (1977) of self-efficacy</w:t>
      </w:r>
      <w:r w:rsidR="00EC51F6" w:rsidRPr="00325A10">
        <w:rPr>
          <w:rFonts w:ascii="Times New Roman" w:eastAsia="Times New Roman" w:hAnsi="Times New Roman" w:cs="Times New Roman"/>
          <w:sz w:val="24"/>
          <w:szCs w:val="24"/>
          <w:lang w:val="en-US" w:eastAsia="ca-ES"/>
        </w:rPr>
        <w:t xml:space="preserve"> </w:t>
      </w:r>
      <w:r w:rsidR="004516FE" w:rsidRPr="00325A10">
        <w:rPr>
          <w:rFonts w:ascii="Times New Roman" w:eastAsia="Times New Roman" w:hAnsi="Times New Roman" w:cs="Times New Roman"/>
          <w:sz w:val="24"/>
          <w:szCs w:val="24"/>
          <w:lang w:val="en-US" w:eastAsia="ca-ES"/>
        </w:rPr>
        <w:t>–</w:t>
      </w:r>
      <w:r w:rsidR="00EC51F6" w:rsidRPr="00325A10">
        <w:rPr>
          <w:rFonts w:ascii="Times New Roman" w:eastAsia="Times New Roman" w:hAnsi="Times New Roman" w:cs="Times New Roman"/>
          <w:sz w:val="24"/>
          <w:szCs w:val="24"/>
          <w:lang w:val="en-US" w:eastAsia="ca-ES"/>
        </w:rPr>
        <w:t xml:space="preserve"> </w:t>
      </w:r>
      <w:r w:rsidR="004516FE" w:rsidRPr="00325A10">
        <w:rPr>
          <w:rFonts w:ascii="Times New Roman" w:eastAsia="Times New Roman" w:hAnsi="Times New Roman" w:cs="Times New Roman"/>
          <w:sz w:val="24"/>
          <w:szCs w:val="24"/>
          <w:lang w:val="en-US" w:eastAsia="ca-ES"/>
        </w:rPr>
        <w:t xml:space="preserve">the idea that the perception about the capacity to achieve an aim affects the possibilities </w:t>
      </w:r>
      <w:r w:rsidR="00EC51F6" w:rsidRPr="00325A10">
        <w:rPr>
          <w:rFonts w:ascii="Times New Roman" w:eastAsia="Times New Roman" w:hAnsi="Times New Roman" w:cs="Times New Roman"/>
          <w:sz w:val="24"/>
          <w:szCs w:val="24"/>
          <w:lang w:val="en-US" w:eastAsia="ca-ES"/>
        </w:rPr>
        <w:t xml:space="preserve">of </w:t>
      </w:r>
      <w:r w:rsidR="004516FE" w:rsidRPr="00325A10">
        <w:rPr>
          <w:rFonts w:ascii="Times New Roman" w:eastAsia="Times New Roman" w:hAnsi="Times New Roman" w:cs="Times New Roman"/>
          <w:sz w:val="24"/>
          <w:szCs w:val="24"/>
          <w:lang w:val="en-US" w:eastAsia="ca-ES"/>
        </w:rPr>
        <w:t>succeed</w:t>
      </w:r>
      <w:r w:rsidR="00EC51F6" w:rsidRPr="00325A10">
        <w:rPr>
          <w:rFonts w:ascii="Times New Roman" w:eastAsia="Times New Roman" w:hAnsi="Times New Roman" w:cs="Times New Roman"/>
          <w:sz w:val="24"/>
          <w:szCs w:val="24"/>
          <w:lang w:val="en-US" w:eastAsia="ca-ES"/>
        </w:rPr>
        <w:t>ing</w:t>
      </w:r>
      <w:r w:rsidR="003F4A7F" w:rsidRPr="00325A10">
        <w:rPr>
          <w:rFonts w:ascii="Times New Roman" w:eastAsia="Times New Roman" w:hAnsi="Times New Roman" w:cs="Times New Roman"/>
          <w:sz w:val="24"/>
          <w:szCs w:val="24"/>
          <w:lang w:val="en-US" w:eastAsia="ca-ES"/>
        </w:rPr>
        <w:t>–</w:t>
      </w:r>
      <w:r w:rsidR="004516FE" w:rsidRPr="00325A10">
        <w:rPr>
          <w:rFonts w:ascii="Times New Roman" w:eastAsia="Times New Roman" w:hAnsi="Times New Roman" w:cs="Times New Roman"/>
          <w:sz w:val="24"/>
          <w:szCs w:val="24"/>
          <w:lang w:val="en-US" w:eastAsia="ca-ES"/>
        </w:rPr>
        <w:t xml:space="preserve">and on </w:t>
      </w:r>
      <w:r w:rsidR="00172664" w:rsidRPr="00325A10">
        <w:rPr>
          <w:rFonts w:ascii="Times New Roman" w:eastAsia="Times New Roman" w:hAnsi="Times New Roman" w:cs="Times New Roman"/>
          <w:sz w:val="24"/>
          <w:szCs w:val="24"/>
          <w:lang w:val="en-US" w:eastAsia="ca-ES"/>
        </w:rPr>
        <w:t xml:space="preserve">those </w:t>
      </w:r>
      <w:r w:rsidR="003A5AF7" w:rsidRPr="00325A10">
        <w:rPr>
          <w:rFonts w:ascii="Times New Roman" w:eastAsia="Times New Roman" w:hAnsi="Times New Roman" w:cs="Times New Roman"/>
          <w:sz w:val="24"/>
          <w:szCs w:val="24"/>
          <w:lang w:val="en-US" w:eastAsia="ca-ES"/>
        </w:rPr>
        <w:t>of Seligman (1990) of learned opti</w:t>
      </w:r>
      <w:r w:rsidR="00683C55" w:rsidRPr="00325A10">
        <w:rPr>
          <w:rFonts w:ascii="Times New Roman" w:eastAsia="Times New Roman" w:hAnsi="Times New Roman" w:cs="Times New Roman"/>
          <w:sz w:val="24"/>
          <w:szCs w:val="24"/>
          <w:lang w:val="en-US" w:eastAsia="ca-ES"/>
        </w:rPr>
        <w:t>mism</w:t>
      </w:r>
      <w:r w:rsidR="00EC51F6" w:rsidRPr="00325A10">
        <w:rPr>
          <w:rFonts w:ascii="Times New Roman" w:eastAsia="Times New Roman" w:hAnsi="Times New Roman" w:cs="Times New Roman"/>
          <w:sz w:val="24"/>
          <w:szCs w:val="24"/>
          <w:lang w:val="en-US" w:eastAsia="ca-ES"/>
        </w:rPr>
        <w:t xml:space="preserve"> </w:t>
      </w:r>
      <w:r w:rsidR="003F4A7F" w:rsidRPr="00325A10">
        <w:rPr>
          <w:rFonts w:ascii="Times New Roman" w:eastAsia="Times New Roman" w:hAnsi="Times New Roman" w:cs="Times New Roman"/>
          <w:sz w:val="24"/>
          <w:szCs w:val="24"/>
          <w:lang w:val="en-US" w:eastAsia="ca-ES"/>
        </w:rPr>
        <w:t>–</w:t>
      </w:r>
      <w:r w:rsidR="00EC51F6" w:rsidRPr="00325A10">
        <w:rPr>
          <w:rFonts w:ascii="Times New Roman" w:eastAsia="Times New Roman" w:hAnsi="Times New Roman" w:cs="Times New Roman"/>
          <w:sz w:val="24"/>
          <w:szCs w:val="24"/>
          <w:lang w:val="en-US" w:eastAsia="ca-ES"/>
        </w:rPr>
        <w:t xml:space="preserve"> </w:t>
      </w:r>
      <w:r w:rsidR="00683C55" w:rsidRPr="00325A10">
        <w:rPr>
          <w:rFonts w:ascii="Times New Roman" w:eastAsia="Times New Roman" w:hAnsi="Times New Roman" w:cs="Times New Roman"/>
          <w:sz w:val="24"/>
          <w:szCs w:val="24"/>
          <w:lang w:val="en-US" w:eastAsia="ca-ES"/>
        </w:rPr>
        <w:t>a psychological construct based on the attribution of adversity to specific, circumstantial and non-personal factors</w:t>
      </w:r>
      <w:r w:rsidR="00EC51F6" w:rsidRPr="00325A10">
        <w:rPr>
          <w:rFonts w:ascii="Times New Roman" w:eastAsia="Times New Roman" w:hAnsi="Times New Roman" w:cs="Times New Roman"/>
          <w:sz w:val="24"/>
          <w:szCs w:val="24"/>
          <w:lang w:val="en-US" w:eastAsia="ca-ES"/>
        </w:rPr>
        <w:t xml:space="preserve"> </w:t>
      </w:r>
      <w:r w:rsidR="003F4A7F" w:rsidRPr="00325A10">
        <w:rPr>
          <w:rFonts w:ascii="Times New Roman" w:eastAsia="Times New Roman" w:hAnsi="Times New Roman" w:cs="Times New Roman"/>
          <w:sz w:val="24"/>
          <w:szCs w:val="24"/>
          <w:lang w:val="en-US" w:eastAsia="ca-ES"/>
        </w:rPr>
        <w:t>–</w:t>
      </w:r>
      <w:r w:rsidR="00EC51F6" w:rsidRPr="00325A10">
        <w:rPr>
          <w:rFonts w:ascii="Times New Roman" w:eastAsia="Times New Roman" w:hAnsi="Times New Roman" w:cs="Times New Roman"/>
          <w:sz w:val="24"/>
          <w:szCs w:val="24"/>
          <w:lang w:val="en-US" w:eastAsia="ca-ES"/>
        </w:rPr>
        <w:t xml:space="preserve"> </w:t>
      </w:r>
      <w:r w:rsidR="00172664" w:rsidRPr="00325A10">
        <w:rPr>
          <w:rFonts w:ascii="Times New Roman" w:eastAsia="Times New Roman" w:hAnsi="Times New Roman" w:cs="Times New Roman"/>
          <w:sz w:val="24"/>
          <w:szCs w:val="24"/>
          <w:lang w:val="en-US" w:eastAsia="ca-ES"/>
        </w:rPr>
        <w:t>desistance scholars, such Maruna</w:t>
      </w:r>
      <w:r w:rsidR="003E3B83" w:rsidRPr="00325A10">
        <w:rPr>
          <w:rFonts w:ascii="Times New Roman" w:eastAsia="Times New Roman" w:hAnsi="Times New Roman" w:cs="Times New Roman"/>
          <w:sz w:val="24"/>
          <w:szCs w:val="24"/>
          <w:lang w:val="en-US" w:eastAsia="ca-ES"/>
        </w:rPr>
        <w:t xml:space="preserve"> (2001</w:t>
      </w:r>
      <w:r w:rsidR="00A6337E">
        <w:rPr>
          <w:rFonts w:ascii="Times New Roman" w:eastAsia="Times New Roman" w:hAnsi="Times New Roman" w:cs="Times New Roman"/>
          <w:sz w:val="24"/>
          <w:szCs w:val="24"/>
          <w:lang w:val="en-US" w:eastAsia="ca-ES"/>
        </w:rPr>
        <w:t>)</w:t>
      </w:r>
      <w:r w:rsidR="00683C55" w:rsidRPr="00325A10">
        <w:rPr>
          <w:rFonts w:ascii="Times New Roman" w:eastAsia="Times New Roman" w:hAnsi="Times New Roman" w:cs="Times New Roman"/>
          <w:sz w:val="24"/>
          <w:szCs w:val="24"/>
          <w:lang w:val="en-US" w:eastAsia="ca-ES"/>
        </w:rPr>
        <w:t>, have applied</w:t>
      </w:r>
      <w:r w:rsidR="00D565DC" w:rsidRPr="00325A10">
        <w:rPr>
          <w:rFonts w:ascii="Times New Roman" w:eastAsia="Times New Roman" w:hAnsi="Times New Roman" w:cs="Times New Roman"/>
          <w:sz w:val="24"/>
          <w:szCs w:val="24"/>
          <w:lang w:val="en-US" w:eastAsia="ca-ES"/>
        </w:rPr>
        <w:t xml:space="preserve"> </w:t>
      </w:r>
      <w:r w:rsidR="00683C55" w:rsidRPr="00325A10">
        <w:rPr>
          <w:rFonts w:ascii="Times New Roman" w:eastAsia="Times New Roman" w:hAnsi="Times New Roman" w:cs="Times New Roman"/>
          <w:sz w:val="24"/>
          <w:szCs w:val="24"/>
          <w:lang w:val="en-US" w:eastAsia="ca-ES"/>
        </w:rPr>
        <w:t xml:space="preserve">them to understand the process of desistance, stating that one of </w:t>
      </w:r>
      <w:r w:rsidR="003E3B83" w:rsidRPr="00325A10">
        <w:rPr>
          <w:rFonts w:ascii="Times New Roman" w:eastAsia="Times New Roman" w:hAnsi="Times New Roman" w:cs="Times New Roman"/>
          <w:sz w:val="24"/>
          <w:szCs w:val="24"/>
          <w:lang w:val="en-US" w:eastAsia="ca-ES"/>
        </w:rPr>
        <w:t>the fundamental ways in which the narratives of desisters differ from those of active offenders is “an optimistic perception (some might say useful ‘illusion’) of personal control over their own destiny”</w:t>
      </w:r>
      <w:r w:rsidR="00997CD2" w:rsidRPr="00325A10">
        <w:rPr>
          <w:rFonts w:ascii="Times New Roman" w:eastAsia="Times New Roman" w:hAnsi="Times New Roman" w:cs="Times New Roman"/>
          <w:sz w:val="24"/>
          <w:szCs w:val="24"/>
          <w:lang w:val="en-US" w:eastAsia="ca-ES"/>
        </w:rPr>
        <w:t xml:space="preserve"> (p. 88)</w:t>
      </w:r>
      <w:r w:rsidR="003E3B83" w:rsidRPr="00325A10">
        <w:rPr>
          <w:rFonts w:ascii="Times New Roman" w:eastAsia="Times New Roman" w:hAnsi="Times New Roman" w:cs="Times New Roman"/>
          <w:sz w:val="24"/>
          <w:szCs w:val="24"/>
          <w:lang w:val="en-US" w:eastAsia="ca-ES"/>
        </w:rPr>
        <w:t>.</w:t>
      </w:r>
      <w:r w:rsidR="00D565DC" w:rsidRPr="00325A10">
        <w:rPr>
          <w:rFonts w:ascii="Times New Roman" w:eastAsia="Times New Roman" w:hAnsi="Times New Roman" w:cs="Times New Roman"/>
          <w:sz w:val="24"/>
          <w:szCs w:val="24"/>
          <w:lang w:val="en-US" w:eastAsia="ca-ES"/>
        </w:rPr>
        <w:t xml:space="preserve"> </w:t>
      </w:r>
      <w:r w:rsidR="00BF35A8" w:rsidRPr="00325A10">
        <w:rPr>
          <w:rFonts w:ascii="Times New Roman" w:eastAsia="Times New Roman" w:hAnsi="Times New Roman" w:cs="Times New Roman"/>
          <w:sz w:val="24"/>
          <w:szCs w:val="24"/>
          <w:lang w:val="en-US" w:eastAsia="ca-ES"/>
        </w:rPr>
        <w:t xml:space="preserve">Authors that have shown the importance of  </w:t>
      </w:r>
      <w:r w:rsidR="00BE51B5" w:rsidRPr="00325A10">
        <w:rPr>
          <w:rFonts w:ascii="Times New Roman" w:eastAsia="Times New Roman" w:hAnsi="Times New Roman" w:cs="Times New Roman"/>
          <w:sz w:val="24"/>
          <w:szCs w:val="24"/>
          <w:lang w:val="en-US" w:eastAsia="ca-ES"/>
        </w:rPr>
        <w:t xml:space="preserve">these </w:t>
      </w:r>
      <w:r w:rsidR="00BF35A8" w:rsidRPr="00325A10">
        <w:rPr>
          <w:rFonts w:ascii="Times New Roman" w:eastAsia="Times New Roman" w:hAnsi="Times New Roman" w:cs="Times New Roman"/>
          <w:sz w:val="24"/>
          <w:szCs w:val="24"/>
          <w:lang w:val="en-US" w:eastAsia="ca-ES"/>
        </w:rPr>
        <w:t>subjective states</w:t>
      </w:r>
      <w:r w:rsidR="00BC3B29" w:rsidRPr="00325A10">
        <w:rPr>
          <w:rFonts w:ascii="Times New Roman" w:eastAsia="Times New Roman" w:hAnsi="Times New Roman" w:cs="Times New Roman"/>
          <w:sz w:val="24"/>
          <w:szCs w:val="24"/>
          <w:lang w:val="en-US" w:eastAsia="ca-ES"/>
        </w:rPr>
        <w:t xml:space="preserve"> </w:t>
      </w:r>
      <w:r w:rsidR="00BF35A8" w:rsidRPr="00325A10">
        <w:rPr>
          <w:rFonts w:ascii="Times New Roman" w:eastAsia="Times New Roman" w:hAnsi="Times New Roman" w:cs="Times New Roman"/>
          <w:sz w:val="24"/>
          <w:szCs w:val="24"/>
          <w:lang w:val="en-US" w:eastAsia="ca-ES"/>
        </w:rPr>
        <w:t xml:space="preserve">in the reentry process do not deny the importance of social factors, </w:t>
      </w:r>
      <w:r w:rsidR="00251828" w:rsidRPr="00325A10">
        <w:rPr>
          <w:rFonts w:ascii="Times New Roman" w:eastAsia="Times New Roman" w:hAnsi="Times New Roman" w:cs="Times New Roman"/>
          <w:sz w:val="24"/>
          <w:szCs w:val="24"/>
          <w:lang w:val="en-US" w:eastAsia="ca-ES"/>
        </w:rPr>
        <w:t xml:space="preserve">such us homelessness, substance addiction, mental illness, poverty and unemployment, </w:t>
      </w:r>
      <w:r w:rsidR="00BF35A8" w:rsidRPr="00325A10">
        <w:rPr>
          <w:rFonts w:ascii="Times New Roman" w:eastAsia="Times New Roman" w:hAnsi="Times New Roman" w:cs="Times New Roman"/>
          <w:sz w:val="24"/>
          <w:szCs w:val="24"/>
          <w:lang w:val="en-US" w:eastAsia="ca-ES"/>
        </w:rPr>
        <w:t>but argue that “…such as</w:t>
      </w:r>
      <w:r w:rsidR="00BF35A8" w:rsidRPr="00325A10">
        <w:rPr>
          <w:rFonts w:ascii="Times New Roman" w:eastAsiaTheme="minorHAnsi" w:hAnsi="Times New Roman" w:cs="Times New Roman"/>
          <w:sz w:val="24"/>
          <w:szCs w:val="24"/>
          <w:lang w:val="en-US" w:eastAsia="en-US"/>
        </w:rPr>
        <w:t xml:space="preserve"> neutral and positive attitudes to the prospect of imprisonment (and therefore a preparedness to go back to prison) act as a mediating variable, whereby people are less likely to strive for change (just as optimism and a sense of being in control prompt people to try different things following failures—</w:t>
      </w:r>
      <w:r w:rsidR="00251828" w:rsidRPr="00325A10">
        <w:rPr>
          <w:rFonts w:ascii="Times New Roman" w:eastAsiaTheme="minorHAnsi" w:hAnsi="Times New Roman" w:cs="Times New Roman"/>
          <w:sz w:val="24"/>
          <w:szCs w:val="24"/>
          <w:lang w:val="en-US" w:eastAsia="en-US"/>
        </w:rPr>
        <w:t xml:space="preserve">to look for alternatives and to </w:t>
      </w:r>
      <w:r w:rsidR="00BF35A8" w:rsidRPr="00325A10">
        <w:rPr>
          <w:rFonts w:ascii="Times New Roman" w:eastAsiaTheme="minorHAnsi" w:hAnsi="Times New Roman" w:cs="Times New Roman"/>
          <w:sz w:val="24"/>
          <w:szCs w:val="24"/>
          <w:lang w:val="en-US" w:eastAsia="en-US"/>
        </w:rPr>
        <w:t>persevere).” (</w:t>
      </w:r>
      <w:r w:rsidR="00251828" w:rsidRPr="00325A10">
        <w:rPr>
          <w:rFonts w:ascii="Times New Roman" w:eastAsiaTheme="minorHAnsi" w:hAnsi="Times New Roman" w:cs="Times New Roman"/>
          <w:sz w:val="24"/>
          <w:szCs w:val="24"/>
          <w:lang w:val="en-US" w:eastAsia="en-US"/>
        </w:rPr>
        <w:t>Howerton, Burnett, Byng</w:t>
      </w:r>
      <w:r w:rsidR="007065FD">
        <w:rPr>
          <w:rFonts w:ascii="Times New Roman" w:eastAsiaTheme="minorHAnsi" w:hAnsi="Times New Roman" w:cs="Times New Roman"/>
          <w:sz w:val="24"/>
          <w:szCs w:val="24"/>
          <w:lang w:val="en-US" w:eastAsia="en-US"/>
        </w:rPr>
        <w:t>,</w:t>
      </w:r>
      <w:r w:rsidR="00251828" w:rsidRPr="00325A10">
        <w:rPr>
          <w:rFonts w:ascii="Times New Roman" w:eastAsiaTheme="minorHAnsi" w:hAnsi="Times New Roman" w:cs="Times New Roman"/>
          <w:sz w:val="24"/>
          <w:szCs w:val="24"/>
          <w:lang w:val="en-US" w:eastAsia="en-US"/>
        </w:rPr>
        <w:t xml:space="preserve"> &amp; Campbell, 2009</w:t>
      </w:r>
      <w:r w:rsidR="003F4A7F" w:rsidRPr="00325A10">
        <w:rPr>
          <w:rFonts w:ascii="Times New Roman" w:eastAsiaTheme="minorHAnsi" w:hAnsi="Times New Roman" w:cs="Times New Roman"/>
          <w:sz w:val="24"/>
          <w:szCs w:val="24"/>
          <w:lang w:val="en-US" w:eastAsia="en-US"/>
        </w:rPr>
        <w:t xml:space="preserve">, p. </w:t>
      </w:r>
      <w:r w:rsidR="00BF35A8" w:rsidRPr="00325A10">
        <w:rPr>
          <w:rFonts w:ascii="Times New Roman" w:eastAsiaTheme="minorHAnsi" w:hAnsi="Times New Roman" w:cs="Times New Roman"/>
          <w:sz w:val="24"/>
          <w:szCs w:val="24"/>
          <w:lang w:val="en-US" w:eastAsia="en-US"/>
        </w:rPr>
        <w:t>456)</w:t>
      </w:r>
      <w:r w:rsidR="00251828" w:rsidRPr="00325A10">
        <w:rPr>
          <w:rFonts w:ascii="Times New Roman" w:eastAsia="Times New Roman" w:hAnsi="Times New Roman" w:cs="Times New Roman"/>
          <w:sz w:val="24"/>
          <w:szCs w:val="24"/>
          <w:lang w:val="en-US" w:eastAsia="ca-ES"/>
        </w:rPr>
        <w:t xml:space="preserve">. </w:t>
      </w:r>
      <w:r w:rsidR="002B5224" w:rsidRPr="00325A10">
        <w:rPr>
          <w:rFonts w:ascii="Times New Roman" w:eastAsia="Times New Roman" w:hAnsi="Times New Roman" w:cs="Times New Roman"/>
          <w:sz w:val="24"/>
          <w:szCs w:val="24"/>
          <w:lang w:val="en-US" w:eastAsia="ca-ES"/>
        </w:rPr>
        <w:t xml:space="preserve">Previous research, although generally focused </w:t>
      </w:r>
      <w:r w:rsidR="00EC51F6" w:rsidRPr="00325A10">
        <w:rPr>
          <w:rFonts w:ascii="Times New Roman" w:eastAsia="Times New Roman" w:hAnsi="Times New Roman" w:cs="Times New Roman"/>
          <w:sz w:val="24"/>
          <w:szCs w:val="24"/>
          <w:lang w:val="en-US" w:eastAsia="ca-ES"/>
        </w:rPr>
        <w:t xml:space="preserve">on </w:t>
      </w:r>
      <w:r w:rsidR="002B5224" w:rsidRPr="00325A10">
        <w:rPr>
          <w:rFonts w:ascii="Times New Roman" w:eastAsia="Times New Roman" w:hAnsi="Times New Roman" w:cs="Times New Roman"/>
          <w:sz w:val="24"/>
          <w:szCs w:val="24"/>
          <w:lang w:val="en-US" w:eastAsia="ca-ES"/>
        </w:rPr>
        <w:t>one dimension of the reentry process</w:t>
      </w:r>
      <w:r w:rsidR="003F4A7F" w:rsidRPr="00325A10">
        <w:rPr>
          <w:rFonts w:ascii="Times New Roman" w:eastAsia="Times New Roman" w:hAnsi="Times New Roman" w:cs="Times New Roman"/>
          <w:sz w:val="24"/>
          <w:szCs w:val="24"/>
          <w:lang w:val="en-US" w:eastAsia="ca-ES"/>
        </w:rPr>
        <w:t>–</w:t>
      </w:r>
      <w:r w:rsidR="002B5224" w:rsidRPr="00325A10">
        <w:rPr>
          <w:rFonts w:ascii="Times New Roman" w:eastAsia="Times New Roman" w:hAnsi="Times New Roman" w:cs="Times New Roman"/>
          <w:sz w:val="24"/>
          <w:szCs w:val="24"/>
          <w:lang w:val="en-US" w:eastAsia="ca-ES"/>
        </w:rPr>
        <w:t>recidivism</w:t>
      </w:r>
      <w:r w:rsidR="003F4A7F" w:rsidRPr="00325A10">
        <w:rPr>
          <w:rFonts w:ascii="Times New Roman" w:eastAsia="Times New Roman" w:hAnsi="Times New Roman" w:cs="Times New Roman"/>
          <w:sz w:val="24"/>
          <w:szCs w:val="24"/>
          <w:lang w:val="en-US" w:eastAsia="ca-ES"/>
        </w:rPr>
        <w:t>–</w:t>
      </w:r>
      <w:r w:rsidR="002B5224" w:rsidRPr="00325A10">
        <w:rPr>
          <w:rFonts w:ascii="Times New Roman" w:eastAsia="Times New Roman" w:hAnsi="Times New Roman" w:cs="Times New Roman"/>
          <w:sz w:val="24"/>
          <w:szCs w:val="24"/>
          <w:lang w:val="en-US" w:eastAsia="ca-ES"/>
        </w:rPr>
        <w:t xml:space="preserve">confirms that prisoners </w:t>
      </w:r>
      <w:r w:rsidR="00BC3B29" w:rsidRPr="00325A10">
        <w:rPr>
          <w:rFonts w:ascii="Times New Roman" w:eastAsia="Times New Roman" w:hAnsi="Times New Roman" w:cs="Times New Roman"/>
          <w:sz w:val="24"/>
          <w:szCs w:val="24"/>
          <w:lang w:val="en-US" w:eastAsia="ca-ES"/>
        </w:rPr>
        <w:t xml:space="preserve">who are </w:t>
      </w:r>
      <w:r w:rsidR="002B5224" w:rsidRPr="00325A10">
        <w:rPr>
          <w:rFonts w:ascii="Times New Roman" w:eastAsia="Times New Roman" w:hAnsi="Times New Roman" w:cs="Times New Roman"/>
          <w:sz w:val="24"/>
          <w:szCs w:val="24"/>
          <w:lang w:val="en-US" w:eastAsia="ca-ES"/>
        </w:rPr>
        <w:t xml:space="preserve">more optimistic about their prospects of successful reentry are those </w:t>
      </w:r>
      <w:r w:rsidR="00BC3B29" w:rsidRPr="00325A10">
        <w:rPr>
          <w:rFonts w:ascii="Times New Roman" w:eastAsia="Times New Roman" w:hAnsi="Times New Roman" w:cs="Times New Roman"/>
          <w:sz w:val="24"/>
          <w:szCs w:val="24"/>
          <w:lang w:val="en-US" w:eastAsia="ca-ES"/>
        </w:rPr>
        <w:t>who are better</w:t>
      </w:r>
      <w:r w:rsidR="002B5224" w:rsidRPr="00325A10">
        <w:rPr>
          <w:rFonts w:ascii="Times New Roman" w:eastAsia="Times New Roman" w:hAnsi="Times New Roman" w:cs="Times New Roman"/>
          <w:sz w:val="24"/>
          <w:szCs w:val="24"/>
          <w:lang w:val="en-US" w:eastAsia="ca-ES"/>
        </w:rPr>
        <w:t xml:space="preserve"> able to </w:t>
      </w:r>
      <w:r w:rsidR="000237B6" w:rsidRPr="00325A10">
        <w:rPr>
          <w:rFonts w:ascii="Times New Roman" w:eastAsia="Times New Roman" w:hAnsi="Times New Roman" w:cs="Times New Roman"/>
          <w:sz w:val="24"/>
          <w:szCs w:val="24"/>
          <w:lang w:val="en-US" w:eastAsia="ca-ES"/>
        </w:rPr>
        <w:t xml:space="preserve">be successful </w:t>
      </w:r>
      <w:r w:rsidR="00BC3B29" w:rsidRPr="00325A10">
        <w:rPr>
          <w:rFonts w:ascii="Times New Roman" w:eastAsia="Times New Roman" w:hAnsi="Times New Roman" w:cs="Times New Roman"/>
          <w:sz w:val="24"/>
          <w:szCs w:val="24"/>
          <w:lang w:val="en-US" w:eastAsia="ca-ES"/>
        </w:rPr>
        <w:t xml:space="preserve">upon </w:t>
      </w:r>
      <w:r w:rsidR="000237B6" w:rsidRPr="00325A10">
        <w:rPr>
          <w:rFonts w:ascii="Times New Roman" w:eastAsia="Times New Roman" w:hAnsi="Times New Roman" w:cs="Times New Roman"/>
          <w:sz w:val="24"/>
          <w:szCs w:val="24"/>
          <w:lang w:val="en-US" w:eastAsia="ca-ES"/>
        </w:rPr>
        <w:t xml:space="preserve">release </w:t>
      </w:r>
      <w:r w:rsidR="002B5224" w:rsidRPr="00325A10">
        <w:rPr>
          <w:rFonts w:ascii="Times New Roman" w:eastAsia="Times New Roman" w:hAnsi="Times New Roman" w:cs="Times New Roman"/>
          <w:sz w:val="24"/>
          <w:szCs w:val="24"/>
          <w:lang w:val="en-US" w:eastAsia="ca-ES"/>
        </w:rPr>
        <w:t xml:space="preserve">as shown by </w:t>
      </w:r>
      <w:r w:rsidR="006E1E36" w:rsidRPr="00325A10">
        <w:rPr>
          <w:rFonts w:ascii="Times New Roman" w:eastAsia="Times New Roman" w:hAnsi="Times New Roman" w:cs="Times New Roman"/>
          <w:sz w:val="24"/>
          <w:szCs w:val="24"/>
          <w:lang w:val="en-US" w:eastAsia="ca-ES"/>
        </w:rPr>
        <w:t xml:space="preserve">the pioneering </w:t>
      </w:r>
      <w:r w:rsidR="002B5224" w:rsidRPr="00325A10">
        <w:rPr>
          <w:rFonts w:ascii="Times New Roman" w:eastAsia="Times New Roman" w:hAnsi="Times New Roman" w:cs="Times New Roman"/>
          <w:sz w:val="24"/>
          <w:szCs w:val="24"/>
          <w:lang w:val="en-US" w:eastAsia="ca-ES"/>
        </w:rPr>
        <w:t xml:space="preserve">research </w:t>
      </w:r>
      <w:r w:rsidR="00AB7FDA" w:rsidRPr="00325A10">
        <w:rPr>
          <w:rFonts w:ascii="Times New Roman" w:eastAsia="Times New Roman" w:hAnsi="Times New Roman" w:cs="Times New Roman"/>
          <w:sz w:val="24"/>
          <w:szCs w:val="24"/>
          <w:lang w:val="en-US" w:eastAsia="ca-ES"/>
        </w:rPr>
        <w:t>of Burnett (1992</w:t>
      </w:r>
      <w:r w:rsidR="006E1E36" w:rsidRPr="00325A10">
        <w:rPr>
          <w:rFonts w:ascii="Times New Roman" w:eastAsia="Times New Roman" w:hAnsi="Times New Roman" w:cs="Times New Roman"/>
          <w:sz w:val="24"/>
          <w:szCs w:val="24"/>
          <w:lang w:val="en-US" w:eastAsia="ca-ES"/>
        </w:rPr>
        <w:t>) and by other authors afterwards (Doeckhie, Dirkzwager</w:t>
      </w:r>
      <w:r w:rsidR="007065FD">
        <w:rPr>
          <w:rFonts w:ascii="Times New Roman" w:eastAsia="Times New Roman" w:hAnsi="Times New Roman" w:cs="Times New Roman"/>
          <w:sz w:val="24"/>
          <w:szCs w:val="24"/>
          <w:lang w:val="en-US" w:eastAsia="ca-ES"/>
        </w:rPr>
        <w:t>,</w:t>
      </w:r>
      <w:r w:rsidR="006E1E36" w:rsidRPr="00325A10">
        <w:rPr>
          <w:rFonts w:ascii="Times New Roman" w:eastAsia="Times New Roman" w:hAnsi="Times New Roman" w:cs="Times New Roman"/>
          <w:sz w:val="24"/>
          <w:szCs w:val="24"/>
          <w:lang w:val="en-US" w:eastAsia="ca-ES"/>
        </w:rPr>
        <w:t xml:space="preserve"> &amp; Nieuwbeerta, 2017; Howerton et </w:t>
      </w:r>
      <w:r w:rsidR="003F4A7F" w:rsidRPr="00325A10">
        <w:rPr>
          <w:rFonts w:ascii="Times New Roman" w:eastAsia="Times New Roman" w:hAnsi="Times New Roman" w:cs="Times New Roman"/>
          <w:sz w:val="24"/>
          <w:szCs w:val="24"/>
          <w:lang w:val="en-US" w:eastAsia="ca-ES"/>
        </w:rPr>
        <w:t xml:space="preserve">al., </w:t>
      </w:r>
      <w:r w:rsidR="006E1E36" w:rsidRPr="00325A10">
        <w:rPr>
          <w:rFonts w:ascii="Times New Roman" w:eastAsia="Times New Roman" w:hAnsi="Times New Roman" w:cs="Times New Roman"/>
          <w:sz w:val="24"/>
          <w:szCs w:val="24"/>
          <w:lang w:val="en-US" w:eastAsia="ca-ES"/>
        </w:rPr>
        <w:t xml:space="preserve">2009; </w:t>
      </w:r>
      <w:r w:rsidR="00BF79B4">
        <w:rPr>
          <w:rFonts w:ascii="Times New Roman" w:eastAsia="Times New Roman" w:hAnsi="Times New Roman" w:cs="Times New Roman"/>
          <w:sz w:val="24"/>
          <w:szCs w:val="24"/>
          <w:lang w:val="en-US" w:eastAsia="ca-ES"/>
        </w:rPr>
        <w:t xml:space="preserve">Martí &amp; Cid, 2015; </w:t>
      </w:r>
      <w:r w:rsidR="006E1E36" w:rsidRPr="00325A10">
        <w:rPr>
          <w:rFonts w:ascii="Times New Roman" w:eastAsia="Times New Roman" w:hAnsi="Times New Roman" w:cs="Times New Roman"/>
          <w:sz w:val="24"/>
          <w:szCs w:val="24"/>
          <w:lang w:val="en-US" w:eastAsia="ca-ES"/>
        </w:rPr>
        <w:t>Souza, Lösel, Makson</w:t>
      </w:r>
      <w:r w:rsidR="007065FD">
        <w:rPr>
          <w:rFonts w:ascii="Times New Roman" w:eastAsia="Times New Roman" w:hAnsi="Times New Roman" w:cs="Times New Roman"/>
          <w:sz w:val="24"/>
          <w:szCs w:val="24"/>
          <w:lang w:val="en-US" w:eastAsia="ca-ES"/>
        </w:rPr>
        <w:t>,</w:t>
      </w:r>
      <w:r w:rsidR="006E1E36" w:rsidRPr="00325A10">
        <w:rPr>
          <w:rFonts w:ascii="Times New Roman" w:eastAsia="Times New Roman" w:hAnsi="Times New Roman" w:cs="Times New Roman"/>
          <w:sz w:val="24"/>
          <w:szCs w:val="24"/>
          <w:lang w:val="en-US" w:eastAsia="ca-ES"/>
        </w:rPr>
        <w:t xml:space="preserve"> &amp; Lanskey, 2015</w:t>
      </w:r>
      <w:r w:rsidR="00BF79B4">
        <w:rPr>
          <w:rFonts w:ascii="Times New Roman" w:eastAsia="Times New Roman" w:hAnsi="Times New Roman" w:cs="Times New Roman"/>
          <w:sz w:val="24"/>
          <w:szCs w:val="24"/>
          <w:lang w:val="en-US" w:eastAsia="ca-ES"/>
        </w:rPr>
        <w:t>)</w:t>
      </w:r>
      <w:r w:rsidR="000237B6" w:rsidRPr="00325A10">
        <w:rPr>
          <w:rFonts w:ascii="Times New Roman" w:eastAsia="Times New Roman" w:hAnsi="Times New Roman" w:cs="Times New Roman"/>
          <w:sz w:val="24"/>
          <w:szCs w:val="24"/>
          <w:lang w:val="en-US" w:eastAsia="ca-ES"/>
        </w:rPr>
        <w:t>.</w:t>
      </w:r>
    </w:p>
    <w:p w14:paraId="6E3173AE" w14:textId="4BED3601" w:rsidR="000237B6" w:rsidRPr="008E3ED1" w:rsidRDefault="000237B6" w:rsidP="006F17C8">
      <w:pPr>
        <w:autoSpaceDE w:val="0"/>
        <w:autoSpaceDN w:val="0"/>
        <w:adjustRightInd w:val="0"/>
        <w:spacing w:after="0" w:line="480" w:lineRule="auto"/>
        <w:rPr>
          <w:rFonts w:ascii="Times New Roman" w:eastAsia="Times New Roman" w:hAnsi="Times New Roman" w:cs="Times New Roman"/>
          <w:sz w:val="24"/>
          <w:szCs w:val="24"/>
          <w:lang w:val="en-US" w:eastAsia="ca-ES"/>
        </w:rPr>
      </w:pPr>
      <w:r w:rsidRPr="008E3ED1">
        <w:rPr>
          <w:rFonts w:ascii="Times New Roman" w:eastAsia="Times New Roman" w:hAnsi="Times New Roman" w:cs="Times New Roman"/>
          <w:sz w:val="24"/>
          <w:szCs w:val="24"/>
          <w:lang w:val="en-US" w:eastAsia="ca-ES"/>
        </w:rPr>
        <w:tab/>
      </w:r>
      <w:r w:rsidR="009358E8" w:rsidRPr="00325A10">
        <w:rPr>
          <w:rFonts w:ascii="Times New Roman" w:eastAsia="Times New Roman" w:hAnsi="Times New Roman" w:cs="Times New Roman"/>
          <w:sz w:val="24"/>
          <w:szCs w:val="24"/>
          <w:lang w:val="en-US" w:eastAsia="ca-ES"/>
        </w:rPr>
        <w:t xml:space="preserve">If </w:t>
      </w:r>
      <w:r w:rsidR="009F672B" w:rsidRPr="00325A10">
        <w:rPr>
          <w:rFonts w:ascii="Times New Roman" w:eastAsia="Times New Roman" w:hAnsi="Times New Roman" w:cs="Times New Roman"/>
          <w:sz w:val="24"/>
          <w:szCs w:val="24"/>
          <w:lang w:val="en-US" w:eastAsia="ca-ES"/>
        </w:rPr>
        <w:t xml:space="preserve">prisoners’ expectations about </w:t>
      </w:r>
      <w:r w:rsidRPr="00325A10">
        <w:rPr>
          <w:rFonts w:ascii="Times New Roman" w:eastAsia="Times New Roman" w:hAnsi="Times New Roman" w:cs="Times New Roman"/>
          <w:sz w:val="24"/>
          <w:szCs w:val="24"/>
          <w:lang w:val="en-US" w:eastAsia="ca-ES"/>
        </w:rPr>
        <w:t xml:space="preserve">a successful reentry </w:t>
      </w:r>
      <w:r w:rsidR="0040317E" w:rsidRPr="00325A10">
        <w:rPr>
          <w:rFonts w:ascii="Times New Roman" w:eastAsia="Times New Roman" w:hAnsi="Times New Roman" w:cs="Times New Roman"/>
          <w:sz w:val="24"/>
          <w:szCs w:val="24"/>
          <w:lang w:val="en-US" w:eastAsia="ca-ES"/>
        </w:rPr>
        <w:t>are to</w:t>
      </w:r>
      <w:r w:rsidRPr="00325A10">
        <w:rPr>
          <w:rFonts w:ascii="Times New Roman" w:eastAsia="Times New Roman" w:hAnsi="Times New Roman" w:cs="Times New Roman"/>
          <w:sz w:val="24"/>
          <w:szCs w:val="24"/>
          <w:lang w:val="en-US" w:eastAsia="ca-ES"/>
        </w:rPr>
        <w:t xml:space="preserve"> be an important aim </w:t>
      </w:r>
      <w:r w:rsidR="00B66AC8" w:rsidRPr="00325A10">
        <w:rPr>
          <w:rFonts w:ascii="Times New Roman" w:eastAsia="Times New Roman" w:hAnsi="Times New Roman" w:cs="Times New Roman"/>
          <w:sz w:val="24"/>
          <w:szCs w:val="24"/>
          <w:lang w:val="en-US" w:eastAsia="ca-ES"/>
        </w:rPr>
        <w:t>for the prison and parole systems</w:t>
      </w:r>
      <w:r w:rsidR="009358E8" w:rsidRPr="00325A10">
        <w:rPr>
          <w:rFonts w:ascii="Times New Roman" w:eastAsia="Times New Roman" w:hAnsi="Times New Roman" w:cs="Times New Roman"/>
          <w:sz w:val="24"/>
          <w:szCs w:val="24"/>
          <w:lang w:val="en-US" w:eastAsia="ca-ES"/>
        </w:rPr>
        <w:t>,</w:t>
      </w:r>
      <w:r w:rsidRPr="00325A10">
        <w:rPr>
          <w:rFonts w:ascii="Times New Roman" w:eastAsia="Times New Roman" w:hAnsi="Times New Roman" w:cs="Times New Roman"/>
          <w:sz w:val="24"/>
          <w:szCs w:val="24"/>
          <w:lang w:val="en-US" w:eastAsia="ca-ES"/>
        </w:rPr>
        <w:t xml:space="preserve"> a relevant question for research</w:t>
      </w:r>
      <w:r w:rsidR="0040317E" w:rsidRPr="00325A10">
        <w:rPr>
          <w:rFonts w:ascii="Times New Roman" w:eastAsia="Times New Roman" w:hAnsi="Times New Roman" w:cs="Times New Roman"/>
          <w:sz w:val="24"/>
          <w:szCs w:val="24"/>
          <w:lang w:val="en-US" w:eastAsia="ca-ES"/>
        </w:rPr>
        <w:t xml:space="preserve"> to ask</w:t>
      </w:r>
      <w:r w:rsidRPr="00325A10">
        <w:rPr>
          <w:rFonts w:ascii="Times New Roman" w:eastAsia="Times New Roman" w:hAnsi="Times New Roman" w:cs="Times New Roman"/>
          <w:sz w:val="24"/>
          <w:szCs w:val="24"/>
          <w:lang w:val="en-US" w:eastAsia="ca-ES"/>
        </w:rPr>
        <w:t xml:space="preserve"> is </w:t>
      </w:r>
      <w:r w:rsidR="008D1A35" w:rsidRPr="00325A10">
        <w:rPr>
          <w:rFonts w:ascii="Times New Roman" w:eastAsia="Times New Roman" w:hAnsi="Times New Roman" w:cs="Times New Roman"/>
          <w:sz w:val="24"/>
          <w:szCs w:val="24"/>
          <w:lang w:val="en-US" w:eastAsia="ca-ES"/>
        </w:rPr>
        <w:t xml:space="preserve">what </w:t>
      </w:r>
      <w:r w:rsidRPr="00325A10">
        <w:rPr>
          <w:rFonts w:ascii="Times New Roman" w:eastAsia="Times New Roman" w:hAnsi="Times New Roman" w:cs="Times New Roman"/>
          <w:sz w:val="24"/>
          <w:szCs w:val="24"/>
          <w:lang w:val="en-US" w:eastAsia="ca-ES"/>
        </w:rPr>
        <w:t xml:space="preserve">elements of the </w:t>
      </w:r>
      <w:r w:rsidR="008D1A35" w:rsidRPr="00325A10">
        <w:rPr>
          <w:rFonts w:ascii="Times New Roman" w:eastAsia="Times New Roman" w:hAnsi="Times New Roman" w:cs="Times New Roman"/>
          <w:sz w:val="24"/>
          <w:szCs w:val="24"/>
          <w:lang w:val="en-US" w:eastAsia="ca-ES"/>
        </w:rPr>
        <w:lastRenderedPageBreak/>
        <w:t xml:space="preserve">imprisonment </w:t>
      </w:r>
      <w:r w:rsidRPr="00325A10">
        <w:rPr>
          <w:rFonts w:ascii="Times New Roman" w:eastAsia="Times New Roman" w:hAnsi="Times New Roman" w:cs="Times New Roman"/>
          <w:sz w:val="24"/>
          <w:szCs w:val="24"/>
          <w:lang w:val="en-US" w:eastAsia="ca-ES"/>
        </w:rPr>
        <w:t xml:space="preserve">experience may </w:t>
      </w:r>
      <w:r w:rsidR="009358E8" w:rsidRPr="00325A10">
        <w:rPr>
          <w:rFonts w:ascii="Times New Roman" w:eastAsia="Times New Roman" w:hAnsi="Times New Roman" w:cs="Times New Roman"/>
          <w:sz w:val="24"/>
          <w:szCs w:val="24"/>
          <w:lang w:val="en-US" w:eastAsia="ca-ES"/>
        </w:rPr>
        <w:t>foster optimist</w:t>
      </w:r>
      <w:r w:rsidR="009F672B" w:rsidRPr="00325A10">
        <w:rPr>
          <w:rFonts w:ascii="Times New Roman" w:eastAsia="Times New Roman" w:hAnsi="Times New Roman" w:cs="Times New Roman"/>
          <w:sz w:val="24"/>
          <w:szCs w:val="24"/>
          <w:lang w:val="en-US" w:eastAsia="ca-ES"/>
        </w:rPr>
        <w:t xml:space="preserve"> expectations</w:t>
      </w:r>
      <w:r w:rsidRPr="00325A10">
        <w:rPr>
          <w:rFonts w:ascii="Times New Roman" w:eastAsia="Times New Roman" w:hAnsi="Times New Roman" w:cs="Times New Roman"/>
          <w:sz w:val="24"/>
          <w:szCs w:val="24"/>
          <w:lang w:val="en-US" w:eastAsia="ca-ES"/>
        </w:rPr>
        <w:t>. The research o</w:t>
      </w:r>
      <w:r w:rsidR="00BA61D7" w:rsidRPr="00325A10">
        <w:rPr>
          <w:rFonts w:ascii="Times New Roman" w:eastAsia="Times New Roman" w:hAnsi="Times New Roman" w:cs="Times New Roman"/>
          <w:sz w:val="24"/>
          <w:szCs w:val="24"/>
          <w:lang w:val="en-US" w:eastAsia="ca-ES"/>
        </w:rPr>
        <w:t>n this issue is rather limited and</w:t>
      </w:r>
      <w:r w:rsidR="00F92410" w:rsidRPr="00325A10">
        <w:rPr>
          <w:rFonts w:ascii="Times New Roman" w:eastAsia="Times New Roman" w:hAnsi="Times New Roman" w:cs="Times New Roman"/>
          <w:sz w:val="24"/>
          <w:szCs w:val="24"/>
          <w:lang w:val="en-US" w:eastAsia="ca-ES"/>
        </w:rPr>
        <w:t xml:space="preserve"> it refers to the investigation conducted by Visher</w:t>
      </w:r>
      <w:r w:rsidR="00172664" w:rsidRPr="00325A10">
        <w:rPr>
          <w:rFonts w:ascii="Times New Roman" w:eastAsia="Times New Roman" w:hAnsi="Times New Roman" w:cs="Times New Roman"/>
          <w:sz w:val="24"/>
          <w:szCs w:val="24"/>
          <w:lang w:val="en-US" w:eastAsia="ca-ES"/>
        </w:rPr>
        <w:t xml:space="preserve"> and O’</w:t>
      </w:r>
      <w:r w:rsidR="00772B8E" w:rsidRPr="00325A10">
        <w:rPr>
          <w:rFonts w:ascii="Times New Roman" w:eastAsia="Times New Roman" w:hAnsi="Times New Roman" w:cs="Times New Roman"/>
          <w:sz w:val="24"/>
          <w:szCs w:val="24"/>
          <w:lang w:val="en-US" w:eastAsia="ca-ES"/>
        </w:rPr>
        <w:t xml:space="preserve">Connell (2012) as part of the </w:t>
      </w:r>
      <w:r w:rsidR="00F92410" w:rsidRPr="00325A10">
        <w:rPr>
          <w:rFonts w:ascii="Times New Roman" w:eastAsia="Times New Roman" w:hAnsi="Times New Roman" w:cs="Times New Roman"/>
          <w:i/>
          <w:sz w:val="24"/>
          <w:szCs w:val="24"/>
          <w:lang w:val="en-US" w:eastAsia="ca-ES"/>
        </w:rPr>
        <w:t>Returning home</w:t>
      </w:r>
      <w:r w:rsidR="00772B8E" w:rsidRPr="00325A10">
        <w:rPr>
          <w:rFonts w:ascii="Times New Roman" w:eastAsia="Times New Roman" w:hAnsi="Times New Roman" w:cs="Times New Roman"/>
          <w:i/>
          <w:sz w:val="24"/>
          <w:szCs w:val="24"/>
          <w:lang w:val="en-US" w:eastAsia="ca-ES"/>
        </w:rPr>
        <w:t xml:space="preserve"> </w:t>
      </w:r>
      <w:r w:rsidR="00772B8E" w:rsidRPr="00325A10">
        <w:rPr>
          <w:rFonts w:ascii="Times New Roman" w:eastAsia="Times New Roman" w:hAnsi="Times New Roman" w:cs="Times New Roman"/>
          <w:sz w:val="24"/>
          <w:szCs w:val="24"/>
          <w:lang w:val="en-US" w:eastAsia="ca-ES"/>
        </w:rPr>
        <w:t>project</w:t>
      </w:r>
      <w:r w:rsidR="00F92410" w:rsidRPr="00325A10">
        <w:rPr>
          <w:rFonts w:ascii="Times New Roman" w:eastAsia="Times New Roman" w:hAnsi="Times New Roman" w:cs="Times New Roman"/>
          <w:i/>
          <w:sz w:val="24"/>
          <w:szCs w:val="24"/>
          <w:lang w:val="en-US" w:eastAsia="ca-ES"/>
        </w:rPr>
        <w:t xml:space="preserve">. </w:t>
      </w:r>
      <w:r w:rsidR="00172664" w:rsidRPr="00325A10">
        <w:rPr>
          <w:rFonts w:ascii="Times New Roman" w:eastAsia="Times New Roman" w:hAnsi="Times New Roman" w:cs="Times New Roman"/>
          <w:sz w:val="24"/>
          <w:szCs w:val="24"/>
          <w:lang w:val="en-US" w:eastAsia="ca-ES"/>
        </w:rPr>
        <w:t xml:space="preserve">Visher and </w:t>
      </w:r>
      <w:r w:rsidR="00F92410" w:rsidRPr="00325A10">
        <w:rPr>
          <w:rFonts w:ascii="Times New Roman" w:eastAsia="Times New Roman" w:hAnsi="Times New Roman" w:cs="Times New Roman"/>
          <w:sz w:val="24"/>
          <w:szCs w:val="24"/>
          <w:lang w:val="en-US" w:eastAsia="ca-ES"/>
        </w:rPr>
        <w:t>O’Connell (2012) surveyed a sample of US prisoners to explore which factors explained optimism about successful reentry and concluded that “…it is the external ties to family through perceived support and ties to their children that we believe helps orient prisoners to a future-looking optimistic perspective about how difficult it will be to return to the community” (</w:t>
      </w:r>
      <w:r w:rsidR="007C5FCE" w:rsidRPr="00325A10">
        <w:rPr>
          <w:rFonts w:ascii="Times New Roman" w:eastAsia="Times New Roman" w:hAnsi="Times New Roman" w:cs="Times New Roman"/>
          <w:sz w:val="24"/>
          <w:szCs w:val="24"/>
          <w:lang w:val="en-US" w:eastAsia="ca-ES"/>
        </w:rPr>
        <w:t xml:space="preserve">p. </w:t>
      </w:r>
      <w:r w:rsidR="00F92410" w:rsidRPr="00325A10">
        <w:rPr>
          <w:rFonts w:ascii="Times New Roman" w:eastAsia="Times New Roman" w:hAnsi="Times New Roman" w:cs="Times New Roman"/>
          <w:sz w:val="24"/>
          <w:szCs w:val="24"/>
          <w:lang w:val="en-US" w:eastAsia="ca-ES"/>
        </w:rPr>
        <w:t>192).</w:t>
      </w:r>
    </w:p>
    <w:p w14:paraId="62C4810F" w14:textId="3DBFE960" w:rsidR="00AB6BC7" w:rsidRPr="00325A10" w:rsidRDefault="005B197B" w:rsidP="006F17C8">
      <w:pPr>
        <w:spacing w:after="0" w:line="480" w:lineRule="auto"/>
        <w:ind w:firstLine="708"/>
        <w:rPr>
          <w:rFonts w:ascii="Times New Roman" w:eastAsia="Times New Roman" w:hAnsi="Times New Roman" w:cs="Times New Roman"/>
          <w:sz w:val="24"/>
          <w:szCs w:val="24"/>
          <w:lang w:val="en-US" w:eastAsia="ca-ES"/>
        </w:rPr>
      </w:pPr>
      <w:r w:rsidRPr="00325A10">
        <w:rPr>
          <w:rFonts w:ascii="Times New Roman" w:eastAsia="Times New Roman" w:hAnsi="Times New Roman" w:cs="Times New Roman"/>
          <w:sz w:val="24"/>
          <w:szCs w:val="24"/>
          <w:lang w:val="en-US" w:eastAsia="ca-ES"/>
        </w:rPr>
        <w:t xml:space="preserve">The </w:t>
      </w:r>
      <w:r w:rsidR="0006774E" w:rsidRPr="00325A10">
        <w:rPr>
          <w:rFonts w:ascii="Times New Roman" w:eastAsia="Times New Roman" w:hAnsi="Times New Roman" w:cs="Times New Roman"/>
          <w:sz w:val="24"/>
          <w:szCs w:val="24"/>
          <w:lang w:val="en-US" w:eastAsia="ca-ES"/>
        </w:rPr>
        <w:t xml:space="preserve">aim of this paper </w:t>
      </w:r>
      <w:r w:rsidR="008D1A35" w:rsidRPr="00325A10">
        <w:rPr>
          <w:rFonts w:ascii="Times New Roman" w:eastAsia="Times New Roman" w:hAnsi="Times New Roman" w:cs="Times New Roman"/>
          <w:sz w:val="24"/>
          <w:szCs w:val="24"/>
          <w:lang w:val="en-US" w:eastAsia="ca-ES"/>
        </w:rPr>
        <w:t>is to</w:t>
      </w:r>
      <w:r w:rsidRPr="00325A10">
        <w:rPr>
          <w:rFonts w:ascii="Times New Roman" w:eastAsia="Times New Roman" w:hAnsi="Times New Roman" w:cs="Times New Roman"/>
          <w:sz w:val="24"/>
          <w:szCs w:val="24"/>
          <w:lang w:val="en-US" w:eastAsia="ca-ES"/>
        </w:rPr>
        <w:t xml:space="preserve"> increas</w:t>
      </w:r>
      <w:r w:rsidR="008D1A35" w:rsidRPr="00325A10">
        <w:rPr>
          <w:rFonts w:ascii="Times New Roman" w:eastAsia="Times New Roman" w:hAnsi="Times New Roman" w:cs="Times New Roman"/>
          <w:sz w:val="24"/>
          <w:szCs w:val="24"/>
          <w:lang w:val="en-US" w:eastAsia="ca-ES"/>
        </w:rPr>
        <w:t>e</w:t>
      </w:r>
      <w:r w:rsidR="00325A10">
        <w:rPr>
          <w:rFonts w:ascii="Times New Roman" w:eastAsia="Times New Roman" w:hAnsi="Times New Roman" w:cs="Times New Roman"/>
          <w:sz w:val="24"/>
          <w:szCs w:val="24"/>
          <w:lang w:val="en-US" w:eastAsia="ca-ES"/>
        </w:rPr>
        <w:t xml:space="preserve"> </w:t>
      </w:r>
      <w:r w:rsidRPr="00325A10">
        <w:rPr>
          <w:rFonts w:ascii="Times New Roman" w:eastAsia="Times New Roman" w:hAnsi="Times New Roman" w:cs="Times New Roman"/>
          <w:sz w:val="24"/>
          <w:szCs w:val="24"/>
          <w:lang w:val="en-US" w:eastAsia="ca-ES"/>
        </w:rPr>
        <w:t xml:space="preserve">the knowledge </w:t>
      </w:r>
      <w:r w:rsidR="004F2F2E" w:rsidRPr="00325A10">
        <w:rPr>
          <w:rFonts w:ascii="Times New Roman" w:eastAsia="Times New Roman" w:hAnsi="Times New Roman" w:cs="Times New Roman"/>
          <w:sz w:val="24"/>
          <w:szCs w:val="24"/>
          <w:lang w:val="en-US" w:eastAsia="ca-ES"/>
        </w:rPr>
        <w:t xml:space="preserve">on the factors that </w:t>
      </w:r>
      <w:r w:rsidR="00162E9A" w:rsidRPr="00325A10">
        <w:rPr>
          <w:rFonts w:ascii="Times New Roman" w:eastAsia="Times New Roman" w:hAnsi="Times New Roman" w:cs="Times New Roman"/>
          <w:sz w:val="24"/>
          <w:szCs w:val="24"/>
          <w:lang w:val="en-US" w:eastAsia="ca-ES"/>
        </w:rPr>
        <w:t>affect</w:t>
      </w:r>
      <w:r w:rsidR="008D1A35" w:rsidRPr="00325A10">
        <w:rPr>
          <w:rFonts w:ascii="Times New Roman" w:eastAsia="Times New Roman" w:hAnsi="Times New Roman" w:cs="Times New Roman"/>
          <w:sz w:val="24"/>
          <w:szCs w:val="24"/>
          <w:lang w:val="en-US" w:eastAsia="ca-ES"/>
        </w:rPr>
        <w:t xml:space="preserve"> the</w:t>
      </w:r>
      <w:r w:rsidR="00162E9A" w:rsidRPr="00325A10">
        <w:rPr>
          <w:rFonts w:ascii="Times New Roman" w:eastAsia="Times New Roman" w:hAnsi="Times New Roman" w:cs="Times New Roman"/>
          <w:sz w:val="24"/>
          <w:szCs w:val="24"/>
          <w:lang w:val="en-US" w:eastAsia="ca-ES"/>
        </w:rPr>
        <w:t xml:space="preserve"> </w:t>
      </w:r>
      <w:r w:rsidRPr="00325A10">
        <w:rPr>
          <w:rFonts w:ascii="Times New Roman" w:eastAsia="Times New Roman" w:hAnsi="Times New Roman" w:cs="Times New Roman"/>
          <w:sz w:val="24"/>
          <w:szCs w:val="24"/>
          <w:lang w:val="en-US" w:eastAsia="ca-ES"/>
        </w:rPr>
        <w:t>optimism of prisoners about their perspective on reentry</w:t>
      </w:r>
      <w:r w:rsidR="0006774E" w:rsidRPr="00325A10">
        <w:rPr>
          <w:rFonts w:ascii="Times New Roman" w:eastAsia="Times New Roman" w:hAnsi="Times New Roman" w:cs="Times New Roman"/>
          <w:sz w:val="24"/>
          <w:szCs w:val="24"/>
          <w:lang w:val="en-US" w:eastAsia="ca-ES"/>
        </w:rPr>
        <w:t xml:space="preserve">. </w:t>
      </w:r>
      <w:r w:rsidR="00AB6BC7" w:rsidRPr="00325A10">
        <w:rPr>
          <w:rFonts w:ascii="Times New Roman" w:eastAsia="Times New Roman" w:hAnsi="Times New Roman" w:cs="Times New Roman"/>
          <w:sz w:val="24"/>
          <w:szCs w:val="24"/>
          <w:lang w:val="en-US" w:eastAsia="ca-ES"/>
        </w:rPr>
        <w:t xml:space="preserve">Our point of view is that </w:t>
      </w:r>
      <w:r w:rsidR="008D1A35" w:rsidRPr="00325A10">
        <w:rPr>
          <w:rFonts w:ascii="Times New Roman" w:eastAsia="Times New Roman" w:hAnsi="Times New Roman" w:cs="Times New Roman"/>
          <w:sz w:val="24"/>
          <w:szCs w:val="24"/>
          <w:lang w:val="en-US" w:eastAsia="ca-ES"/>
        </w:rPr>
        <w:t xml:space="preserve">the </w:t>
      </w:r>
      <w:r w:rsidR="00AB6BC7" w:rsidRPr="00325A10">
        <w:rPr>
          <w:rFonts w:ascii="Times New Roman" w:eastAsia="Times New Roman" w:hAnsi="Times New Roman" w:cs="Times New Roman"/>
          <w:sz w:val="24"/>
          <w:szCs w:val="24"/>
          <w:lang w:val="en-US" w:eastAsia="ca-ES"/>
        </w:rPr>
        <w:t xml:space="preserve">optimism of prisoners is not only affected by external factors, such as social support and social bonds, that have been long </w:t>
      </w:r>
      <w:r w:rsidR="008D1A35" w:rsidRPr="00325A10">
        <w:rPr>
          <w:rFonts w:ascii="Times New Roman" w:eastAsia="Times New Roman" w:hAnsi="Times New Roman" w:cs="Times New Roman"/>
          <w:sz w:val="24"/>
          <w:szCs w:val="24"/>
          <w:lang w:val="en-US" w:eastAsia="ca-ES"/>
        </w:rPr>
        <w:t>e</w:t>
      </w:r>
      <w:r w:rsidR="00AB6BC7" w:rsidRPr="00325A10">
        <w:rPr>
          <w:rFonts w:ascii="Times New Roman" w:eastAsia="Times New Roman" w:hAnsi="Times New Roman" w:cs="Times New Roman"/>
          <w:sz w:val="24"/>
          <w:szCs w:val="24"/>
          <w:lang w:val="en-US" w:eastAsia="ca-ES"/>
        </w:rPr>
        <w:t>stablished as a catalyst</w:t>
      </w:r>
      <w:r w:rsidR="008D1A35" w:rsidRPr="00325A10">
        <w:rPr>
          <w:rFonts w:ascii="Times New Roman" w:eastAsia="Times New Roman" w:hAnsi="Times New Roman" w:cs="Times New Roman"/>
          <w:sz w:val="24"/>
          <w:szCs w:val="24"/>
          <w:lang w:val="en-US" w:eastAsia="ca-ES"/>
        </w:rPr>
        <w:t xml:space="preserve"> in</w:t>
      </w:r>
      <w:r w:rsidR="00AB6BC7" w:rsidRPr="00325A10">
        <w:rPr>
          <w:rFonts w:ascii="Times New Roman" w:eastAsia="Times New Roman" w:hAnsi="Times New Roman" w:cs="Times New Roman"/>
          <w:sz w:val="24"/>
          <w:szCs w:val="24"/>
          <w:lang w:val="en-US" w:eastAsia="ca-ES"/>
        </w:rPr>
        <w:t xml:space="preserve"> the desistance process</w:t>
      </w:r>
      <w:r w:rsidR="003962D2" w:rsidRPr="00325A10">
        <w:rPr>
          <w:rFonts w:ascii="Times New Roman" w:eastAsia="Times New Roman" w:hAnsi="Times New Roman" w:cs="Times New Roman"/>
          <w:sz w:val="24"/>
          <w:szCs w:val="24"/>
          <w:lang w:val="en-US" w:eastAsia="ca-ES"/>
        </w:rPr>
        <w:t xml:space="preserve"> </w:t>
      </w:r>
      <w:r w:rsidR="002B5F22" w:rsidRPr="00325A10">
        <w:rPr>
          <w:rFonts w:ascii="Times New Roman" w:eastAsia="Times New Roman" w:hAnsi="Times New Roman" w:cs="Times New Roman"/>
          <w:sz w:val="24"/>
          <w:szCs w:val="24"/>
          <w:lang w:val="en-US" w:eastAsia="ca-ES"/>
        </w:rPr>
        <w:t>with</w:t>
      </w:r>
      <w:r w:rsidR="003962D2" w:rsidRPr="00325A10">
        <w:rPr>
          <w:rFonts w:ascii="Times New Roman" w:eastAsia="Times New Roman" w:hAnsi="Times New Roman" w:cs="Times New Roman"/>
          <w:sz w:val="24"/>
          <w:szCs w:val="24"/>
          <w:lang w:val="en-US" w:eastAsia="ca-ES"/>
        </w:rPr>
        <w:t>in the framework of social control and social support theories</w:t>
      </w:r>
      <w:r w:rsidR="00575F2F" w:rsidRPr="00325A10">
        <w:rPr>
          <w:rFonts w:ascii="Times New Roman" w:eastAsia="Times New Roman" w:hAnsi="Times New Roman" w:cs="Times New Roman"/>
          <w:sz w:val="24"/>
          <w:szCs w:val="24"/>
          <w:lang w:val="en-US" w:eastAsia="ca-ES"/>
        </w:rPr>
        <w:t xml:space="preserve"> (Bales &amp;</w:t>
      </w:r>
      <w:r w:rsidR="008E3ED1" w:rsidRPr="00325A10">
        <w:rPr>
          <w:rFonts w:ascii="Times New Roman" w:eastAsia="Times New Roman" w:hAnsi="Times New Roman" w:cs="Times New Roman"/>
          <w:sz w:val="24"/>
          <w:szCs w:val="24"/>
          <w:lang w:val="en-US" w:eastAsia="ca-ES"/>
        </w:rPr>
        <w:t xml:space="preserve"> </w:t>
      </w:r>
      <w:r w:rsidR="00A6337E">
        <w:rPr>
          <w:rFonts w:ascii="Times New Roman" w:eastAsia="Times New Roman" w:hAnsi="Times New Roman" w:cs="Times New Roman"/>
          <w:sz w:val="24"/>
          <w:szCs w:val="24"/>
          <w:lang w:val="en-US" w:eastAsia="ca-ES"/>
        </w:rPr>
        <w:t>Mears</w:t>
      </w:r>
      <w:r w:rsidR="00AB6BC7" w:rsidRPr="00325A10">
        <w:rPr>
          <w:rFonts w:ascii="Times New Roman" w:eastAsia="Times New Roman" w:hAnsi="Times New Roman" w:cs="Times New Roman"/>
          <w:sz w:val="24"/>
          <w:szCs w:val="24"/>
          <w:lang w:val="en-US" w:eastAsia="ca-ES"/>
        </w:rPr>
        <w:t>, 2008; Sampson &amp; Laub 1993</w:t>
      </w:r>
      <w:r w:rsidR="007C5FCE" w:rsidRPr="00325A10">
        <w:rPr>
          <w:rFonts w:ascii="Times New Roman" w:eastAsia="Times New Roman" w:hAnsi="Times New Roman" w:cs="Times New Roman"/>
          <w:sz w:val="24"/>
          <w:szCs w:val="24"/>
          <w:lang w:val="en-US" w:eastAsia="ca-ES"/>
        </w:rPr>
        <w:t xml:space="preserve">; </w:t>
      </w:r>
      <w:r w:rsidR="00A87F7F" w:rsidRPr="00325A10">
        <w:rPr>
          <w:rFonts w:ascii="Times New Roman" w:eastAsia="Times New Roman" w:hAnsi="Times New Roman" w:cs="Times New Roman"/>
          <w:sz w:val="24"/>
          <w:szCs w:val="24"/>
          <w:lang w:val="en-US" w:eastAsia="ca-ES"/>
        </w:rPr>
        <w:t>Visher &amp; O’Connell, 2012)</w:t>
      </w:r>
      <w:r w:rsidR="008E3ED1" w:rsidRPr="00325A10">
        <w:rPr>
          <w:rFonts w:ascii="Times New Roman" w:eastAsia="Times New Roman" w:hAnsi="Times New Roman" w:cs="Times New Roman"/>
          <w:sz w:val="24"/>
          <w:szCs w:val="24"/>
          <w:lang w:val="en-US" w:eastAsia="ca-ES"/>
        </w:rPr>
        <w:t>,</w:t>
      </w:r>
      <w:r w:rsidR="00A87F7F" w:rsidRPr="00325A10">
        <w:rPr>
          <w:rFonts w:ascii="Times New Roman" w:eastAsia="Times New Roman" w:hAnsi="Times New Roman" w:cs="Times New Roman"/>
          <w:sz w:val="24"/>
          <w:szCs w:val="24"/>
          <w:lang w:val="en-US" w:eastAsia="ca-ES"/>
        </w:rPr>
        <w:t xml:space="preserve"> but also by experiences directly linked to the prison sentence</w:t>
      </w:r>
      <w:r w:rsidR="002B5F22" w:rsidRPr="00325A10">
        <w:rPr>
          <w:rFonts w:ascii="Times New Roman" w:eastAsia="Times New Roman" w:hAnsi="Times New Roman" w:cs="Times New Roman"/>
          <w:sz w:val="24"/>
          <w:szCs w:val="24"/>
          <w:lang w:val="en-US" w:eastAsia="ca-ES"/>
        </w:rPr>
        <w:t xml:space="preserve"> </w:t>
      </w:r>
      <w:r w:rsidR="003F4A7F" w:rsidRPr="00325A10">
        <w:rPr>
          <w:rFonts w:ascii="Times New Roman" w:eastAsia="Times New Roman" w:hAnsi="Times New Roman" w:cs="Times New Roman"/>
          <w:sz w:val="24"/>
          <w:szCs w:val="24"/>
          <w:lang w:val="en-US" w:eastAsia="ca-ES"/>
        </w:rPr>
        <w:t>–</w:t>
      </w:r>
      <w:r w:rsidR="002B5F22" w:rsidRPr="00325A10">
        <w:rPr>
          <w:rFonts w:ascii="Times New Roman" w:eastAsia="Times New Roman" w:hAnsi="Times New Roman" w:cs="Times New Roman"/>
          <w:sz w:val="24"/>
          <w:szCs w:val="24"/>
          <w:lang w:val="en-US" w:eastAsia="ca-ES"/>
        </w:rPr>
        <w:t xml:space="preserve"> </w:t>
      </w:r>
      <w:r w:rsidR="00A87F7F" w:rsidRPr="00325A10">
        <w:rPr>
          <w:rFonts w:ascii="Times New Roman" w:eastAsia="Times New Roman" w:hAnsi="Times New Roman" w:cs="Times New Roman"/>
          <w:sz w:val="24"/>
          <w:szCs w:val="24"/>
          <w:lang w:val="en-US" w:eastAsia="ca-ES"/>
        </w:rPr>
        <w:t>such as the harshness of the sentence and the participation in rehabilitation programs</w:t>
      </w:r>
      <w:r w:rsidR="002B5F22" w:rsidRPr="00325A10">
        <w:rPr>
          <w:rFonts w:ascii="Times New Roman" w:eastAsia="Times New Roman" w:hAnsi="Times New Roman" w:cs="Times New Roman"/>
          <w:sz w:val="24"/>
          <w:szCs w:val="24"/>
          <w:lang w:val="en-US" w:eastAsia="ca-ES"/>
        </w:rPr>
        <w:t xml:space="preserve"> </w:t>
      </w:r>
      <w:r w:rsidR="003F4A7F" w:rsidRPr="00325A10">
        <w:rPr>
          <w:rFonts w:ascii="Times New Roman" w:eastAsia="Times New Roman" w:hAnsi="Times New Roman" w:cs="Times New Roman"/>
          <w:sz w:val="24"/>
          <w:szCs w:val="24"/>
          <w:lang w:val="en-US" w:eastAsia="ca-ES"/>
        </w:rPr>
        <w:t>–</w:t>
      </w:r>
      <w:r w:rsidR="002B5F22" w:rsidRPr="00325A10">
        <w:rPr>
          <w:rFonts w:ascii="Times New Roman" w:eastAsia="Times New Roman" w:hAnsi="Times New Roman" w:cs="Times New Roman"/>
          <w:sz w:val="24"/>
          <w:szCs w:val="24"/>
          <w:lang w:val="en-US" w:eastAsia="ca-ES"/>
        </w:rPr>
        <w:t xml:space="preserve"> </w:t>
      </w:r>
      <w:r w:rsidR="00A87F7F" w:rsidRPr="00325A10">
        <w:rPr>
          <w:rFonts w:ascii="Times New Roman" w:eastAsia="Times New Roman" w:hAnsi="Times New Roman" w:cs="Times New Roman"/>
          <w:sz w:val="24"/>
          <w:szCs w:val="24"/>
          <w:lang w:val="en-US" w:eastAsia="ca-ES"/>
        </w:rPr>
        <w:t xml:space="preserve">that </w:t>
      </w:r>
      <w:r w:rsidR="008035E7" w:rsidRPr="00325A10">
        <w:rPr>
          <w:rFonts w:ascii="Times New Roman" w:eastAsia="Times New Roman" w:hAnsi="Times New Roman" w:cs="Times New Roman"/>
          <w:sz w:val="24"/>
          <w:szCs w:val="24"/>
          <w:lang w:val="en-US" w:eastAsia="ca-ES"/>
        </w:rPr>
        <w:t>may affect optimism as a consequence of strain and learning.</w:t>
      </w:r>
    </w:p>
    <w:p w14:paraId="5C2200E5" w14:textId="38F0DCC5" w:rsidR="00A21E98" w:rsidRPr="006F17C8" w:rsidRDefault="00A21E98" w:rsidP="006F17C8">
      <w:pPr>
        <w:spacing w:after="0" w:line="480" w:lineRule="auto"/>
        <w:jc w:val="center"/>
        <w:rPr>
          <w:rFonts w:ascii="Times New Roman" w:eastAsia="Times New Roman" w:hAnsi="Times New Roman" w:cs="Times New Roman"/>
          <w:b/>
          <w:sz w:val="24"/>
          <w:szCs w:val="24"/>
          <w:lang w:val="en-US" w:eastAsia="ca-ES"/>
        </w:rPr>
      </w:pPr>
      <w:r w:rsidRPr="006F17C8">
        <w:rPr>
          <w:rFonts w:ascii="Times New Roman" w:eastAsia="Times New Roman" w:hAnsi="Times New Roman" w:cs="Times New Roman"/>
          <w:b/>
          <w:sz w:val="24"/>
          <w:szCs w:val="24"/>
          <w:lang w:val="en-US" w:eastAsia="ca-ES"/>
        </w:rPr>
        <w:t>Theoretical framework</w:t>
      </w:r>
    </w:p>
    <w:p w14:paraId="3A5BF214" w14:textId="002047CB" w:rsidR="000A5820" w:rsidRPr="00325A10" w:rsidRDefault="002F13E2" w:rsidP="006F17C8">
      <w:pPr>
        <w:spacing w:after="0" w:line="480" w:lineRule="auto"/>
        <w:ind w:firstLine="708"/>
        <w:rPr>
          <w:rFonts w:ascii="Times New Roman" w:eastAsia="Times New Roman" w:hAnsi="Times New Roman" w:cs="Times New Roman"/>
          <w:sz w:val="24"/>
          <w:szCs w:val="24"/>
          <w:lang w:val="en-US" w:eastAsia="ca-ES"/>
        </w:rPr>
      </w:pPr>
      <w:r w:rsidRPr="00325A10">
        <w:rPr>
          <w:rFonts w:ascii="Times New Roman" w:eastAsia="Times New Roman" w:hAnsi="Times New Roman" w:cs="Times New Roman"/>
          <w:sz w:val="24"/>
          <w:szCs w:val="24"/>
          <w:lang w:val="en-US" w:eastAsia="ca-ES"/>
        </w:rPr>
        <w:t xml:space="preserve">A prison sentence is an experience that </w:t>
      </w:r>
      <w:r w:rsidR="006F52E2" w:rsidRPr="00325A10">
        <w:rPr>
          <w:rFonts w:ascii="Times New Roman" w:eastAsia="Times New Roman" w:hAnsi="Times New Roman" w:cs="Times New Roman"/>
          <w:sz w:val="24"/>
          <w:szCs w:val="24"/>
          <w:lang w:val="en-US" w:eastAsia="ca-ES"/>
        </w:rPr>
        <w:t xml:space="preserve">criminological research </w:t>
      </w:r>
      <w:r w:rsidR="001B07EF" w:rsidRPr="00325A10">
        <w:rPr>
          <w:rFonts w:ascii="Times New Roman" w:eastAsia="Times New Roman" w:hAnsi="Times New Roman" w:cs="Times New Roman"/>
          <w:sz w:val="24"/>
          <w:szCs w:val="24"/>
          <w:lang w:val="en-US" w:eastAsia="ca-ES"/>
        </w:rPr>
        <w:t xml:space="preserve">has </w:t>
      </w:r>
      <w:r w:rsidR="000A5820" w:rsidRPr="00325A10">
        <w:rPr>
          <w:rFonts w:ascii="Times New Roman" w:eastAsia="Times New Roman" w:hAnsi="Times New Roman" w:cs="Times New Roman"/>
          <w:sz w:val="24"/>
          <w:szCs w:val="24"/>
          <w:lang w:val="en-US" w:eastAsia="ca-ES"/>
        </w:rPr>
        <w:t>analyzed</w:t>
      </w:r>
      <w:r w:rsidR="001B07EF" w:rsidRPr="00325A10">
        <w:rPr>
          <w:rFonts w:ascii="Times New Roman" w:eastAsia="Times New Roman" w:hAnsi="Times New Roman" w:cs="Times New Roman"/>
          <w:sz w:val="24"/>
          <w:szCs w:val="24"/>
          <w:lang w:val="en-US" w:eastAsia="ca-ES"/>
        </w:rPr>
        <w:t xml:space="preserve"> in order</w:t>
      </w:r>
      <w:r w:rsidR="000A5820" w:rsidRPr="00325A10">
        <w:rPr>
          <w:rFonts w:ascii="Times New Roman" w:eastAsia="Times New Roman" w:hAnsi="Times New Roman" w:cs="Times New Roman"/>
          <w:sz w:val="24"/>
          <w:szCs w:val="24"/>
          <w:lang w:val="en-US" w:eastAsia="ca-ES"/>
        </w:rPr>
        <w:t xml:space="preserve"> to understand future outcomes in </w:t>
      </w:r>
      <w:r w:rsidR="006F52E2" w:rsidRPr="00325A10">
        <w:rPr>
          <w:rFonts w:ascii="Times New Roman" w:eastAsia="Times New Roman" w:hAnsi="Times New Roman" w:cs="Times New Roman"/>
          <w:sz w:val="24"/>
          <w:szCs w:val="24"/>
          <w:lang w:val="en-US" w:eastAsia="ca-ES"/>
        </w:rPr>
        <w:t xml:space="preserve">social </w:t>
      </w:r>
      <w:r w:rsidR="000A5820" w:rsidRPr="00325A10">
        <w:rPr>
          <w:rFonts w:ascii="Times New Roman" w:eastAsia="Times New Roman" w:hAnsi="Times New Roman" w:cs="Times New Roman"/>
          <w:sz w:val="24"/>
          <w:szCs w:val="24"/>
          <w:lang w:val="en-US" w:eastAsia="ca-ES"/>
        </w:rPr>
        <w:t xml:space="preserve">life. </w:t>
      </w:r>
      <w:r w:rsidR="00D83ADE" w:rsidRPr="00325A10">
        <w:rPr>
          <w:rFonts w:ascii="Times New Roman" w:eastAsia="Times New Roman" w:hAnsi="Times New Roman" w:cs="Times New Roman"/>
          <w:sz w:val="24"/>
          <w:szCs w:val="24"/>
          <w:lang w:val="en-US" w:eastAsia="ca-ES"/>
        </w:rPr>
        <w:t xml:space="preserve">The factors that have been highlighted in the research can be grouped in three main </w:t>
      </w:r>
      <w:r w:rsidR="001B07EF" w:rsidRPr="00325A10">
        <w:rPr>
          <w:rFonts w:ascii="Times New Roman" w:eastAsia="Times New Roman" w:hAnsi="Times New Roman" w:cs="Times New Roman"/>
          <w:sz w:val="24"/>
          <w:szCs w:val="24"/>
          <w:lang w:val="en-US" w:eastAsia="ca-ES"/>
        </w:rPr>
        <w:t>categories</w:t>
      </w:r>
      <w:r w:rsidR="00D83ADE" w:rsidRPr="00325A10">
        <w:rPr>
          <w:rFonts w:ascii="Times New Roman" w:eastAsia="Times New Roman" w:hAnsi="Times New Roman" w:cs="Times New Roman"/>
          <w:sz w:val="24"/>
          <w:szCs w:val="24"/>
          <w:lang w:val="en-US" w:eastAsia="ca-ES"/>
        </w:rPr>
        <w:t xml:space="preserve">: </w:t>
      </w:r>
      <w:r w:rsidR="003D1F55" w:rsidRPr="00325A10">
        <w:rPr>
          <w:rFonts w:ascii="Times New Roman" w:eastAsia="Times New Roman" w:hAnsi="Times New Roman" w:cs="Times New Roman"/>
          <w:sz w:val="24"/>
          <w:szCs w:val="24"/>
          <w:lang w:val="en-US" w:eastAsia="ca-ES"/>
        </w:rPr>
        <w:t xml:space="preserve">harshness of the prison sentence, </w:t>
      </w:r>
      <w:r w:rsidR="00012FA9" w:rsidRPr="00325A10">
        <w:rPr>
          <w:rFonts w:ascii="Times New Roman" w:eastAsia="Times New Roman" w:hAnsi="Times New Roman" w:cs="Times New Roman"/>
          <w:sz w:val="24"/>
          <w:szCs w:val="24"/>
          <w:lang w:val="en-US" w:eastAsia="ca-ES"/>
        </w:rPr>
        <w:t xml:space="preserve">participation in rehabilitation programs and </w:t>
      </w:r>
      <w:r w:rsidR="008E3ED1" w:rsidRPr="00325A10">
        <w:rPr>
          <w:rFonts w:ascii="Times New Roman" w:eastAsia="Times New Roman" w:hAnsi="Times New Roman" w:cs="Times New Roman"/>
          <w:sz w:val="24"/>
          <w:szCs w:val="24"/>
          <w:lang w:val="en-US" w:eastAsia="ca-ES"/>
        </w:rPr>
        <w:t xml:space="preserve">social </w:t>
      </w:r>
      <w:r w:rsidR="00012FA9" w:rsidRPr="00325A10">
        <w:rPr>
          <w:rFonts w:ascii="Times New Roman" w:eastAsia="Times New Roman" w:hAnsi="Times New Roman" w:cs="Times New Roman"/>
          <w:sz w:val="24"/>
          <w:szCs w:val="24"/>
          <w:lang w:val="en-US" w:eastAsia="ca-ES"/>
        </w:rPr>
        <w:t>support.</w:t>
      </w:r>
      <w:r w:rsidR="00F45783" w:rsidRPr="00325A10">
        <w:rPr>
          <w:rFonts w:ascii="Times New Roman" w:eastAsia="Times New Roman" w:hAnsi="Times New Roman" w:cs="Times New Roman"/>
          <w:sz w:val="24"/>
          <w:szCs w:val="24"/>
          <w:lang w:val="en-US" w:eastAsia="ca-ES"/>
        </w:rPr>
        <w:t xml:space="preserve"> </w:t>
      </w:r>
    </w:p>
    <w:p w14:paraId="1912872D" w14:textId="77777777" w:rsidR="008E1535" w:rsidRDefault="00325A10" w:rsidP="008E1535">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Harshness</w:t>
      </w:r>
      <w:r w:rsidR="005B21B1" w:rsidRPr="00325A10">
        <w:rPr>
          <w:rFonts w:ascii="Times New Roman" w:hAnsi="Times New Roman" w:cs="Times New Roman"/>
          <w:b/>
          <w:sz w:val="24"/>
          <w:szCs w:val="24"/>
          <w:lang w:val="en-US"/>
        </w:rPr>
        <w:t xml:space="preserve"> while</w:t>
      </w:r>
      <w:r w:rsidR="00E7211C" w:rsidRPr="00325A10">
        <w:rPr>
          <w:rFonts w:ascii="Times New Roman" w:hAnsi="Times New Roman" w:cs="Times New Roman"/>
          <w:b/>
          <w:sz w:val="24"/>
          <w:szCs w:val="24"/>
          <w:lang w:val="en-US"/>
        </w:rPr>
        <w:t xml:space="preserve"> serving a prison sentence</w:t>
      </w:r>
    </w:p>
    <w:p w14:paraId="6B4148C3" w14:textId="4DED062B" w:rsidR="00D33968" w:rsidRPr="008E1535" w:rsidRDefault="005B21B1" w:rsidP="008E1535">
      <w:pPr>
        <w:spacing w:after="0" w:line="480" w:lineRule="auto"/>
        <w:ind w:firstLine="708"/>
        <w:rPr>
          <w:rFonts w:ascii="Times New Roman" w:hAnsi="Times New Roman" w:cs="Times New Roman"/>
          <w:b/>
          <w:sz w:val="24"/>
          <w:szCs w:val="24"/>
          <w:lang w:val="en-US"/>
        </w:rPr>
      </w:pPr>
      <w:r w:rsidRPr="00325A10">
        <w:rPr>
          <w:rFonts w:ascii="Times New Roman" w:hAnsi="Times New Roman" w:cs="Times New Roman"/>
          <w:sz w:val="24"/>
          <w:szCs w:val="24"/>
          <w:lang w:val="en-US"/>
        </w:rPr>
        <w:t>The s</w:t>
      </w:r>
      <w:r w:rsidR="00CE41B2" w:rsidRPr="00325A10">
        <w:rPr>
          <w:rFonts w:ascii="Times New Roman" w:hAnsi="Times New Roman" w:cs="Times New Roman"/>
          <w:sz w:val="24"/>
          <w:szCs w:val="24"/>
          <w:lang w:val="en-US"/>
        </w:rPr>
        <w:t xml:space="preserve">everity of </w:t>
      </w:r>
      <w:r w:rsidR="00B165C6" w:rsidRPr="00325A10">
        <w:rPr>
          <w:rFonts w:ascii="Times New Roman" w:hAnsi="Times New Roman" w:cs="Times New Roman"/>
          <w:sz w:val="24"/>
          <w:szCs w:val="24"/>
          <w:lang w:val="en-US"/>
        </w:rPr>
        <w:t xml:space="preserve">imprisonment </w:t>
      </w:r>
      <w:r w:rsidR="00CE41B2" w:rsidRPr="00325A10">
        <w:rPr>
          <w:rFonts w:ascii="Times New Roman" w:hAnsi="Times New Roman" w:cs="Times New Roman"/>
          <w:sz w:val="24"/>
          <w:szCs w:val="24"/>
          <w:lang w:val="en-US"/>
        </w:rPr>
        <w:t xml:space="preserve">may be understood as </w:t>
      </w:r>
      <w:r w:rsidR="009C13B2" w:rsidRPr="00325A10">
        <w:rPr>
          <w:rFonts w:ascii="Times New Roman" w:hAnsi="Times New Roman" w:cs="Times New Roman"/>
          <w:sz w:val="24"/>
          <w:szCs w:val="24"/>
          <w:lang w:val="en-US"/>
        </w:rPr>
        <w:t>the level of pain that a person experience</w:t>
      </w:r>
      <w:r w:rsidRPr="00325A10">
        <w:rPr>
          <w:rFonts w:ascii="Times New Roman" w:hAnsi="Times New Roman" w:cs="Times New Roman"/>
          <w:sz w:val="24"/>
          <w:szCs w:val="24"/>
          <w:lang w:val="en-US"/>
        </w:rPr>
        <w:t>s</w:t>
      </w:r>
      <w:r w:rsidR="009C13B2" w:rsidRPr="00325A10">
        <w:rPr>
          <w:rFonts w:ascii="Times New Roman" w:hAnsi="Times New Roman" w:cs="Times New Roman"/>
          <w:sz w:val="24"/>
          <w:szCs w:val="24"/>
          <w:lang w:val="en-US"/>
        </w:rPr>
        <w:t xml:space="preserve"> during the serving of a prison sentence (Sykes, 1958</w:t>
      </w:r>
      <w:r w:rsidR="007D3361">
        <w:rPr>
          <w:rFonts w:ascii="Times New Roman" w:hAnsi="Times New Roman" w:cs="Times New Roman"/>
          <w:sz w:val="24"/>
          <w:szCs w:val="24"/>
          <w:lang w:val="en-US"/>
        </w:rPr>
        <w:t>/2007</w:t>
      </w:r>
      <w:r w:rsidR="009C13B2" w:rsidRPr="00325A10">
        <w:rPr>
          <w:rFonts w:ascii="Times New Roman" w:hAnsi="Times New Roman" w:cs="Times New Roman"/>
          <w:sz w:val="24"/>
          <w:szCs w:val="24"/>
          <w:lang w:val="en-US"/>
        </w:rPr>
        <w:t xml:space="preserve">). </w:t>
      </w:r>
      <w:r w:rsidR="00FC66B7" w:rsidRPr="00325A10">
        <w:rPr>
          <w:rFonts w:ascii="Times New Roman" w:hAnsi="Times New Roman" w:cs="Times New Roman"/>
          <w:sz w:val="24"/>
          <w:szCs w:val="24"/>
          <w:lang w:val="en-US"/>
        </w:rPr>
        <w:t xml:space="preserve">Two types of pain can be distinguished: </w:t>
      </w:r>
      <w:r w:rsidR="009C13B2" w:rsidRPr="00325A10">
        <w:rPr>
          <w:rFonts w:ascii="Times New Roman" w:hAnsi="Times New Roman" w:cs="Times New Roman"/>
          <w:sz w:val="24"/>
          <w:szCs w:val="24"/>
          <w:lang w:val="en-US"/>
        </w:rPr>
        <w:t>pain linked to the prison regime and pain linked to victimization.</w:t>
      </w:r>
    </w:p>
    <w:p w14:paraId="13C9F676" w14:textId="4637BD83" w:rsidR="009C13B2" w:rsidRPr="008E3ED1" w:rsidRDefault="009C13B2" w:rsidP="006F17C8">
      <w:pPr>
        <w:spacing w:after="0" w:line="480" w:lineRule="auto"/>
        <w:ind w:firstLine="708"/>
        <w:rPr>
          <w:rFonts w:ascii="Times New Roman" w:hAnsi="Times New Roman" w:cs="Times New Roman"/>
          <w:sz w:val="24"/>
          <w:szCs w:val="24"/>
          <w:lang w:val="en-US"/>
        </w:rPr>
      </w:pPr>
      <w:r w:rsidRPr="00325A10">
        <w:rPr>
          <w:rFonts w:ascii="Times New Roman" w:hAnsi="Times New Roman" w:cs="Times New Roman"/>
          <w:sz w:val="24"/>
          <w:szCs w:val="24"/>
          <w:lang w:val="en-US"/>
        </w:rPr>
        <w:lastRenderedPageBreak/>
        <w:t xml:space="preserve">A prison regime may be relatively painful when individuals </w:t>
      </w:r>
      <w:r w:rsidR="00556CF0" w:rsidRPr="00325A10">
        <w:rPr>
          <w:rFonts w:ascii="Times New Roman" w:hAnsi="Times New Roman" w:cs="Times New Roman"/>
          <w:sz w:val="24"/>
          <w:szCs w:val="24"/>
          <w:lang w:val="en-US"/>
        </w:rPr>
        <w:t xml:space="preserve">who </w:t>
      </w:r>
      <w:r w:rsidR="008E3ED1" w:rsidRPr="00325A10">
        <w:rPr>
          <w:rFonts w:ascii="Times New Roman" w:hAnsi="Times New Roman" w:cs="Times New Roman"/>
          <w:sz w:val="24"/>
          <w:szCs w:val="24"/>
          <w:lang w:val="en-US"/>
        </w:rPr>
        <w:t>serve long</w:t>
      </w:r>
      <w:r w:rsidR="0097423A" w:rsidRPr="00325A10">
        <w:rPr>
          <w:rFonts w:ascii="Times New Roman" w:hAnsi="Times New Roman" w:cs="Times New Roman"/>
          <w:sz w:val="24"/>
          <w:szCs w:val="24"/>
          <w:lang w:val="en-US"/>
        </w:rPr>
        <w:t xml:space="preserve"> prison sentences</w:t>
      </w:r>
      <w:r w:rsidR="00556CF0" w:rsidRPr="00325A10">
        <w:rPr>
          <w:rFonts w:ascii="Times New Roman" w:hAnsi="Times New Roman" w:cs="Times New Roman"/>
          <w:sz w:val="24"/>
          <w:szCs w:val="24"/>
          <w:lang w:val="en-US"/>
        </w:rPr>
        <w:t xml:space="preserve"> </w:t>
      </w:r>
      <w:r w:rsidRPr="00325A10">
        <w:rPr>
          <w:rFonts w:ascii="Times New Roman" w:hAnsi="Times New Roman" w:cs="Times New Roman"/>
          <w:sz w:val="24"/>
          <w:szCs w:val="24"/>
          <w:lang w:val="en-US"/>
        </w:rPr>
        <w:t>do not achieve classifications (such as being classified as open regime) or privileges (</w:t>
      </w:r>
      <w:r w:rsidR="00E101F3" w:rsidRPr="00325A10">
        <w:rPr>
          <w:rFonts w:ascii="Times New Roman" w:hAnsi="Times New Roman" w:cs="Times New Roman"/>
          <w:sz w:val="24"/>
          <w:szCs w:val="24"/>
          <w:lang w:val="en-US"/>
        </w:rPr>
        <w:t>like benefiting from home leave</w:t>
      </w:r>
      <w:r w:rsidRPr="00325A10">
        <w:rPr>
          <w:rFonts w:ascii="Times New Roman" w:hAnsi="Times New Roman" w:cs="Times New Roman"/>
          <w:sz w:val="24"/>
          <w:szCs w:val="24"/>
          <w:lang w:val="en-US"/>
        </w:rPr>
        <w:t xml:space="preserve">) that other prisoners achieve and therefore there may be a distance between their expectations and their achievements (Blevins, </w:t>
      </w:r>
      <w:r w:rsidR="00EC3D13" w:rsidRPr="00325A10">
        <w:rPr>
          <w:rFonts w:ascii="Times New Roman" w:hAnsi="Times New Roman" w:cs="Times New Roman"/>
          <w:sz w:val="24"/>
          <w:szCs w:val="24"/>
          <w:lang w:val="en-US"/>
        </w:rPr>
        <w:t>Listwan</w:t>
      </w:r>
      <w:r w:rsidRPr="00325A10">
        <w:rPr>
          <w:rFonts w:ascii="Times New Roman" w:hAnsi="Times New Roman" w:cs="Times New Roman"/>
          <w:sz w:val="24"/>
          <w:szCs w:val="24"/>
          <w:lang w:val="en-US"/>
        </w:rPr>
        <w:t>, Cullen &amp; Jonson, 2010). Some of the imprisonment conditions that have been linked to recidivism are: classification regime (Gaes &amp; Camp, 2009); submission to sanctions for misbehavior (Cochr</w:t>
      </w:r>
      <w:r w:rsidR="003D1F55" w:rsidRPr="00325A10">
        <w:rPr>
          <w:rFonts w:ascii="Times New Roman" w:hAnsi="Times New Roman" w:cs="Times New Roman"/>
          <w:sz w:val="24"/>
          <w:szCs w:val="24"/>
          <w:lang w:val="en-US"/>
        </w:rPr>
        <w:t>an, Mears, Bales</w:t>
      </w:r>
      <w:r w:rsidR="007065FD">
        <w:rPr>
          <w:rFonts w:ascii="Times New Roman" w:hAnsi="Times New Roman" w:cs="Times New Roman"/>
          <w:sz w:val="24"/>
          <w:szCs w:val="24"/>
          <w:lang w:val="en-US"/>
        </w:rPr>
        <w:t>,</w:t>
      </w:r>
      <w:r w:rsidR="003D1F55" w:rsidRPr="00325A10">
        <w:rPr>
          <w:rFonts w:ascii="Times New Roman" w:hAnsi="Times New Roman" w:cs="Times New Roman"/>
          <w:sz w:val="24"/>
          <w:szCs w:val="24"/>
          <w:lang w:val="en-US"/>
        </w:rPr>
        <w:t xml:space="preserve"> &amp; Stewart, 2014) </w:t>
      </w:r>
      <w:r w:rsidRPr="00325A10">
        <w:rPr>
          <w:rFonts w:ascii="Times New Roman" w:hAnsi="Times New Roman" w:cs="Times New Roman"/>
          <w:sz w:val="24"/>
          <w:szCs w:val="24"/>
          <w:lang w:val="en-US"/>
        </w:rPr>
        <w:t xml:space="preserve">and the types of release (early release with supervision or release at the expiration of the </w:t>
      </w:r>
      <w:r w:rsidR="008E3ED1" w:rsidRPr="00325A10">
        <w:rPr>
          <w:rFonts w:ascii="Times New Roman" w:hAnsi="Times New Roman" w:cs="Times New Roman"/>
          <w:sz w:val="24"/>
          <w:szCs w:val="24"/>
          <w:lang w:val="en-US"/>
        </w:rPr>
        <w:t xml:space="preserve">sentence without </w:t>
      </w:r>
      <w:r w:rsidR="008E3ED1" w:rsidRPr="008E3ED1">
        <w:rPr>
          <w:rFonts w:ascii="Times New Roman" w:hAnsi="Times New Roman" w:cs="Times New Roman"/>
          <w:sz w:val="24"/>
          <w:szCs w:val="24"/>
          <w:lang w:val="en-US"/>
        </w:rPr>
        <w:t>supervision) (Luque, Ferrer &amp; Capdevila</w:t>
      </w:r>
      <w:r w:rsidR="00B6578A">
        <w:rPr>
          <w:rFonts w:ascii="Times New Roman" w:hAnsi="Times New Roman" w:cs="Times New Roman"/>
          <w:sz w:val="24"/>
          <w:szCs w:val="24"/>
          <w:lang w:val="en-US"/>
        </w:rPr>
        <w:t>, 2005</w:t>
      </w:r>
      <w:r w:rsidRPr="008E3ED1">
        <w:rPr>
          <w:rFonts w:ascii="Times New Roman" w:hAnsi="Times New Roman" w:cs="Times New Roman"/>
          <w:sz w:val="24"/>
          <w:szCs w:val="24"/>
          <w:lang w:val="en-US"/>
        </w:rPr>
        <w:t>; Schlager &amp; Robbins, 2008).</w:t>
      </w:r>
      <w:r w:rsidRPr="00D05A44">
        <w:rPr>
          <w:rFonts w:ascii="Times New Roman" w:hAnsi="Times New Roman" w:cs="Times New Roman"/>
          <w:sz w:val="24"/>
          <w:szCs w:val="24"/>
          <w:lang w:val="en-US"/>
        </w:rPr>
        <w:t xml:space="preserve"> These painful regimes may prompt pessimism </w:t>
      </w:r>
      <w:r w:rsidR="00B22A07" w:rsidRPr="00D05A44">
        <w:rPr>
          <w:rFonts w:ascii="Times New Roman" w:hAnsi="Times New Roman" w:cs="Times New Roman"/>
          <w:sz w:val="24"/>
          <w:szCs w:val="24"/>
          <w:lang w:val="en-US"/>
        </w:rPr>
        <w:t>in prisoners.</w:t>
      </w:r>
      <w:r w:rsidR="00D565DC" w:rsidRPr="00D05A44">
        <w:rPr>
          <w:rFonts w:ascii="Times New Roman" w:hAnsi="Times New Roman" w:cs="Times New Roman"/>
          <w:sz w:val="24"/>
          <w:szCs w:val="24"/>
          <w:lang w:val="en-US"/>
        </w:rPr>
        <w:t xml:space="preserve"> </w:t>
      </w:r>
      <w:r w:rsidR="00F30817" w:rsidRPr="00D05A44">
        <w:rPr>
          <w:rFonts w:ascii="Times New Roman" w:hAnsi="Times New Roman" w:cs="Times New Roman"/>
          <w:sz w:val="24"/>
          <w:szCs w:val="24"/>
          <w:lang w:val="en-US"/>
        </w:rPr>
        <w:t>A</w:t>
      </w:r>
      <w:r w:rsidR="005148C1" w:rsidRPr="00D05A44">
        <w:rPr>
          <w:rFonts w:ascii="Times New Roman" w:hAnsi="Times New Roman" w:cs="Times New Roman"/>
          <w:sz w:val="24"/>
          <w:szCs w:val="24"/>
          <w:lang w:val="en-US"/>
        </w:rPr>
        <w:t>spect</w:t>
      </w:r>
      <w:r w:rsidR="00F30817" w:rsidRPr="00D05A44">
        <w:rPr>
          <w:rFonts w:ascii="Times New Roman" w:hAnsi="Times New Roman" w:cs="Times New Roman"/>
          <w:sz w:val="24"/>
          <w:szCs w:val="24"/>
          <w:lang w:val="en-US"/>
        </w:rPr>
        <w:t>s</w:t>
      </w:r>
      <w:r w:rsidR="005148C1" w:rsidRPr="00D05A44">
        <w:rPr>
          <w:rFonts w:ascii="Times New Roman" w:hAnsi="Times New Roman" w:cs="Times New Roman"/>
          <w:sz w:val="24"/>
          <w:szCs w:val="24"/>
          <w:lang w:val="en-US"/>
        </w:rPr>
        <w:t xml:space="preserve"> </w:t>
      </w:r>
      <w:r w:rsidRPr="00D05A44">
        <w:rPr>
          <w:rFonts w:ascii="Times New Roman" w:hAnsi="Times New Roman" w:cs="Times New Roman"/>
          <w:sz w:val="24"/>
          <w:szCs w:val="24"/>
          <w:lang w:val="en-US"/>
        </w:rPr>
        <w:t xml:space="preserve">that may lead to being more pessimistic </w:t>
      </w:r>
      <w:r w:rsidR="00C74D7C" w:rsidRPr="00D05A44">
        <w:rPr>
          <w:rFonts w:ascii="Times New Roman" w:hAnsi="Times New Roman" w:cs="Times New Roman"/>
          <w:sz w:val="24"/>
          <w:szCs w:val="24"/>
          <w:lang w:val="en-US"/>
        </w:rPr>
        <w:t xml:space="preserve">are </w:t>
      </w:r>
      <w:r w:rsidRPr="00D05A44">
        <w:rPr>
          <w:rFonts w:ascii="Times New Roman" w:hAnsi="Times New Roman" w:cs="Times New Roman"/>
          <w:sz w:val="24"/>
          <w:szCs w:val="24"/>
          <w:lang w:val="en-US"/>
        </w:rPr>
        <w:t>the generation of hostility as a consequence of experiencing more severe regimes</w:t>
      </w:r>
      <w:r w:rsidR="00C74D7C" w:rsidRPr="00D05A44">
        <w:rPr>
          <w:rFonts w:ascii="Times New Roman" w:hAnsi="Times New Roman" w:cs="Times New Roman"/>
          <w:sz w:val="24"/>
          <w:szCs w:val="24"/>
          <w:lang w:val="en-US"/>
        </w:rPr>
        <w:t>,</w:t>
      </w:r>
      <w:r w:rsidR="00F30817" w:rsidRPr="00D05A44">
        <w:rPr>
          <w:rFonts w:ascii="Times New Roman" w:hAnsi="Times New Roman" w:cs="Times New Roman"/>
          <w:sz w:val="24"/>
          <w:szCs w:val="24"/>
          <w:lang w:val="en-US"/>
        </w:rPr>
        <w:t xml:space="preserve"> suffering sanctions or not</w:t>
      </w:r>
      <w:r w:rsidRPr="00D05A44">
        <w:rPr>
          <w:rFonts w:ascii="Times New Roman" w:hAnsi="Times New Roman" w:cs="Times New Roman"/>
          <w:sz w:val="24"/>
          <w:szCs w:val="24"/>
          <w:lang w:val="en-US"/>
        </w:rPr>
        <w:t xml:space="preserve"> benefiting from early release</w:t>
      </w:r>
      <w:r w:rsidR="00B22A07" w:rsidRPr="00D05A44">
        <w:rPr>
          <w:rFonts w:ascii="Times New Roman" w:hAnsi="Times New Roman" w:cs="Times New Roman"/>
          <w:sz w:val="24"/>
          <w:szCs w:val="24"/>
          <w:lang w:val="en-US"/>
        </w:rPr>
        <w:t>. T</w:t>
      </w:r>
      <w:r w:rsidRPr="00D05A44">
        <w:rPr>
          <w:rFonts w:ascii="Times New Roman" w:hAnsi="Times New Roman" w:cs="Times New Roman"/>
          <w:sz w:val="24"/>
          <w:szCs w:val="24"/>
          <w:lang w:val="en-US"/>
        </w:rPr>
        <w:t>his feeling of hostility may reduce the perception of being able to avoid</w:t>
      </w:r>
      <w:r w:rsidRPr="00D05A44">
        <w:rPr>
          <w:rFonts w:ascii="Times New Roman" w:hAnsi="Times New Roman" w:cs="Times New Roman"/>
          <w:b/>
          <w:sz w:val="24"/>
          <w:szCs w:val="24"/>
          <w:lang w:val="en-US"/>
        </w:rPr>
        <w:t xml:space="preserve"> </w:t>
      </w:r>
      <w:r w:rsidRPr="00D05A44">
        <w:rPr>
          <w:rFonts w:ascii="Times New Roman" w:hAnsi="Times New Roman" w:cs="Times New Roman"/>
          <w:sz w:val="24"/>
          <w:szCs w:val="24"/>
          <w:lang w:val="en-US"/>
        </w:rPr>
        <w:t>conflicts in the future (Cochran et al., 2014). Another mechanism that may produce pessimism is the labeling effect in which the classification of the individual in more severe regimes make</w:t>
      </w:r>
      <w:r w:rsidR="00F30817" w:rsidRPr="00D05A44">
        <w:rPr>
          <w:rFonts w:ascii="Times New Roman" w:hAnsi="Times New Roman" w:cs="Times New Roman"/>
          <w:sz w:val="24"/>
          <w:szCs w:val="24"/>
          <w:lang w:val="en-US"/>
        </w:rPr>
        <w:t>s</w:t>
      </w:r>
      <w:r w:rsidRPr="00D05A44">
        <w:rPr>
          <w:rFonts w:ascii="Times New Roman" w:hAnsi="Times New Roman" w:cs="Times New Roman"/>
          <w:sz w:val="24"/>
          <w:szCs w:val="24"/>
          <w:lang w:val="en-US"/>
        </w:rPr>
        <w:t xml:space="preserve"> it harder for prisoners to assume a conventional identity </w:t>
      </w:r>
      <w:r w:rsidR="00F30817" w:rsidRPr="00D05A44">
        <w:rPr>
          <w:rFonts w:ascii="Times New Roman" w:hAnsi="Times New Roman" w:cs="Times New Roman"/>
          <w:sz w:val="24"/>
          <w:szCs w:val="24"/>
          <w:lang w:val="en-US"/>
        </w:rPr>
        <w:t xml:space="preserve">which </w:t>
      </w:r>
      <w:r w:rsidR="00B22A07" w:rsidRPr="00D05A44">
        <w:rPr>
          <w:rFonts w:ascii="Times New Roman" w:hAnsi="Times New Roman" w:cs="Times New Roman"/>
          <w:sz w:val="24"/>
          <w:szCs w:val="24"/>
          <w:lang w:val="en-US"/>
        </w:rPr>
        <w:t xml:space="preserve">desistance scholars have identified as </w:t>
      </w:r>
      <w:r w:rsidR="00F30817" w:rsidRPr="00D05A44">
        <w:rPr>
          <w:rFonts w:ascii="Times New Roman" w:hAnsi="Times New Roman" w:cs="Times New Roman"/>
          <w:sz w:val="24"/>
          <w:szCs w:val="24"/>
          <w:lang w:val="en-US"/>
        </w:rPr>
        <w:t xml:space="preserve">a </w:t>
      </w:r>
      <w:r w:rsidR="00B22A07" w:rsidRPr="00D05A44">
        <w:rPr>
          <w:rFonts w:ascii="Times New Roman" w:hAnsi="Times New Roman" w:cs="Times New Roman"/>
          <w:sz w:val="24"/>
          <w:szCs w:val="24"/>
          <w:lang w:val="en-US"/>
        </w:rPr>
        <w:t>main mechanism to desistance and reintegration (</w:t>
      </w:r>
      <w:r w:rsidR="00E101F3" w:rsidRPr="00D05A44">
        <w:rPr>
          <w:rFonts w:ascii="Times New Roman" w:hAnsi="Times New Roman" w:cs="Times New Roman"/>
          <w:sz w:val="24"/>
          <w:szCs w:val="24"/>
          <w:lang w:val="en-US"/>
        </w:rPr>
        <w:t xml:space="preserve">Cochran et al., 2014; </w:t>
      </w:r>
      <w:r w:rsidR="00B22A07" w:rsidRPr="00D05A44">
        <w:rPr>
          <w:rFonts w:ascii="Times New Roman" w:hAnsi="Times New Roman" w:cs="Times New Roman"/>
          <w:sz w:val="24"/>
          <w:szCs w:val="24"/>
          <w:lang w:val="en-US"/>
        </w:rPr>
        <w:t>Maruna, 2001</w:t>
      </w:r>
      <w:r w:rsidR="00E101F3" w:rsidRPr="00D05A44">
        <w:rPr>
          <w:rFonts w:ascii="Times New Roman" w:hAnsi="Times New Roman" w:cs="Times New Roman"/>
          <w:sz w:val="24"/>
          <w:szCs w:val="24"/>
          <w:lang w:val="en-US"/>
        </w:rPr>
        <w:t>).</w:t>
      </w:r>
      <w:r w:rsidR="00D565DC" w:rsidRPr="00D05A44">
        <w:rPr>
          <w:rFonts w:ascii="Times New Roman" w:hAnsi="Times New Roman" w:cs="Times New Roman"/>
          <w:sz w:val="24"/>
          <w:szCs w:val="24"/>
          <w:lang w:val="en-US"/>
        </w:rPr>
        <w:t xml:space="preserve"> </w:t>
      </w:r>
      <w:r w:rsidR="009F672B" w:rsidRPr="00D05A44">
        <w:rPr>
          <w:rFonts w:ascii="Times New Roman" w:hAnsi="Times New Roman" w:cs="Times New Roman"/>
          <w:sz w:val="24"/>
          <w:szCs w:val="24"/>
          <w:lang w:val="en-US"/>
        </w:rPr>
        <w:t>Moreover</w:t>
      </w:r>
      <w:r w:rsidR="003F4A7F" w:rsidRPr="00D05A44">
        <w:rPr>
          <w:rFonts w:ascii="Times New Roman" w:hAnsi="Times New Roman" w:cs="Times New Roman"/>
          <w:sz w:val="24"/>
          <w:szCs w:val="24"/>
          <w:lang w:val="en-US"/>
        </w:rPr>
        <w:t>,</w:t>
      </w:r>
      <w:r w:rsidR="009F672B" w:rsidRPr="00D05A44">
        <w:rPr>
          <w:rFonts w:ascii="Times New Roman" w:hAnsi="Times New Roman" w:cs="Times New Roman"/>
          <w:sz w:val="24"/>
          <w:szCs w:val="24"/>
          <w:lang w:val="en-US"/>
        </w:rPr>
        <w:t xml:space="preserve"> </w:t>
      </w:r>
      <w:r w:rsidRPr="00D05A44">
        <w:rPr>
          <w:rFonts w:ascii="Times New Roman" w:hAnsi="Times New Roman" w:cs="Times New Roman"/>
          <w:sz w:val="24"/>
          <w:szCs w:val="24"/>
          <w:lang w:val="en-US"/>
        </w:rPr>
        <w:t xml:space="preserve">the prisoner </w:t>
      </w:r>
      <w:r w:rsidR="00F30817" w:rsidRPr="00D05A44">
        <w:rPr>
          <w:rFonts w:ascii="Times New Roman" w:hAnsi="Times New Roman" w:cs="Times New Roman"/>
          <w:sz w:val="24"/>
          <w:szCs w:val="24"/>
          <w:lang w:val="en-US"/>
        </w:rPr>
        <w:t>who</w:t>
      </w:r>
      <w:r w:rsidR="00CA3D69" w:rsidRPr="00D05A44">
        <w:rPr>
          <w:rFonts w:ascii="Times New Roman" w:hAnsi="Times New Roman" w:cs="Times New Roman"/>
          <w:sz w:val="24"/>
          <w:szCs w:val="24"/>
          <w:lang w:val="en-US"/>
        </w:rPr>
        <w:t xml:space="preserve"> </w:t>
      </w:r>
      <w:r w:rsidRPr="00D05A44">
        <w:rPr>
          <w:rFonts w:ascii="Times New Roman" w:hAnsi="Times New Roman" w:cs="Times New Roman"/>
          <w:sz w:val="24"/>
          <w:szCs w:val="24"/>
          <w:lang w:val="en-US"/>
        </w:rPr>
        <w:t xml:space="preserve">does not progress towards </w:t>
      </w:r>
      <w:r w:rsidR="00E101F3" w:rsidRPr="00D05A44">
        <w:rPr>
          <w:rFonts w:ascii="Times New Roman" w:hAnsi="Times New Roman" w:cs="Times New Roman"/>
          <w:sz w:val="24"/>
          <w:szCs w:val="24"/>
          <w:lang w:val="en-US"/>
        </w:rPr>
        <w:t>early release</w:t>
      </w:r>
      <w:r w:rsidRPr="00D05A44">
        <w:rPr>
          <w:rFonts w:ascii="Times New Roman" w:hAnsi="Times New Roman" w:cs="Times New Roman"/>
          <w:sz w:val="24"/>
          <w:szCs w:val="24"/>
          <w:lang w:val="en-US"/>
        </w:rPr>
        <w:t xml:space="preserve"> may not develop </w:t>
      </w:r>
      <w:r w:rsidR="00F30817" w:rsidRPr="00D05A44">
        <w:rPr>
          <w:rFonts w:ascii="Times New Roman" w:hAnsi="Times New Roman" w:cs="Times New Roman"/>
          <w:sz w:val="24"/>
          <w:szCs w:val="24"/>
          <w:lang w:val="en-US"/>
        </w:rPr>
        <w:t xml:space="preserve">a </w:t>
      </w:r>
      <w:r w:rsidRPr="00D05A44">
        <w:rPr>
          <w:rFonts w:ascii="Times New Roman" w:hAnsi="Times New Roman" w:cs="Times New Roman"/>
          <w:sz w:val="24"/>
          <w:szCs w:val="24"/>
          <w:lang w:val="en-US"/>
        </w:rPr>
        <w:t xml:space="preserve">feeling of self-efficacy that makes prisoners </w:t>
      </w:r>
      <w:r w:rsidR="00BF79B4">
        <w:rPr>
          <w:rFonts w:ascii="Times New Roman" w:hAnsi="Times New Roman" w:cs="Times New Roman"/>
          <w:sz w:val="24"/>
          <w:szCs w:val="24"/>
          <w:lang w:val="en-US"/>
        </w:rPr>
        <w:t>more optimi</w:t>
      </w:r>
      <w:r w:rsidR="008E1535">
        <w:rPr>
          <w:rFonts w:ascii="Times New Roman" w:hAnsi="Times New Roman" w:cs="Times New Roman"/>
          <w:sz w:val="24"/>
          <w:szCs w:val="24"/>
          <w:lang w:val="en-US"/>
        </w:rPr>
        <w:t>stic about reentry (Cid &amp; Martí, 2012</w:t>
      </w:r>
      <w:r w:rsidRPr="00D05A44">
        <w:rPr>
          <w:rFonts w:ascii="Times New Roman" w:hAnsi="Times New Roman" w:cs="Times New Roman"/>
          <w:sz w:val="24"/>
          <w:szCs w:val="24"/>
          <w:lang w:val="en-US"/>
        </w:rPr>
        <w:t>).</w:t>
      </w:r>
      <w:r w:rsidR="0097423A" w:rsidRPr="00D05A44">
        <w:rPr>
          <w:rFonts w:ascii="Times New Roman" w:hAnsi="Times New Roman" w:cs="Times New Roman"/>
          <w:sz w:val="24"/>
          <w:szCs w:val="24"/>
          <w:lang w:val="en-US"/>
        </w:rPr>
        <w:t xml:space="preserve"> </w:t>
      </w:r>
      <w:r w:rsidR="009F672B" w:rsidRPr="00D05A44">
        <w:rPr>
          <w:rFonts w:ascii="Times New Roman" w:hAnsi="Times New Roman" w:cs="Times New Roman"/>
          <w:sz w:val="24"/>
          <w:szCs w:val="24"/>
          <w:lang w:val="en-US"/>
        </w:rPr>
        <w:t>Finally, a</w:t>
      </w:r>
      <w:r w:rsidR="00F30817" w:rsidRPr="00D05A44">
        <w:rPr>
          <w:rFonts w:ascii="Times New Roman" w:hAnsi="Times New Roman" w:cs="Times New Roman"/>
          <w:sz w:val="24"/>
          <w:szCs w:val="24"/>
          <w:lang w:val="en-US"/>
        </w:rPr>
        <w:t>lthough</w:t>
      </w:r>
      <w:r w:rsidR="0097423A" w:rsidRPr="00D05A44">
        <w:rPr>
          <w:rFonts w:ascii="Times New Roman" w:hAnsi="Times New Roman" w:cs="Times New Roman"/>
          <w:sz w:val="24"/>
          <w:szCs w:val="24"/>
          <w:lang w:val="en-US"/>
        </w:rPr>
        <w:t xml:space="preserve"> the effects </w:t>
      </w:r>
      <w:r w:rsidR="00F30817" w:rsidRPr="00D05A44">
        <w:rPr>
          <w:rFonts w:ascii="Times New Roman" w:hAnsi="Times New Roman" w:cs="Times New Roman"/>
          <w:sz w:val="24"/>
          <w:szCs w:val="24"/>
          <w:lang w:val="en-US"/>
        </w:rPr>
        <w:t xml:space="preserve">of </w:t>
      </w:r>
      <w:r w:rsidR="0097423A" w:rsidRPr="00D05A44">
        <w:rPr>
          <w:rFonts w:ascii="Times New Roman" w:hAnsi="Times New Roman" w:cs="Times New Roman"/>
          <w:sz w:val="24"/>
          <w:szCs w:val="24"/>
          <w:lang w:val="en-US"/>
        </w:rPr>
        <w:t>the length of imprisonment on reoffending and other</w:t>
      </w:r>
      <w:r w:rsidR="009F672B" w:rsidRPr="00D05A44">
        <w:rPr>
          <w:rFonts w:ascii="Times New Roman" w:hAnsi="Times New Roman" w:cs="Times New Roman"/>
          <w:sz w:val="24"/>
          <w:szCs w:val="24"/>
          <w:lang w:val="en-US"/>
        </w:rPr>
        <w:t xml:space="preserve"> reentry issues do not </w:t>
      </w:r>
      <w:r w:rsidR="0097423A" w:rsidRPr="00D05A44">
        <w:rPr>
          <w:rFonts w:ascii="Times New Roman" w:hAnsi="Times New Roman" w:cs="Times New Roman"/>
          <w:sz w:val="24"/>
          <w:szCs w:val="24"/>
          <w:lang w:val="en-US"/>
        </w:rPr>
        <w:t>seem to</w:t>
      </w:r>
      <w:r w:rsidR="00F30817" w:rsidRPr="00D05A44">
        <w:rPr>
          <w:rFonts w:ascii="Times New Roman" w:hAnsi="Times New Roman" w:cs="Times New Roman"/>
          <w:sz w:val="24"/>
          <w:szCs w:val="24"/>
          <w:lang w:val="en-US"/>
        </w:rPr>
        <w:t xml:space="preserve"> be</w:t>
      </w:r>
      <w:r w:rsidR="0097423A" w:rsidRPr="00D05A44">
        <w:rPr>
          <w:rFonts w:ascii="Times New Roman" w:hAnsi="Times New Roman" w:cs="Times New Roman"/>
          <w:sz w:val="24"/>
          <w:szCs w:val="24"/>
          <w:lang w:val="en-US"/>
        </w:rPr>
        <w:t xml:space="preserve"> conclusive in the direction of a crim</w:t>
      </w:r>
      <w:r w:rsidR="009F672B" w:rsidRPr="00D05A44">
        <w:rPr>
          <w:rFonts w:ascii="Times New Roman" w:hAnsi="Times New Roman" w:cs="Times New Roman"/>
          <w:sz w:val="24"/>
          <w:szCs w:val="24"/>
          <w:lang w:val="en-US"/>
        </w:rPr>
        <w:t>inogenic effect (Nagin, Cullen</w:t>
      </w:r>
      <w:r w:rsidR="007065FD">
        <w:rPr>
          <w:rFonts w:ascii="Times New Roman" w:hAnsi="Times New Roman" w:cs="Times New Roman"/>
          <w:sz w:val="24"/>
          <w:szCs w:val="24"/>
          <w:lang w:val="en-US"/>
        </w:rPr>
        <w:t>,</w:t>
      </w:r>
      <w:r w:rsidR="009F672B" w:rsidRPr="00D05A44">
        <w:rPr>
          <w:rFonts w:ascii="Times New Roman" w:hAnsi="Times New Roman" w:cs="Times New Roman"/>
          <w:sz w:val="24"/>
          <w:szCs w:val="24"/>
          <w:lang w:val="en-US"/>
        </w:rPr>
        <w:t xml:space="preserve"> &amp; </w:t>
      </w:r>
      <w:r w:rsidR="0097423A" w:rsidRPr="00D05A44">
        <w:rPr>
          <w:rFonts w:ascii="Times New Roman" w:hAnsi="Times New Roman" w:cs="Times New Roman"/>
          <w:sz w:val="24"/>
          <w:szCs w:val="24"/>
          <w:lang w:val="en-US"/>
        </w:rPr>
        <w:t xml:space="preserve">Jonson, 2009), qualitative research suggest </w:t>
      </w:r>
      <w:r w:rsidR="00F45783" w:rsidRPr="00D05A44">
        <w:rPr>
          <w:rFonts w:ascii="Times New Roman" w:hAnsi="Times New Roman" w:cs="Times New Roman"/>
          <w:sz w:val="24"/>
          <w:szCs w:val="24"/>
          <w:lang w:val="en-US"/>
        </w:rPr>
        <w:t xml:space="preserve">that </w:t>
      </w:r>
      <w:r w:rsidR="0097423A" w:rsidRPr="00D05A44">
        <w:rPr>
          <w:rFonts w:ascii="Times New Roman" w:hAnsi="Times New Roman" w:cs="Times New Roman"/>
          <w:sz w:val="24"/>
          <w:szCs w:val="24"/>
          <w:lang w:val="en-US"/>
        </w:rPr>
        <w:t xml:space="preserve">“institutionalized personality traits” among persons </w:t>
      </w:r>
      <w:r w:rsidR="00F30817" w:rsidRPr="00D05A44">
        <w:rPr>
          <w:rFonts w:ascii="Times New Roman" w:hAnsi="Times New Roman" w:cs="Times New Roman"/>
          <w:sz w:val="24"/>
          <w:szCs w:val="24"/>
          <w:lang w:val="en-US"/>
        </w:rPr>
        <w:t xml:space="preserve">who </w:t>
      </w:r>
      <w:r w:rsidR="0097423A" w:rsidRPr="00D05A44">
        <w:rPr>
          <w:rFonts w:ascii="Times New Roman" w:hAnsi="Times New Roman" w:cs="Times New Roman"/>
          <w:sz w:val="24"/>
          <w:szCs w:val="24"/>
          <w:lang w:val="en-US"/>
        </w:rPr>
        <w:t>have served long prison sentences may reduce their perception of being able to have a successful release</w:t>
      </w:r>
      <w:r w:rsidR="008E3ED1" w:rsidRPr="00D05A44">
        <w:rPr>
          <w:rFonts w:ascii="Times New Roman" w:hAnsi="Times New Roman" w:cs="Times New Roman"/>
          <w:sz w:val="24"/>
          <w:szCs w:val="24"/>
          <w:lang w:val="en-US"/>
        </w:rPr>
        <w:t xml:space="preserve"> (Liem &amp; Kunst, 2013</w:t>
      </w:r>
      <w:r w:rsidR="00FC66B7" w:rsidRPr="00D05A44">
        <w:rPr>
          <w:rFonts w:ascii="Times New Roman" w:hAnsi="Times New Roman" w:cs="Times New Roman"/>
          <w:sz w:val="24"/>
          <w:szCs w:val="24"/>
          <w:lang w:val="en-US"/>
        </w:rPr>
        <w:t xml:space="preserve">, p. </w:t>
      </w:r>
      <w:r w:rsidR="008E3ED1" w:rsidRPr="00D05A44">
        <w:rPr>
          <w:rFonts w:ascii="Times New Roman" w:hAnsi="Times New Roman" w:cs="Times New Roman"/>
          <w:sz w:val="24"/>
          <w:szCs w:val="24"/>
          <w:lang w:val="en-US"/>
        </w:rPr>
        <w:t>336)</w:t>
      </w:r>
      <w:r w:rsidR="005967B9" w:rsidRPr="00D05A44">
        <w:rPr>
          <w:rFonts w:ascii="Times New Roman" w:hAnsi="Times New Roman" w:cs="Times New Roman"/>
          <w:sz w:val="24"/>
          <w:szCs w:val="24"/>
          <w:lang w:val="en-US"/>
        </w:rPr>
        <w:t>.</w:t>
      </w:r>
    </w:p>
    <w:p w14:paraId="380C428B" w14:textId="0668D7C1" w:rsidR="00E101F3" w:rsidRPr="008E3ED1" w:rsidRDefault="00E101F3" w:rsidP="006F17C8">
      <w:pPr>
        <w:spacing w:after="0" w:line="480" w:lineRule="auto"/>
        <w:ind w:firstLine="708"/>
        <w:rPr>
          <w:rFonts w:ascii="Times New Roman" w:hAnsi="Times New Roman" w:cs="Times New Roman"/>
          <w:sz w:val="24"/>
          <w:szCs w:val="24"/>
          <w:lang w:val="en-US"/>
        </w:rPr>
      </w:pPr>
      <w:r w:rsidRPr="00B84834">
        <w:rPr>
          <w:rFonts w:ascii="Times New Roman" w:hAnsi="Times New Roman" w:cs="Times New Roman"/>
          <w:sz w:val="24"/>
          <w:szCs w:val="24"/>
          <w:lang w:val="en-US"/>
        </w:rPr>
        <w:lastRenderedPageBreak/>
        <w:t>With respect to victimization, a distinction has been made between direct</w:t>
      </w:r>
      <w:r w:rsidRPr="008E3ED1">
        <w:rPr>
          <w:rFonts w:ascii="Times New Roman" w:hAnsi="Times New Roman" w:cs="Times New Roman"/>
          <w:sz w:val="24"/>
          <w:szCs w:val="24"/>
          <w:lang w:val="en-US"/>
        </w:rPr>
        <w:t xml:space="preserve"> victimization</w:t>
      </w:r>
      <w:r w:rsidR="003F4A7F" w:rsidRPr="008E3ED1">
        <w:rPr>
          <w:rFonts w:ascii="Times New Roman" w:eastAsia="Times New Roman" w:hAnsi="Times New Roman" w:cs="Times New Roman"/>
          <w:sz w:val="24"/>
          <w:szCs w:val="24"/>
          <w:lang w:val="en-US" w:eastAsia="ca-ES"/>
        </w:rPr>
        <w:t>–</w:t>
      </w:r>
      <w:r w:rsidRPr="008E3ED1">
        <w:rPr>
          <w:rFonts w:ascii="Times New Roman" w:hAnsi="Times New Roman" w:cs="Times New Roman"/>
          <w:sz w:val="24"/>
          <w:szCs w:val="24"/>
          <w:lang w:val="en-US"/>
        </w:rPr>
        <w:t>being a victim of criminal offences by other inmates or a victim of criminal offences or unfair treatment by prison staff</w:t>
      </w:r>
      <w:r w:rsidR="003F4A7F" w:rsidRPr="008E3ED1">
        <w:rPr>
          <w:rFonts w:ascii="Times New Roman" w:eastAsia="Times New Roman" w:hAnsi="Times New Roman" w:cs="Times New Roman"/>
          <w:sz w:val="24"/>
          <w:szCs w:val="24"/>
          <w:lang w:val="en-US" w:eastAsia="ca-ES"/>
        </w:rPr>
        <w:t>–</w:t>
      </w:r>
      <w:r w:rsidRPr="008E3ED1">
        <w:rPr>
          <w:rFonts w:ascii="Times New Roman" w:hAnsi="Times New Roman" w:cs="Times New Roman"/>
          <w:sz w:val="24"/>
          <w:szCs w:val="24"/>
          <w:lang w:val="en-US"/>
        </w:rPr>
        <w:t>and indirect (or vicarious) victimization</w:t>
      </w:r>
      <w:r w:rsidR="003F4A7F" w:rsidRPr="008E3ED1">
        <w:rPr>
          <w:rFonts w:ascii="Times New Roman" w:eastAsia="Times New Roman" w:hAnsi="Times New Roman" w:cs="Times New Roman"/>
          <w:sz w:val="24"/>
          <w:szCs w:val="24"/>
          <w:lang w:val="en-US" w:eastAsia="ca-ES"/>
        </w:rPr>
        <w:t>–</w:t>
      </w:r>
      <w:r w:rsidRPr="008E3ED1">
        <w:rPr>
          <w:rFonts w:ascii="Times New Roman" w:hAnsi="Times New Roman" w:cs="Times New Roman"/>
          <w:sz w:val="24"/>
          <w:szCs w:val="24"/>
          <w:lang w:val="en-US"/>
        </w:rPr>
        <w:t>a perception of living in a setting in which criminal victimization by inmates or staff and unf</w:t>
      </w:r>
      <w:r w:rsidR="003D1F55" w:rsidRPr="008E3ED1">
        <w:rPr>
          <w:rFonts w:ascii="Times New Roman" w:hAnsi="Times New Roman" w:cs="Times New Roman"/>
          <w:sz w:val="24"/>
          <w:szCs w:val="24"/>
          <w:lang w:val="en-US"/>
        </w:rPr>
        <w:t>air treatment exists (Listwan, Sullivan, Agnew, Cullen, &amp; Colvin, 2011</w:t>
      </w:r>
      <w:r w:rsidRPr="008E3ED1">
        <w:rPr>
          <w:rFonts w:ascii="Times New Roman" w:hAnsi="Times New Roman" w:cs="Times New Roman"/>
          <w:sz w:val="24"/>
          <w:szCs w:val="24"/>
          <w:lang w:val="en-US"/>
        </w:rPr>
        <w:t>). Both types of victimization may be considered as noxious stimuli</w:t>
      </w:r>
      <w:r w:rsidRPr="008E3ED1" w:rsidDel="00D96FA2">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t xml:space="preserve">and possess some of the characteristics that according to </w:t>
      </w:r>
      <w:r w:rsidR="00BB09E9" w:rsidRPr="008E3ED1">
        <w:rPr>
          <w:rFonts w:ascii="Times New Roman" w:hAnsi="Times New Roman" w:cs="Times New Roman"/>
          <w:sz w:val="24"/>
          <w:szCs w:val="24"/>
          <w:lang w:val="en-US"/>
        </w:rPr>
        <w:t xml:space="preserve">strain </w:t>
      </w:r>
      <w:r w:rsidR="00062240" w:rsidRPr="008E3ED1">
        <w:rPr>
          <w:rFonts w:ascii="Times New Roman" w:hAnsi="Times New Roman" w:cs="Times New Roman"/>
          <w:sz w:val="24"/>
          <w:szCs w:val="24"/>
          <w:lang w:val="en-US"/>
        </w:rPr>
        <w:t>scholars may</w:t>
      </w:r>
      <w:r w:rsidRPr="008E3ED1">
        <w:rPr>
          <w:rFonts w:ascii="Times New Roman" w:hAnsi="Times New Roman" w:cs="Times New Roman"/>
          <w:sz w:val="24"/>
          <w:szCs w:val="24"/>
          <w:lang w:val="en-US"/>
        </w:rPr>
        <w:t xml:space="preserve"> lead to crime</w:t>
      </w:r>
      <w:r w:rsidR="00062240" w:rsidRPr="008E3ED1">
        <w:rPr>
          <w:rFonts w:ascii="Times New Roman" w:hAnsi="Times New Roman" w:cs="Times New Roman"/>
          <w:sz w:val="24"/>
          <w:szCs w:val="24"/>
          <w:lang w:val="en-US"/>
        </w:rPr>
        <w:t>.</w:t>
      </w:r>
      <w:r w:rsidR="00B165C6" w:rsidRPr="008E3ED1">
        <w:rPr>
          <w:rFonts w:ascii="Times New Roman" w:hAnsi="Times New Roman" w:cs="Times New Roman"/>
          <w:sz w:val="24"/>
          <w:szCs w:val="24"/>
          <w:lang w:val="en-US"/>
        </w:rPr>
        <w:t xml:space="preserve"> T</w:t>
      </w:r>
      <w:r w:rsidRPr="008E3ED1">
        <w:rPr>
          <w:rFonts w:ascii="Times New Roman" w:hAnsi="Times New Roman" w:cs="Times New Roman"/>
          <w:sz w:val="24"/>
          <w:szCs w:val="24"/>
          <w:lang w:val="en-US"/>
        </w:rPr>
        <w:t xml:space="preserve">hey will normally be intense, perceived as unjust and give reasons to commit crime (e.g. </w:t>
      </w:r>
      <w:r w:rsidR="00062240" w:rsidRPr="008E3ED1">
        <w:rPr>
          <w:rFonts w:ascii="Times New Roman" w:hAnsi="Times New Roman" w:cs="Times New Roman"/>
          <w:sz w:val="24"/>
          <w:szCs w:val="24"/>
          <w:lang w:val="en-US"/>
        </w:rPr>
        <w:t>revenge) (Agnew 2002; 2006). Recent research confirms that vict</w:t>
      </w:r>
      <w:r w:rsidR="00664F58" w:rsidRPr="008E3ED1">
        <w:rPr>
          <w:rFonts w:ascii="Times New Roman" w:hAnsi="Times New Roman" w:cs="Times New Roman"/>
          <w:sz w:val="24"/>
          <w:szCs w:val="24"/>
          <w:lang w:val="en-US"/>
        </w:rPr>
        <w:t>imization during imprisonment is</w:t>
      </w:r>
      <w:r w:rsidR="00062240" w:rsidRPr="008E3ED1">
        <w:rPr>
          <w:rFonts w:ascii="Times New Roman" w:hAnsi="Times New Roman" w:cs="Times New Roman"/>
          <w:sz w:val="24"/>
          <w:szCs w:val="24"/>
          <w:lang w:val="en-US"/>
        </w:rPr>
        <w:t xml:space="preserve"> associated with recidivism </w:t>
      </w:r>
      <w:r w:rsidR="00062240" w:rsidRPr="008E3ED1">
        <w:rPr>
          <w:rFonts w:ascii="Times New Roman" w:eastAsia="Times New Roman" w:hAnsi="Times New Roman" w:cs="Times New Roman"/>
          <w:sz w:val="24"/>
          <w:szCs w:val="24"/>
          <w:lang w:val="en-US" w:eastAsia="ca-ES"/>
        </w:rPr>
        <w:t>(</w:t>
      </w:r>
      <w:r w:rsidR="00062240" w:rsidRPr="008E3ED1">
        <w:rPr>
          <w:rFonts w:ascii="Times New Roman" w:hAnsi="Times New Roman" w:cs="Times New Roman"/>
          <w:sz w:val="24"/>
          <w:szCs w:val="24"/>
          <w:lang w:val="en-US"/>
        </w:rPr>
        <w:t>Daquin, Daigle</w:t>
      </w:r>
      <w:r w:rsidR="007065FD">
        <w:rPr>
          <w:rFonts w:ascii="Times New Roman" w:hAnsi="Times New Roman" w:cs="Times New Roman"/>
          <w:sz w:val="24"/>
          <w:szCs w:val="24"/>
          <w:lang w:val="en-US"/>
        </w:rPr>
        <w:t>,</w:t>
      </w:r>
      <w:r w:rsidR="00062240" w:rsidRPr="008E3ED1">
        <w:rPr>
          <w:rFonts w:ascii="Times New Roman" w:hAnsi="Times New Roman" w:cs="Times New Roman"/>
          <w:sz w:val="24"/>
          <w:szCs w:val="24"/>
          <w:lang w:val="en-US"/>
        </w:rPr>
        <w:t xml:space="preserve"> &amp; Listwan, 2016; </w:t>
      </w:r>
      <w:r w:rsidR="00062240" w:rsidRPr="008E3ED1">
        <w:rPr>
          <w:rFonts w:ascii="Times New Roman" w:eastAsia="Times New Roman" w:hAnsi="Times New Roman" w:cs="Times New Roman"/>
          <w:sz w:val="24"/>
          <w:szCs w:val="24"/>
          <w:lang w:val="en-US" w:eastAsia="ca-ES"/>
        </w:rPr>
        <w:t>Listwan</w:t>
      </w:r>
      <w:r w:rsidR="007065FD">
        <w:rPr>
          <w:rFonts w:ascii="Times New Roman" w:eastAsia="Times New Roman" w:hAnsi="Times New Roman" w:cs="Times New Roman"/>
          <w:sz w:val="24"/>
          <w:szCs w:val="24"/>
          <w:lang w:val="en-US" w:eastAsia="ca-ES"/>
        </w:rPr>
        <w:t xml:space="preserve"> et al.</w:t>
      </w:r>
      <w:r w:rsidR="00062240" w:rsidRPr="008E3ED1">
        <w:rPr>
          <w:rFonts w:ascii="Times New Roman" w:eastAsia="Times New Roman" w:hAnsi="Times New Roman" w:cs="Times New Roman"/>
          <w:sz w:val="24"/>
          <w:szCs w:val="24"/>
          <w:lang w:val="en-US" w:eastAsia="ca-ES"/>
        </w:rPr>
        <w:t xml:space="preserve">, 2011; </w:t>
      </w:r>
      <w:r w:rsidR="00062240" w:rsidRPr="008E3ED1">
        <w:rPr>
          <w:rFonts w:ascii="Times New Roman" w:hAnsi="Times New Roman" w:cs="Times New Roman"/>
          <w:sz w:val="24"/>
          <w:szCs w:val="24"/>
          <w:lang w:val="en-US"/>
        </w:rPr>
        <w:t>Zweig, Yahner, Visher</w:t>
      </w:r>
      <w:r w:rsidR="007065FD">
        <w:rPr>
          <w:rFonts w:ascii="Times New Roman" w:hAnsi="Times New Roman" w:cs="Times New Roman"/>
          <w:sz w:val="24"/>
          <w:szCs w:val="24"/>
          <w:lang w:val="en-US"/>
        </w:rPr>
        <w:t>,</w:t>
      </w:r>
      <w:r w:rsidR="00062240" w:rsidRPr="008E3ED1">
        <w:rPr>
          <w:rFonts w:ascii="Times New Roman" w:hAnsi="Times New Roman" w:cs="Times New Roman"/>
          <w:sz w:val="24"/>
          <w:szCs w:val="24"/>
          <w:lang w:val="en-US"/>
        </w:rPr>
        <w:t xml:space="preserve"> &amp; Lattimore, 2015</w:t>
      </w:r>
      <w:r w:rsidR="00062240" w:rsidRPr="008E3ED1">
        <w:rPr>
          <w:rFonts w:ascii="Times New Roman" w:eastAsia="Times New Roman" w:hAnsi="Times New Roman" w:cs="Times New Roman"/>
          <w:sz w:val="24"/>
          <w:szCs w:val="24"/>
          <w:lang w:val="en-US" w:eastAsia="ca-ES"/>
        </w:rPr>
        <w:t>),</w:t>
      </w:r>
    </w:p>
    <w:p w14:paraId="49619168" w14:textId="05057DB5" w:rsidR="00E101F3" w:rsidRPr="008E3ED1" w:rsidRDefault="00E101F3"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Strain theorists have suggested that victimization may lead to crime through different subjective influences that we think may reduce the optimism of the person about successful reentry. Victimization, on the one hand, may increase anger or hostility (Zweig et al.</w:t>
      </w:r>
      <w:r w:rsidR="007065FD">
        <w:rPr>
          <w:rFonts w:ascii="Times New Roman" w:hAnsi="Times New Roman" w:cs="Times New Roman"/>
          <w:sz w:val="24"/>
          <w:szCs w:val="24"/>
          <w:lang w:val="en-US"/>
        </w:rPr>
        <w:t>,</w:t>
      </w:r>
      <w:r w:rsidRPr="008E3ED1">
        <w:rPr>
          <w:rFonts w:ascii="Times New Roman" w:hAnsi="Times New Roman" w:cs="Times New Roman"/>
          <w:sz w:val="24"/>
          <w:szCs w:val="24"/>
          <w:lang w:val="en-US"/>
        </w:rPr>
        <w:t xml:space="preserve"> 2015) provoking a mental state in the person about not being able to avoid being immersed in fights and other conflicts in order to prevent attacks (Agnew, 2002), or to satisfy a desire for revenge (Listwan et al., 2011). Another possible consequence of victimization is depression (Zweig et al., 2015). Victimization may make individuals feel their lack of power to prevent the production of noxious stimuli</w:t>
      </w:r>
      <w:r w:rsidRPr="008E3ED1" w:rsidDel="00D96FA2">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t>(Daquin et al., 2016) and it may reduce their confidence in being able to achieve a successful reentry in the future.</w:t>
      </w:r>
    </w:p>
    <w:p w14:paraId="7C045756" w14:textId="3D60F647" w:rsidR="00B839D6" w:rsidRPr="006F17C8" w:rsidRDefault="001E6506" w:rsidP="006F17C8">
      <w:pPr>
        <w:spacing w:after="0" w:line="480" w:lineRule="auto"/>
        <w:rPr>
          <w:rFonts w:ascii="Times New Roman" w:eastAsia="Times New Roman" w:hAnsi="Times New Roman" w:cs="Times New Roman"/>
          <w:b/>
          <w:sz w:val="24"/>
          <w:szCs w:val="24"/>
          <w:lang w:val="en-US" w:eastAsia="ca-ES"/>
        </w:rPr>
      </w:pPr>
      <w:r w:rsidRPr="006F17C8">
        <w:rPr>
          <w:rFonts w:ascii="Times New Roman" w:eastAsia="Times New Roman" w:hAnsi="Times New Roman" w:cs="Times New Roman"/>
          <w:b/>
          <w:sz w:val="24"/>
          <w:szCs w:val="24"/>
          <w:lang w:val="en-US" w:eastAsia="ca-ES"/>
        </w:rPr>
        <w:t>Participation in rehabilitation programs</w:t>
      </w:r>
    </w:p>
    <w:p w14:paraId="4BD4C813" w14:textId="72358AEA" w:rsidR="001E6506" w:rsidRPr="008E3ED1" w:rsidRDefault="00BC5D9B" w:rsidP="006F17C8">
      <w:pPr>
        <w:spacing w:after="0" w:line="480" w:lineRule="auto"/>
        <w:rPr>
          <w:rFonts w:ascii="Times New Roman" w:eastAsia="Times New Roman" w:hAnsi="Times New Roman" w:cs="Times New Roman"/>
          <w:sz w:val="24"/>
          <w:szCs w:val="24"/>
          <w:lang w:val="en-US" w:eastAsia="ca-ES"/>
        </w:rPr>
      </w:pPr>
      <w:r w:rsidRPr="008E3ED1">
        <w:rPr>
          <w:rFonts w:ascii="Times New Roman" w:eastAsia="Times New Roman" w:hAnsi="Times New Roman" w:cs="Times New Roman"/>
          <w:sz w:val="24"/>
          <w:szCs w:val="24"/>
          <w:lang w:val="en-US" w:eastAsia="ca-ES"/>
        </w:rPr>
        <w:tab/>
      </w:r>
      <w:r w:rsidR="00B165C6" w:rsidRPr="008E3ED1">
        <w:rPr>
          <w:rFonts w:ascii="Times New Roman" w:eastAsia="Times New Roman" w:hAnsi="Times New Roman" w:cs="Times New Roman"/>
          <w:sz w:val="24"/>
          <w:szCs w:val="24"/>
          <w:lang w:val="en-US" w:eastAsia="ca-ES"/>
        </w:rPr>
        <w:t>Correctional institutions usually offer</w:t>
      </w:r>
      <w:r w:rsidRPr="008E3ED1">
        <w:rPr>
          <w:rFonts w:ascii="Times New Roman" w:eastAsia="Times New Roman" w:hAnsi="Times New Roman" w:cs="Times New Roman"/>
          <w:sz w:val="24"/>
          <w:szCs w:val="24"/>
          <w:lang w:val="en-US" w:eastAsia="ca-ES"/>
        </w:rPr>
        <w:t xml:space="preserve"> inmates opportunities to participate in programs oriented to confront some deficits that may be related with their offending. Examples of such programs are academic programs, vocational training, cognitive-behavioral programs to confront criminogenic needs (such as anti</w:t>
      </w:r>
      <w:r w:rsidR="00A8114C" w:rsidRPr="008E3ED1">
        <w:rPr>
          <w:rFonts w:ascii="Times New Roman" w:eastAsia="Times New Roman" w:hAnsi="Times New Roman" w:cs="Times New Roman"/>
          <w:sz w:val="24"/>
          <w:szCs w:val="24"/>
          <w:lang w:val="en-US" w:eastAsia="ca-ES"/>
        </w:rPr>
        <w:t xml:space="preserve">social attitudes or </w:t>
      </w:r>
      <w:r w:rsidRPr="008E3ED1">
        <w:rPr>
          <w:rFonts w:ascii="Times New Roman" w:eastAsia="Times New Roman" w:hAnsi="Times New Roman" w:cs="Times New Roman"/>
          <w:sz w:val="24"/>
          <w:szCs w:val="24"/>
          <w:lang w:val="en-US" w:eastAsia="ca-ES"/>
        </w:rPr>
        <w:t xml:space="preserve">negative emotionality), </w:t>
      </w:r>
      <w:r w:rsidR="00095A19" w:rsidRPr="008E3ED1">
        <w:rPr>
          <w:rFonts w:ascii="Times New Roman" w:eastAsia="Times New Roman" w:hAnsi="Times New Roman" w:cs="Times New Roman"/>
          <w:sz w:val="24"/>
          <w:szCs w:val="24"/>
          <w:lang w:val="en-US" w:eastAsia="ca-ES"/>
        </w:rPr>
        <w:t xml:space="preserve">drug </w:t>
      </w:r>
      <w:r w:rsidR="00095A19" w:rsidRPr="008E3ED1">
        <w:rPr>
          <w:rFonts w:ascii="Times New Roman" w:eastAsia="Times New Roman" w:hAnsi="Times New Roman" w:cs="Times New Roman"/>
          <w:sz w:val="24"/>
          <w:szCs w:val="24"/>
          <w:lang w:val="en-US" w:eastAsia="ca-ES"/>
        </w:rPr>
        <w:lastRenderedPageBreak/>
        <w:t>treatment, or work release programs (Mackenzie, 2006).</w:t>
      </w:r>
      <w:r w:rsidR="00092B88" w:rsidRPr="008E3ED1">
        <w:rPr>
          <w:rFonts w:ascii="Times New Roman" w:eastAsia="Times New Roman" w:hAnsi="Times New Roman" w:cs="Times New Roman"/>
          <w:sz w:val="24"/>
          <w:szCs w:val="24"/>
          <w:lang w:val="en-US" w:eastAsia="ca-ES"/>
        </w:rPr>
        <w:t xml:space="preserve"> Some of these programs</w:t>
      </w:r>
      <w:r w:rsidR="00D565DC" w:rsidRPr="008E3ED1">
        <w:rPr>
          <w:rFonts w:ascii="Times New Roman" w:eastAsia="Times New Roman" w:hAnsi="Times New Roman" w:cs="Times New Roman"/>
          <w:sz w:val="24"/>
          <w:szCs w:val="24"/>
          <w:lang w:val="en-US" w:eastAsia="ca-ES"/>
        </w:rPr>
        <w:t>–</w:t>
      </w:r>
      <w:r w:rsidR="00092B88" w:rsidRPr="008E3ED1">
        <w:rPr>
          <w:rFonts w:ascii="Times New Roman" w:eastAsia="Times New Roman" w:hAnsi="Times New Roman" w:cs="Times New Roman"/>
          <w:sz w:val="24"/>
          <w:szCs w:val="24"/>
          <w:lang w:val="en-US" w:eastAsia="ca-ES"/>
        </w:rPr>
        <w:t xml:space="preserve">such as academic education, vocational education, some behavioral programs and </w:t>
      </w:r>
      <w:r w:rsidR="005D1ED2" w:rsidRPr="008E3ED1">
        <w:rPr>
          <w:rFonts w:ascii="Times New Roman" w:eastAsia="Times New Roman" w:hAnsi="Times New Roman" w:cs="Times New Roman"/>
          <w:sz w:val="24"/>
          <w:szCs w:val="24"/>
          <w:lang w:val="en-US" w:eastAsia="ca-ES"/>
        </w:rPr>
        <w:t>drug-treatment</w:t>
      </w:r>
      <w:r w:rsidR="00D565DC" w:rsidRPr="008E3ED1">
        <w:rPr>
          <w:rFonts w:ascii="Times New Roman" w:eastAsia="Times New Roman" w:hAnsi="Times New Roman" w:cs="Times New Roman"/>
          <w:sz w:val="24"/>
          <w:szCs w:val="24"/>
          <w:lang w:val="en-US" w:eastAsia="ca-ES"/>
        </w:rPr>
        <w:t>–</w:t>
      </w:r>
      <w:r w:rsidR="005D1ED2" w:rsidRPr="008E3ED1">
        <w:rPr>
          <w:rFonts w:ascii="Times New Roman" w:eastAsia="Times New Roman" w:hAnsi="Times New Roman" w:cs="Times New Roman"/>
          <w:sz w:val="24"/>
          <w:szCs w:val="24"/>
          <w:lang w:val="en-US" w:eastAsia="ca-ES"/>
        </w:rPr>
        <w:t>are effective in preventing recidivism (MacKenzie, 2006).</w:t>
      </w:r>
    </w:p>
    <w:p w14:paraId="114D2720" w14:textId="1B62BAD9" w:rsidR="00732759" w:rsidRDefault="00A8114C" w:rsidP="006F17C8">
      <w:pPr>
        <w:spacing w:after="0" w:line="480" w:lineRule="auto"/>
        <w:rPr>
          <w:rFonts w:ascii="Times New Roman" w:eastAsiaTheme="minorHAnsi" w:hAnsi="Times New Roman" w:cs="Times New Roman"/>
          <w:sz w:val="24"/>
          <w:szCs w:val="24"/>
          <w:lang w:val="en-US" w:eastAsia="en-US"/>
        </w:rPr>
      </w:pPr>
      <w:r w:rsidRPr="008E3ED1">
        <w:rPr>
          <w:rFonts w:ascii="Times New Roman" w:eastAsia="Times New Roman" w:hAnsi="Times New Roman" w:cs="Times New Roman"/>
          <w:sz w:val="24"/>
          <w:szCs w:val="24"/>
          <w:lang w:val="en-US" w:eastAsia="ca-ES"/>
        </w:rPr>
        <w:tab/>
      </w:r>
      <w:r w:rsidRPr="00D05A44">
        <w:rPr>
          <w:rFonts w:ascii="Times New Roman" w:eastAsia="Times New Roman" w:hAnsi="Times New Roman" w:cs="Times New Roman"/>
          <w:sz w:val="24"/>
          <w:szCs w:val="24"/>
          <w:lang w:val="en-US" w:eastAsia="ca-ES"/>
        </w:rPr>
        <w:t xml:space="preserve">Most of these programs </w:t>
      </w:r>
      <w:r w:rsidR="00584F56" w:rsidRPr="00D05A44">
        <w:rPr>
          <w:rFonts w:ascii="Times New Roman" w:eastAsia="Times New Roman" w:hAnsi="Times New Roman" w:cs="Times New Roman"/>
          <w:sz w:val="24"/>
          <w:szCs w:val="24"/>
          <w:lang w:val="en-US" w:eastAsia="ca-ES"/>
        </w:rPr>
        <w:t>aimed at promoting</w:t>
      </w:r>
      <w:r w:rsidRPr="00D05A44">
        <w:rPr>
          <w:rFonts w:ascii="Times New Roman" w:eastAsia="Times New Roman" w:hAnsi="Times New Roman" w:cs="Times New Roman"/>
          <w:sz w:val="24"/>
          <w:szCs w:val="24"/>
          <w:lang w:val="en-US" w:eastAsia="ca-ES"/>
        </w:rPr>
        <w:t xml:space="preserve"> </w:t>
      </w:r>
      <w:r w:rsidR="00CF62FE" w:rsidRPr="00D05A44">
        <w:rPr>
          <w:rFonts w:ascii="Times New Roman" w:eastAsia="Times New Roman" w:hAnsi="Times New Roman" w:cs="Times New Roman"/>
          <w:sz w:val="24"/>
          <w:szCs w:val="24"/>
          <w:lang w:val="en-US" w:eastAsia="ca-ES"/>
        </w:rPr>
        <w:t xml:space="preserve">an </w:t>
      </w:r>
      <w:r w:rsidRPr="00D05A44">
        <w:rPr>
          <w:rFonts w:ascii="Times New Roman" w:eastAsia="Times New Roman" w:hAnsi="Times New Roman" w:cs="Times New Roman"/>
          <w:sz w:val="24"/>
          <w:szCs w:val="24"/>
          <w:lang w:val="en-US" w:eastAsia="ca-ES"/>
        </w:rPr>
        <w:t>individual change–</w:t>
      </w:r>
      <w:r w:rsidR="00584F56" w:rsidRPr="00D05A44">
        <w:rPr>
          <w:rFonts w:ascii="Times New Roman" w:eastAsia="Times New Roman" w:hAnsi="Times New Roman" w:cs="Times New Roman"/>
          <w:sz w:val="24"/>
          <w:szCs w:val="24"/>
          <w:lang w:val="en-US" w:eastAsia="ca-ES"/>
        </w:rPr>
        <w:t>enhancing academic and vocational skills, improving cognitive skills, learning how to control negative emotions, overcoming the dependence on drugs</w:t>
      </w:r>
      <w:r w:rsidR="007D7914" w:rsidRPr="00D05A44">
        <w:rPr>
          <w:rFonts w:ascii="Times New Roman" w:eastAsia="Times New Roman" w:hAnsi="Times New Roman" w:cs="Times New Roman"/>
          <w:sz w:val="24"/>
          <w:szCs w:val="24"/>
          <w:lang w:val="en-US" w:eastAsia="ca-ES"/>
        </w:rPr>
        <w:t>–</w:t>
      </w:r>
      <w:r w:rsidR="00CF62FE" w:rsidRPr="00D05A44">
        <w:rPr>
          <w:rFonts w:ascii="Times New Roman" w:eastAsia="Times New Roman" w:hAnsi="Times New Roman" w:cs="Times New Roman"/>
          <w:sz w:val="24"/>
          <w:szCs w:val="24"/>
          <w:lang w:val="en-US" w:eastAsia="ca-ES"/>
        </w:rPr>
        <w:t xml:space="preserve">may be seen as a part of the process of cognitive transformation that </w:t>
      </w:r>
      <w:r w:rsidR="008E3ED1" w:rsidRPr="00D05A44">
        <w:rPr>
          <w:rFonts w:ascii="Times New Roman" w:eastAsia="Times New Roman" w:hAnsi="Times New Roman" w:cs="Times New Roman"/>
          <w:sz w:val="24"/>
          <w:szCs w:val="24"/>
          <w:lang w:val="en-US" w:eastAsia="ca-ES"/>
        </w:rPr>
        <w:t>some scholars see as</w:t>
      </w:r>
      <w:r w:rsidR="00CF62FE" w:rsidRPr="00D05A44">
        <w:rPr>
          <w:rFonts w:ascii="Times New Roman" w:eastAsia="Times New Roman" w:hAnsi="Times New Roman" w:cs="Times New Roman"/>
          <w:sz w:val="24"/>
          <w:szCs w:val="24"/>
          <w:lang w:val="en-US" w:eastAsia="ca-ES"/>
        </w:rPr>
        <w:t xml:space="preserve"> an essential part of the desistance process</w:t>
      </w:r>
      <w:r w:rsidR="00C5332B" w:rsidRPr="00D05A44">
        <w:rPr>
          <w:rFonts w:ascii="Times New Roman" w:eastAsia="Times New Roman" w:hAnsi="Times New Roman" w:cs="Times New Roman"/>
          <w:sz w:val="24"/>
          <w:szCs w:val="24"/>
          <w:lang w:val="en-US" w:eastAsia="ca-ES"/>
        </w:rPr>
        <w:t xml:space="preserve">. For some prisoners, these programs may be a hook for change, providing </w:t>
      </w:r>
      <w:r w:rsidR="00B84834" w:rsidRPr="00D05A44">
        <w:rPr>
          <w:rFonts w:ascii="Times New Roman" w:eastAsia="Times New Roman" w:hAnsi="Times New Roman" w:cs="Times New Roman"/>
          <w:sz w:val="24"/>
          <w:szCs w:val="24"/>
          <w:lang w:val="en-US" w:eastAsia="ca-ES"/>
        </w:rPr>
        <w:t xml:space="preserve">them </w:t>
      </w:r>
      <w:r w:rsidR="00C5332B" w:rsidRPr="00D05A44">
        <w:rPr>
          <w:rFonts w:ascii="Times New Roman" w:eastAsia="Times New Roman" w:hAnsi="Times New Roman" w:cs="Times New Roman"/>
          <w:sz w:val="24"/>
          <w:szCs w:val="24"/>
          <w:lang w:val="en-US" w:eastAsia="ca-ES"/>
        </w:rPr>
        <w:t>with skills that reinforce openness to change (Giordano, Cernkovich</w:t>
      </w:r>
      <w:r w:rsidR="007065FD">
        <w:rPr>
          <w:rFonts w:ascii="Times New Roman" w:eastAsia="Times New Roman" w:hAnsi="Times New Roman" w:cs="Times New Roman"/>
          <w:sz w:val="24"/>
          <w:szCs w:val="24"/>
          <w:lang w:val="en-US" w:eastAsia="ca-ES"/>
        </w:rPr>
        <w:t>,</w:t>
      </w:r>
      <w:r w:rsidR="00C5332B" w:rsidRPr="00D05A44">
        <w:rPr>
          <w:rFonts w:ascii="Times New Roman" w:eastAsia="Times New Roman" w:hAnsi="Times New Roman" w:cs="Times New Roman"/>
          <w:sz w:val="24"/>
          <w:szCs w:val="24"/>
          <w:lang w:val="en-US" w:eastAsia="ca-ES"/>
        </w:rPr>
        <w:t xml:space="preserve"> &amp;</w:t>
      </w:r>
      <w:r w:rsidR="00064705" w:rsidRPr="00D05A44">
        <w:rPr>
          <w:rFonts w:ascii="Times New Roman" w:eastAsia="Times New Roman" w:hAnsi="Times New Roman" w:cs="Times New Roman"/>
          <w:sz w:val="24"/>
          <w:szCs w:val="24"/>
          <w:lang w:val="en-US" w:eastAsia="ca-ES"/>
        </w:rPr>
        <w:t xml:space="preserve"> </w:t>
      </w:r>
      <w:r w:rsidR="00C5332B" w:rsidRPr="00D05A44">
        <w:rPr>
          <w:rFonts w:ascii="Times New Roman" w:eastAsia="Times New Roman" w:hAnsi="Times New Roman" w:cs="Times New Roman"/>
          <w:sz w:val="24"/>
          <w:szCs w:val="24"/>
          <w:lang w:val="en-US" w:eastAsia="ca-ES"/>
        </w:rPr>
        <w:t>Rudolph, 2002) and prepare them for a successful reentry</w:t>
      </w:r>
      <w:r w:rsidR="00732759" w:rsidRPr="00D05A44">
        <w:rPr>
          <w:rFonts w:ascii="Times New Roman" w:eastAsia="Times New Roman" w:hAnsi="Times New Roman" w:cs="Times New Roman"/>
          <w:sz w:val="24"/>
          <w:szCs w:val="24"/>
          <w:lang w:val="en-US" w:eastAsia="ca-ES"/>
        </w:rPr>
        <w:t xml:space="preserve">, as stated by MacKenzie (2006): </w:t>
      </w:r>
      <w:r w:rsidR="00732759" w:rsidRPr="00D05A44">
        <w:rPr>
          <w:rFonts w:ascii="Times New Roman" w:eastAsiaTheme="minorHAnsi" w:hAnsi="Times New Roman" w:cs="Times New Roman"/>
          <w:sz w:val="24"/>
          <w:szCs w:val="24"/>
          <w:lang w:val="en-US" w:eastAsia="en-US"/>
        </w:rPr>
        <w:t>“To get along with family, keep a job, support children, or form strong positive ties with other institutions, the person must change in cognitive reasoning, attitudes towards drug use, antisocial attitudes, rea</w:t>
      </w:r>
      <w:r w:rsidR="008E3ED1" w:rsidRPr="00D05A44">
        <w:rPr>
          <w:rFonts w:ascii="Times New Roman" w:eastAsiaTheme="minorHAnsi" w:hAnsi="Times New Roman" w:cs="Times New Roman"/>
          <w:sz w:val="24"/>
          <w:szCs w:val="24"/>
          <w:lang w:val="en-US" w:eastAsia="en-US"/>
        </w:rPr>
        <w:t>ding level or vocational skills”</w:t>
      </w:r>
      <w:r w:rsidR="001B3A67" w:rsidRPr="00D05A44">
        <w:rPr>
          <w:rFonts w:ascii="Times New Roman" w:eastAsiaTheme="minorHAnsi" w:hAnsi="Times New Roman" w:cs="Times New Roman"/>
          <w:sz w:val="24"/>
          <w:szCs w:val="24"/>
          <w:lang w:val="en-US" w:eastAsia="en-US"/>
        </w:rPr>
        <w:t xml:space="preserve"> (p. 337)</w:t>
      </w:r>
      <w:r w:rsidR="00732759" w:rsidRPr="00D05A44">
        <w:rPr>
          <w:rFonts w:ascii="Times New Roman" w:eastAsiaTheme="minorHAnsi" w:hAnsi="Times New Roman" w:cs="Times New Roman"/>
          <w:sz w:val="24"/>
          <w:szCs w:val="24"/>
          <w:lang w:val="en-US" w:eastAsia="en-US"/>
        </w:rPr>
        <w:t xml:space="preserve">. </w:t>
      </w:r>
    </w:p>
    <w:p w14:paraId="1816FE3B" w14:textId="1306F227" w:rsidR="008E3ED1" w:rsidRDefault="008E3ED1" w:rsidP="006F17C8">
      <w:pPr>
        <w:spacing w:after="0" w:line="480" w:lineRule="auto"/>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ab/>
      </w:r>
      <w:r w:rsidR="00DE4C03" w:rsidRPr="00D05A44">
        <w:rPr>
          <w:rFonts w:ascii="Times New Roman" w:eastAsiaTheme="minorHAnsi" w:hAnsi="Times New Roman" w:cs="Times New Roman"/>
          <w:sz w:val="24"/>
          <w:szCs w:val="24"/>
          <w:lang w:val="en-US" w:eastAsia="en-US"/>
        </w:rPr>
        <w:t xml:space="preserve">Cognitive transformation theory may explain the link between program participation and optimism about reentry. </w:t>
      </w:r>
      <w:r w:rsidRPr="00D05A44">
        <w:rPr>
          <w:rFonts w:ascii="Times New Roman" w:eastAsiaTheme="minorHAnsi" w:hAnsi="Times New Roman" w:cs="Times New Roman"/>
          <w:sz w:val="24"/>
          <w:szCs w:val="24"/>
          <w:lang w:val="en-US" w:eastAsia="en-US"/>
        </w:rPr>
        <w:t xml:space="preserve">In this process, prisoners may learn cognitive skills and </w:t>
      </w:r>
      <w:r w:rsidR="000214F5" w:rsidRPr="00D05A44">
        <w:rPr>
          <w:rFonts w:ascii="Times New Roman" w:eastAsiaTheme="minorHAnsi" w:hAnsi="Times New Roman" w:cs="Times New Roman"/>
          <w:sz w:val="24"/>
          <w:szCs w:val="24"/>
          <w:lang w:val="en-US" w:eastAsia="en-US"/>
        </w:rPr>
        <w:t xml:space="preserve">increase their feeling of self-efficacy about being able to overcome problems that </w:t>
      </w:r>
      <w:r w:rsidR="00B84834" w:rsidRPr="00D05A44">
        <w:rPr>
          <w:rFonts w:ascii="Times New Roman" w:eastAsiaTheme="minorHAnsi" w:hAnsi="Times New Roman" w:cs="Times New Roman"/>
          <w:sz w:val="24"/>
          <w:szCs w:val="24"/>
          <w:lang w:val="en-US" w:eastAsia="en-US"/>
        </w:rPr>
        <w:t xml:space="preserve">they </w:t>
      </w:r>
      <w:r w:rsidR="000214F5" w:rsidRPr="00D05A44">
        <w:rPr>
          <w:rFonts w:ascii="Times New Roman" w:eastAsiaTheme="minorHAnsi" w:hAnsi="Times New Roman" w:cs="Times New Roman"/>
          <w:sz w:val="24"/>
          <w:szCs w:val="24"/>
          <w:lang w:val="en-US" w:eastAsia="en-US"/>
        </w:rPr>
        <w:t xml:space="preserve">may face at reentry. </w:t>
      </w:r>
      <w:r w:rsidR="004437CC" w:rsidRPr="00D05A44">
        <w:rPr>
          <w:rFonts w:ascii="Times New Roman" w:eastAsiaTheme="minorHAnsi" w:hAnsi="Times New Roman" w:cs="Times New Roman"/>
          <w:sz w:val="24"/>
          <w:szCs w:val="24"/>
          <w:lang w:val="en-US" w:eastAsia="en-US"/>
        </w:rPr>
        <w:t xml:space="preserve">As Bandura </w:t>
      </w:r>
      <w:r w:rsidR="006B56BF" w:rsidRPr="00D05A44">
        <w:rPr>
          <w:rFonts w:ascii="Times New Roman" w:eastAsiaTheme="minorHAnsi" w:hAnsi="Times New Roman" w:cs="Times New Roman"/>
          <w:sz w:val="24"/>
          <w:szCs w:val="24"/>
          <w:lang w:val="en-US" w:eastAsia="en-US"/>
        </w:rPr>
        <w:t xml:space="preserve">(2007) </w:t>
      </w:r>
      <w:r w:rsidR="004437CC" w:rsidRPr="00D05A44">
        <w:rPr>
          <w:rFonts w:ascii="Times New Roman" w:eastAsiaTheme="minorHAnsi" w:hAnsi="Times New Roman" w:cs="Times New Roman"/>
          <w:sz w:val="24"/>
          <w:szCs w:val="24"/>
          <w:lang w:val="en-US" w:eastAsia="en-US"/>
        </w:rPr>
        <w:t>says:</w:t>
      </w:r>
      <w:r w:rsidR="000214F5" w:rsidRPr="00D05A44">
        <w:rPr>
          <w:rFonts w:ascii="Times New Roman" w:eastAsiaTheme="minorHAnsi" w:hAnsi="Times New Roman" w:cs="Times New Roman"/>
          <w:sz w:val="24"/>
          <w:szCs w:val="24"/>
          <w:lang w:val="en-US" w:eastAsia="en-US"/>
        </w:rPr>
        <w:t xml:space="preserve"> “It is exceedingly difficult to maintain hope and optimism if </w:t>
      </w:r>
      <w:r w:rsidR="006407C3" w:rsidRPr="00D05A44">
        <w:rPr>
          <w:rFonts w:ascii="Times New Roman" w:eastAsiaTheme="minorHAnsi" w:hAnsi="Times New Roman" w:cs="Times New Roman"/>
          <w:sz w:val="24"/>
          <w:szCs w:val="24"/>
          <w:lang w:val="en-US" w:eastAsia="en-US"/>
        </w:rPr>
        <w:t xml:space="preserve">one </w:t>
      </w:r>
      <w:r w:rsidR="000214F5" w:rsidRPr="00D05A44">
        <w:rPr>
          <w:rFonts w:ascii="Times New Roman" w:eastAsiaTheme="minorHAnsi" w:hAnsi="Times New Roman" w:cs="Times New Roman"/>
          <w:sz w:val="24"/>
          <w:szCs w:val="24"/>
          <w:lang w:val="en-US" w:eastAsia="en-US"/>
        </w:rPr>
        <w:t>is plagued by self-doubts in one’s ability to influence events and convinced of the futility of effort” (</w:t>
      </w:r>
      <w:r w:rsidR="003F4A7F" w:rsidRPr="00D05A44">
        <w:rPr>
          <w:rFonts w:ascii="Times New Roman" w:eastAsiaTheme="minorHAnsi" w:hAnsi="Times New Roman" w:cs="Times New Roman"/>
          <w:sz w:val="24"/>
          <w:szCs w:val="24"/>
          <w:lang w:val="en-US" w:eastAsia="en-US"/>
        </w:rPr>
        <w:t xml:space="preserve">p. </w:t>
      </w:r>
      <w:r w:rsidR="000214F5" w:rsidRPr="00D05A44">
        <w:rPr>
          <w:rFonts w:ascii="Times New Roman" w:eastAsiaTheme="minorHAnsi" w:hAnsi="Times New Roman" w:cs="Times New Roman"/>
          <w:sz w:val="24"/>
          <w:szCs w:val="24"/>
          <w:lang w:val="en-US" w:eastAsia="en-US"/>
        </w:rPr>
        <w:t>167).</w:t>
      </w:r>
    </w:p>
    <w:p w14:paraId="19B5C638" w14:textId="7E35FDBB" w:rsidR="00A21E98" w:rsidRPr="006F17C8" w:rsidRDefault="00CB3E78" w:rsidP="006F17C8">
      <w:pPr>
        <w:spacing w:after="0" w:line="480" w:lineRule="auto"/>
        <w:rPr>
          <w:rFonts w:ascii="Times New Roman" w:eastAsia="Times New Roman" w:hAnsi="Times New Roman" w:cs="Times New Roman"/>
          <w:b/>
          <w:sz w:val="24"/>
          <w:szCs w:val="24"/>
          <w:lang w:val="en-US" w:eastAsia="ca-ES"/>
        </w:rPr>
      </w:pPr>
      <w:r w:rsidRPr="006F17C8">
        <w:rPr>
          <w:rFonts w:ascii="Times New Roman" w:eastAsia="Times New Roman" w:hAnsi="Times New Roman" w:cs="Times New Roman"/>
          <w:b/>
          <w:sz w:val="24"/>
          <w:szCs w:val="24"/>
          <w:lang w:val="en-US" w:eastAsia="ca-ES"/>
        </w:rPr>
        <w:t>Social support</w:t>
      </w:r>
      <w:r w:rsidRPr="006F17C8">
        <w:rPr>
          <w:rFonts w:ascii="Times New Roman" w:eastAsia="Times New Roman" w:hAnsi="Times New Roman" w:cs="Times New Roman"/>
          <w:b/>
          <w:sz w:val="24"/>
          <w:szCs w:val="24"/>
          <w:lang w:val="en-US" w:eastAsia="ca-ES"/>
        </w:rPr>
        <w:tab/>
      </w:r>
    </w:p>
    <w:p w14:paraId="4D11F49A" w14:textId="35A6D70C" w:rsidR="00512F50" w:rsidRPr="008E3ED1" w:rsidRDefault="00A21E98" w:rsidP="006F17C8">
      <w:pPr>
        <w:spacing w:after="0" w:line="480" w:lineRule="auto"/>
        <w:ind w:firstLine="708"/>
        <w:rPr>
          <w:rFonts w:ascii="Times New Roman" w:eastAsia="Times New Roman" w:hAnsi="Times New Roman" w:cs="Times New Roman"/>
          <w:sz w:val="24"/>
          <w:szCs w:val="24"/>
          <w:lang w:val="en-US" w:eastAsia="ca-ES"/>
        </w:rPr>
      </w:pPr>
      <w:r w:rsidRPr="008E3ED1">
        <w:rPr>
          <w:rFonts w:ascii="Times New Roman" w:eastAsia="Times New Roman" w:hAnsi="Times New Roman" w:cs="Times New Roman"/>
          <w:sz w:val="24"/>
          <w:szCs w:val="24"/>
          <w:lang w:val="en-US" w:eastAsia="ca-ES"/>
        </w:rPr>
        <w:t>Social support has been defined as “… the aid–the supply of tangible or intangible resources</w:t>
      </w:r>
      <w:r w:rsidR="00DB1397" w:rsidRPr="008E3ED1">
        <w:rPr>
          <w:rFonts w:ascii="Times New Roman" w:eastAsia="Times New Roman" w:hAnsi="Times New Roman" w:cs="Times New Roman"/>
          <w:sz w:val="24"/>
          <w:szCs w:val="24"/>
          <w:lang w:val="en-US" w:eastAsia="ca-ES"/>
        </w:rPr>
        <w:t>–</w:t>
      </w:r>
      <w:r w:rsidRPr="008E3ED1">
        <w:rPr>
          <w:rFonts w:ascii="Times New Roman" w:eastAsia="Times New Roman" w:hAnsi="Times New Roman" w:cs="Times New Roman"/>
          <w:sz w:val="24"/>
          <w:szCs w:val="24"/>
          <w:lang w:val="en-US" w:eastAsia="ca-ES"/>
        </w:rPr>
        <w:t>individuals gain from their network me</w:t>
      </w:r>
      <w:r w:rsidR="0098100E" w:rsidRPr="008E3ED1">
        <w:rPr>
          <w:rFonts w:ascii="Times New Roman" w:eastAsia="Times New Roman" w:hAnsi="Times New Roman" w:cs="Times New Roman"/>
          <w:sz w:val="24"/>
          <w:szCs w:val="24"/>
          <w:lang w:val="en-US" w:eastAsia="ca-ES"/>
        </w:rPr>
        <w:t>mbers” (Song, Son</w:t>
      </w:r>
      <w:r w:rsidR="007065FD">
        <w:rPr>
          <w:rFonts w:ascii="Times New Roman" w:eastAsia="Times New Roman" w:hAnsi="Times New Roman" w:cs="Times New Roman"/>
          <w:sz w:val="24"/>
          <w:szCs w:val="24"/>
          <w:lang w:val="en-US" w:eastAsia="ca-ES"/>
        </w:rPr>
        <w:t>,</w:t>
      </w:r>
      <w:r w:rsidR="0098100E" w:rsidRPr="008E3ED1">
        <w:rPr>
          <w:rFonts w:ascii="Times New Roman" w:eastAsia="Times New Roman" w:hAnsi="Times New Roman" w:cs="Times New Roman"/>
          <w:sz w:val="24"/>
          <w:szCs w:val="24"/>
          <w:lang w:val="en-US" w:eastAsia="ca-ES"/>
        </w:rPr>
        <w:t xml:space="preserve"> &amp; Lin, 2011</w:t>
      </w:r>
      <w:r w:rsidR="001B3A67">
        <w:rPr>
          <w:rFonts w:ascii="Times New Roman" w:eastAsia="Times New Roman" w:hAnsi="Times New Roman" w:cs="Times New Roman"/>
          <w:sz w:val="24"/>
          <w:szCs w:val="24"/>
          <w:lang w:val="en-US" w:eastAsia="ca-ES"/>
        </w:rPr>
        <w:t xml:space="preserve">, p. </w:t>
      </w:r>
      <w:r w:rsidR="0098100E" w:rsidRPr="008E3ED1">
        <w:rPr>
          <w:rFonts w:ascii="Times New Roman" w:eastAsia="Times New Roman" w:hAnsi="Times New Roman" w:cs="Times New Roman"/>
          <w:sz w:val="24"/>
          <w:szCs w:val="24"/>
          <w:lang w:val="en-US" w:eastAsia="ca-ES"/>
        </w:rPr>
        <w:t>11</w:t>
      </w:r>
      <w:r w:rsidRPr="008E3ED1">
        <w:rPr>
          <w:rFonts w:ascii="Times New Roman" w:eastAsia="Times New Roman" w:hAnsi="Times New Roman" w:cs="Times New Roman"/>
          <w:sz w:val="24"/>
          <w:szCs w:val="24"/>
          <w:lang w:val="en-US" w:eastAsia="ca-ES"/>
        </w:rPr>
        <w:t xml:space="preserve">8) and has been </w:t>
      </w:r>
      <w:r w:rsidR="00A0682B" w:rsidRPr="008E3ED1">
        <w:rPr>
          <w:rFonts w:ascii="Times New Roman" w:eastAsia="Times New Roman" w:hAnsi="Times New Roman" w:cs="Times New Roman"/>
          <w:sz w:val="24"/>
          <w:szCs w:val="24"/>
          <w:lang w:val="en-US" w:eastAsia="ca-ES"/>
        </w:rPr>
        <w:t>divided in</w:t>
      </w:r>
      <w:r w:rsidR="00C851FE" w:rsidRPr="008E3ED1">
        <w:rPr>
          <w:rFonts w:ascii="Times New Roman" w:eastAsia="Times New Roman" w:hAnsi="Times New Roman" w:cs="Times New Roman"/>
          <w:sz w:val="24"/>
          <w:szCs w:val="24"/>
          <w:lang w:val="en-US" w:eastAsia="ca-ES"/>
        </w:rPr>
        <w:t>to</w:t>
      </w:r>
      <w:r w:rsidR="00A0682B" w:rsidRPr="008E3ED1">
        <w:rPr>
          <w:rFonts w:ascii="Times New Roman" w:eastAsia="Times New Roman" w:hAnsi="Times New Roman" w:cs="Times New Roman"/>
          <w:sz w:val="24"/>
          <w:szCs w:val="24"/>
          <w:lang w:val="en-US" w:eastAsia="ca-ES"/>
        </w:rPr>
        <w:t xml:space="preserve"> </w:t>
      </w:r>
      <w:r w:rsidRPr="008E3ED1">
        <w:rPr>
          <w:rFonts w:ascii="Times New Roman" w:eastAsia="Times New Roman" w:hAnsi="Times New Roman" w:cs="Times New Roman"/>
          <w:sz w:val="24"/>
          <w:szCs w:val="24"/>
          <w:lang w:val="en-US" w:eastAsia="ca-ES"/>
        </w:rPr>
        <w:t xml:space="preserve">several dimensions such as </w:t>
      </w:r>
      <w:r w:rsidR="0098100E" w:rsidRPr="008E3ED1">
        <w:rPr>
          <w:rFonts w:ascii="Times New Roman" w:eastAsia="Times New Roman" w:hAnsi="Times New Roman" w:cs="Times New Roman"/>
          <w:sz w:val="24"/>
          <w:szCs w:val="24"/>
          <w:lang w:val="en-US" w:eastAsia="ca-ES"/>
        </w:rPr>
        <w:t>“emotional support (liking, love, empathy); instrumental support (goods and services); or appraisal support (information relevant to self-evaluation)”</w:t>
      </w:r>
      <w:r w:rsidR="00067951" w:rsidRPr="008E3ED1">
        <w:rPr>
          <w:rFonts w:ascii="Times New Roman" w:eastAsia="Times New Roman" w:hAnsi="Times New Roman" w:cs="Times New Roman"/>
          <w:sz w:val="24"/>
          <w:szCs w:val="24"/>
          <w:lang w:val="en-US" w:eastAsia="ca-ES"/>
        </w:rPr>
        <w:t xml:space="preserve"> </w:t>
      </w:r>
      <w:r w:rsidR="00741EA6" w:rsidRPr="008E3ED1">
        <w:rPr>
          <w:rFonts w:ascii="Times New Roman" w:eastAsia="Times New Roman" w:hAnsi="Times New Roman" w:cs="Times New Roman"/>
          <w:sz w:val="24"/>
          <w:szCs w:val="24"/>
          <w:lang w:val="en-US" w:eastAsia="ca-ES"/>
        </w:rPr>
        <w:t>(Song et al</w:t>
      </w:r>
      <w:r w:rsidRPr="008E3ED1">
        <w:rPr>
          <w:rFonts w:ascii="Times New Roman" w:eastAsia="Times New Roman" w:hAnsi="Times New Roman" w:cs="Times New Roman"/>
          <w:sz w:val="24"/>
          <w:szCs w:val="24"/>
          <w:lang w:val="en-US" w:eastAsia="ca-ES"/>
        </w:rPr>
        <w:t>, 2011</w:t>
      </w:r>
      <w:r w:rsidR="001B3A67">
        <w:rPr>
          <w:rFonts w:ascii="Times New Roman" w:eastAsia="Times New Roman" w:hAnsi="Times New Roman" w:cs="Times New Roman"/>
          <w:sz w:val="24"/>
          <w:szCs w:val="24"/>
          <w:lang w:val="en-US" w:eastAsia="ca-ES"/>
        </w:rPr>
        <w:t xml:space="preserve">, pp. </w:t>
      </w:r>
      <w:r w:rsidR="0098100E" w:rsidRPr="008E3ED1">
        <w:rPr>
          <w:rFonts w:ascii="Times New Roman" w:eastAsia="Times New Roman" w:hAnsi="Times New Roman" w:cs="Times New Roman"/>
          <w:sz w:val="24"/>
          <w:szCs w:val="24"/>
          <w:lang w:val="en-US" w:eastAsia="ca-ES"/>
        </w:rPr>
        <w:t>118-119)</w:t>
      </w:r>
      <w:r w:rsidRPr="008E3ED1">
        <w:rPr>
          <w:rFonts w:ascii="Times New Roman" w:eastAsia="Times New Roman" w:hAnsi="Times New Roman" w:cs="Times New Roman"/>
          <w:sz w:val="24"/>
          <w:szCs w:val="24"/>
          <w:lang w:val="en-US" w:eastAsia="ca-ES"/>
        </w:rPr>
        <w:t xml:space="preserve">. </w:t>
      </w:r>
    </w:p>
    <w:p w14:paraId="3B2C33BA" w14:textId="48BF12E3" w:rsidR="00461724" w:rsidRPr="00D05A44" w:rsidRDefault="00D1715A" w:rsidP="006F17C8">
      <w:pPr>
        <w:spacing w:after="0" w:line="480" w:lineRule="auto"/>
        <w:ind w:firstLine="708"/>
        <w:rPr>
          <w:rFonts w:ascii="Times New Roman" w:hAnsi="Times New Roman" w:cs="Times New Roman"/>
          <w:sz w:val="24"/>
          <w:szCs w:val="24"/>
          <w:lang w:val="en-US"/>
        </w:rPr>
      </w:pPr>
      <w:r w:rsidRPr="00D05A44">
        <w:rPr>
          <w:rFonts w:ascii="Times New Roman" w:eastAsia="Times New Roman" w:hAnsi="Times New Roman" w:cs="Times New Roman"/>
          <w:sz w:val="24"/>
          <w:szCs w:val="24"/>
          <w:lang w:val="en-US" w:eastAsia="ca-ES"/>
        </w:rPr>
        <w:lastRenderedPageBreak/>
        <w:t>The source of support that is probably the more relevant and has been more studied is the one that comes from family members</w:t>
      </w:r>
      <w:r w:rsidR="003F4A7F" w:rsidRPr="00D05A44">
        <w:rPr>
          <w:rFonts w:ascii="Times New Roman" w:eastAsia="Times New Roman" w:hAnsi="Times New Roman" w:cs="Times New Roman"/>
          <w:sz w:val="24"/>
          <w:szCs w:val="24"/>
          <w:lang w:val="en-US" w:eastAsia="ca-ES"/>
        </w:rPr>
        <w:t>–</w:t>
      </w:r>
      <w:r w:rsidRPr="00D05A44">
        <w:rPr>
          <w:rFonts w:ascii="Times New Roman" w:eastAsia="Times New Roman" w:hAnsi="Times New Roman" w:cs="Times New Roman"/>
          <w:sz w:val="24"/>
          <w:szCs w:val="24"/>
          <w:lang w:val="en-US" w:eastAsia="ca-ES"/>
        </w:rPr>
        <w:t xml:space="preserve">partners, parents and other relatives. </w:t>
      </w:r>
      <w:r w:rsidR="00A21E98" w:rsidRPr="00D05A44">
        <w:rPr>
          <w:rFonts w:ascii="Times New Roman" w:eastAsia="Times New Roman" w:hAnsi="Times New Roman" w:cs="Times New Roman"/>
          <w:sz w:val="24"/>
          <w:szCs w:val="24"/>
          <w:lang w:val="en-US" w:eastAsia="ca-ES"/>
        </w:rPr>
        <w:t>Family members may provide social support through visits or other contacts with their incarcerated relatives</w:t>
      </w:r>
      <w:r w:rsidRPr="00D05A44">
        <w:rPr>
          <w:rFonts w:ascii="Times New Roman" w:eastAsia="Times New Roman" w:hAnsi="Times New Roman" w:cs="Times New Roman"/>
          <w:sz w:val="24"/>
          <w:szCs w:val="24"/>
          <w:lang w:val="en-US" w:eastAsia="ca-ES"/>
        </w:rPr>
        <w:t xml:space="preserve"> and </w:t>
      </w:r>
      <w:r w:rsidR="00461724" w:rsidRPr="00D05A44">
        <w:rPr>
          <w:rFonts w:ascii="Times New Roman" w:eastAsia="Times New Roman" w:hAnsi="Times New Roman" w:cs="Times New Roman"/>
          <w:sz w:val="24"/>
          <w:szCs w:val="24"/>
          <w:lang w:val="en-US" w:eastAsia="ca-ES"/>
        </w:rPr>
        <w:t>is has been researched whether the fact of receiving visits prevents recidivism, with mainly positive results</w:t>
      </w:r>
      <w:r w:rsidR="00A21E98" w:rsidRPr="00D05A44">
        <w:rPr>
          <w:rFonts w:ascii="Times New Roman" w:eastAsia="Times New Roman" w:hAnsi="Times New Roman" w:cs="Times New Roman"/>
          <w:sz w:val="24"/>
          <w:szCs w:val="24"/>
          <w:lang w:val="en-US" w:eastAsia="ca-ES"/>
        </w:rPr>
        <w:t xml:space="preserve"> (Bales &amp; Mears 2008; </w:t>
      </w:r>
      <w:r w:rsidR="00461724" w:rsidRPr="00D05A44">
        <w:rPr>
          <w:rFonts w:ascii="Times New Roman" w:hAnsi="Times New Roman" w:cs="Times New Roman"/>
          <w:sz w:val="24"/>
          <w:szCs w:val="24"/>
          <w:lang w:val="en-US"/>
        </w:rPr>
        <w:t>Mit</w:t>
      </w:r>
      <w:r w:rsidR="00B84834" w:rsidRPr="00D05A44">
        <w:rPr>
          <w:rFonts w:ascii="Times New Roman" w:hAnsi="Times New Roman" w:cs="Times New Roman"/>
          <w:sz w:val="24"/>
          <w:szCs w:val="24"/>
          <w:lang w:val="en-US"/>
        </w:rPr>
        <w:t>chell, Spooner</w:t>
      </w:r>
      <w:r w:rsidR="007065FD">
        <w:rPr>
          <w:rFonts w:ascii="Times New Roman" w:hAnsi="Times New Roman" w:cs="Times New Roman"/>
          <w:sz w:val="24"/>
          <w:szCs w:val="24"/>
          <w:lang w:val="en-US"/>
        </w:rPr>
        <w:t>,</w:t>
      </w:r>
      <w:r w:rsidR="00B84834" w:rsidRPr="00D05A44">
        <w:rPr>
          <w:rFonts w:ascii="Times New Roman" w:hAnsi="Times New Roman" w:cs="Times New Roman"/>
          <w:sz w:val="24"/>
          <w:szCs w:val="24"/>
          <w:lang w:val="en-US"/>
        </w:rPr>
        <w:t xml:space="preserve"> &amp; Zhang, 2016). Ano</w:t>
      </w:r>
      <w:r w:rsidR="00461724" w:rsidRPr="00D05A44">
        <w:rPr>
          <w:rFonts w:ascii="Times New Roman" w:hAnsi="Times New Roman" w:cs="Times New Roman"/>
          <w:sz w:val="24"/>
          <w:szCs w:val="24"/>
          <w:lang w:val="en-US"/>
        </w:rPr>
        <w:t>ther source of support is the one that comes from prison staff and parole officers</w:t>
      </w:r>
      <w:r w:rsidR="00B84834" w:rsidRPr="00D05A44">
        <w:rPr>
          <w:rFonts w:ascii="Times New Roman" w:hAnsi="Times New Roman" w:cs="Times New Roman"/>
          <w:sz w:val="24"/>
          <w:szCs w:val="24"/>
          <w:lang w:val="en-US"/>
        </w:rPr>
        <w:t xml:space="preserve">, </w:t>
      </w:r>
      <w:r w:rsidR="00461724" w:rsidRPr="00D05A44">
        <w:rPr>
          <w:rFonts w:ascii="Times New Roman" w:hAnsi="Times New Roman" w:cs="Times New Roman"/>
          <w:sz w:val="24"/>
          <w:szCs w:val="24"/>
          <w:lang w:val="en-US"/>
        </w:rPr>
        <w:t>in particular</w:t>
      </w:r>
      <w:r w:rsidR="00B84834" w:rsidRPr="00D05A44">
        <w:rPr>
          <w:rFonts w:ascii="Times New Roman" w:hAnsi="Times New Roman" w:cs="Times New Roman"/>
          <w:sz w:val="24"/>
          <w:szCs w:val="24"/>
          <w:lang w:val="en-US"/>
        </w:rPr>
        <w:t>,</w:t>
      </w:r>
      <w:r w:rsidR="00461724" w:rsidRPr="00D05A44">
        <w:rPr>
          <w:rFonts w:ascii="Times New Roman" w:hAnsi="Times New Roman" w:cs="Times New Roman"/>
          <w:sz w:val="24"/>
          <w:szCs w:val="24"/>
          <w:lang w:val="en-US"/>
        </w:rPr>
        <w:t xml:space="preserve"> in the preparation </w:t>
      </w:r>
      <w:r w:rsidR="00B84834" w:rsidRPr="00D05A44">
        <w:rPr>
          <w:rFonts w:ascii="Times New Roman" w:hAnsi="Times New Roman" w:cs="Times New Roman"/>
          <w:sz w:val="24"/>
          <w:szCs w:val="24"/>
          <w:lang w:val="en-US"/>
        </w:rPr>
        <w:t xml:space="preserve">for </w:t>
      </w:r>
      <w:r w:rsidR="00461724" w:rsidRPr="00D05A44">
        <w:rPr>
          <w:rFonts w:ascii="Times New Roman" w:hAnsi="Times New Roman" w:cs="Times New Roman"/>
          <w:sz w:val="24"/>
          <w:szCs w:val="24"/>
          <w:lang w:val="en-US"/>
        </w:rPr>
        <w:t xml:space="preserve">the process of reentry and once in the community in helping </w:t>
      </w:r>
      <w:r w:rsidR="003D1F55" w:rsidRPr="00D05A44">
        <w:rPr>
          <w:rFonts w:ascii="Times New Roman" w:hAnsi="Times New Roman" w:cs="Times New Roman"/>
          <w:sz w:val="24"/>
          <w:szCs w:val="24"/>
          <w:lang w:val="en-US"/>
        </w:rPr>
        <w:t xml:space="preserve">individuals </w:t>
      </w:r>
      <w:r w:rsidR="00461724" w:rsidRPr="00D05A44">
        <w:rPr>
          <w:rFonts w:ascii="Times New Roman" w:hAnsi="Times New Roman" w:cs="Times New Roman"/>
          <w:sz w:val="24"/>
          <w:szCs w:val="24"/>
          <w:lang w:val="en-US"/>
        </w:rPr>
        <w:t>with the obstacles</w:t>
      </w:r>
      <w:r w:rsidR="009C1CD2" w:rsidRPr="00D05A44">
        <w:rPr>
          <w:rFonts w:ascii="Times New Roman" w:hAnsi="Times New Roman" w:cs="Times New Roman"/>
          <w:sz w:val="24"/>
          <w:szCs w:val="24"/>
          <w:lang w:val="en-US"/>
        </w:rPr>
        <w:t xml:space="preserve"> </w:t>
      </w:r>
      <w:r w:rsidR="00461724" w:rsidRPr="00D05A44">
        <w:rPr>
          <w:rFonts w:ascii="Times New Roman" w:hAnsi="Times New Roman" w:cs="Times New Roman"/>
          <w:sz w:val="24"/>
          <w:szCs w:val="24"/>
          <w:lang w:val="en-US"/>
        </w:rPr>
        <w:t>(job</w:t>
      </w:r>
      <w:r w:rsidR="00B84834" w:rsidRPr="00D05A44">
        <w:rPr>
          <w:rFonts w:ascii="Times New Roman" w:hAnsi="Times New Roman" w:cs="Times New Roman"/>
          <w:sz w:val="24"/>
          <w:szCs w:val="24"/>
          <w:lang w:val="en-US"/>
        </w:rPr>
        <w:t>s</w:t>
      </w:r>
      <w:r w:rsidR="00461724" w:rsidRPr="00D05A44">
        <w:rPr>
          <w:rFonts w:ascii="Times New Roman" w:hAnsi="Times New Roman" w:cs="Times New Roman"/>
          <w:sz w:val="24"/>
          <w:szCs w:val="24"/>
          <w:lang w:val="en-US"/>
        </w:rPr>
        <w:t>, accommodation</w:t>
      </w:r>
      <w:r w:rsidR="00B84834" w:rsidRPr="00D05A44">
        <w:rPr>
          <w:rFonts w:ascii="Times New Roman" w:hAnsi="Times New Roman" w:cs="Times New Roman"/>
          <w:sz w:val="24"/>
          <w:szCs w:val="24"/>
          <w:lang w:val="en-US"/>
        </w:rPr>
        <w:t>s</w:t>
      </w:r>
      <w:r w:rsidR="00461724" w:rsidRPr="00D05A44">
        <w:rPr>
          <w:rFonts w:ascii="Times New Roman" w:hAnsi="Times New Roman" w:cs="Times New Roman"/>
          <w:sz w:val="24"/>
          <w:szCs w:val="24"/>
          <w:lang w:val="en-US"/>
        </w:rPr>
        <w:t>, health and other relevant issues)</w:t>
      </w:r>
      <w:r w:rsidR="009C1CD2" w:rsidRPr="00D05A44">
        <w:rPr>
          <w:rFonts w:ascii="Times New Roman" w:hAnsi="Times New Roman" w:cs="Times New Roman"/>
          <w:sz w:val="24"/>
          <w:szCs w:val="24"/>
          <w:lang w:val="en-US"/>
        </w:rPr>
        <w:t xml:space="preserve"> </w:t>
      </w:r>
      <w:r w:rsidR="003D1F55" w:rsidRPr="00D05A44">
        <w:rPr>
          <w:rFonts w:ascii="Times New Roman" w:hAnsi="Times New Roman" w:cs="Times New Roman"/>
          <w:sz w:val="24"/>
          <w:szCs w:val="24"/>
          <w:lang w:val="en-US"/>
        </w:rPr>
        <w:t xml:space="preserve">they </w:t>
      </w:r>
      <w:r w:rsidR="009C1CD2" w:rsidRPr="00D05A44">
        <w:rPr>
          <w:rFonts w:ascii="Times New Roman" w:hAnsi="Times New Roman" w:cs="Times New Roman"/>
          <w:sz w:val="24"/>
          <w:szCs w:val="24"/>
          <w:lang w:val="en-US"/>
        </w:rPr>
        <w:t>may face. This source of support has been less considered in research, but in a recent paper the support of parole officers appears to prevent recidivism</w:t>
      </w:r>
      <w:r w:rsidR="009C1CD2" w:rsidRPr="00D05A44">
        <w:rPr>
          <w:rFonts w:ascii="Arial" w:hAnsi="Arial" w:cs="Arial"/>
          <w:sz w:val="24"/>
          <w:szCs w:val="24"/>
          <w:lang w:val="en-US"/>
        </w:rPr>
        <w:t xml:space="preserve"> (</w:t>
      </w:r>
      <w:r w:rsidR="009C1CD2" w:rsidRPr="00D05A44">
        <w:rPr>
          <w:rFonts w:ascii="Times New Roman" w:hAnsi="Times New Roman" w:cs="Times New Roman"/>
          <w:sz w:val="24"/>
          <w:szCs w:val="24"/>
          <w:lang w:val="en-US"/>
        </w:rPr>
        <w:t>Chamberlain, Gricius, Wallace, Borjas</w:t>
      </w:r>
      <w:r w:rsidR="007065FD">
        <w:rPr>
          <w:rFonts w:ascii="Times New Roman" w:hAnsi="Times New Roman" w:cs="Times New Roman"/>
          <w:sz w:val="24"/>
          <w:szCs w:val="24"/>
          <w:lang w:val="en-US"/>
        </w:rPr>
        <w:t>,</w:t>
      </w:r>
      <w:r w:rsidR="009C1CD2" w:rsidRPr="00D05A44">
        <w:rPr>
          <w:rFonts w:ascii="Times New Roman" w:hAnsi="Times New Roman" w:cs="Times New Roman"/>
          <w:sz w:val="24"/>
          <w:szCs w:val="24"/>
          <w:lang w:val="en-US"/>
        </w:rPr>
        <w:t xml:space="preserve"> &amp; Ware, 2018). </w:t>
      </w:r>
      <w:r w:rsidR="001A389C" w:rsidRPr="00D05A44">
        <w:rPr>
          <w:rFonts w:ascii="Times New Roman" w:hAnsi="Times New Roman" w:cs="Times New Roman"/>
          <w:sz w:val="24"/>
          <w:szCs w:val="24"/>
          <w:lang w:val="en-US"/>
        </w:rPr>
        <w:t xml:space="preserve">Finally, </w:t>
      </w:r>
      <w:r w:rsidR="00CA3D69" w:rsidRPr="00D05A44">
        <w:rPr>
          <w:rFonts w:ascii="Times New Roman" w:hAnsi="Times New Roman" w:cs="Times New Roman"/>
          <w:sz w:val="24"/>
          <w:szCs w:val="24"/>
          <w:lang w:val="en-US"/>
        </w:rPr>
        <w:t>an</w:t>
      </w:r>
      <w:r w:rsidR="001A389C" w:rsidRPr="00D05A44">
        <w:rPr>
          <w:rFonts w:ascii="Times New Roman" w:hAnsi="Times New Roman" w:cs="Times New Roman"/>
          <w:sz w:val="24"/>
          <w:szCs w:val="24"/>
          <w:lang w:val="en-US"/>
        </w:rPr>
        <w:t xml:space="preserve">other source of support that </w:t>
      </w:r>
      <w:r w:rsidR="00AA73B9" w:rsidRPr="00D05A44">
        <w:rPr>
          <w:rFonts w:ascii="Times New Roman" w:hAnsi="Times New Roman" w:cs="Times New Roman"/>
          <w:sz w:val="24"/>
          <w:szCs w:val="24"/>
          <w:lang w:val="en-US"/>
        </w:rPr>
        <w:t xml:space="preserve">may be relevant is the one that comes from community members </w:t>
      </w:r>
      <w:r w:rsidR="00CA3D69" w:rsidRPr="00D05A44">
        <w:rPr>
          <w:rFonts w:ascii="Times New Roman" w:hAnsi="Times New Roman" w:cs="Times New Roman"/>
          <w:sz w:val="24"/>
          <w:szCs w:val="24"/>
          <w:lang w:val="en-US"/>
        </w:rPr>
        <w:t xml:space="preserve">who </w:t>
      </w:r>
      <w:r w:rsidR="00AA73B9" w:rsidRPr="00D05A44">
        <w:rPr>
          <w:rFonts w:ascii="Times New Roman" w:hAnsi="Times New Roman" w:cs="Times New Roman"/>
          <w:sz w:val="24"/>
          <w:szCs w:val="24"/>
          <w:lang w:val="en-US"/>
        </w:rPr>
        <w:t xml:space="preserve">engage in </w:t>
      </w:r>
      <w:r w:rsidR="00B84834" w:rsidRPr="00D05A44">
        <w:rPr>
          <w:rFonts w:ascii="Times New Roman" w:hAnsi="Times New Roman" w:cs="Times New Roman"/>
          <w:sz w:val="24"/>
          <w:szCs w:val="24"/>
          <w:lang w:val="en-US"/>
        </w:rPr>
        <w:t xml:space="preserve">volunteer </w:t>
      </w:r>
      <w:r w:rsidR="00AA73B9" w:rsidRPr="00D05A44">
        <w:rPr>
          <w:rFonts w:ascii="Times New Roman" w:hAnsi="Times New Roman" w:cs="Times New Roman"/>
          <w:sz w:val="24"/>
          <w:szCs w:val="24"/>
          <w:lang w:val="en-US"/>
        </w:rPr>
        <w:t>work to promote d</w:t>
      </w:r>
      <w:r w:rsidR="00CA3D69" w:rsidRPr="00D05A44">
        <w:rPr>
          <w:rFonts w:ascii="Times New Roman" w:hAnsi="Times New Roman" w:cs="Times New Roman"/>
          <w:sz w:val="24"/>
          <w:szCs w:val="24"/>
          <w:lang w:val="en-US"/>
        </w:rPr>
        <w:t xml:space="preserve">esistance and reentry. </w:t>
      </w:r>
      <w:r w:rsidR="00D05A44" w:rsidRPr="00D05A44">
        <w:rPr>
          <w:rFonts w:ascii="Times New Roman" w:hAnsi="Times New Roman" w:cs="Times New Roman"/>
          <w:sz w:val="24"/>
          <w:szCs w:val="24"/>
          <w:lang w:val="en-US"/>
        </w:rPr>
        <w:t>Although most</w:t>
      </w:r>
      <w:r w:rsidR="00AA73B9" w:rsidRPr="00D05A44">
        <w:rPr>
          <w:rFonts w:ascii="Times New Roman" w:hAnsi="Times New Roman" w:cs="Times New Roman"/>
          <w:sz w:val="24"/>
          <w:szCs w:val="24"/>
          <w:lang w:val="en-US"/>
        </w:rPr>
        <w:t xml:space="preserve"> of these practices of reentry seems to remain under-evaluated (Jonson &amp; Cullen, 2015), </w:t>
      </w:r>
      <w:r w:rsidR="00F2572A" w:rsidRPr="00D05A44">
        <w:rPr>
          <w:rFonts w:ascii="Times New Roman" w:hAnsi="Times New Roman" w:cs="Times New Roman"/>
          <w:sz w:val="24"/>
          <w:szCs w:val="24"/>
          <w:lang w:val="en-US"/>
        </w:rPr>
        <w:t>some evidence</w:t>
      </w:r>
      <w:r w:rsidR="00B84834" w:rsidRPr="00D05A44">
        <w:rPr>
          <w:rFonts w:ascii="Times New Roman" w:hAnsi="Times New Roman" w:cs="Times New Roman"/>
          <w:sz w:val="24"/>
          <w:szCs w:val="24"/>
          <w:lang w:val="en-US"/>
        </w:rPr>
        <w:t xml:space="preserve"> exists</w:t>
      </w:r>
      <w:r w:rsidR="00AA73B9" w:rsidRPr="00D05A44">
        <w:rPr>
          <w:rFonts w:ascii="Times New Roman" w:hAnsi="Times New Roman" w:cs="Times New Roman"/>
          <w:sz w:val="24"/>
          <w:szCs w:val="24"/>
          <w:lang w:val="en-US"/>
        </w:rPr>
        <w:t xml:space="preserve"> that </w:t>
      </w:r>
      <w:r w:rsidR="00F2572A" w:rsidRPr="00D05A44">
        <w:rPr>
          <w:rFonts w:ascii="Times New Roman" w:hAnsi="Times New Roman" w:cs="Times New Roman"/>
          <w:sz w:val="24"/>
          <w:szCs w:val="24"/>
          <w:lang w:val="en-US"/>
        </w:rPr>
        <w:t>underline</w:t>
      </w:r>
      <w:r w:rsidR="00B84834" w:rsidRPr="00D05A44">
        <w:rPr>
          <w:rFonts w:ascii="Times New Roman" w:hAnsi="Times New Roman" w:cs="Times New Roman"/>
          <w:sz w:val="24"/>
          <w:szCs w:val="24"/>
          <w:lang w:val="en-US"/>
        </w:rPr>
        <w:t>s</w:t>
      </w:r>
      <w:r w:rsidR="00F2572A" w:rsidRPr="00D05A44">
        <w:rPr>
          <w:rFonts w:ascii="Times New Roman" w:hAnsi="Times New Roman" w:cs="Times New Roman"/>
          <w:sz w:val="24"/>
          <w:szCs w:val="24"/>
          <w:lang w:val="en-US"/>
        </w:rPr>
        <w:t xml:space="preserve"> the positive role </w:t>
      </w:r>
      <w:r w:rsidR="007C71D5" w:rsidRPr="00D05A44">
        <w:rPr>
          <w:rFonts w:ascii="Times New Roman" w:hAnsi="Times New Roman" w:cs="Times New Roman"/>
          <w:sz w:val="24"/>
          <w:szCs w:val="24"/>
          <w:lang w:val="en-US"/>
        </w:rPr>
        <w:t xml:space="preserve">prison visits  from volunteers has </w:t>
      </w:r>
      <w:r w:rsidR="00F2572A" w:rsidRPr="00D05A44">
        <w:rPr>
          <w:rFonts w:ascii="Times New Roman" w:hAnsi="Times New Roman" w:cs="Times New Roman"/>
          <w:sz w:val="24"/>
          <w:szCs w:val="24"/>
          <w:lang w:val="en-US"/>
        </w:rPr>
        <w:t>for preventing recidivism</w:t>
      </w:r>
      <w:r w:rsidR="00D05A44">
        <w:rPr>
          <w:rFonts w:ascii="Times New Roman" w:hAnsi="Times New Roman" w:cs="Times New Roman"/>
          <w:sz w:val="24"/>
          <w:szCs w:val="24"/>
          <w:lang w:val="en-US"/>
        </w:rPr>
        <w:t xml:space="preserve"> </w:t>
      </w:r>
      <w:r w:rsidR="00F2572A" w:rsidRPr="00D05A44">
        <w:rPr>
          <w:rFonts w:ascii="Times New Roman" w:hAnsi="Times New Roman" w:cs="Times New Roman"/>
          <w:sz w:val="24"/>
          <w:szCs w:val="24"/>
          <w:lang w:val="en-US"/>
        </w:rPr>
        <w:t>(</w:t>
      </w:r>
      <w:r w:rsidR="00F2572A" w:rsidRPr="00D05A44">
        <w:rPr>
          <w:rFonts w:ascii="Times New Roman" w:eastAsia="Times New Roman" w:hAnsi="Times New Roman" w:cs="Times New Roman"/>
          <w:sz w:val="24"/>
          <w:szCs w:val="24"/>
          <w:lang w:val="en-US" w:eastAsia="ca-ES"/>
        </w:rPr>
        <w:t>Duwe &amp; Clark, 2013) and</w:t>
      </w:r>
      <w:r w:rsidR="00D565DC" w:rsidRPr="00D05A44">
        <w:rPr>
          <w:rFonts w:ascii="Times New Roman" w:eastAsia="Times New Roman" w:hAnsi="Times New Roman" w:cs="Times New Roman"/>
          <w:sz w:val="24"/>
          <w:szCs w:val="24"/>
          <w:lang w:val="en-US" w:eastAsia="ca-ES"/>
        </w:rPr>
        <w:t xml:space="preserve"> </w:t>
      </w:r>
      <w:r w:rsidR="00F2572A" w:rsidRPr="00D05A44">
        <w:rPr>
          <w:rFonts w:ascii="Times New Roman" w:eastAsia="Times New Roman" w:hAnsi="Times New Roman" w:cs="Times New Roman"/>
          <w:sz w:val="24"/>
          <w:szCs w:val="24"/>
          <w:lang w:val="en-US" w:eastAsia="ca-ES"/>
        </w:rPr>
        <w:t xml:space="preserve">also </w:t>
      </w:r>
      <w:r w:rsidR="00846BEC" w:rsidRPr="00D05A44">
        <w:rPr>
          <w:rFonts w:ascii="Times New Roman" w:eastAsia="Times New Roman" w:hAnsi="Times New Roman" w:cs="Times New Roman"/>
          <w:sz w:val="24"/>
          <w:szCs w:val="24"/>
          <w:lang w:val="en-US" w:eastAsia="ca-ES"/>
        </w:rPr>
        <w:t xml:space="preserve">the positive role mentors </w:t>
      </w:r>
      <w:r w:rsidR="007C71D5" w:rsidRPr="00D05A44">
        <w:rPr>
          <w:rFonts w:ascii="Times New Roman" w:eastAsia="Times New Roman" w:hAnsi="Times New Roman" w:cs="Times New Roman"/>
          <w:sz w:val="24"/>
          <w:szCs w:val="24"/>
          <w:lang w:val="en-US" w:eastAsia="ca-ES"/>
        </w:rPr>
        <w:t xml:space="preserve">have in </w:t>
      </w:r>
      <w:r w:rsidR="00804530">
        <w:rPr>
          <w:rFonts w:ascii="Times New Roman" w:eastAsia="Times New Roman" w:hAnsi="Times New Roman" w:cs="Times New Roman"/>
          <w:sz w:val="24"/>
          <w:szCs w:val="24"/>
          <w:lang w:val="en-US" w:eastAsia="ca-ES"/>
        </w:rPr>
        <w:t xml:space="preserve">helping </w:t>
      </w:r>
      <w:r w:rsidR="007C71D5" w:rsidRPr="00D05A44">
        <w:rPr>
          <w:rFonts w:ascii="Times New Roman" w:eastAsia="Times New Roman" w:hAnsi="Times New Roman" w:cs="Times New Roman"/>
          <w:sz w:val="24"/>
          <w:szCs w:val="24"/>
          <w:lang w:val="en-US" w:eastAsia="ca-ES"/>
        </w:rPr>
        <w:t xml:space="preserve">with </w:t>
      </w:r>
      <w:r w:rsidR="00F2572A" w:rsidRPr="00D05A44">
        <w:rPr>
          <w:rFonts w:ascii="Times New Roman" w:eastAsia="Times New Roman" w:hAnsi="Times New Roman" w:cs="Times New Roman"/>
          <w:sz w:val="24"/>
          <w:szCs w:val="24"/>
          <w:lang w:val="en-US" w:eastAsia="ca-ES"/>
        </w:rPr>
        <w:t>the process of reentry (</w:t>
      </w:r>
      <w:r w:rsidR="007A4182" w:rsidRPr="00D05A44">
        <w:rPr>
          <w:rFonts w:ascii="Times New Roman" w:eastAsia="Times New Roman" w:hAnsi="Times New Roman" w:cs="Times New Roman"/>
          <w:sz w:val="24"/>
          <w:szCs w:val="24"/>
          <w:lang w:val="en-US" w:eastAsia="ca-ES"/>
        </w:rPr>
        <w:t xml:space="preserve">Garcia, 2016; </w:t>
      </w:r>
      <w:r w:rsidR="00F2572A" w:rsidRPr="00D05A44">
        <w:rPr>
          <w:rFonts w:ascii="Times New Roman" w:eastAsia="Times New Roman" w:hAnsi="Times New Roman" w:cs="Times New Roman"/>
          <w:sz w:val="24"/>
          <w:szCs w:val="24"/>
          <w:lang w:val="en-US" w:eastAsia="ca-ES"/>
        </w:rPr>
        <w:t xml:space="preserve">Lewis, </w:t>
      </w:r>
      <w:r w:rsidR="007A4182" w:rsidRPr="00D05A44">
        <w:rPr>
          <w:rFonts w:ascii="Times New Roman" w:hAnsi="Times New Roman" w:cs="Times New Roman"/>
          <w:sz w:val="24"/>
          <w:szCs w:val="24"/>
          <w:lang w:val="en-US"/>
        </w:rPr>
        <w:t>Maguire, Raynor, Vanstone</w:t>
      </w:r>
      <w:r w:rsidR="007065FD">
        <w:rPr>
          <w:rFonts w:ascii="Times New Roman" w:hAnsi="Times New Roman" w:cs="Times New Roman"/>
          <w:sz w:val="24"/>
          <w:szCs w:val="24"/>
          <w:lang w:val="en-US"/>
        </w:rPr>
        <w:t>,</w:t>
      </w:r>
      <w:r w:rsidR="007A4182" w:rsidRPr="00D05A44">
        <w:rPr>
          <w:rFonts w:ascii="Times New Roman" w:hAnsi="Times New Roman" w:cs="Times New Roman"/>
          <w:sz w:val="24"/>
          <w:szCs w:val="24"/>
          <w:lang w:val="en-US"/>
        </w:rPr>
        <w:t xml:space="preserve"> &amp; Vennaard</w:t>
      </w:r>
      <w:r w:rsidR="003F4A7F" w:rsidRPr="00D05A44">
        <w:rPr>
          <w:rFonts w:ascii="Times New Roman" w:hAnsi="Times New Roman" w:cs="Times New Roman"/>
          <w:sz w:val="24"/>
          <w:szCs w:val="24"/>
          <w:lang w:val="en-US"/>
        </w:rPr>
        <w:t>,</w:t>
      </w:r>
      <w:r w:rsidR="007A4182" w:rsidRPr="00D05A44">
        <w:rPr>
          <w:rFonts w:ascii="Times New Roman" w:hAnsi="Times New Roman" w:cs="Times New Roman"/>
          <w:sz w:val="24"/>
          <w:szCs w:val="24"/>
          <w:lang w:val="en-US"/>
        </w:rPr>
        <w:t xml:space="preserve"> </w:t>
      </w:r>
      <w:r w:rsidR="00D05A44">
        <w:rPr>
          <w:rFonts w:ascii="Times New Roman" w:eastAsia="Times New Roman" w:hAnsi="Times New Roman" w:cs="Times New Roman"/>
          <w:sz w:val="24"/>
          <w:szCs w:val="24"/>
          <w:lang w:val="en-US" w:eastAsia="ca-ES"/>
        </w:rPr>
        <w:t>2007</w:t>
      </w:r>
      <w:r w:rsidR="00F2572A" w:rsidRPr="00D05A44">
        <w:rPr>
          <w:rFonts w:ascii="Times New Roman" w:eastAsia="Times New Roman" w:hAnsi="Times New Roman" w:cs="Times New Roman"/>
          <w:sz w:val="24"/>
          <w:szCs w:val="24"/>
          <w:lang w:val="en-US" w:eastAsia="ca-ES"/>
        </w:rPr>
        <w:t>).</w:t>
      </w:r>
    </w:p>
    <w:p w14:paraId="6D82091D" w14:textId="4DBFF135" w:rsidR="00A21E98" w:rsidRPr="00D05A44" w:rsidRDefault="00A21E98" w:rsidP="006F17C8">
      <w:pPr>
        <w:spacing w:after="0" w:line="480" w:lineRule="auto"/>
        <w:ind w:firstLine="708"/>
        <w:rPr>
          <w:rFonts w:ascii="Times New Roman" w:eastAsia="Times New Roman" w:hAnsi="Times New Roman" w:cs="Times New Roman"/>
          <w:sz w:val="24"/>
          <w:szCs w:val="24"/>
          <w:lang w:val="en-US" w:eastAsia="ca-ES"/>
        </w:rPr>
      </w:pPr>
      <w:r w:rsidRPr="00D05A44">
        <w:rPr>
          <w:rFonts w:ascii="Times New Roman" w:eastAsia="Times New Roman" w:hAnsi="Times New Roman" w:cs="Times New Roman"/>
          <w:sz w:val="24"/>
          <w:szCs w:val="24"/>
          <w:lang w:val="en-US" w:eastAsia="ca-ES"/>
        </w:rPr>
        <w:t>Scholars have provid</w:t>
      </w:r>
      <w:r w:rsidR="004732ED" w:rsidRPr="00D05A44">
        <w:rPr>
          <w:rFonts w:ascii="Times New Roman" w:eastAsia="Times New Roman" w:hAnsi="Times New Roman" w:cs="Times New Roman"/>
          <w:sz w:val="24"/>
          <w:szCs w:val="24"/>
          <w:lang w:val="en-US" w:eastAsia="ca-ES"/>
        </w:rPr>
        <w:t>ed different mechanisms</w:t>
      </w:r>
      <w:r w:rsidRPr="00D05A44">
        <w:rPr>
          <w:rFonts w:ascii="Times New Roman" w:eastAsia="Times New Roman" w:hAnsi="Times New Roman" w:cs="Times New Roman"/>
          <w:sz w:val="24"/>
          <w:szCs w:val="24"/>
          <w:lang w:val="en-US" w:eastAsia="ca-ES"/>
        </w:rPr>
        <w:t xml:space="preserve"> that may link </w:t>
      </w:r>
      <w:r w:rsidR="00E903E0" w:rsidRPr="00D05A44">
        <w:rPr>
          <w:rFonts w:ascii="Times New Roman" w:eastAsia="Times New Roman" w:hAnsi="Times New Roman" w:cs="Times New Roman"/>
          <w:sz w:val="24"/>
          <w:szCs w:val="24"/>
          <w:lang w:val="en-US" w:eastAsia="ca-ES"/>
        </w:rPr>
        <w:t xml:space="preserve">social support </w:t>
      </w:r>
      <w:r w:rsidR="007C71D5" w:rsidRPr="00D05A44">
        <w:rPr>
          <w:rFonts w:ascii="Times New Roman" w:eastAsia="Times New Roman" w:hAnsi="Times New Roman" w:cs="Times New Roman"/>
          <w:sz w:val="24"/>
          <w:szCs w:val="24"/>
          <w:lang w:val="en-US" w:eastAsia="ca-ES"/>
        </w:rPr>
        <w:t xml:space="preserve">while </w:t>
      </w:r>
      <w:r w:rsidR="00E903E0" w:rsidRPr="00D05A44">
        <w:rPr>
          <w:rFonts w:ascii="Times New Roman" w:eastAsia="Times New Roman" w:hAnsi="Times New Roman" w:cs="Times New Roman"/>
          <w:sz w:val="24"/>
          <w:szCs w:val="24"/>
          <w:lang w:val="en-US" w:eastAsia="ca-ES"/>
        </w:rPr>
        <w:t>serving the prison sentence</w:t>
      </w:r>
      <w:r w:rsidRPr="00D05A44">
        <w:rPr>
          <w:rFonts w:ascii="Times New Roman" w:eastAsia="Times New Roman" w:hAnsi="Times New Roman" w:cs="Times New Roman"/>
          <w:sz w:val="24"/>
          <w:szCs w:val="24"/>
          <w:lang w:val="en-US" w:eastAsia="ca-ES"/>
        </w:rPr>
        <w:t xml:space="preserve"> with </w:t>
      </w:r>
      <w:r w:rsidR="00E903E0" w:rsidRPr="00D05A44">
        <w:rPr>
          <w:rFonts w:ascii="Times New Roman" w:eastAsia="Times New Roman" w:hAnsi="Times New Roman" w:cs="Times New Roman"/>
          <w:sz w:val="24"/>
          <w:szCs w:val="24"/>
          <w:lang w:val="en-US" w:eastAsia="ca-ES"/>
        </w:rPr>
        <w:t xml:space="preserve">positive </w:t>
      </w:r>
      <w:r w:rsidRPr="00D05A44">
        <w:rPr>
          <w:rFonts w:ascii="Times New Roman" w:eastAsia="Times New Roman" w:hAnsi="Times New Roman" w:cs="Times New Roman"/>
          <w:sz w:val="24"/>
          <w:szCs w:val="24"/>
          <w:lang w:val="en-US" w:eastAsia="ca-ES"/>
        </w:rPr>
        <w:t xml:space="preserve">expectations </w:t>
      </w:r>
      <w:r w:rsidR="00D17197" w:rsidRPr="00D05A44">
        <w:rPr>
          <w:rFonts w:ascii="Times New Roman" w:eastAsia="Times New Roman" w:hAnsi="Times New Roman" w:cs="Times New Roman"/>
          <w:sz w:val="24"/>
          <w:szCs w:val="24"/>
          <w:lang w:val="en-US" w:eastAsia="ca-ES"/>
        </w:rPr>
        <w:t xml:space="preserve">about </w:t>
      </w:r>
      <w:r w:rsidRPr="00D05A44">
        <w:rPr>
          <w:rFonts w:ascii="Times New Roman" w:eastAsia="Times New Roman" w:hAnsi="Times New Roman" w:cs="Times New Roman"/>
          <w:sz w:val="24"/>
          <w:szCs w:val="24"/>
          <w:lang w:val="en-US" w:eastAsia="ca-ES"/>
        </w:rPr>
        <w:t>reentry.</w:t>
      </w:r>
    </w:p>
    <w:p w14:paraId="30A49546" w14:textId="227AE1B7" w:rsidR="00A21E98" w:rsidRPr="008E3ED1" w:rsidRDefault="00A21E98" w:rsidP="006F17C8">
      <w:pPr>
        <w:spacing w:after="0" w:line="480" w:lineRule="auto"/>
        <w:ind w:firstLine="708"/>
        <w:rPr>
          <w:rFonts w:ascii="Times New Roman" w:hAnsi="Times New Roman" w:cs="Times New Roman"/>
          <w:sz w:val="24"/>
          <w:szCs w:val="24"/>
          <w:lang w:val="en-US"/>
        </w:rPr>
      </w:pPr>
      <w:r w:rsidRPr="00434758">
        <w:rPr>
          <w:rFonts w:ascii="Times New Roman" w:hAnsi="Times New Roman" w:cs="Times New Roman"/>
          <w:sz w:val="24"/>
          <w:szCs w:val="24"/>
          <w:lang w:val="en-US"/>
        </w:rPr>
        <w:t xml:space="preserve">Firstly, </w:t>
      </w:r>
      <w:r w:rsidR="00D05A44" w:rsidRPr="00434758">
        <w:rPr>
          <w:rFonts w:ascii="Times New Roman" w:hAnsi="Times New Roman" w:cs="Times New Roman"/>
          <w:sz w:val="24"/>
          <w:szCs w:val="24"/>
          <w:lang w:val="en-US"/>
        </w:rPr>
        <w:t xml:space="preserve">grounded on </w:t>
      </w:r>
      <w:r w:rsidR="007C71D5" w:rsidRPr="00434758">
        <w:rPr>
          <w:rFonts w:ascii="Times New Roman" w:hAnsi="Times New Roman" w:cs="Times New Roman"/>
          <w:sz w:val="24"/>
          <w:szCs w:val="24"/>
          <w:lang w:val="en-US"/>
        </w:rPr>
        <w:t>Agnew</w:t>
      </w:r>
      <w:r w:rsidR="00DE7A61" w:rsidRPr="00434758">
        <w:rPr>
          <w:rFonts w:ascii="Times New Roman" w:hAnsi="Times New Roman" w:cs="Times New Roman"/>
          <w:sz w:val="24"/>
          <w:szCs w:val="24"/>
          <w:lang w:val="en-US"/>
        </w:rPr>
        <w:t>,</w:t>
      </w:r>
      <w:r w:rsidR="007C71D5" w:rsidRPr="00434758">
        <w:rPr>
          <w:rFonts w:ascii="Times New Roman" w:hAnsi="Times New Roman" w:cs="Times New Roman"/>
          <w:sz w:val="24"/>
          <w:szCs w:val="24"/>
          <w:lang w:val="en-US"/>
        </w:rPr>
        <w:t xml:space="preserve"> (1992) </w:t>
      </w:r>
      <w:r w:rsidRPr="00434758">
        <w:rPr>
          <w:rFonts w:ascii="Times New Roman" w:hAnsi="Times New Roman" w:cs="Times New Roman"/>
          <w:sz w:val="24"/>
          <w:szCs w:val="24"/>
          <w:lang w:val="en-US"/>
        </w:rPr>
        <w:t xml:space="preserve">Cullen </w:t>
      </w:r>
      <w:r w:rsidR="00D05A44" w:rsidRPr="00434758">
        <w:rPr>
          <w:rFonts w:ascii="Times New Roman" w:hAnsi="Times New Roman" w:cs="Times New Roman"/>
          <w:sz w:val="24"/>
          <w:szCs w:val="24"/>
          <w:lang w:val="en-US"/>
        </w:rPr>
        <w:t>(1994</w:t>
      </w:r>
      <w:r w:rsidR="006C0852" w:rsidRPr="00434758">
        <w:rPr>
          <w:rFonts w:ascii="Times New Roman" w:hAnsi="Times New Roman" w:cs="Times New Roman"/>
          <w:sz w:val="24"/>
          <w:szCs w:val="24"/>
          <w:lang w:val="en-US"/>
        </w:rPr>
        <w:t>) has</w:t>
      </w:r>
      <w:r w:rsidR="007C71D5" w:rsidRPr="00434758">
        <w:rPr>
          <w:rFonts w:ascii="Times New Roman" w:hAnsi="Times New Roman" w:cs="Times New Roman"/>
          <w:sz w:val="24"/>
          <w:szCs w:val="24"/>
          <w:lang w:val="en-US"/>
        </w:rPr>
        <w:t xml:space="preserve"> </w:t>
      </w:r>
      <w:r w:rsidRPr="00434758">
        <w:rPr>
          <w:rFonts w:ascii="Times New Roman" w:hAnsi="Times New Roman" w:cs="Times New Roman"/>
          <w:sz w:val="24"/>
          <w:szCs w:val="24"/>
          <w:lang w:val="en-US"/>
        </w:rPr>
        <w:t xml:space="preserve">underlined that </w:t>
      </w:r>
      <w:r w:rsidRPr="008E3ED1">
        <w:rPr>
          <w:rFonts w:ascii="Times New Roman" w:hAnsi="Times New Roman" w:cs="Times New Roman"/>
          <w:sz w:val="24"/>
          <w:szCs w:val="24"/>
          <w:lang w:val="en-US"/>
        </w:rPr>
        <w:t>“…the ability to cope with criminogenic strains is contingent on access to supports” (</w:t>
      </w:r>
      <w:r w:rsidR="001B3A67">
        <w:rPr>
          <w:rFonts w:ascii="Times New Roman" w:hAnsi="Times New Roman" w:cs="Times New Roman"/>
          <w:sz w:val="24"/>
          <w:szCs w:val="24"/>
          <w:lang w:val="en-US"/>
        </w:rPr>
        <w:t xml:space="preserve">p. </w:t>
      </w:r>
      <w:r w:rsidRPr="008E3ED1">
        <w:rPr>
          <w:rFonts w:ascii="Times New Roman" w:hAnsi="Times New Roman" w:cs="Times New Roman"/>
          <w:sz w:val="24"/>
          <w:szCs w:val="24"/>
          <w:lang w:val="en-US"/>
        </w:rPr>
        <w:t xml:space="preserve">541). Facing the same </w:t>
      </w:r>
      <w:r w:rsidR="00D17197" w:rsidRPr="008E3ED1">
        <w:rPr>
          <w:rFonts w:ascii="Times New Roman" w:hAnsi="Times New Roman" w:cs="Times New Roman"/>
          <w:sz w:val="24"/>
          <w:szCs w:val="24"/>
          <w:lang w:val="en-US"/>
        </w:rPr>
        <w:t xml:space="preserve">stressful reentry </w:t>
      </w:r>
      <w:r w:rsidRPr="008E3ED1">
        <w:rPr>
          <w:rFonts w:ascii="Times New Roman" w:hAnsi="Times New Roman" w:cs="Times New Roman"/>
          <w:sz w:val="24"/>
          <w:szCs w:val="24"/>
          <w:lang w:val="en-US"/>
        </w:rPr>
        <w:t>situation, in</w:t>
      </w:r>
      <w:r w:rsidR="00212885" w:rsidRPr="008E3ED1">
        <w:rPr>
          <w:rFonts w:ascii="Times New Roman" w:hAnsi="Times New Roman" w:cs="Times New Roman"/>
          <w:sz w:val="24"/>
          <w:szCs w:val="24"/>
          <w:lang w:val="en-US"/>
        </w:rPr>
        <w:t>dividuals that anticipate social</w:t>
      </w:r>
      <w:r w:rsidRPr="008E3ED1">
        <w:rPr>
          <w:rFonts w:ascii="Times New Roman" w:hAnsi="Times New Roman" w:cs="Times New Roman"/>
          <w:sz w:val="24"/>
          <w:szCs w:val="24"/>
          <w:lang w:val="en-US"/>
        </w:rPr>
        <w:t xml:space="preserve"> support</w:t>
      </w:r>
      <w:r w:rsidR="003F4A7F" w:rsidRPr="008E3ED1">
        <w:rPr>
          <w:rFonts w:ascii="Times New Roman" w:eastAsia="Times New Roman" w:hAnsi="Times New Roman" w:cs="Times New Roman"/>
          <w:sz w:val="24"/>
          <w:szCs w:val="24"/>
          <w:lang w:val="en-US" w:eastAsia="ca-ES"/>
        </w:rPr>
        <w:t>–</w:t>
      </w:r>
      <w:r w:rsidRPr="008E3ED1">
        <w:rPr>
          <w:rFonts w:ascii="Times New Roman" w:hAnsi="Times New Roman" w:cs="Times New Roman"/>
          <w:sz w:val="24"/>
          <w:szCs w:val="24"/>
          <w:lang w:val="en-US"/>
        </w:rPr>
        <w:t>both in the instrumental</w:t>
      </w:r>
      <w:r w:rsidR="004732ED" w:rsidRPr="008E3ED1">
        <w:rPr>
          <w:rFonts w:ascii="Times New Roman" w:hAnsi="Times New Roman" w:cs="Times New Roman"/>
          <w:sz w:val="24"/>
          <w:szCs w:val="24"/>
          <w:lang w:val="en-US"/>
        </w:rPr>
        <w:t xml:space="preserve"> dimension </w:t>
      </w:r>
      <w:r w:rsidRPr="008E3ED1">
        <w:rPr>
          <w:rFonts w:ascii="Times New Roman" w:hAnsi="Times New Roman" w:cs="Times New Roman"/>
          <w:sz w:val="24"/>
          <w:szCs w:val="24"/>
          <w:lang w:val="en-US"/>
        </w:rPr>
        <w:t>(</w:t>
      </w:r>
      <w:r w:rsidR="004732ED" w:rsidRPr="008E3ED1">
        <w:rPr>
          <w:rFonts w:ascii="Times New Roman" w:hAnsi="Times New Roman" w:cs="Times New Roman"/>
          <w:sz w:val="24"/>
          <w:szCs w:val="24"/>
          <w:lang w:val="en-US"/>
        </w:rPr>
        <w:t xml:space="preserve">such us </w:t>
      </w:r>
      <w:r w:rsidRPr="008E3ED1">
        <w:rPr>
          <w:rFonts w:ascii="Times New Roman" w:hAnsi="Times New Roman" w:cs="Times New Roman"/>
          <w:sz w:val="24"/>
          <w:szCs w:val="24"/>
          <w:lang w:val="en-US"/>
        </w:rPr>
        <w:t>housing, economical help, support find</w:t>
      </w:r>
      <w:r w:rsidR="00D17197" w:rsidRPr="008E3ED1">
        <w:rPr>
          <w:rFonts w:ascii="Times New Roman" w:hAnsi="Times New Roman" w:cs="Times New Roman"/>
          <w:sz w:val="24"/>
          <w:szCs w:val="24"/>
          <w:lang w:val="en-US"/>
        </w:rPr>
        <w:t>ing a</w:t>
      </w:r>
      <w:r w:rsidRPr="008E3ED1">
        <w:rPr>
          <w:rFonts w:ascii="Times New Roman" w:hAnsi="Times New Roman" w:cs="Times New Roman"/>
          <w:sz w:val="24"/>
          <w:szCs w:val="24"/>
          <w:lang w:val="en-US"/>
        </w:rPr>
        <w:t xml:space="preserve"> job) and in the emotional dimension (</w:t>
      </w:r>
      <w:r w:rsidR="00D9574A" w:rsidRPr="008E3ED1">
        <w:rPr>
          <w:rFonts w:ascii="Times New Roman" w:hAnsi="Times New Roman" w:cs="Times New Roman"/>
          <w:sz w:val="24"/>
          <w:szCs w:val="24"/>
          <w:lang w:val="en-US"/>
        </w:rPr>
        <w:t>such a</w:t>
      </w:r>
      <w:r w:rsidR="004732ED" w:rsidRPr="008E3ED1">
        <w:rPr>
          <w:rFonts w:ascii="Times New Roman" w:hAnsi="Times New Roman" w:cs="Times New Roman"/>
          <w:sz w:val="24"/>
          <w:szCs w:val="24"/>
          <w:lang w:val="en-US"/>
        </w:rPr>
        <w:t xml:space="preserve">s </w:t>
      </w:r>
      <w:r w:rsidR="00E76403" w:rsidRPr="008E3ED1">
        <w:rPr>
          <w:rFonts w:ascii="Times New Roman" w:hAnsi="Times New Roman" w:cs="Times New Roman"/>
          <w:sz w:val="24"/>
          <w:szCs w:val="24"/>
          <w:lang w:val="en-US"/>
        </w:rPr>
        <w:t>love</w:t>
      </w:r>
      <w:r w:rsidRPr="008E3ED1">
        <w:rPr>
          <w:rFonts w:ascii="Times New Roman" w:hAnsi="Times New Roman" w:cs="Times New Roman"/>
          <w:sz w:val="24"/>
          <w:szCs w:val="24"/>
          <w:lang w:val="en-US"/>
        </w:rPr>
        <w:t>,</w:t>
      </w:r>
      <w:r w:rsidR="00D17197" w:rsidRPr="008E3ED1">
        <w:rPr>
          <w:rFonts w:ascii="Times New Roman" w:hAnsi="Times New Roman" w:cs="Times New Roman"/>
          <w:sz w:val="24"/>
          <w:szCs w:val="24"/>
          <w:lang w:val="en-US"/>
        </w:rPr>
        <w:t xml:space="preserve"> advice, </w:t>
      </w:r>
      <w:r w:rsidRPr="008E3ED1">
        <w:rPr>
          <w:rFonts w:ascii="Times New Roman" w:hAnsi="Times New Roman" w:cs="Times New Roman"/>
          <w:sz w:val="24"/>
          <w:szCs w:val="24"/>
          <w:lang w:val="en-US"/>
        </w:rPr>
        <w:t>reinforcement</w:t>
      </w:r>
      <w:r w:rsidR="00E76403" w:rsidRPr="008E3ED1">
        <w:rPr>
          <w:rFonts w:ascii="Times New Roman" w:hAnsi="Times New Roman" w:cs="Times New Roman"/>
          <w:sz w:val="24"/>
          <w:szCs w:val="24"/>
          <w:lang w:val="en-US"/>
        </w:rPr>
        <w:t xml:space="preserve"> of plans or actions of change</w:t>
      </w:r>
      <w:r w:rsidRPr="008E3ED1">
        <w:rPr>
          <w:rFonts w:ascii="Times New Roman" w:hAnsi="Times New Roman" w:cs="Times New Roman"/>
          <w:sz w:val="24"/>
          <w:szCs w:val="24"/>
          <w:lang w:val="en-US"/>
        </w:rPr>
        <w:t>)</w:t>
      </w:r>
      <w:r w:rsidR="003F4A7F" w:rsidRPr="008E3ED1">
        <w:rPr>
          <w:rFonts w:ascii="Times New Roman" w:eastAsia="Times New Roman" w:hAnsi="Times New Roman" w:cs="Times New Roman"/>
          <w:sz w:val="24"/>
          <w:szCs w:val="24"/>
          <w:lang w:val="en-US" w:eastAsia="ca-ES"/>
        </w:rPr>
        <w:t>–</w:t>
      </w:r>
      <w:r w:rsidRPr="008E3ED1">
        <w:rPr>
          <w:rFonts w:ascii="Times New Roman" w:hAnsi="Times New Roman" w:cs="Times New Roman"/>
          <w:sz w:val="24"/>
          <w:szCs w:val="24"/>
          <w:lang w:val="en-US"/>
        </w:rPr>
        <w:t xml:space="preserve">may feel more confident to overcome strain than others </w:t>
      </w:r>
      <w:r w:rsidR="007C71D5" w:rsidRPr="006C0852">
        <w:rPr>
          <w:rFonts w:ascii="Times New Roman" w:hAnsi="Times New Roman" w:cs="Times New Roman"/>
          <w:sz w:val="24"/>
          <w:szCs w:val="24"/>
          <w:lang w:val="en-US"/>
        </w:rPr>
        <w:t>who</w:t>
      </w:r>
      <w:r w:rsidR="007C71D5" w:rsidRPr="006C0852">
        <w:rPr>
          <w:rFonts w:ascii="Times New Roman" w:hAnsi="Times New Roman" w:cs="Times New Roman"/>
          <w:color w:val="FF0000"/>
          <w:sz w:val="24"/>
          <w:szCs w:val="24"/>
          <w:lang w:val="en-US"/>
        </w:rPr>
        <w:t xml:space="preserve"> </w:t>
      </w:r>
      <w:r w:rsidRPr="006C0852">
        <w:rPr>
          <w:rFonts w:ascii="Times New Roman" w:hAnsi="Times New Roman" w:cs="Times New Roman"/>
          <w:sz w:val="24"/>
          <w:szCs w:val="24"/>
          <w:lang w:val="en-US"/>
        </w:rPr>
        <w:t xml:space="preserve">may </w:t>
      </w:r>
      <w:r w:rsidR="004732ED" w:rsidRPr="006C0852">
        <w:rPr>
          <w:rFonts w:ascii="Times New Roman" w:hAnsi="Times New Roman" w:cs="Times New Roman"/>
          <w:sz w:val="24"/>
          <w:szCs w:val="24"/>
          <w:lang w:val="en-US"/>
        </w:rPr>
        <w:t xml:space="preserve">not </w:t>
      </w:r>
      <w:r w:rsidR="00180591" w:rsidRPr="006C0852">
        <w:rPr>
          <w:rFonts w:ascii="Times New Roman" w:hAnsi="Times New Roman" w:cs="Times New Roman"/>
          <w:sz w:val="24"/>
          <w:szCs w:val="24"/>
          <w:lang w:val="en-US"/>
        </w:rPr>
        <w:t xml:space="preserve">be able to </w:t>
      </w:r>
      <w:r w:rsidR="004732ED" w:rsidRPr="006C0852">
        <w:rPr>
          <w:rFonts w:ascii="Times New Roman" w:hAnsi="Times New Roman" w:cs="Times New Roman"/>
          <w:sz w:val="24"/>
          <w:szCs w:val="24"/>
          <w:lang w:val="en-US"/>
        </w:rPr>
        <w:t xml:space="preserve">count on the help </w:t>
      </w:r>
      <w:r w:rsidR="004732ED" w:rsidRPr="006C0852">
        <w:rPr>
          <w:rFonts w:ascii="Times New Roman" w:hAnsi="Times New Roman" w:cs="Times New Roman"/>
          <w:sz w:val="24"/>
          <w:szCs w:val="24"/>
          <w:lang w:val="en-US"/>
        </w:rPr>
        <w:lastRenderedPageBreak/>
        <w:t xml:space="preserve">of </w:t>
      </w:r>
      <w:r w:rsidR="00212885" w:rsidRPr="006C0852">
        <w:rPr>
          <w:rFonts w:ascii="Times New Roman" w:hAnsi="Times New Roman" w:cs="Times New Roman"/>
          <w:sz w:val="24"/>
          <w:szCs w:val="24"/>
          <w:lang w:val="en-US"/>
        </w:rPr>
        <w:t xml:space="preserve">relevant others </w:t>
      </w:r>
      <w:r w:rsidRPr="006C0852">
        <w:rPr>
          <w:rFonts w:ascii="Times New Roman" w:hAnsi="Times New Roman" w:cs="Times New Roman"/>
          <w:sz w:val="24"/>
          <w:szCs w:val="24"/>
          <w:lang w:val="en-US"/>
        </w:rPr>
        <w:t xml:space="preserve">to provide the instrumental and emotional resources that facilitate </w:t>
      </w:r>
      <w:r w:rsidR="004732ED" w:rsidRPr="006C0852">
        <w:rPr>
          <w:rFonts w:ascii="Times New Roman" w:hAnsi="Times New Roman" w:cs="Times New Roman"/>
          <w:sz w:val="24"/>
          <w:szCs w:val="24"/>
          <w:lang w:val="en-US"/>
        </w:rPr>
        <w:t xml:space="preserve">successful </w:t>
      </w:r>
      <w:r w:rsidRPr="006C0852">
        <w:rPr>
          <w:rFonts w:ascii="Times New Roman" w:hAnsi="Times New Roman" w:cs="Times New Roman"/>
          <w:sz w:val="24"/>
          <w:szCs w:val="24"/>
          <w:lang w:val="en-US"/>
        </w:rPr>
        <w:t>reentry.</w:t>
      </w:r>
    </w:p>
    <w:p w14:paraId="2DDB3DCF" w14:textId="5D034996" w:rsidR="00212885" w:rsidRPr="006C0852" w:rsidRDefault="00212885" w:rsidP="006F17C8">
      <w:pPr>
        <w:spacing w:after="0" w:line="480" w:lineRule="auto"/>
        <w:ind w:firstLine="708"/>
        <w:rPr>
          <w:rFonts w:ascii="Times New Roman" w:hAnsi="Times New Roman" w:cs="Times New Roman"/>
          <w:sz w:val="24"/>
          <w:szCs w:val="24"/>
          <w:lang w:val="en-US"/>
        </w:rPr>
      </w:pPr>
      <w:r w:rsidRPr="006C0852">
        <w:rPr>
          <w:rFonts w:ascii="Times New Roman" w:hAnsi="Times New Roman" w:cs="Times New Roman"/>
          <w:sz w:val="24"/>
          <w:szCs w:val="24"/>
          <w:lang w:val="en-US"/>
        </w:rPr>
        <w:t>Secondly,</w:t>
      </w:r>
      <w:r w:rsidR="005473B2" w:rsidRPr="006C0852">
        <w:rPr>
          <w:rFonts w:ascii="Times New Roman" w:hAnsi="Times New Roman" w:cs="Times New Roman"/>
          <w:sz w:val="24"/>
          <w:szCs w:val="24"/>
          <w:lang w:val="en-US"/>
        </w:rPr>
        <w:t xml:space="preserve"> different authors have emphasized that </w:t>
      </w:r>
      <w:r w:rsidRPr="006C0852">
        <w:rPr>
          <w:rFonts w:ascii="Times New Roman" w:hAnsi="Times New Roman" w:cs="Times New Roman"/>
          <w:sz w:val="24"/>
          <w:szCs w:val="24"/>
          <w:lang w:val="en-US"/>
        </w:rPr>
        <w:t xml:space="preserve">social </w:t>
      </w:r>
      <w:r w:rsidR="005473B2" w:rsidRPr="006C0852">
        <w:rPr>
          <w:rFonts w:ascii="Times New Roman" w:hAnsi="Times New Roman" w:cs="Times New Roman"/>
          <w:sz w:val="24"/>
          <w:szCs w:val="24"/>
          <w:lang w:val="en-US"/>
        </w:rPr>
        <w:t xml:space="preserve">support may be relevant for identity transformation </w:t>
      </w:r>
      <w:r w:rsidRPr="006C0852">
        <w:rPr>
          <w:rFonts w:ascii="Times New Roman" w:hAnsi="Times New Roman" w:cs="Times New Roman"/>
          <w:sz w:val="24"/>
          <w:szCs w:val="24"/>
          <w:lang w:val="en-US"/>
        </w:rPr>
        <w:t xml:space="preserve">and perception of self-efficacy, and </w:t>
      </w:r>
      <w:r w:rsidR="007C71D5" w:rsidRPr="006C0852">
        <w:rPr>
          <w:rFonts w:ascii="Times New Roman" w:hAnsi="Times New Roman" w:cs="Times New Roman"/>
          <w:sz w:val="24"/>
          <w:szCs w:val="24"/>
          <w:lang w:val="en-US"/>
        </w:rPr>
        <w:t xml:space="preserve">these </w:t>
      </w:r>
      <w:r w:rsidRPr="006C0852">
        <w:rPr>
          <w:rFonts w:ascii="Times New Roman" w:hAnsi="Times New Roman" w:cs="Times New Roman"/>
          <w:sz w:val="24"/>
          <w:szCs w:val="24"/>
          <w:lang w:val="en-US"/>
        </w:rPr>
        <w:t xml:space="preserve">cognitive transformations may increase the optimism of the person about his/her prospects of successful reentry. On the one hand, </w:t>
      </w:r>
      <w:r w:rsidR="000B05E6" w:rsidRPr="006C0852">
        <w:rPr>
          <w:rFonts w:ascii="Times New Roman" w:hAnsi="Times New Roman" w:cs="Times New Roman"/>
          <w:sz w:val="24"/>
          <w:szCs w:val="24"/>
          <w:lang w:val="en-US"/>
        </w:rPr>
        <w:t>social support may generate a feeling of moral compensation</w:t>
      </w:r>
      <w:r w:rsidR="007C71D5" w:rsidRPr="006C0852">
        <w:rPr>
          <w:rFonts w:ascii="Times New Roman" w:hAnsi="Times New Roman" w:cs="Times New Roman"/>
          <w:sz w:val="24"/>
          <w:szCs w:val="24"/>
          <w:lang w:val="en-US"/>
        </w:rPr>
        <w:t xml:space="preserve"> in inmates and parolees</w:t>
      </w:r>
      <w:r w:rsidR="000B05E6" w:rsidRPr="006C0852">
        <w:rPr>
          <w:rFonts w:ascii="Times New Roman" w:hAnsi="Times New Roman" w:cs="Times New Roman"/>
          <w:sz w:val="24"/>
          <w:szCs w:val="24"/>
          <w:lang w:val="en-US"/>
        </w:rPr>
        <w:t xml:space="preserve"> in which they wish to change as a way of returning or giving something back, or not disappointing the persons that may have provided support during incarceration. This willingness to change seems to produce confidence</w:t>
      </w:r>
      <w:r w:rsidR="009F672B" w:rsidRPr="006C0852">
        <w:rPr>
          <w:rFonts w:ascii="Times New Roman" w:hAnsi="Times New Roman" w:cs="Times New Roman"/>
          <w:sz w:val="24"/>
          <w:szCs w:val="24"/>
          <w:lang w:val="en-US"/>
        </w:rPr>
        <w:t xml:space="preserve"> </w:t>
      </w:r>
      <w:r w:rsidR="00E851B1" w:rsidRPr="006C0852">
        <w:rPr>
          <w:rFonts w:ascii="Times New Roman" w:hAnsi="Times New Roman" w:cs="Times New Roman"/>
          <w:sz w:val="24"/>
          <w:szCs w:val="24"/>
          <w:lang w:val="en-US"/>
        </w:rPr>
        <w:t xml:space="preserve">in </w:t>
      </w:r>
      <w:r w:rsidR="000B05E6" w:rsidRPr="006C0852">
        <w:rPr>
          <w:rFonts w:ascii="Times New Roman" w:hAnsi="Times New Roman" w:cs="Times New Roman"/>
          <w:sz w:val="24"/>
          <w:szCs w:val="24"/>
          <w:lang w:val="en-US"/>
        </w:rPr>
        <w:t>successful reentry (Calverley, 2013</w:t>
      </w:r>
      <w:r w:rsidR="006B56BF" w:rsidRPr="006C0852">
        <w:rPr>
          <w:rFonts w:ascii="Times New Roman" w:hAnsi="Times New Roman" w:cs="Times New Roman"/>
          <w:sz w:val="24"/>
          <w:szCs w:val="24"/>
          <w:lang w:val="en-US"/>
        </w:rPr>
        <w:t xml:space="preserve">; </w:t>
      </w:r>
      <w:r w:rsidR="00BF79B4">
        <w:rPr>
          <w:rFonts w:ascii="Times New Roman" w:hAnsi="Times New Roman" w:cs="Times New Roman"/>
          <w:sz w:val="24"/>
          <w:szCs w:val="24"/>
          <w:lang w:val="en-US"/>
        </w:rPr>
        <w:t xml:space="preserve">Cid &amp; Martí, 2017; </w:t>
      </w:r>
      <w:r w:rsidR="000B05E6" w:rsidRPr="006C0852">
        <w:rPr>
          <w:rFonts w:ascii="Times New Roman" w:hAnsi="Times New Roman" w:cs="Times New Roman"/>
          <w:sz w:val="24"/>
          <w:szCs w:val="24"/>
          <w:lang w:val="en-US"/>
        </w:rPr>
        <w:t xml:space="preserve">Schroeder Giordano, &amp; Cernkovich, 2010). On the other hand, other sources of identity transformation may come from </w:t>
      </w:r>
      <w:r w:rsidR="00860178" w:rsidRPr="006C0852">
        <w:rPr>
          <w:rFonts w:ascii="Times New Roman" w:hAnsi="Times New Roman" w:cs="Times New Roman"/>
          <w:sz w:val="24"/>
          <w:szCs w:val="24"/>
          <w:lang w:val="en-US"/>
        </w:rPr>
        <w:t>identification</w:t>
      </w:r>
      <w:r w:rsidR="000B05E6" w:rsidRPr="006C0852">
        <w:rPr>
          <w:rFonts w:ascii="Times New Roman" w:hAnsi="Times New Roman" w:cs="Times New Roman"/>
          <w:sz w:val="24"/>
          <w:szCs w:val="24"/>
          <w:lang w:val="en-US"/>
        </w:rPr>
        <w:t xml:space="preserve"> with the positive values of the </w:t>
      </w:r>
      <w:r w:rsidR="00860178" w:rsidRPr="006C0852">
        <w:rPr>
          <w:rFonts w:ascii="Times New Roman" w:hAnsi="Times New Roman" w:cs="Times New Roman"/>
          <w:sz w:val="24"/>
          <w:szCs w:val="24"/>
          <w:lang w:val="en-US"/>
        </w:rPr>
        <w:t>persons that provide support</w:t>
      </w:r>
      <w:r w:rsidR="00860178" w:rsidRPr="006C0852">
        <w:rPr>
          <w:rFonts w:ascii="Times New Roman" w:eastAsia="Times New Roman" w:hAnsi="Times New Roman" w:cs="Times New Roman"/>
          <w:sz w:val="24"/>
          <w:szCs w:val="24"/>
          <w:lang w:val="en-US" w:eastAsia="ca-ES"/>
        </w:rPr>
        <w:t xml:space="preserve"> (Giordano</w:t>
      </w:r>
      <w:r w:rsidR="00860178" w:rsidRPr="006C0852">
        <w:rPr>
          <w:rFonts w:ascii="Times New Roman" w:hAnsi="Times New Roman" w:cs="Times New Roman"/>
          <w:sz w:val="24"/>
          <w:szCs w:val="24"/>
          <w:lang w:val="en-US"/>
        </w:rPr>
        <w:t>, Schroeder</w:t>
      </w:r>
      <w:r w:rsidR="007065FD">
        <w:rPr>
          <w:rFonts w:ascii="Times New Roman" w:hAnsi="Times New Roman" w:cs="Times New Roman"/>
          <w:sz w:val="24"/>
          <w:szCs w:val="24"/>
          <w:lang w:val="en-US"/>
        </w:rPr>
        <w:t>,</w:t>
      </w:r>
      <w:r w:rsidR="00860178" w:rsidRPr="006C0852">
        <w:rPr>
          <w:rFonts w:ascii="Times New Roman" w:hAnsi="Times New Roman" w:cs="Times New Roman"/>
          <w:sz w:val="24"/>
          <w:szCs w:val="24"/>
          <w:lang w:val="en-US"/>
        </w:rPr>
        <w:t xml:space="preserve"> &amp; Cernkovich, 2007</w:t>
      </w:r>
      <w:r w:rsidR="003D1F55" w:rsidRPr="006C0852">
        <w:rPr>
          <w:rFonts w:ascii="Times New Roman" w:hAnsi="Times New Roman" w:cs="Times New Roman"/>
          <w:sz w:val="24"/>
          <w:szCs w:val="24"/>
          <w:lang w:val="en-US"/>
        </w:rPr>
        <w:t>) or</w:t>
      </w:r>
      <w:r w:rsidR="00860178" w:rsidRPr="006C0852">
        <w:rPr>
          <w:rFonts w:ascii="Times New Roman" w:hAnsi="Times New Roman" w:cs="Times New Roman"/>
          <w:sz w:val="24"/>
          <w:szCs w:val="24"/>
          <w:lang w:val="en-US"/>
        </w:rPr>
        <w:t xml:space="preserve"> with the positive social roles in which prisoners and parolees may be </w:t>
      </w:r>
      <w:r w:rsidR="00E851B1" w:rsidRPr="006C0852">
        <w:rPr>
          <w:rFonts w:ascii="Times New Roman" w:hAnsi="Times New Roman" w:cs="Times New Roman"/>
          <w:sz w:val="24"/>
          <w:szCs w:val="24"/>
          <w:lang w:val="en-US"/>
        </w:rPr>
        <w:t>expected to adopt</w:t>
      </w:r>
      <w:r w:rsidR="00814F3E" w:rsidRPr="006C0852">
        <w:rPr>
          <w:rFonts w:ascii="Times New Roman" w:hAnsi="Times New Roman" w:cs="Times New Roman"/>
          <w:sz w:val="24"/>
          <w:szCs w:val="24"/>
          <w:lang w:val="en-US"/>
        </w:rPr>
        <w:t xml:space="preserve"> (Maruna, </w:t>
      </w:r>
      <w:r w:rsidR="00860178" w:rsidRPr="006C0852">
        <w:rPr>
          <w:rFonts w:ascii="Times New Roman" w:hAnsi="Times New Roman" w:cs="Times New Roman"/>
          <w:sz w:val="24"/>
          <w:szCs w:val="24"/>
          <w:lang w:val="en-US"/>
        </w:rPr>
        <w:t xml:space="preserve">2001). As </w:t>
      </w:r>
      <w:r w:rsidR="00E851B1" w:rsidRPr="006C0852">
        <w:rPr>
          <w:rFonts w:ascii="Times New Roman" w:hAnsi="Times New Roman" w:cs="Times New Roman"/>
          <w:sz w:val="24"/>
          <w:szCs w:val="24"/>
          <w:lang w:val="en-US"/>
        </w:rPr>
        <w:t xml:space="preserve">with </w:t>
      </w:r>
      <w:r w:rsidR="00860178" w:rsidRPr="006C0852">
        <w:rPr>
          <w:rFonts w:ascii="Times New Roman" w:hAnsi="Times New Roman" w:cs="Times New Roman"/>
          <w:sz w:val="24"/>
          <w:szCs w:val="24"/>
          <w:lang w:val="en-US"/>
        </w:rPr>
        <w:t xml:space="preserve">the previous mechanism, this new identity </w:t>
      </w:r>
      <w:r w:rsidR="003D1F55" w:rsidRPr="006C0852">
        <w:rPr>
          <w:rFonts w:ascii="Times New Roman" w:hAnsi="Times New Roman" w:cs="Times New Roman"/>
          <w:sz w:val="24"/>
          <w:szCs w:val="24"/>
          <w:lang w:val="en-US"/>
        </w:rPr>
        <w:t xml:space="preserve">reinforces </w:t>
      </w:r>
      <w:r w:rsidR="00860178" w:rsidRPr="006C0852">
        <w:rPr>
          <w:rFonts w:ascii="Times New Roman" w:hAnsi="Times New Roman" w:cs="Times New Roman"/>
          <w:sz w:val="24"/>
          <w:szCs w:val="24"/>
          <w:lang w:val="en-US"/>
        </w:rPr>
        <w:t xml:space="preserve">the willingness to change and </w:t>
      </w:r>
      <w:r w:rsidR="007D695D" w:rsidRPr="006C0852">
        <w:rPr>
          <w:rFonts w:ascii="Times New Roman" w:hAnsi="Times New Roman" w:cs="Times New Roman"/>
          <w:sz w:val="24"/>
          <w:szCs w:val="24"/>
          <w:lang w:val="en-US"/>
        </w:rPr>
        <w:t>logically it would seem</w:t>
      </w:r>
      <w:r w:rsidR="00860178" w:rsidRPr="006C0852">
        <w:rPr>
          <w:rFonts w:ascii="Times New Roman" w:hAnsi="Times New Roman" w:cs="Times New Roman"/>
          <w:sz w:val="24"/>
          <w:szCs w:val="24"/>
          <w:lang w:val="en-US"/>
        </w:rPr>
        <w:t xml:space="preserve"> to increase the optimism of the person about his/her reentry.</w:t>
      </w:r>
    </w:p>
    <w:p w14:paraId="67B303EC" w14:textId="20B0E7B0" w:rsidR="00D4201F" w:rsidRPr="006F17C8" w:rsidRDefault="00523D9E" w:rsidP="00FA5A1F">
      <w:pPr>
        <w:spacing w:after="0" w:line="480" w:lineRule="auto"/>
        <w:jc w:val="center"/>
        <w:rPr>
          <w:rFonts w:ascii="Times New Roman" w:hAnsi="Times New Roman" w:cs="Times New Roman"/>
          <w:b/>
          <w:sz w:val="24"/>
          <w:szCs w:val="24"/>
          <w:lang w:val="en-US"/>
        </w:rPr>
      </w:pPr>
      <w:r w:rsidRPr="006F17C8">
        <w:rPr>
          <w:rFonts w:ascii="Times New Roman" w:hAnsi="Times New Roman" w:cs="Times New Roman"/>
          <w:b/>
          <w:sz w:val="24"/>
          <w:szCs w:val="24"/>
          <w:lang w:val="en-US"/>
        </w:rPr>
        <w:t xml:space="preserve">Aims and </w:t>
      </w:r>
      <w:r w:rsidR="00AB0E68" w:rsidRPr="006F17C8">
        <w:rPr>
          <w:rFonts w:ascii="Times New Roman" w:hAnsi="Times New Roman" w:cs="Times New Roman"/>
          <w:b/>
          <w:sz w:val="24"/>
          <w:szCs w:val="24"/>
          <w:lang w:val="en-US"/>
        </w:rPr>
        <w:t>H</w:t>
      </w:r>
      <w:r w:rsidR="00D4201F" w:rsidRPr="006F17C8">
        <w:rPr>
          <w:rFonts w:ascii="Times New Roman" w:hAnsi="Times New Roman" w:cs="Times New Roman"/>
          <w:b/>
          <w:sz w:val="24"/>
          <w:szCs w:val="24"/>
          <w:lang w:val="en-US"/>
        </w:rPr>
        <w:t>ypothes</w:t>
      </w:r>
      <w:r w:rsidR="00FB246C" w:rsidRPr="006F17C8">
        <w:rPr>
          <w:rFonts w:ascii="Times New Roman" w:hAnsi="Times New Roman" w:cs="Times New Roman"/>
          <w:b/>
          <w:sz w:val="24"/>
          <w:szCs w:val="24"/>
          <w:lang w:val="en-US"/>
        </w:rPr>
        <w:t>e</w:t>
      </w:r>
      <w:r w:rsidR="00D4201F" w:rsidRPr="006F17C8">
        <w:rPr>
          <w:rFonts w:ascii="Times New Roman" w:hAnsi="Times New Roman" w:cs="Times New Roman"/>
          <w:b/>
          <w:sz w:val="24"/>
          <w:szCs w:val="24"/>
          <w:lang w:val="en-US"/>
        </w:rPr>
        <w:t>s</w:t>
      </w:r>
    </w:p>
    <w:p w14:paraId="59AA5863" w14:textId="515D740D" w:rsidR="00B96630" w:rsidRPr="006C0852" w:rsidRDefault="00D11F3A" w:rsidP="006F17C8">
      <w:pPr>
        <w:spacing w:after="0" w:line="480" w:lineRule="auto"/>
        <w:ind w:firstLine="708"/>
        <w:rPr>
          <w:rFonts w:ascii="Times New Roman" w:hAnsi="Times New Roman" w:cs="Times New Roman"/>
          <w:sz w:val="24"/>
          <w:szCs w:val="24"/>
          <w:lang w:val="en-US"/>
        </w:rPr>
      </w:pPr>
      <w:r w:rsidRPr="006C0852">
        <w:rPr>
          <w:rFonts w:ascii="Times New Roman" w:hAnsi="Times New Roman" w:cs="Times New Roman"/>
          <w:sz w:val="24"/>
          <w:szCs w:val="24"/>
          <w:lang w:val="en-US"/>
        </w:rPr>
        <w:t xml:space="preserve">With the aim of extending the knowledge about </w:t>
      </w:r>
      <w:r w:rsidR="00B96630" w:rsidRPr="006C0852">
        <w:rPr>
          <w:rFonts w:ascii="Times New Roman" w:hAnsi="Times New Roman" w:cs="Times New Roman"/>
          <w:sz w:val="24"/>
          <w:szCs w:val="24"/>
          <w:lang w:val="en-US"/>
        </w:rPr>
        <w:t xml:space="preserve">prisoners’ </w:t>
      </w:r>
      <w:r w:rsidRPr="006C0852">
        <w:rPr>
          <w:rFonts w:ascii="Times New Roman" w:hAnsi="Times New Roman" w:cs="Times New Roman"/>
          <w:sz w:val="24"/>
          <w:szCs w:val="24"/>
          <w:lang w:val="en-US"/>
        </w:rPr>
        <w:t>expectation</w:t>
      </w:r>
      <w:r w:rsidR="00431B08" w:rsidRPr="006C0852">
        <w:rPr>
          <w:rFonts w:ascii="Times New Roman" w:hAnsi="Times New Roman" w:cs="Times New Roman"/>
          <w:sz w:val="24"/>
          <w:szCs w:val="24"/>
          <w:lang w:val="en-US"/>
        </w:rPr>
        <w:t>s about</w:t>
      </w:r>
      <w:r w:rsidRPr="006C0852">
        <w:rPr>
          <w:rFonts w:ascii="Times New Roman" w:hAnsi="Times New Roman" w:cs="Times New Roman"/>
          <w:sz w:val="24"/>
          <w:szCs w:val="24"/>
          <w:lang w:val="en-US"/>
        </w:rPr>
        <w:t xml:space="preserve"> </w:t>
      </w:r>
      <w:r w:rsidR="00B96630" w:rsidRPr="006C0852">
        <w:rPr>
          <w:rFonts w:ascii="Times New Roman" w:hAnsi="Times New Roman" w:cs="Times New Roman"/>
          <w:sz w:val="24"/>
          <w:szCs w:val="24"/>
          <w:lang w:val="en-US"/>
        </w:rPr>
        <w:t>reentry that was</w:t>
      </w:r>
      <w:r w:rsidR="0099212B" w:rsidRPr="006C0852">
        <w:rPr>
          <w:rFonts w:ascii="Times New Roman" w:hAnsi="Times New Roman" w:cs="Times New Roman"/>
          <w:sz w:val="24"/>
          <w:szCs w:val="24"/>
          <w:lang w:val="en-US"/>
        </w:rPr>
        <w:t xml:space="preserve"> developed </w:t>
      </w:r>
      <w:r w:rsidR="00064705" w:rsidRPr="006C0852">
        <w:rPr>
          <w:rFonts w:ascii="Times New Roman" w:hAnsi="Times New Roman" w:cs="Times New Roman"/>
          <w:sz w:val="24"/>
          <w:szCs w:val="24"/>
          <w:lang w:val="en-US"/>
        </w:rPr>
        <w:t xml:space="preserve">by Visher and </w:t>
      </w:r>
      <w:r w:rsidR="00B96630" w:rsidRPr="006C0852">
        <w:rPr>
          <w:rFonts w:ascii="Times New Roman" w:hAnsi="Times New Roman" w:cs="Times New Roman"/>
          <w:sz w:val="24"/>
          <w:szCs w:val="24"/>
          <w:lang w:val="en-US"/>
        </w:rPr>
        <w:t>O’Co</w:t>
      </w:r>
      <w:r w:rsidR="0099212B" w:rsidRPr="006C0852">
        <w:rPr>
          <w:rFonts w:ascii="Times New Roman" w:hAnsi="Times New Roman" w:cs="Times New Roman"/>
          <w:sz w:val="24"/>
          <w:szCs w:val="24"/>
          <w:lang w:val="en-US"/>
        </w:rPr>
        <w:t>n</w:t>
      </w:r>
      <w:r w:rsidR="00B96630" w:rsidRPr="006C0852">
        <w:rPr>
          <w:rFonts w:ascii="Times New Roman" w:hAnsi="Times New Roman" w:cs="Times New Roman"/>
          <w:sz w:val="24"/>
          <w:szCs w:val="24"/>
          <w:lang w:val="en-US"/>
        </w:rPr>
        <w:t xml:space="preserve">nell (2012), </w:t>
      </w:r>
      <w:r w:rsidR="008F7313" w:rsidRPr="006C0852">
        <w:rPr>
          <w:rFonts w:ascii="Times New Roman" w:hAnsi="Times New Roman" w:cs="Times New Roman"/>
          <w:sz w:val="24"/>
          <w:szCs w:val="24"/>
          <w:lang w:val="en-US"/>
        </w:rPr>
        <w:t>we have consider several dimensions of the experience of</w:t>
      </w:r>
      <w:r w:rsidR="007D695D" w:rsidRPr="006C0852">
        <w:rPr>
          <w:rFonts w:ascii="Times New Roman" w:hAnsi="Times New Roman" w:cs="Times New Roman"/>
          <w:sz w:val="24"/>
          <w:szCs w:val="24"/>
          <w:lang w:val="en-US"/>
        </w:rPr>
        <w:t xml:space="preserve"> serving a prison sentence that </w:t>
      </w:r>
      <w:r w:rsidR="008F7313" w:rsidRPr="006C0852">
        <w:rPr>
          <w:rFonts w:ascii="Times New Roman" w:hAnsi="Times New Roman" w:cs="Times New Roman"/>
          <w:sz w:val="24"/>
          <w:szCs w:val="24"/>
          <w:lang w:val="en-US"/>
        </w:rPr>
        <w:t xml:space="preserve">according to different theories may increase the optimism of prisoners and parolees about their successful reentry </w:t>
      </w:r>
      <w:r w:rsidR="007D695D" w:rsidRPr="006C0852">
        <w:rPr>
          <w:rFonts w:ascii="Times New Roman" w:hAnsi="Times New Roman" w:cs="Times New Roman"/>
          <w:sz w:val="24"/>
          <w:szCs w:val="24"/>
          <w:lang w:val="en-US"/>
        </w:rPr>
        <w:t>in</w:t>
      </w:r>
      <w:r w:rsidR="008F7313" w:rsidRPr="006C0852">
        <w:rPr>
          <w:rFonts w:ascii="Times New Roman" w:hAnsi="Times New Roman" w:cs="Times New Roman"/>
          <w:sz w:val="24"/>
          <w:szCs w:val="24"/>
          <w:lang w:val="en-US"/>
        </w:rPr>
        <w:t xml:space="preserve">to society </w:t>
      </w:r>
      <w:r w:rsidR="00B96630" w:rsidRPr="006C0852">
        <w:rPr>
          <w:rFonts w:ascii="Times New Roman" w:hAnsi="Times New Roman" w:cs="Times New Roman"/>
          <w:sz w:val="24"/>
          <w:szCs w:val="24"/>
          <w:lang w:val="en-US"/>
        </w:rPr>
        <w:t xml:space="preserve">Our </w:t>
      </w:r>
      <w:r w:rsidR="000718D0" w:rsidRPr="006C0852">
        <w:rPr>
          <w:rFonts w:ascii="Times New Roman" w:hAnsi="Times New Roman" w:cs="Times New Roman"/>
          <w:sz w:val="24"/>
          <w:szCs w:val="24"/>
          <w:lang w:val="en-US"/>
        </w:rPr>
        <w:t>hypotheses are</w:t>
      </w:r>
      <w:r w:rsidR="00B96630" w:rsidRPr="006C0852">
        <w:rPr>
          <w:rFonts w:ascii="Times New Roman" w:hAnsi="Times New Roman" w:cs="Times New Roman"/>
          <w:sz w:val="24"/>
          <w:szCs w:val="24"/>
          <w:lang w:val="en-US"/>
        </w:rPr>
        <w:t>:</w:t>
      </w:r>
    </w:p>
    <w:p w14:paraId="146FAEDB" w14:textId="23EABCAC" w:rsidR="00D854F9" w:rsidRPr="006C0852" w:rsidRDefault="00D854F9" w:rsidP="006F17C8">
      <w:pPr>
        <w:spacing w:after="0" w:line="480" w:lineRule="auto"/>
        <w:ind w:firstLine="708"/>
        <w:rPr>
          <w:rFonts w:ascii="Times New Roman" w:hAnsi="Times New Roman" w:cs="Times New Roman"/>
          <w:sz w:val="24"/>
          <w:szCs w:val="24"/>
          <w:lang w:val="en-US"/>
        </w:rPr>
      </w:pPr>
      <w:r w:rsidRPr="006C0852">
        <w:rPr>
          <w:rFonts w:ascii="Times New Roman" w:hAnsi="Times New Roman" w:cs="Times New Roman"/>
          <w:sz w:val="24"/>
          <w:szCs w:val="24"/>
          <w:lang w:val="en-US"/>
        </w:rPr>
        <w:t>1. Experiencing</w:t>
      </w:r>
      <w:r w:rsidR="008476C2" w:rsidRPr="006C0852">
        <w:rPr>
          <w:rFonts w:ascii="Times New Roman" w:hAnsi="Times New Roman" w:cs="Times New Roman"/>
          <w:sz w:val="24"/>
          <w:szCs w:val="24"/>
          <w:lang w:val="en-US"/>
        </w:rPr>
        <w:t xml:space="preserve"> harsh conditions</w:t>
      </w:r>
      <w:r w:rsidR="00602545" w:rsidRPr="006C0852">
        <w:rPr>
          <w:rFonts w:ascii="Times New Roman" w:hAnsi="Times New Roman" w:cs="Times New Roman"/>
          <w:sz w:val="24"/>
          <w:szCs w:val="24"/>
          <w:lang w:val="en-US"/>
        </w:rPr>
        <w:t xml:space="preserve"> </w:t>
      </w:r>
      <w:r w:rsidR="007D695D" w:rsidRPr="006C0852">
        <w:rPr>
          <w:rFonts w:ascii="Times New Roman" w:hAnsi="Times New Roman" w:cs="Times New Roman"/>
          <w:sz w:val="24"/>
          <w:szCs w:val="24"/>
          <w:lang w:val="en-US"/>
        </w:rPr>
        <w:t xml:space="preserve">while </w:t>
      </w:r>
      <w:r w:rsidRPr="006C0852">
        <w:rPr>
          <w:rFonts w:ascii="Times New Roman" w:hAnsi="Times New Roman" w:cs="Times New Roman"/>
          <w:sz w:val="24"/>
          <w:szCs w:val="24"/>
          <w:lang w:val="en-US"/>
        </w:rPr>
        <w:t>serving the prison sentence will decrease optimism about reentry.</w:t>
      </w:r>
    </w:p>
    <w:p w14:paraId="38905E50" w14:textId="66F505CD" w:rsidR="00D854F9" w:rsidRPr="006C0852" w:rsidRDefault="00D854F9" w:rsidP="006F17C8">
      <w:pPr>
        <w:spacing w:after="0" w:line="480" w:lineRule="auto"/>
        <w:ind w:firstLine="708"/>
        <w:rPr>
          <w:rFonts w:ascii="Times New Roman" w:hAnsi="Times New Roman" w:cs="Times New Roman"/>
          <w:sz w:val="24"/>
          <w:szCs w:val="24"/>
          <w:lang w:val="en-US"/>
        </w:rPr>
      </w:pPr>
      <w:r w:rsidRPr="006C0852">
        <w:rPr>
          <w:rFonts w:ascii="Times New Roman" w:hAnsi="Times New Roman" w:cs="Times New Roman"/>
          <w:sz w:val="24"/>
          <w:szCs w:val="24"/>
          <w:lang w:val="en-US"/>
        </w:rPr>
        <w:lastRenderedPageBreak/>
        <w:t xml:space="preserve">2. Taking part in rehabilitation programs and working </w:t>
      </w:r>
      <w:r w:rsidR="007D695D" w:rsidRPr="006C0852">
        <w:rPr>
          <w:rFonts w:ascii="Times New Roman" w:hAnsi="Times New Roman" w:cs="Times New Roman"/>
          <w:sz w:val="24"/>
          <w:szCs w:val="24"/>
          <w:lang w:val="en-US"/>
        </w:rPr>
        <w:t xml:space="preserve">while </w:t>
      </w:r>
      <w:r w:rsidR="00602545" w:rsidRPr="006C0852">
        <w:rPr>
          <w:rFonts w:ascii="Times New Roman" w:hAnsi="Times New Roman" w:cs="Times New Roman"/>
          <w:sz w:val="24"/>
          <w:szCs w:val="24"/>
          <w:lang w:val="en-US"/>
        </w:rPr>
        <w:t xml:space="preserve">serving the prison sentence </w:t>
      </w:r>
      <w:r w:rsidRPr="006C0852">
        <w:rPr>
          <w:rFonts w:ascii="Times New Roman" w:hAnsi="Times New Roman" w:cs="Times New Roman"/>
          <w:sz w:val="24"/>
          <w:szCs w:val="24"/>
          <w:lang w:val="en-US"/>
        </w:rPr>
        <w:t>will increase optimism about reentry.</w:t>
      </w:r>
    </w:p>
    <w:p w14:paraId="32C8FFCE" w14:textId="75D491CF" w:rsidR="00D854F9" w:rsidRPr="006C0852" w:rsidRDefault="00D854F9" w:rsidP="006F17C8">
      <w:pPr>
        <w:spacing w:after="0" w:line="480" w:lineRule="auto"/>
        <w:ind w:firstLine="708"/>
        <w:rPr>
          <w:rFonts w:ascii="Times New Roman" w:hAnsi="Times New Roman" w:cs="Times New Roman"/>
          <w:sz w:val="24"/>
          <w:szCs w:val="24"/>
          <w:lang w:val="en-US"/>
        </w:rPr>
      </w:pPr>
      <w:r w:rsidRPr="006C0852">
        <w:rPr>
          <w:rFonts w:ascii="Times New Roman" w:hAnsi="Times New Roman" w:cs="Times New Roman"/>
          <w:sz w:val="24"/>
          <w:szCs w:val="24"/>
          <w:lang w:val="en-US"/>
        </w:rPr>
        <w:t>3</w:t>
      </w:r>
      <w:r w:rsidR="009E5EC2" w:rsidRPr="006C0852">
        <w:rPr>
          <w:rFonts w:ascii="Times New Roman" w:hAnsi="Times New Roman" w:cs="Times New Roman"/>
          <w:sz w:val="24"/>
          <w:szCs w:val="24"/>
          <w:lang w:val="en-US"/>
        </w:rPr>
        <w:t xml:space="preserve">. </w:t>
      </w:r>
      <w:r w:rsidR="00B06F32" w:rsidRPr="006C0852">
        <w:rPr>
          <w:rFonts w:ascii="Times New Roman" w:hAnsi="Times New Roman" w:cs="Times New Roman"/>
          <w:sz w:val="24"/>
          <w:szCs w:val="24"/>
          <w:lang w:val="en-US"/>
        </w:rPr>
        <w:t xml:space="preserve">Receiving </w:t>
      </w:r>
      <w:r w:rsidR="009E5EC2" w:rsidRPr="006C0852">
        <w:rPr>
          <w:rFonts w:ascii="Times New Roman" w:hAnsi="Times New Roman" w:cs="Times New Roman"/>
          <w:sz w:val="24"/>
          <w:szCs w:val="24"/>
          <w:lang w:val="en-US"/>
        </w:rPr>
        <w:t xml:space="preserve">social support </w:t>
      </w:r>
      <w:r w:rsidR="007D695D" w:rsidRPr="006C0852">
        <w:rPr>
          <w:rFonts w:ascii="Times New Roman" w:hAnsi="Times New Roman" w:cs="Times New Roman"/>
          <w:sz w:val="24"/>
          <w:szCs w:val="24"/>
          <w:lang w:val="en-US"/>
        </w:rPr>
        <w:t xml:space="preserve">while </w:t>
      </w:r>
      <w:r w:rsidR="00602545" w:rsidRPr="006C0852">
        <w:rPr>
          <w:rFonts w:ascii="Times New Roman" w:hAnsi="Times New Roman" w:cs="Times New Roman"/>
          <w:sz w:val="24"/>
          <w:szCs w:val="24"/>
          <w:lang w:val="en-US"/>
        </w:rPr>
        <w:t xml:space="preserve">serving the prison sentence </w:t>
      </w:r>
      <w:r w:rsidR="009E5EC2" w:rsidRPr="006C0852">
        <w:rPr>
          <w:rFonts w:ascii="Times New Roman" w:hAnsi="Times New Roman" w:cs="Times New Roman"/>
          <w:sz w:val="24"/>
          <w:szCs w:val="24"/>
          <w:lang w:val="en-US"/>
        </w:rPr>
        <w:t xml:space="preserve">will </w:t>
      </w:r>
      <w:r w:rsidR="00B96630" w:rsidRPr="006C0852">
        <w:rPr>
          <w:rFonts w:ascii="Times New Roman" w:hAnsi="Times New Roman" w:cs="Times New Roman"/>
          <w:sz w:val="24"/>
          <w:szCs w:val="24"/>
          <w:lang w:val="en-US"/>
        </w:rPr>
        <w:t>increase optimism about reentry</w:t>
      </w:r>
      <w:r w:rsidR="002D6E70" w:rsidRPr="006C0852">
        <w:rPr>
          <w:rFonts w:ascii="Times New Roman" w:hAnsi="Times New Roman" w:cs="Times New Roman"/>
          <w:sz w:val="24"/>
          <w:szCs w:val="24"/>
          <w:lang w:val="en-US"/>
        </w:rPr>
        <w:t>.</w:t>
      </w:r>
      <w:r w:rsidRPr="006C0852">
        <w:rPr>
          <w:rFonts w:ascii="Times New Roman" w:hAnsi="Times New Roman" w:cs="Times New Roman"/>
          <w:sz w:val="24"/>
          <w:szCs w:val="24"/>
          <w:lang w:val="en-US"/>
        </w:rPr>
        <w:t xml:space="preserve"> </w:t>
      </w:r>
    </w:p>
    <w:p w14:paraId="2229CF0D" w14:textId="5A905C3A" w:rsidR="00956E43" w:rsidRPr="008E3ED1" w:rsidRDefault="007C7DDE" w:rsidP="006F17C8">
      <w:pPr>
        <w:spacing w:after="0" w:line="480" w:lineRule="auto"/>
        <w:jc w:val="center"/>
        <w:rPr>
          <w:rFonts w:ascii="Times New Roman" w:hAnsi="Times New Roman" w:cs="Times New Roman"/>
          <w:b/>
          <w:sz w:val="24"/>
          <w:szCs w:val="24"/>
          <w:lang w:val="en-US"/>
        </w:rPr>
      </w:pPr>
      <w:r w:rsidRPr="008E3ED1">
        <w:rPr>
          <w:rFonts w:ascii="Times New Roman" w:hAnsi="Times New Roman" w:cs="Times New Roman"/>
          <w:b/>
          <w:sz w:val="24"/>
          <w:szCs w:val="24"/>
          <w:lang w:val="en-US"/>
        </w:rPr>
        <w:t>Method</w:t>
      </w:r>
    </w:p>
    <w:p w14:paraId="38F8E3FD" w14:textId="77777777" w:rsidR="003E2B44" w:rsidRPr="006F17C8" w:rsidRDefault="00B4323F" w:rsidP="006F17C8">
      <w:pPr>
        <w:spacing w:after="0" w:line="480" w:lineRule="auto"/>
        <w:rPr>
          <w:rFonts w:ascii="Times New Roman" w:hAnsi="Times New Roman" w:cs="Times New Roman"/>
          <w:b/>
          <w:sz w:val="24"/>
          <w:szCs w:val="24"/>
          <w:lang w:val="en-US"/>
        </w:rPr>
      </w:pPr>
      <w:r w:rsidRPr="006F17C8">
        <w:rPr>
          <w:rFonts w:ascii="Times New Roman" w:hAnsi="Times New Roman" w:cs="Times New Roman"/>
          <w:b/>
          <w:sz w:val="24"/>
          <w:szCs w:val="24"/>
          <w:lang w:val="en-US"/>
        </w:rPr>
        <w:t>Sample</w:t>
      </w:r>
    </w:p>
    <w:p w14:paraId="3F4F3894" w14:textId="55CE4325" w:rsidR="00AC2716" w:rsidRPr="008E3ED1" w:rsidRDefault="00B4323F"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Data for the present study w</w:t>
      </w:r>
      <w:r w:rsidR="003E4E6F" w:rsidRPr="008E3ED1">
        <w:rPr>
          <w:rFonts w:ascii="Times New Roman" w:hAnsi="Times New Roman" w:cs="Times New Roman"/>
          <w:sz w:val="24"/>
          <w:szCs w:val="24"/>
          <w:lang w:val="en-US"/>
        </w:rPr>
        <w:t xml:space="preserve">as collected as </w:t>
      </w:r>
      <w:r w:rsidR="00431B08" w:rsidRPr="008E3ED1">
        <w:rPr>
          <w:rFonts w:ascii="Times New Roman" w:hAnsi="Times New Roman" w:cs="Times New Roman"/>
          <w:sz w:val="24"/>
          <w:szCs w:val="24"/>
          <w:lang w:val="en-US"/>
        </w:rPr>
        <w:t xml:space="preserve">the </w:t>
      </w:r>
      <w:r w:rsidR="003E4E6F" w:rsidRPr="008E3ED1">
        <w:rPr>
          <w:rFonts w:ascii="Times New Roman" w:hAnsi="Times New Roman" w:cs="Times New Roman"/>
          <w:sz w:val="24"/>
          <w:szCs w:val="24"/>
          <w:lang w:val="en-US"/>
        </w:rPr>
        <w:t xml:space="preserve">main part of </w:t>
      </w:r>
      <w:r w:rsidR="002D6E70" w:rsidRPr="008E3ED1">
        <w:rPr>
          <w:rFonts w:ascii="Times New Roman" w:hAnsi="Times New Roman" w:cs="Times New Roman"/>
          <w:sz w:val="24"/>
          <w:szCs w:val="24"/>
          <w:lang w:val="en-US"/>
        </w:rPr>
        <w:t xml:space="preserve">a </w:t>
      </w:r>
      <w:r w:rsidRPr="008E3ED1">
        <w:rPr>
          <w:rFonts w:ascii="Times New Roman" w:hAnsi="Times New Roman" w:cs="Times New Roman"/>
          <w:sz w:val="24"/>
          <w:szCs w:val="24"/>
          <w:lang w:val="en-US"/>
        </w:rPr>
        <w:t>research project devoted to increas</w:t>
      </w:r>
      <w:r w:rsidR="00431B08" w:rsidRPr="008E3ED1">
        <w:rPr>
          <w:rFonts w:ascii="Times New Roman" w:hAnsi="Times New Roman" w:cs="Times New Roman"/>
          <w:sz w:val="24"/>
          <w:szCs w:val="24"/>
          <w:lang w:val="en-US"/>
        </w:rPr>
        <w:t xml:space="preserve">ing </w:t>
      </w:r>
      <w:r w:rsidRPr="008E3ED1">
        <w:rPr>
          <w:rFonts w:ascii="Times New Roman" w:hAnsi="Times New Roman" w:cs="Times New Roman"/>
          <w:sz w:val="24"/>
          <w:szCs w:val="24"/>
          <w:lang w:val="en-US"/>
        </w:rPr>
        <w:t>the knowledge on the relation</w:t>
      </w:r>
      <w:r w:rsidR="00431B08" w:rsidRPr="008E3ED1">
        <w:rPr>
          <w:rFonts w:ascii="Times New Roman" w:hAnsi="Times New Roman" w:cs="Times New Roman"/>
          <w:sz w:val="24"/>
          <w:szCs w:val="24"/>
          <w:lang w:val="en-US"/>
        </w:rPr>
        <w:t>ship</w:t>
      </w:r>
      <w:r w:rsidRPr="008E3ED1">
        <w:rPr>
          <w:rFonts w:ascii="Times New Roman" w:hAnsi="Times New Roman" w:cs="Times New Roman"/>
          <w:sz w:val="24"/>
          <w:szCs w:val="24"/>
          <w:lang w:val="en-US"/>
        </w:rPr>
        <w:t xml:space="preserve"> between imprisonment and recidivis</w:t>
      </w:r>
      <w:r w:rsidR="00B75798" w:rsidRPr="008E3ED1">
        <w:rPr>
          <w:rFonts w:ascii="Times New Roman" w:hAnsi="Times New Roman" w:cs="Times New Roman"/>
          <w:sz w:val="24"/>
          <w:szCs w:val="24"/>
          <w:lang w:val="en-US"/>
        </w:rPr>
        <w:t>m. The aim of the</w:t>
      </w:r>
      <w:r w:rsidR="00BB1340" w:rsidRPr="008E3ED1">
        <w:rPr>
          <w:rFonts w:ascii="Times New Roman" w:hAnsi="Times New Roman" w:cs="Times New Roman"/>
          <w:sz w:val="24"/>
          <w:szCs w:val="24"/>
          <w:lang w:val="en-US"/>
        </w:rPr>
        <w:t xml:space="preserve"> sampling</w:t>
      </w:r>
      <w:r w:rsidR="00B75798" w:rsidRPr="008E3ED1">
        <w:rPr>
          <w:rFonts w:ascii="Times New Roman" w:hAnsi="Times New Roman" w:cs="Times New Roman"/>
          <w:sz w:val="24"/>
          <w:szCs w:val="24"/>
          <w:lang w:val="en-US"/>
        </w:rPr>
        <w:t xml:space="preserve"> procedure</w:t>
      </w:r>
      <w:r w:rsidRPr="008E3ED1">
        <w:rPr>
          <w:rFonts w:ascii="Times New Roman" w:hAnsi="Times New Roman" w:cs="Times New Roman"/>
          <w:sz w:val="24"/>
          <w:szCs w:val="24"/>
          <w:lang w:val="en-US"/>
        </w:rPr>
        <w:t xml:space="preserve"> was to obtain a representative </w:t>
      </w:r>
      <w:r w:rsidR="0097258E" w:rsidRPr="008E3ED1">
        <w:rPr>
          <w:rFonts w:ascii="Times New Roman" w:hAnsi="Times New Roman" w:cs="Times New Roman"/>
          <w:sz w:val="24"/>
          <w:szCs w:val="24"/>
          <w:lang w:val="en-US"/>
        </w:rPr>
        <w:t xml:space="preserve">sample of prisoners that </w:t>
      </w:r>
      <w:r w:rsidR="00431B08" w:rsidRPr="008E3ED1">
        <w:rPr>
          <w:rFonts w:ascii="Times New Roman" w:hAnsi="Times New Roman" w:cs="Times New Roman"/>
          <w:sz w:val="24"/>
          <w:szCs w:val="24"/>
          <w:lang w:val="en-US"/>
        </w:rPr>
        <w:t xml:space="preserve">fulfilled </w:t>
      </w:r>
      <w:r w:rsidR="00BB1340" w:rsidRPr="008E3ED1">
        <w:rPr>
          <w:rFonts w:ascii="Times New Roman" w:hAnsi="Times New Roman" w:cs="Times New Roman"/>
          <w:sz w:val="24"/>
          <w:szCs w:val="24"/>
          <w:lang w:val="en-US"/>
        </w:rPr>
        <w:t xml:space="preserve">their </w:t>
      </w:r>
      <w:r w:rsidR="0012458A" w:rsidRPr="008E3ED1">
        <w:rPr>
          <w:rFonts w:ascii="Times New Roman" w:hAnsi="Times New Roman" w:cs="Times New Roman"/>
          <w:sz w:val="24"/>
          <w:szCs w:val="24"/>
          <w:lang w:val="en-US"/>
        </w:rPr>
        <w:t xml:space="preserve">prison sentence in one year </w:t>
      </w:r>
      <w:r w:rsidR="00B101F3" w:rsidRPr="008E3ED1">
        <w:rPr>
          <w:rFonts w:ascii="Times New Roman" w:hAnsi="Times New Roman" w:cs="Times New Roman"/>
          <w:sz w:val="24"/>
          <w:szCs w:val="24"/>
          <w:lang w:val="en-US"/>
        </w:rPr>
        <w:t>in</w:t>
      </w:r>
      <w:r w:rsidR="007A4182">
        <w:rPr>
          <w:rFonts w:ascii="Times New Roman" w:hAnsi="Times New Roman" w:cs="Times New Roman"/>
          <w:sz w:val="24"/>
          <w:szCs w:val="24"/>
          <w:lang w:val="en-US"/>
        </w:rPr>
        <w:t xml:space="preserve"> </w:t>
      </w:r>
      <w:r w:rsidR="006B56BF">
        <w:rPr>
          <w:rFonts w:ascii="Times New Roman" w:hAnsi="Times New Roman" w:cs="Times New Roman"/>
          <w:sz w:val="24"/>
          <w:szCs w:val="24"/>
          <w:lang w:val="en-US"/>
        </w:rPr>
        <w:t>Catalonia</w:t>
      </w:r>
      <w:r w:rsidR="00BD50C1">
        <w:rPr>
          <w:rFonts w:ascii="Times New Roman" w:hAnsi="Times New Roman" w:cs="Times New Roman"/>
          <w:sz w:val="24"/>
          <w:szCs w:val="24"/>
          <w:lang w:val="en-US"/>
        </w:rPr>
        <w:t xml:space="preserve"> (Spain). </w:t>
      </w:r>
      <w:r w:rsidR="00B75798" w:rsidRPr="008E3ED1">
        <w:rPr>
          <w:rFonts w:ascii="Times New Roman" w:hAnsi="Times New Roman" w:cs="Times New Roman"/>
          <w:sz w:val="24"/>
          <w:szCs w:val="24"/>
          <w:lang w:val="en-US"/>
        </w:rPr>
        <w:t xml:space="preserve">Participants were recruited in </w:t>
      </w:r>
      <w:r w:rsidR="0073315D" w:rsidRPr="008E3ED1">
        <w:rPr>
          <w:rFonts w:ascii="Times New Roman" w:hAnsi="Times New Roman" w:cs="Times New Roman"/>
          <w:sz w:val="24"/>
          <w:szCs w:val="24"/>
          <w:lang w:val="en-US"/>
        </w:rPr>
        <w:t>10 ordinary prisons</w:t>
      </w:r>
      <w:r w:rsidR="006779EA" w:rsidRPr="006779EA">
        <w:rPr>
          <w:rFonts w:ascii="Times New Roman" w:hAnsi="Times New Roman" w:cs="Times New Roman"/>
          <w:sz w:val="24"/>
          <w:szCs w:val="24"/>
          <w:vertAlign w:val="superscript"/>
          <w:lang w:val="en-US"/>
        </w:rPr>
        <w:t>1</w:t>
      </w:r>
      <w:r w:rsidR="00AC2716" w:rsidRPr="008E3ED1">
        <w:rPr>
          <w:rFonts w:ascii="Times New Roman" w:hAnsi="Times New Roman" w:cs="Times New Roman"/>
          <w:sz w:val="24"/>
          <w:szCs w:val="24"/>
          <w:lang w:val="en-US"/>
        </w:rPr>
        <w:t>, 6 open prisons</w:t>
      </w:r>
      <w:r w:rsidR="006779EA">
        <w:rPr>
          <w:rFonts w:ascii="Times New Roman" w:hAnsi="Times New Roman" w:cs="Times New Roman"/>
          <w:sz w:val="24"/>
          <w:szCs w:val="24"/>
          <w:vertAlign w:val="superscript"/>
          <w:lang w:val="en-US"/>
        </w:rPr>
        <w:t>2</w:t>
      </w:r>
      <w:r w:rsidR="00AC2716" w:rsidRPr="008E3ED1">
        <w:rPr>
          <w:rFonts w:ascii="Times New Roman" w:hAnsi="Times New Roman" w:cs="Times New Roman"/>
          <w:sz w:val="24"/>
          <w:szCs w:val="24"/>
          <w:lang w:val="en-US"/>
        </w:rPr>
        <w:t xml:space="preserve"> and 4 parole offices, covering all correctional institutions of the region. The sample was obtained in four stages between April 2016 and July 2017. The </w:t>
      </w:r>
      <w:r w:rsidR="00AC2716">
        <w:rPr>
          <w:rFonts w:ascii="Times New Roman" w:hAnsi="Times New Roman" w:cs="Times New Roman"/>
          <w:sz w:val="24"/>
          <w:szCs w:val="24"/>
          <w:lang w:val="en-US"/>
        </w:rPr>
        <w:t xml:space="preserve">prison directorate </w:t>
      </w:r>
      <w:r w:rsidR="00AC2716" w:rsidRPr="008E3ED1">
        <w:rPr>
          <w:rFonts w:ascii="Times New Roman" w:hAnsi="Times New Roman" w:cs="Times New Roman"/>
          <w:sz w:val="24"/>
          <w:szCs w:val="24"/>
          <w:lang w:val="en-US"/>
        </w:rPr>
        <w:t xml:space="preserve">compiled a list of inmates who were </w:t>
      </w:r>
      <w:r w:rsidR="00AC2716" w:rsidRPr="006C0852">
        <w:rPr>
          <w:rFonts w:ascii="Times New Roman" w:hAnsi="Times New Roman" w:cs="Times New Roman"/>
          <w:sz w:val="24"/>
          <w:szCs w:val="24"/>
          <w:lang w:val="en-US"/>
        </w:rPr>
        <w:t>going to complete their prison sentences in each of the correctional institutions within a 6-month period and we approached inmates and parolees in the final months of serving a prison sentence (4 months before the expiration of the prison sentence on average).</w:t>
      </w:r>
    </w:p>
    <w:p w14:paraId="5D3A4D2C" w14:textId="7F6D79BD"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Prison staff distributed a letter from the research team to prisoners and parolees which explained the aim of the research. Inmates and parolees were invited to attend a meeting in which trained researchers asked for informed consent and those consenting filled out a self-administered questionnaire, with the help of the researchers when required. Questionnaires were mostly completed in the correctional facilities</w:t>
      </w:r>
      <w:r w:rsidR="006A4012">
        <w:rPr>
          <w:rFonts w:ascii="Times New Roman" w:hAnsi="Times New Roman" w:cs="Times New Roman"/>
          <w:sz w:val="24"/>
          <w:szCs w:val="24"/>
          <w:lang w:val="en-US"/>
        </w:rPr>
        <w:t>’</w:t>
      </w:r>
      <w:r w:rsidRPr="008E3ED1">
        <w:rPr>
          <w:rFonts w:ascii="Times New Roman" w:hAnsi="Times New Roman" w:cs="Times New Roman"/>
          <w:sz w:val="24"/>
          <w:szCs w:val="24"/>
          <w:lang w:val="en-US"/>
        </w:rPr>
        <w:t xml:space="preserve"> (prisons and parole centers) education rooms without the supervision of prison staff.</w:t>
      </w:r>
    </w:p>
    <w:p w14:paraId="20AF6ECC" w14:textId="5E0CD55A" w:rsidR="00AC2716" w:rsidRPr="008E3ED1" w:rsidRDefault="00AC2716" w:rsidP="006F17C8">
      <w:pPr>
        <w:spacing w:after="0" w:line="480" w:lineRule="auto"/>
        <w:ind w:firstLine="708"/>
        <w:rPr>
          <w:rFonts w:ascii="Times New Roman" w:hAnsi="Times New Roman" w:cs="Times New Roman"/>
          <w:sz w:val="24"/>
          <w:szCs w:val="24"/>
          <w:lang w:val="en-US"/>
        </w:rPr>
      </w:pPr>
      <w:r w:rsidRPr="006C0852">
        <w:rPr>
          <w:rFonts w:ascii="Times New Roman" w:hAnsi="Times New Roman" w:cs="Times New Roman"/>
          <w:sz w:val="24"/>
          <w:szCs w:val="24"/>
          <w:lang w:val="en-US"/>
        </w:rPr>
        <w:t xml:space="preserve">In total we obtained a list </w:t>
      </w:r>
      <w:r w:rsidRPr="0088129B">
        <w:rPr>
          <w:rFonts w:ascii="Times New Roman" w:hAnsi="Times New Roman" w:cs="Times New Roman"/>
          <w:sz w:val="24"/>
          <w:szCs w:val="24"/>
          <w:lang w:val="en-US"/>
        </w:rPr>
        <w:t xml:space="preserve">of </w:t>
      </w:r>
      <w:r w:rsidRPr="006C0852">
        <w:rPr>
          <w:rFonts w:ascii="Times New Roman" w:hAnsi="Times New Roman" w:cs="Times New Roman"/>
          <w:sz w:val="24"/>
          <w:szCs w:val="24"/>
          <w:lang w:val="en-US"/>
        </w:rPr>
        <w:t>1394 inmates and parolees. Prison staff contacted 1072 individuals to invite them to participate in the research. The remaining 322 had been transferred to a different institution or for other reasons</w:t>
      </w:r>
      <w:r w:rsidRPr="006C0852">
        <w:rPr>
          <w:rFonts w:ascii="Times New Roman" w:eastAsia="Times New Roman" w:hAnsi="Times New Roman" w:cs="Times New Roman"/>
          <w:sz w:val="24"/>
          <w:szCs w:val="24"/>
          <w:lang w:val="en-US" w:eastAsia="ca-ES"/>
        </w:rPr>
        <w:t>–</w:t>
      </w:r>
      <w:r w:rsidRPr="006C0852">
        <w:rPr>
          <w:rFonts w:ascii="Times New Roman" w:hAnsi="Times New Roman" w:cs="Times New Roman"/>
          <w:sz w:val="24"/>
          <w:szCs w:val="24"/>
          <w:lang w:val="en-US"/>
        </w:rPr>
        <w:t>illness, home leaves, work</w:t>
      </w:r>
      <w:r w:rsidRPr="006C0852">
        <w:rPr>
          <w:rFonts w:ascii="Times New Roman" w:eastAsia="Times New Roman" w:hAnsi="Times New Roman" w:cs="Times New Roman"/>
          <w:sz w:val="24"/>
          <w:szCs w:val="24"/>
          <w:lang w:val="en-US" w:eastAsia="ca-ES"/>
        </w:rPr>
        <w:t>–</w:t>
      </w:r>
      <w:r w:rsidRPr="006C0852">
        <w:rPr>
          <w:rFonts w:ascii="Times New Roman" w:hAnsi="Times New Roman" w:cs="Times New Roman"/>
          <w:sz w:val="24"/>
          <w:szCs w:val="24"/>
          <w:lang w:val="en-US"/>
        </w:rPr>
        <w:t xml:space="preserve">were </w:t>
      </w:r>
      <w:r w:rsidRPr="006C0852">
        <w:rPr>
          <w:rFonts w:ascii="Times New Roman" w:hAnsi="Times New Roman" w:cs="Times New Roman"/>
          <w:sz w:val="24"/>
          <w:szCs w:val="24"/>
          <w:lang w:val="en-US"/>
        </w:rPr>
        <w:lastRenderedPageBreak/>
        <w:t>considered by prison staff not to be available to participate in the research. From the 1072 that been invited to participate in the research, 538 (50.2%) agreed to participate. The response rate was higher in ordinary prisons (57.5%) and open prisons (58.3%) than in parole centers (33.7%); this different rate seems to be due to the fact that parolees needed to be contacted on an individual basis and agree on a day to attend the parole center in order to fill out the questionnaire. Questionnaires took an average of 75 minutes to be completed and participants were given 10€ as compensation for their time.</w:t>
      </w:r>
    </w:p>
    <w:p w14:paraId="30A82566" w14:textId="23F49F14" w:rsidR="00AC2716" w:rsidRPr="006C0852" w:rsidRDefault="00AC2716" w:rsidP="00EF1DFE">
      <w:pPr>
        <w:tabs>
          <w:tab w:val="left" w:pos="7371"/>
        </w:tabs>
        <w:spacing w:after="0" w:line="480" w:lineRule="auto"/>
        <w:rPr>
          <w:rFonts w:ascii="Times New Roman" w:hAnsi="Times New Roman" w:cs="Times New Roman"/>
          <w:sz w:val="24"/>
          <w:szCs w:val="24"/>
          <w:lang w:val="en-US"/>
        </w:rPr>
      </w:pPr>
      <w:r w:rsidRPr="006C0852">
        <w:rPr>
          <w:rFonts w:ascii="Times New Roman" w:hAnsi="Times New Roman" w:cs="Times New Roman"/>
          <w:sz w:val="24"/>
          <w:szCs w:val="24"/>
          <w:lang w:val="en-US"/>
        </w:rPr>
        <w:t xml:space="preserve">Table 1 shows the population distribution and the sample regarding sex, age, nationality and </w:t>
      </w:r>
      <w:r w:rsidRPr="00434758">
        <w:rPr>
          <w:rFonts w:ascii="Times New Roman" w:hAnsi="Times New Roman" w:cs="Times New Roman"/>
          <w:sz w:val="24"/>
          <w:szCs w:val="24"/>
          <w:lang w:val="en-US"/>
        </w:rPr>
        <w:t>the type of release.</w:t>
      </w:r>
    </w:p>
    <w:p w14:paraId="063B150C" w14:textId="4A22B5E0" w:rsidR="00AC2716" w:rsidRPr="006F17C8" w:rsidRDefault="00AC2716" w:rsidP="006F17C8">
      <w:pPr>
        <w:spacing w:after="0" w:line="480" w:lineRule="auto"/>
        <w:rPr>
          <w:rFonts w:ascii="Times New Roman" w:hAnsi="Times New Roman" w:cs="Times New Roman"/>
          <w:b/>
          <w:sz w:val="24"/>
          <w:szCs w:val="24"/>
          <w:lang w:val="en-US"/>
        </w:rPr>
      </w:pPr>
      <w:r w:rsidRPr="006F17C8">
        <w:rPr>
          <w:rFonts w:ascii="Times New Roman" w:hAnsi="Times New Roman" w:cs="Times New Roman"/>
          <w:b/>
          <w:sz w:val="24"/>
          <w:szCs w:val="24"/>
          <w:lang w:val="en-US"/>
        </w:rPr>
        <w:t xml:space="preserve">Measures </w:t>
      </w:r>
    </w:p>
    <w:p w14:paraId="4B717CEB" w14:textId="7ACB3EE2" w:rsidR="00AC2716"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Table 2 summarizes the means and distribution of the variables used in the analysis.</w:t>
      </w:r>
    </w:p>
    <w:p w14:paraId="7B76001B" w14:textId="77777777" w:rsidR="00AC2716" w:rsidRPr="00963C48" w:rsidRDefault="00AC2716" w:rsidP="00CF2C31">
      <w:pPr>
        <w:spacing w:after="0" w:line="480" w:lineRule="auto"/>
        <w:jc w:val="center"/>
        <w:rPr>
          <w:rFonts w:ascii="Times New Roman" w:hAnsi="Times New Roman" w:cs="Times New Roman"/>
          <w:sz w:val="24"/>
          <w:szCs w:val="24"/>
          <w:lang w:val="en-US"/>
        </w:rPr>
      </w:pPr>
      <w:r w:rsidRPr="00963C48">
        <w:rPr>
          <w:rFonts w:ascii="Times New Roman" w:hAnsi="Times New Roman" w:cs="Times New Roman"/>
          <w:sz w:val="24"/>
          <w:szCs w:val="24"/>
          <w:lang w:val="en-US"/>
        </w:rPr>
        <w:t>[Table 1 about here]</w:t>
      </w:r>
    </w:p>
    <w:p w14:paraId="6967F93C" w14:textId="3FD6EFEE" w:rsidR="00AC2716" w:rsidRPr="008E3ED1" w:rsidRDefault="00AC2716" w:rsidP="006F17C8">
      <w:pPr>
        <w:spacing w:after="0" w:line="480" w:lineRule="auto"/>
        <w:rPr>
          <w:rFonts w:ascii="Times New Roman" w:hAnsi="Times New Roman" w:cs="Times New Roman"/>
          <w:sz w:val="24"/>
          <w:szCs w:val="24"/>
          <w:lang w:val="en-US"/>
        </w:rPr>
      </w:pPr>
      <w:r>
        <w:rPr>
          <w:rFonts w:ascii="Times New Roman" w:hAnsi="Times New Roman" w:cs="Times New Roman"/>
          <w:b/>
          <w:sz w:val="24"/>
          <w:szCs w:val="24"/>
          <w:lang w:val="en-US"/>
        </w:rPr>
        <w:tab/>
      </w:r>
      <w:r w:rsidRPr="006F17C8">
        <w:rPr>
          <w:rFonts w:ascii="Times New Roman" w:hAnsi="Times New Roman" w:cs="Times New Roman"/>
          <w:b/>
          <w:sz w:val="24"/>
          <w:szCs w:val="24"/>
          <w:lang w:val="en-US"/>
        </w:rPr>
        <w:t>Dependent variable.</w:t>
      </w:r>
      <w:r>
        <w:rPr>
          <w:rFonts w:ascii="Times New Roman" w:hAnsi="Times New Roman" w:cs="Times New Roman"/>
          <w:i/>
          <w:sz w:val="24"/>
          <w:szCs w:val="24"/>
          <w:lang w:val="en-US"/>
        </w:rPr>
        <w:t xml:space="preserve"> </w:t>
      </w:r>
      <w:r w:rsidRPr="008E3ED1">
        <w:rPr>
          <w:rFonts w:ascii="Times New Roman" w:hAnsi="Times New Roman" w:cs="Times New Roman"/>
          <w:sz w:val="24"/>
          <w:szCs w:val="24"/>
          <w:lang w:val="en-US"/>
        </w:rPr>
        <w:t xml:space="preserve">The dependent variable of the research is optimism concerning expectations of successful reentry. We used, with minor adaptations, the scale developed by Visher &amp; O’Connell (2012) in the pre-release interview of the </w:t>
      </w:r>
      <w:r w:rsidRPr="008E3ED1">
        <w:rPr>
          <w:rFonts w:ascii="Times New Roman" w:hAnsi="Times New Roman" w:cs="Times New Roman"/>
          <w:i/>
          <w:sz w:val="24"/>
          <w:szCs w:val="24"/>
          <w:lang w:val="en-US"/>
        </w:rPr>
        <w:t xml:space="preserve">Returning Home </w:t>
      </w:r>
      <w:r w:rsidRPr="008E3ED1">
        <w:rPr>
          <w:rFonts w:ascii="Times New Roman" w:hAnsi="Times New Roman" w:cs="Times New Roman"/>
          <w:sz w:val="24"/>
          <w:szCs w:val="24"/>
          <w:lang w:val="en-US"/>
        </w:rPr>
        <w:t xml:space="preserve">research. The scale assesses the individual’ expectations about life after the expiration of their sentence in a set of 14 items which are related to five dimensions: relationships with family, social acceptation, health, </w:t>
      </w:r>
      <w:r>
        <w:rPr>
          <w:rFonts w:ascii="Times New Roman" w:hAnsi="Times New Roman" w:cs="Times New Roman"/>
          <w:sz w:val="24"/>
          <w:szCs w:val="24"/>
          <w:lang w:val="en-US"/>
        </w:rPr>
        <w:t>income</w:t>
      </w:r>
      <w:r w:rsidRPr="008E3ED1">
        <w:rPr>
          <w:rFonts w:ascii="Times New Roman" w:hAnsi="Times New Roman" w:cs="Times New Roman"/>
          <w:sz w:val="24"/>
          <w:szCs w:val="24"/>
          <w:lang w:val="en-US"/>
        </w:rPr>
        <w:t>, and deviant and illeg</w:t>
      </w:r>
      <w:r w:rsidR="00CB3408">
        <w:rPr>
          <w:rFonts w:ascii="Times New Roman" w:hAnsi="Times New Roman" w:cs="Times New Roman"/>
          <w:sz w:val="24"/>
          <w:szCs w:val="24"/>
          <w:lang w:val="en-US"/>
        </w:rPr>
        <w:t>al behaviors</w:t>
      </w:r>
      <w:r w:rsidRPr="008E3ED1">
        <w:rPr>
          <w:rFonts w:ascii="Times New Roman" w:hAnsi="Times New Roman" w:cs="Times New Roman"/>
          <w:sz w:val="24"/>
          <w:szCs w:val="24"/>
          <w:lang w:val="en-US"/>
        </w:rPr>
        <w:t>. With a Cronbach’s Alpha of 0.87 a variable of optimism was constructed ranging from 0 to 3. Higher scores indicate that the participants do not perceive problems in these dimensions, thereby being more optimistic, and lower scores indicate that individuals recognize problems in most of these domains, thereby being more pessimistic. The mean of the variable was 2.3</w:t>
      </w:r>
      <w:r w:rsidR="006A4012">
        <w:rPr>
          <w:rFonts w:ascii="Times New Roman" w:hAnsi="Times New Roman" w:cs="Times New Roman"/>
          <w:sz w:val="24"/>
          <w:szCs w:val="24"/>
          <w:vertAlign w:val="superscript"/>
          <w:lang w:val="en-US"/>
        </w:rPr>
        <w:t>3</w:t>
      </w:r>
      <w:r w:rsidRPr="008E3ED1">
        <w:rPr>
          <w:rFonts w:ascii="Times New Roman" w:hAnsi="Times New Roman" w:cs="Times New Roman"/>
          <w:sz w:val="24"/>
          <w:szCs w:val="24"/>
          <w:lang w:val="en-US"/>
        </w:rPr>
        <w:t>.</w:t>
      </w:r>
    </w:p>
    <w:p w14:paraId="7D6D0FC3" w14:textId="1FBBF531" w:rsidR="00AC2716" w:rsidRPr="006F17C8" w:rsidRDefault="00AC2716" w:rsidP="006F17C8">
      <w:pPr>
        <w:spacing w:after="0" w:line="480" w:lineRule="auto"/>
        <w:rPr>
          <w:rFonts w:ascii="Times New Roman" w:hAnsi="Times New Roman" w:cs="Times New Roman"/>
          <w:b/>
          <w:sz w:val="24"/>
          <w:szCs w:val="24"/>
          <w:lang w:val="en-US"/>
        </w:rPr>
      </w:pPr>
      <w:r>
        <w:rPr>
          <w:rFonts w:ascii="Times New Roman" w:hAnsi="Times New Roman" w:cs="Times New Roman"/>
          <w:sz w:val="24"/>
          <w:szCs w:val="24"/>
          <w:lang w:val="en-US"/>
        </w:rPr>
        <w:tab/>
      </w:r>
      <w:r w:rsidRPr="006F17C8">
        <w:rPr>
          <w:rFonts w:ascii="Times New Roman" w:hAnsi="Times New Roman" w:cs="Times New Roman"/>
          <w:b/>
          <w:sz w:val="24"/>
          <w:szCs w:val="24"/>
          <w:lang w:val="en-US"/>
        </w:rPr>
        <w:t>Independent variables</w:t>
      </w:r>
    </w:p>
    <w:p w14:paraId="3347A5AA" w14:textId="28F50193" w:rsidR="00AC2716" w:rsidRPr="00E96940" w:rsidRDefault="00AC2716" w:rsidP="006F17C8">
      <w:pPr>
        <w:spacing w:after="0" w:line="480" w:lineRule="auto"/>
        <w:ind w:firstLine="708"/>
        <w:rPr>
          <w:rFonts w:ascii="Times New Roman" w:hAnsi="Times New Roman" w:cs="Times New Roman"/>
          <w:sz w:val="24"/>
          <w:szCs w:val="24"/>
          <w:lang w:val="en-US"/>
        </w:rPr>
      </w:pPr>
      <w:r w:rsidRPr="00E96940">
        <w:rPr>
          <w:rFonts w:ascii="Times New Roman" w:hAnsi="Times New Roman" w:cs="Times New Roman"/>
          <w:b/>
          <w:i/>
          <w:sz w:val="24"/>
          <w:szCs w:val="24"/>
          <w:lang w:val="en-US"/>
        </w:rPr>
        <w:t xml:space="preserve">Harsh conditions during serving the prison sentence. </w:t>
      </w:r>
      <w:r w:rsidRPr="00E96940">
        <w:rPr>
          <w:rFonts w:ascii="Times New Roman" w:hAnsi="Times New Roman" w:cs="Times New Roman"/>
          <w:sz w:val="24"/>
          <w:szCs w:val="24"/>
          <w:lang w:val="en-US"/>
        </w:rPr>
        <w:t xml:space="preserve">In order to test the first hypothesis of the research–suffering relatively harsh conditions while serving the prison </w:t>
      </w:r>
      <w:r w:rsidRPr="00E96940">
        <w:rPr>
          <w:rFonts w:ascii="Times New Roman" w:hAnsi="Times New Roman" w:cs="Times New Roman"/>
          <w:sz w:val="24"/>
          <w:szCs w:val="24"/>
          <w:lang w:val="en-US"/>
        </w:rPr>
        <w:lastRenderedPageBreak/>
        <w:t>sentence will decrease optimism–we have constructed five variables that we think may reflect this dimension: length of the prison sentence, serving the entire sentence (without benefiting from early release), frequently being the object of disciplinary sanctions, direct victimization from other inmates, and the perception of living in a negative prison environment.</w:t>
      </w:r>
    </w:p>
    <w:p w14:paraId="6AE3B9B8" w14:textId="42247517" w:rsidR="00AC2716" w:rsidRPr="008E3ED1" w:rsidRDefault="00AC2716" w:rsidP="006F17C8">
      <w:pPr>
        <w:spacing w:after="0" w:line="480" w:lineRule="auto"/>
        <w:ind w:firstLine="708"/>
        <w:rPr>
          <w:rFonts w:ascii="Times New Roman" w:hAnsi="Times New Roman" w:cs="Times New Roman"/>
          <w:sz w:val="24"/>
          <w:szCs w:val="24"/>
          <w:lang w:val="en-US"/>
        </w:rPr>
      </w:pPr>
      <w:r w:rsidRPr="00E96940">
        <w:rPr>
          <w:rFonts w:ascii="Times New Roman" w:hAnsi="Times New Roman" w:cs="Times New Roman"/>
          <w:sz w:val="24"/>
          <w:szCs w:val="24"/>
          <w:lang w:val="en-US"/>
        </w:rPr>
        <w:t>Concerning the first variable, the number of months served ranged from 2 to 504, with an average of 39.4. The second variable used concerned whether participants had not received early release. At the moment of the interview</w:t>
      </w:r>
      <w:r w:rsidRPr="00E96940">
        <w:rPr>
          <w:rFonts w:ascii="Times New Roman" w:eastAsia="Times New Roman" w:hAnsi="Times New Roman" w:cs="Times New Roman"/>
          <w:sz w:val="24"/>
          <w:szCs w:val="24"/>
          <w:lang w:val="en-US" w:eastAsia="ca-ES"/>
        </w:rPr>
        <w:t>–</w:t>
      </w:r>
      <w:r w:rsidRPr="00E96940">
        <w:rPr>
          <w:rFonts w:ascii="Times New Roman" w:hAnsi="Times New Roman" w:cs="Times New Roman"/>
          <w:sz w:val="24"/>
          <w:szCs w:val="24"/>
          <w:lang w:val="en-US"/>
        </w:rPr>
        <w:t>an average of 4 months before the expiration of the sentence</w:t>
      </w:r>
      <w:r w:rsidRPr="00E96940">
        <w:rPr>
          <w:rFonts w:ascii="Times New Roman" w:eastAsia="Times New Roman" w:hAnsi="Times New Roman" w:cs="Times New Roman"/>
          <w:sz w:val="24"/>
          <w:szCs w:val="24"/>
          <w:lang w:val="en-US" w:eastAsia="ca-ES"/>
        </w:rPr>
        <w:t>–</w:t>
      </w:r>
      <w:r w:rsidRPr="00E96940">
        <w:rPr>
          <w:rFonts w:ascii="Times New Roman" w:hAnsi="Times New Roman" w:cs="Times New Roman"/>
          <w:sz w:val="24"/>
          <w:szCs w:val="24"/>
          <w:lang w:val="en-US"/>
        </w:rPr>
        <w:t>63% of the sample had not received early release, meaning that they were serving the sentence in an ordinary prison. Concerning the third variable</w:t>
      </w:r>
      <w:r w:rsidRPr="00E96940">
        <w:rPr>
          <w:rFonts w:ascii="Times New Roman" w:eastAsia="Times New Roman" w:hAnsi="Times New Roman" w:cs="Times New Roman"/>
          <w:sz w:val="24"/>
          <w:szCs w:val="24"/>
          <w:lang w:val="en-US" w:eastAsia="ca-ES"/>
        </w:rPr>
        <w:t xml:space="preserve">–frequently </w:t>
      </w:r>
      <w:r w:rsidRPr="00E96940">
        <w:rPr>
          <w:rFonts w:ascii="Times New Roman" w:hAnsi="Times New Roman" w:cs="Times New Roman"/>
          <w:sz w:val="24"/>
          <w:szCs w:val="24"/>
          <w:lang w:val="en-US"/>
        </w:rPr>
        <w:t>being the object of disciplinary sanctions</w:t>
      </w:r>
      <w:r w:rsidRPr="00E96940">
        <w:rPr>
          <w:rFonts w:ascii="Times New Roman" w:eastAsia="Times New Roman" w:hAnsi="Times New Roman" w:cs="Times New Roman"/>
          <w:sz w:val="24"/>
          <w:szCs w:val="24"/>
          <w:lang w:val="en-US" w:eastAsia="ca-ES"/>
        </w:rPr>
        <w:t>–</w:t>
      </w:r>
      <w:r w:rsidRPr="00E96940">
        <w:rPr>
          <w:rFonts w:ascii="Times New Roman" w:hAnsi="Times New Roman" w:cs="Times New Roman"/>
          <w:sz w:val="24"/>
          <w:szCs w:val="24"/>
          <w:lang w:val="en-US"/>
        </w:rPr>
        <w:t xml:space="preserve">13% of the sample reported having been sanctioned frequently while serving their sentence and the remaining 87% reported never or only occasionally having been sanctioned. For the fourth variable, direct victimization, we have constructed a 4-item scale asking about the frequency participants had been humiliated assaulted, threatened and stolen from by other inmates. The </w:t>
      </w:r>
      <w:r w:rsidR="00916FA0">
        <w:rPr>
          <w:rFonts w:ascii="Times New Roman" w:hAnsi="Times New Roman" w:cs="Times New Roman"/>
          <w:sz w:val="24"/>
          <w:szCs w:val="24"/>
          <w:lang w:val="en-US"/>
        </w:rPr>
        <w:t xml:space="preserve">scale </w:t>
      </w:r>
      <w:r w:rsidRPr="008E3ED1">
        <w:rPr>
          <w:rFonts w:ascii="Times New Roman" w:hAnsi="Times New Roman" w:cs="Times New Roman"/>
          <w:sz w:val="24"/>
          <w:szCs w:val="24"/>
          <w:lang w:val="en-US"/>
        </w:rPr>
        <w:t>has a Cronbach’s Alpha of 0.79. The final variable is indirect victimization. To construct this variable we adapted the scale of “Negative environment scale” developed by Listwan et al. (2011</w:t>
      </w:r>
      <w:r>
        <w:rPr>
          <w:rFonts w:ascii="Times New Roman" w:hAnsi="Times New Roman" w:cs="Times New Roman"/>
          <w:sz w:val="24"/>
          <w:szCs w:val="24"/>
          <w:lang w:val="en-US"/>
        </w:rPr>
        <w:t xml:space="preserve">, p. </w:t>
      </w:r>
      <w:r w:rsidRPr="008E3ED1">
        <w:rPr>
          <w:rFonts w:ascii="Times New Roman" w:hAnsi="Times New Roman" w:cs="Times New Roman"/>
          <w:sz w:val="24"/>
          <w:szCs w:val="24"/>
          <w:lang w:val="en-US"/>
        </w:rPr>
        <w:t xml:space="preserve">24) in which participants were asked to report about the frequency of violence and other offences among inmates. Taking into account that the quality of life in prison may depend on both </w:t>
      </w:r>
      <w:r w:rsidRPr="00F1281E">
        <w:rPr>
          <w:rFonts w:ascii="Times New Roman" w:hAnsi="Times New Roman" w:cs="Times New Roman"/>
          <w:sz w:val="24"/>
          <w:szCs w:val="24"/>
          <w:lang w:val="en-US"/>
        </w:rPr>
        <w:t>interpersonal</w:t>
      </w:r>
      <w:r w:rsidRPr="008E3ED1">
        <w:rPr>
          <w:rFonts w:ascii="Times New Roman" w:hAnsi="Times New Roman" w:cs="Times New Roman"/>
          <w:sz w:val="24"/>
          <w:szCs w:val="24"/>
          <w:lang w:val="en-US"/>
        </w:rPr>
        <w:t xml:space="preserve"> violence among inmates and on the treatment of inmates by staff (Bottoms, 1999; Liebling, 2004) we aggregated questions to reflect whether participants had perceived unfair treatment by staff to other inmates. The fin</w:t>
      </w:r>
      <w:r>
        <w:rPr>
          <w:rFonts w:ascii="Times New Roman" w:hAnsi="Times New Roman" w:cs="Times New Roman"/>
          <w:sz w:val="24"/>
          <w:szCs w:val="24"/>
          <w:lang w:val="en-US"/>
        </w:rPr>
        <w:t>al scale has a Cronbach’s Alpha of 0.87</w:t>
      </w:r>
      <w:r w:rsidR="006A4012">
        <w:rPr>
          <w:rFonts w:ascii="Times New Roman" w:hAnsi="Times New Roman" w:cs="Times New Roman"/>
          <w:sz w:val="24"/>
          <w:szCs w:val="24"/>
          <w:vertAlign w:val="superscript"/>
          <w:lang w:val="en-US"/>
        </w:rPr>
        <w:t>4</w:t>
      </w:r>
      <w:r w:rsidRPr="008E3ED1">
        <w:rPr>
          <w:rFonts w:ascii="Times New Roman" w:hAnsi="Times New Roman" w:cs="Times New Roman"/>
          <w:sz w:val="24"/>
          <w:szCs w:val="24"/>
          <w:lang w:val="en-US"/>
        </w:rPr>
        <w:t xml:space="preserve">. </w:t>
      </w:r>
    </w:p>
    <w:p w14:paraId="772DCE13" w14:textId="0733B734" w:rsidR="00AC2716" w:rsidRPr="008E3ED1" w:rsidRDefault="00AC2716" w:rsidP="007D3EB6">
      <w:pPr>
        <w:spacing w:after="0" w:line="480" w:lineRule="auto"/>
        <w:ind w:firstLine="708"/>
        <w:rPr>
          <w:rFonts w:ascii="Times New Roman" w:hAnsi="Times New Roman" w:cs="Times New Roman"/>
          <w:sz w:val="24"/>
          <w:szCs w:val="24"/>
          <w:lang w:val="en-US"/>
        </w:rPr>
      </w:pPr>
      <w:r w:rsidRPr="00E96940">
        <w:rPr>
          <w:rFonts w:ascii="Times New Roman" w:hAnsi="Times New Roman" w:cs="Times New Roman"/>
          <w:b/>
          <w:i/>
          <w:sz w:val="24"/>
          <w:szCs w:val="24"/>
          <w:lang w:val="en-US"/>
        </w:rPr>
        <w:t>Participation in rehabilitation programs</w:t>
      </w:r>
      <w:r w:rsidR="008E1535">
        <w:rPr>
          <w:rFonts w:ascii="Times New Roman" w:hAnsi="Times New Roman" w:cs="Times New Roman"/>
          <w:sz w:val="24"/>
          <w:szCs w:val="24"/>
          <w:lang w:val="en-US"/>
        </w:rPr>
        <w:t>. Taking part in programs</w:t>
      </w:r>
      <w:r w:rsidRPr="00E96940">
        <w:rPr>
          <w:rFonts w:ascii="Times New Roman" w:hAnsi="Times New Roman" w:cs="Times New Roman"/>
          <w:sz w:val="24"/>
          <w:szCs w:val="24"/>
          <w:lang w:val="en-US"/>
        </w:rPr>
        <w:t xml:space="preserve"> directed to ov</w:t>
      </w:r>
      <w:r w:rsidR="008E1535">
        <w:rPr>
          <w:rFonts w:ascii="Times New Roman" w:hAnsi="Times New Roman" w:cs="Times New Roman"/>
          <w:sz w:val="24"/>
          <w:szCs w:val="24"/>
          <w:lang w:val="en-US"/>
        </w:rPr>
        <w:t>ercome criminogenic need</w:t>
      </w:r>
      <w:r w:rsidRPr="00E96940">
        <w:rPr>
          <w:rFonts w:ascii="Times New Roman" w:hAnsi="Times New Roman" w:cs="Times New Roman"/>
          <w:sz w:val="24"/>
          <w:szCs w:val="24"/>
          <w:lang w:val="en-US"/>
        </w:rPr>
        <w:t xml:space="preserve"> may increase the perception of participants about being able to f</w:t>
      </w:r>
      <w:r w:rsidR="008E1535">
        <w:rPr>
          <w:rFonts w:ascii="Times New Roman" w:hAnsi="Times New Roman" w:cs="Times New Roman"/>
          <w:sz w:val="24"/>
          <w:szCs w:val="24"/>
          <w:lang w:val="en-US"/>
        </w:rPr>
        <w:t>ace difficult issues of reentry.  W</w:t>
      </w:r>
      <w:r w:rsidRPr="00E96940">
        <w:rPr>
          <w:rFonts w:ascii="Times New Roman" w:hAnsi="Times New Roman" w:cs="Times New Roman"/>
          <w:sz w:val="24"/>
          <w:szCs w:val="24"/>
          <w:lang w:val="en-US"/>
        </w:rPr>
        <w:t xml:space="preserve">e asked participants to report about the programs–educative, vocational, cognitive-behavioral (violence control management), mental health </w:t>
      </w:r>
      <w:r w:rsidRPr="00E96940">
        <w:rPr>
          <w:rFonts w:ascii="Times New Roman" w:hAnsi="Times New Roman" w:cs="Times New Roman"/>
          <w:sz w:val="24"/>
          <w:szCs w:val="24"/>
          <w:lang w:val="en-US"/>
        </w:rPr>
        <w:lastRenderedPageBreak/>
        <w:t>and drug treatment–in which they took part. Instead of using Visher and O’Connell’s (2012) measure of hours per week involved in these programs, we thought it would be easier for participants to report the number of programs in which they took part while serving their prison sentences</w:t>
      </w:r>
      <w:r w:rsidR="006A4012">
        <w:rPr>
          <w:rFonts w:ascii="Times New Roman" w:hAnsi="Times New Roman" w:cs="Times New Roman"/>
          <w:sz w:val="24"/>
          <w:szCs w:val="24"/>
          <w:vertAlign w:val="superscript"/>
          <w:lang w:val="en-US"/>
        </w:rPr>
        <w:t>5</w:t>
      </w:r>
      <w:r w:rsidRPr="00E96940">
        <w:rPr>
          <w:rFonts w:ascii="Times New Roman" w:hAnsi="Times New Roman" w:cs="Times New Roman"/>
          <w:sz w:val="24"/>
          <w:szCs w:val="24"/>
          <w:lang w:val="en-US"/>
        </w:rPr>
        <w:t xml:space="preserve">. Similar to Visher and O’Connell we have used a second dimension of rehabilitation in prison, namely working while serving the prison sentence; a circumstance that may increase the optimism of participants about their skills to get a job at reentry. However, similar to program participation, we didn’t collect, as Visher and O’Connell </w:t>
      </w:r>
      <w:r>
        <w:rPr>
          <w:rFonts w:ascii="Times New Roman" w:hAnsi="Times New Roman" w:cs="Times New Roman"/>
          <w:sz w:val="24"/>
          <w:szCs w:val="24"/>
          <w:lang w:val="en-US"/>
        </w:rPr>
        <w:t xml:space="preserve">(2012) </w:t>
      </w:r>
      <w:r w:rsidRPr="00E96940">
        <w:rPr>
          <w:rFonts w:ascii="Times New Roman" w:hAnsi="Times New Roman" w:cs="Times New Roman"/>
          <w:sz w:val="24"/>
          <w:szCs w:val="24"/>
          <w:lang w:val="en-US"/>
        </w:rPr>
        <w:t xml:space="preserve">did, the number of hours worked. Instead we used whether participants reported some work while incarcerated, with 25% of the sample reporting no employment during incarceration. </w:t>
      </w:r>
    </w:p>
    <w:p w14:paraId="6C1F044B" w14:textId="56BACD4F" w:rsidR="00AC2716" w:rsidRPr="008E3ED1" w:rsidRDefault="00AC2716" w:rsidP="006F17C8">
      <w:pPr>
        <w:spacing w:after="0" w:line="480" w:lineRule="auto"/>
        <w:ind w:firstLine="708"/>
        <w:rPr>
          <w:rFonts w:ascii="Times New Roman" w:hAnsi="Times New Roman" w:cs="Times New Roman"/>
          <w:sz w:val="24"/>
          <w:szCs w:val="24"/>
          <w:lang w:val="en-US"/>
        </w:rPr>
      </w:pPr>
      <w:r w:rsidRPr="006F17C8">
        <w:rPr>
          <w:rFonts w:ascii="Times New Roman" w:hAnsi="Times New Roman" w:cs="Times New Roman"/>
          <w:b/>
          <w:i/>
          <w:sz w:val="24"/>
          <w:szCs w:val="24"/>
          <w:lang w:val="en-US"/>
        </w:rPr>
        <w:t>Social support during imprisonment.</w:t>
      </w:r>
      <w:r>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t xml:space="preserve">Concerning family support, Visher and O’Connell (2012), used a scale to measure the level of closeness, mutual support and peaceful relationships between participants and family members while serving the prison sentence. We believed that in order to measure the impact of family support on subjective desistance it was also important to include a dimension on whether the family expected a change in attitudes and behavior of the participant. With this aim, we created a 7-item scale that measured emotional support, instrumental support, and the commitment of the family to the participant´s change. Scores ranged from 0 to 3, higher scores indicating a higher level of conventional support, with a Cronbach’s Alpha of 0.86. </w:t>
      </w:r>
    </w:p>
    <w:p w14:paraId="5CA17531" w14:textId="7CA50538" w:rsidR="00AC2716" w:rsidRDefault="00AC2716" w:rsidP="006F17C8">
      <w:pPr>
        <w:spacing w:after="0" w:line="480" w:lineRule="auto"/>
        <w:ind w:firstLine="708"/>
        <w:rPr>
          <w:rFonts w:ascii="Times New Roman" w:hAnsi="Times New Roman" w:cs="Times New Roman"/>
          <w:sz w:val="24"/>
          <w:szCs w:val="24"/>
          <w:lang w:val="en-US"/>
        </w:rPr>
      </w:pPr>
      <w:r w:rsidRPr="00702DA9">
        <w:rPr>
          <w:rFonts w:ascii="Times New Roman" w:hAnsi="Times New Roman" w:cs="Times New Roman"/>
          <w:sz w:val="24"/>
          <w:szCs w:val="24"/>
          <w:lang w:val="en-US"/>
        </w:rPr>
        <w:t xml:space="preserve">Concerning staff or volunteer support, we asked participants to identify the more relevant person belonging to the staff or to a volunteer organization that helped the participant </w:t>
      </w:r>
      <w:r w:rsidRPr="00434758">
        <w:rPr>
          <w:rFonts w:ascii="Times New Roman" w:hAnsi="Times New Roman" w:cs="Times New Roman"/>
          <w:sz w:val="24"/>
          <w:szCs w:val="24"/>
          <w:lang w:val="en-US"/>
        </w:rPr>
        <w:t xml:space="preserve">in preparing for </w:t>
      </w:r>
      <w:r w:rsidRPr="00702DA9">
        <w:rPr>
          <w:rFonts w:ascii="Times New Roman" w:hAnsi="Times New Roman" w:cs="Times New Roman"/>
          <w:sz w:val="24"/>
          <w:szCs w:val="24"/>
          <w:lang w:val="en-US"/>
        </w:rPr>
        <w:t>the reentry process. 63% of participants reported that some member of the staff played this role, 3% reported that the role was played by a volunteer, while the remaining 34% answered that that no one belonging to the staff or to volunteers had</w:t>
      </w:r>
      <w:r w:rsidRPr="00702DA9">
        <w:rPr>
          <w:rFonts w:ascii="Times New Roman" w:hAnsi="Times New Roman" w:cs="Times New Roman"/>
          <w:color w:val="FF0000"/>
          <w:sz w:val="24"/>
          <w:szCs w:val="24"/>
          <w:lang w:val="en-US"/>
        </w:rPr>
        <w:t xml:space="preserve"> </w:t>
      </w:r>
      <w:r w:rsidRPr="00702DA9">
        <w:rPr>
          <w:rFonts w:ascii="Times New Roman" w:hAnsi="Times New Roman" w:cs="Times New Roman"/>
          <w:sz w:val="24"/>
          <w:szCs w:val="24"/>
          <w:lang w:val="en-US"/>
        </w:rPr>
        <w:t>been a reference person in their reentry process</w:t>
      </w:r>
      <w:r w:rsidR="006A4012">
        <w:rPr>
          <w:rFonts w:ascii="Times New Roman" w:hAnsi="Times New Roman" w:cs="Times New Roman"/>
          <w:sz w:val="24"/>
          <w:szCs w:val="24"/>
          <w:vertAlign w:val="superscript"/>
          <w:lang w:val="en-US"/>
        </w:rPr>
        <w:t>6</w:t>
      </w:r>
      <w:r w:rsidRPr="00702DA9">
        <w:rPr>
          <w:rFonts w:ascii="Times New Roman" w:hAnsi="Times New Roman" w:cs="Times New Roman"/>
          <w:sz w:val="24"/>
          <w:szCs w:val="24"/>
          <w:lang w:val="en-US"/>
        </w:rPr>
        <w:t>.</w:t>
      </w:r>
    </w:p>
    <w:p w14:paraId="65C24332" w14:textId="3919B364" w:rsidR="00AC2716" w:rsidRPr="006F17C8" w:rsidRDefault="00AC2716" w:rsidP="006F17C8">
      <w:pPr>
        <w:spacing w:after="0" w:line="480" w:lineRule="auto"/>
        <w:ind w:firstLine="708"/>
        <w:rPr>
          <w:rFonts w:ascii="Times New Roman" w:hAnsi="Times New Roman" w:cs="Times New Roman"/>
          <w:b/>
          <w:sz w:val="24"/>
          <w:szCs w:val="24"/>
          <w:lang w:val="en-US"/>
        </w:rPr>
      </w:pPr>
      <w:r w:rsidRPr="006F17C8">
        <w:rPr>
          <w:rFonts w:ascii="Times New Roman" w:hAnsi="Times New Roman" w:cs="Times New Roman"/>
          <w:b/>
          <w:sz w:val="24"/>
          <w:szCs w:val="24"/>
          <w:lang w:val="en-US"/>
        </w:rPr>
        <w:t>Control variables</w:t>
      </w:r>
    </w:p>
    <w:p w14:paraId="6898B419" w14:textId="32252C11"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lastRenderedPageBreak/>
        <w:t>We used similar variables to those used by Visher and O’Connell (2012) as control variables, with some adaptations to the Spanish context.</w:t>
      </w:r>
    </w:p>
    <w:p w14:paraId="4542023E" w14:textId="0E00B697"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The demographics include age, sex and nationality. We used the </w:t>
      </w:r>
      <w:r w:rsidRPr="00702DA9">
        <w:rPr>
          <w:rFonts w:ascii="Times New Roman" w:hAnsi="Times New Roman" w:cs="Times New Roman"/>
          <w:sz w:val="24"/>
          <w:szCs w:val="24"/>
          <w:lang w:val="en-US"/>
        </w:rPr>
        <w:t xml:space="preserve">category </w:t>
      </w:r>
      <w:r w:rsidRPr="008E3ED1">
        <w:rPr>
          <w:rFonts w:ascii="Times New Roman" w:hAnsi="Times New Roman" w:cs="Times New Roman"/>
          <w:sz w:val="24"/>
          <w:szCs w:val="24"/>
          <w:lang w:val="en-US"/>
        </w:rPr>
        <w:t>of being a foreigner instead of using</w:t>
      </w:r>
      <w:r>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t>ethnicity because in Spain, similar to other European countries, foreign</w:t>
      </w:r>
      <w:r w:rsidRPr="00702DA9">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t>inmates face legal barriers on reentry</w:t>
      </w:r>
      <w:r w:rsidR="006A4012">
        <w:rPr>
          <w:rFonts w:ascii="Times New Roman" w:hAnsi="Times New Roman" w:cs="Times New Roman"/>
          <w:sz w:val="24"/>
          <w:szCs w:val="24"/>
          <w:vertAlign w:val="superscript"/>
          <w:lang w:val="en-US"/>
        </w:rPr>
        <w:t>7</w:t>
      </w:r>
      <w:r w:rsidRPr="008E3ED1">
        <w:rPr>
          <w:rFonts w:ascii="Times New Roman" w:hAnsi="Times New Roman" w:cs="Times New Roman"/>
          <w:sz w:val="24"/>
          <w:szCs w:val="24"/>
          <w:lang w:val="en-US"/>
        </w:rPr>
        <w:t>.</w:t>
      </w:r>
    </w:p>
    <w:p w14:paraId="105CD23A" w14:textId="3F393923"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As background variables that may reduce the optimism of the participants, we used the number of prior incarcerations, pre-prison drug use, and negative family environment. The average of previous incarcerations was 1.44. Concerning previous drug-use, we measured the frequency of the use of 10 drugs 6 months prior to being admitted to the current imprisonment. The possible answers ranged to 0 </w:t>
      </w:r>
      <w:r w:rsidRPr="00702DA9">
        <w:rPr>
          <w:rFonts w:ascii="Times New Roman" w:hAnsi="Times New Roman" w:cs="Times New Roman"/>
          <w:sz w:val="24"/>
          <w:szCs w:val="24"/>
          <w:lang w:val="en-US"/>
        </w:rPr>
        <w:t>(no</w:t>
      </w:r>
      <w:r w:rsidRPr="009A27F9">
        <w:rPr>
          <w:rFonts w:ascii="Times New Roman" w:hAnsi="Times New Roman" w:cs="Times New Roman"/>
          <w:color w:val="FF0000"/>
          <w:sz w:val="24"/>
          <w:szCs w:val="24"/>
          <w:lang w:val="en-US"/>
        </w:rPr>
        <w:t xml:space="preserve"> </w:t>
      </w:r>
      <w:r w:rsidRPr="008E3ED1">
        <w:rPr>
          <w:rFonts w:ascii="Times New Roman" w:hAnsi="Times New Roman" w:cs="Times New Roman"/>
          <w:sz w:val="24"/>
          <w:szCs w:val="24"/>
          <w:lang w:val="en-US"/>
        </w:rPr>
        <w:t>use) to 5 (daily use) and the final value is the aggregation of the value for the frequency of using the 10 drugs. The mean is 3.34 and the alpha .79. Finally, concerning t</w:t>
      </w:r>
      <w:r>
        <w:rPr>
          <w:rFonts w:ascii="Times New Roman" w:hAnsi="Times New Roman" w:cs="Times New Roman"/>
          <w:sz w:val="24"/>
          <w:szCs w:val="24"/>
          <w:lang w:val="en-US"/>
        </w:rPr>
        <w:t xml:space="preserve">he negative family environment </w:t>
      </w:r>
      <w:r w:rsidRPr="008E3ED1">
        <w:rPr>
          <w:rFonts w:ascii="Times New Roman" w:hAnsi="Times New Roman" w:cs="Times New Roman"/>
          <w:sz w:val="24"/>
          <w:szCs w:val="24"/>
          <w:lang w:val="en-US"/>
        </w:rPr>
        <w:t>we used the same scale of Visher and</w:t>
      </w:r>
      <w:r>
        <w:rPr>
          <w:rFonts w:ascii="Times New Roman" w:hAnsi="Times New Roman" w:cs="Times New Roman"/>
          <w:sz w:val="24"/>
          <w:szCs w:val="24"/>
          <w:lang w:val="en-US"/>
        </w:rPr>
        <w:t xml:space="preserve"> O’Connell (2012) </w:t>
      </w:r>
      <w:r w:rsidRPr="008E3ED1">
        <w:rPr>
          <w:rFonts w:ascii="Times New Roman" w:hAnsi="Times New Roman" w:cs="Times New Roman"/>
          <w:sz w:val="24"/>
          <w:szCs w:val="24"/>
          <w:lang w:val="en-US"/>
        </w:rPr>
        <w:t xml:space="preserve">to measure whether a family member had been convicted, incarcerated or had problems with drugs or alcohol. The scale ranged from 0 to 3, with a mean of 1.02 and alpha of .73. </w:t>
      </w:r>
    </w:p>
    <w:p w14:paraId="2EBDCA9B" w14:textId="285BCC78"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With respect to personal bonds during imprisonment that may increase optimism, we used, similar to Visher and O’Connell (2012), marriage and number of children. </w:t>
      </w:r>
    </w:p>
    <w:p w14:paraId="42127A92" w14:textId="77777777"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With respect to being married, given that within the European context a stable romantic relationship may have a similar impact as marriage in terms of bonds and support (Savolanien, 2008), we used a measure of being married or in a stable romantic relationship. 38% of the sample was in this situation.</w:t>
      </w:r>
    </w:p>
    <w:p w14:paraId="59F4F9D8" w14:textId="64C82316"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Similar to Visher and O’Connell (2012) we used the number of children as a variable that could have made participants feel more attached to others and therefore increased optimism about their expectations of desistance and successful reentry. 60.2% of the sample had children and the mean was 1.36.</w:t>
      </w:r>
    </w:p>
    <w:p w14:paraId="2621C643" w14:textId="08CB1968" w:rsidR="00AC2716"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lastRenderedPageBreak/>
        <w:t>Finally Visher and O’Connell (2012) used two control variables of a different nature: level of self-esteem and the safety of the neighborhood to which the participants planned to reenter. With respect to the level of self-esteem</w:t>
      </w:r>
      <w:r>
        <w:rPr>
          <w:rFonts w:ascii="Times New Roman" w:hAnsi="Times New Roman" w:cs="Times New Roman"/>
          <w:sz w:val="24"/>
          <w:szCs w:val="24"/>
          <w:lang w:val="en-US"/>
        </w:rPr>
        <w:t xml:space="preserve">, </w:t>
      </w:r>
      <w:r w:rsidRPr="00702DA9">
        <w:rPr>
          <w:rFonts w:ascii="Times New Roman" w:hAnsi="Times New Roman" w:cs="Times New Roman"/>
          <w:sz w:val="24"/>
          <w:szCs w:val="24"/>
          <w:lang w:val="en-US"/>
        </w:rPr>
        <w:t>which</w:t>
      </w:r>
      <w:r w:rsidRPr="00F50E32">
        <w:rPr>
          <w:rFonts w:ascii="Times New Roman" w:hAnsi="Times New Roman" w:cs="Times New Roman"/>
          <w:color w:val="FF0000"/>
          <w:sz w:val="24"/>
          <w:szCs w:val="24"/>
          <w:lang w:val="en-US"/>
        </w:rPr>
        <w:t xml:space="preserve"> </w:t>
      </w:r>
      <w:r>
        <w:rPr>
          <w:rFonts w:ascii="Times New Roman" w:hAnsi="Times New Roman" w:cs="Times New Roman"/>
          <w:sz w:val="24"/>
          <w:szCs w:val="24"/>
          <w:lang w:val="en-US"/>
        </w:rPr>
        <w:t>may be</w:t>
      </w:r>
      <w:r w:rsidRPr="001F093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seen as </w:t>
      </w:r>
      <w:r w:rsidRPr="00434758">
        <w:rPr>
          <w:rFonts w:ascii="Times New Roman" w:hAnsi="Times New Roman" w:cs="Times New Roman"/>
          <w:sz w:val="24"/>
          <w:szCs w:val="24"/>
          <w:lang w:val="en-US"/>
        </w:rPr>
        <w:t xml:space="preserve">an individual trait that is </w:t>
      </w:r>
      <w:r>
        <w:rPr>
          <w:rFonts w:ascii="Times New Roman" w:hAnsi="Times New Roman" w:cs="Times New Roman"/>
          <w:sz w:val="24"/>
          <w:szCs w:val="24"/>
          <w:lang w:val="en-US"/>
        </w:rPr>
        <w:t>a source of optimism (Seligman, 1999)</w:t>
      </w:r>
      <w:r>
        <w:rPr>
          <w:rFonts w:ascii="Times New Roman" w:eastAsia="Times New Roman" w:hAnsi="Times New Roman" w:cs="Times New Roman"/>
          <w:sz w:val="24"/>
          <w:szCs w:val="24"/>
          <w:lang w:val="en-US" w:eastAsia="ca-ES"/>
        </w:rPr>
        <w:t xml:space="preserve">, </w:t>
      </w:r>
      <w:r w:rsidRPr="008E3ED1">
        <w:rPr>
          <w:rFonts w:ascii="Times New Roman" w:hAnsi="Times New Roman" w:cs="Times New Roman"/>
          <w:sz w:val="24"/>
          <w:szCs w:val="24"/>
          <w:lang w:val="en-US"/>
        </w:rPr>
        <w:t>we used the same scale as Visher and O’Connell, based on the Client Evaluation of Self (CEST). The scale ranged from 0 to 3, with higher scores indicating more self-esteem, with a mean of 2.06. In this case the Cronbach’s Alpha was not high (.60). Concerning the neighborhood of reentry, although we asked the same questions as Visher and</w:t>
      </w:r>
      <w:r>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t>O’Connell (2012) about the safety of the neighborhood of return, we discarded the use of this scale in the analysis due to the relevant number of participants who did not know where they were going to live after serving their prison sentence.</w:t>
      </w:r>
      <w:r>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t xml:space="preserve">In order to have an alternative measure of the community dimension of reentry, we used the variable of </w:t>
      </w:r>
      <w:r w:rsidRPr="001F0937">
        <w:rPr>
          <w:rFonts w:ascii="Times New Roman" w:hAnsi="Times New Roman" w:cs="Times New Roman"/>
          <w:sz w:val="24"/>
          <w:szCs w:val="24"/>
          <w:lang w:val="en-US"/>
        </w:rPr>
        <w:t>participants not knowing where they planned to live after reentry. This situation, which we labelled as homelessness, which we expected would reduce optimism, was reported by 8% of the participants.</w:t>
      </w:r>
    </w:p>
    <w:p w14:paraId="798D9DF9" w14:textId="48F24282" w:rsidR="00AC2716" w:rsidRPr="008E3ED1" w:rsidRDefault="00AC2716" w:rsidP="006F17C8">
      <w:pPr>
        <w:spacing w:after="0"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t>[Table 2 about here]</w:t>
      </w:r>
    </w:p>
    <w:p w14:paraId="270EA8D4" w14:textId="77777777" w:rsidR="00AC2716" w:rsidRPr="006F17C8" w:rsidRDefault="00AC2716" w:rsidP="006F17C8">
      <w:pPr>
        <w:spacing w:after="0" w:line="480" w:lineRule="auto"/>
        <w:rPr>
          <w:rFonts w:ascii="Times New Roman" w:hAnsi="Times New Roman" w:cs="Times New Roman"/>
          <w:b/>
          <w:sz w:val="24"/>
          <w:szCs w:val="24"/>
          <w:lang w:val="en-US"/>
        </w:rPr>
      </w:pPr>
      <w:r w:rsidRPr="006F17C8">
        <w:rPr>
          <w:rFonts w:ascii="Times New Roman" w:hAnsi="Times New Roman" w:cs="Times New Roman"/>
          <w:b/>
          <w:sz w:val="24"/>
          <w:szCs w:val="24"/>
          <w:lang w:val="en-US"/>
        </w:rPr>
        <w:t>Analytical plan</w:t>
      </w:r>
    </w:p>
    <w:p w14:paraId="71AC5B1E" w14:textId="749D4EE7"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We have conducted bivariate analysis to </w:t>
      </w:r>
      <w:r>
        <w:rPr>
          <w:rFonts w:ascii="Times New Roman" w:hAnsi="Times New Roman" w:cs="Times New Roman"/>
          <w:sz w:val="24"/>
          <w:szCs w:val="24"/>
          <w:lang w:val="en-US"/>
        </w:rPr>
        <w:t xml:space="preserve">explore </w:t>
      </w:r>
      <w:r w:rsidRPr="008E3ED1">
        <w:rPr>
          <w:rFonts w:ascii="Times New Roman" w:hAnsi="Times New Roman" w:cs="Times New Roman"/>
          <w:sz w:val="24"/>
          <w:szCs w:val="24"/>
          <w:lang w:val="en-US"/>
        </w:rPr>
        <w:t xml:space="preserve">the correlations between the variables </w:t>
      </w:r>
      <w:r>
        <w:rPr>
          <w:rFonts w:ascii="Times New Roman" w:hAnsi="Times New Roman" w:cs="Times New Roman"/>
          <w:sz w:val="24"/>
          <w:szCs w:val="24"/>
          <w:lang w:val="en-US"/>
        </w:rPr>
        <w:t xml:space="preserve">and </w:t>
      </w:r>
      <w:r w:rsidRPr="008E3ED1">
        <w:rPr>
          <w:rFonts w:ascii="Times New Roman" w:hAnsi="Times New Roman" w:cs="Times New Roman"/>
          <w:sz w:val="24"/>
          <w:szCs w:val="24"/>
          <w:lang w:val="en-US"/>
        </w:rPr>
        <w:t>OLS regression analysis to test the hypotheses of the research.</w:t>
      </w:r>
      <w:r>
        <w:rPr>
          <w:rFonts w:ascii="Times New Roman" w:hAnsi="Times New Roman" w:cs="Times New Roman"/>
          <w:sz w:val="24"/>
          <w:szCs w:val="24"/>
          <w:lang w:val="en-US"/>
        </w:rPr>
        <w:t xml:space="preserve"> </w:t>
      </w:r>
    </w:p>
    <w:p w14:paraId="2DD8D65A" w14:textId="6F2F1614" w:rsidR="00AC2716" w:rsidRPr="008E3ED1" w:rsidRDefault="00AC2716" w:rsidP="006F17C8">
      <w:pPr>
        <w:spacing w:after="0" w:line="480" w:lineRule="auto"/>
        <w:jc w:val="center"/>
        <w:rPr>
          <w:rFonts w:ascii="Times New Roman" w:hAnsi="Times New Roman" w:cs="Times New Roman"/>
          <w:b/>
          <w:sz w:val="24"/>
          <w:szCs w:val="24"/>
          <w:lang w:val="en-US"/>
        </w:rPr>
      </w:pPr>
      <w:r w:rsidRPr="008E3ED1">
        <w:rPr>
          <w:rFonts w:ascii="Times New Roman" w:hAnsi="Times New Roman" w:cs="Times New Roman"/>
          <w:b/>
          <w:sz w:val="24"/>
          <w:szCs w:val="24"/>
          <w:lang w:val="en-US"/>
        </w:rPr>
        <w:t>Results</w:t>
      </w:r>
    </w:p>
    <w:p w14:paraId="72A3F9DB" w14:textId="776E08E8"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The results obtained in bivariate correlations were, in general, similar to those obtained </w:t>
      </w:r>
      <w:r w:rsidR="00893B57">
        <w:rPr>
          <w:rFonts w:ascii="Times New Roman" w:hAnsi="Times New Roman" w:cs="Times New Roman"/>
          <w:sz w:val="24"/>
          <w:szCs w:val="24"/>
          <w:lang w:val="en-US"/>
        </w:rPr>
        <w:t xml:space="preserve">in Visher and O’Connell (2012). </w:t>
      </w:r>
      <w:r w:rsidRPr="008E3ED1">
        <w:rPr>
          <w:rFonts w:ascii="Times New Roman" w:hAnsi="Times New Roman" w:cs="Times New Roman"/>
          <w:sz w:val="24"/>
          <w:szCs w:val="24"/>
          <w:lang w:val="en-US"/>
        </w:rPr>
        <w:t xml:space="preserve">Optimism decreased for some of the measures related to participants having a more problematic background–like previous incarcerations, pre-prison drug use and negative family environment–and optimism increased for measures of family support, having a stable partner during imprisonment and having children. Similar to Visher and O’Connell (2012), variables related </w:t>
      </w:r>
      <w:r w:rsidRPr="001F0937">
        <w:rPr>
          <w:rFonts w:ascii="Times New Roman" w:hAnsi="Times New Roman" w:cs="Times New Roman"/>
          <w:sz w:val="24"/>
          <w:szCs w:val="24"/>
          <w:lang w:val="en-US"/>
        </w:rPr>
        <w:t>to</w:t>
      </w:r>
      <w:r w:rsidRPr="00F50E32">
        <w:rPr>
          <w:rFonts w:ascii="Times New Roman" w:hAnsi="Times New Roman" w:cs="Times New Roman"/>
          <w:color w:val="FF0000"/>
          <w:sz w:val="24"/>
          <w:szCs w:val="24"/>
          <w:lang w:val="en-US"/>
        </w:rPr>
        <w:t xml:space="preserve"> </w:t>
      </w:r>
      <w:r w:rsidRPr="008E3ED1">
        <w:rPr>
          <w:rFonts w:ascii="Times New Roman" w:hAnsi="Times New Roman" w:cs="Times New Roman"/>
          <w:sz w:val="24"/>
          <w:szCs w:val="24"/>
          <w:lang w:val="en-US"/>
        </w:rPr>
        <w:t>rehabilitation in prisons –such a</w:t>
      </w:r>
      <w:r>
        <w:rPr>
          <w:rFonts w:ascii="Times New Roman" w:hAnsi="Times New Roman" w:cs="Times New Roman"/>
          <w:sz w:val="24"/>
          <w:szCs w:val="24"/>
          <w:lang w:val="en-US"/>
        </w:rPr>
        <w:t>s</w:t>
      </w:r>
      <w:r w:rsidRPr="008E3ED1">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lastRenderedPageBreak/>
        <w:t>participation in education and vocational programs and work- were not correlated with optimism. Finally, similar to Visher and O’Connell (2012) we obtained high correlations of optimism with self-esteem. The alternative measure to neighborhood safety we used (homelessness) was also negatively correlated with optimism. However, unlike Visher and O’Connell (2012) we did not find significant correlations of optimism with the following variables: demographic factors (nationality, gender and age), and receiving drug-treatment while incarcerated.</w:t>
      </w:r>
    </w:p>
    <w:p w14:paraId="23AE1D11" w14:textId="4418DA5D"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In order to test the hypothesis of the research</w:t>
      </w:r>
      <w:r>
        <w:rPr>
          <w:rFonts w:ascii="Times New Roman" w:hAnsi="Times New Roman" w:cs="Times New Roman"/>
          <w:sz w:val="24"/>
          <w:szCs w:val="24"/>
          <w:lang w:val="en-US"/>
        </w:rPr>
        <w:t>,</w:t>
      </w:r>
      <w:r w:rsidRPr="008E3ED1">
        <w:rPr>
          <w:rFonts w:ascii="Times New Roman" w:hAnsi="Times New Roman" w:cs="Times New Roman"/>
          <w:sz w:val="24"/>
          <w:szCs w:val="24"/>
          <w:lang w:val="en-US"/>
        </w:rPr>
        <w:t xml:space="preserve"> we conducted OLS regression analysis</w:t>
      </w:r>
      <w:r>
        <w:rPr>
          <w:rFonts w:ascii="Times New Roman" w:hAnsi="Times New Roman" w:cs="Times New Roman"/>
          <w:sz w:val="24"/>
          <w:szCs w:val="24"/>
          <w:lang w:val="en-US"/>
        </w:rPr>
        <w:t xml:space="preserve">. A significant model, with no multicollineality issues, is shown at Table 3. In particular, we </w:t>
      </w:r>
      <w:r w:rsidRPr="008E3ED1">
        <w:rPr>
          <w:rFonts w:ascii="Times New Roman" w:hAnsi="Times New Roman" w:cs="Times New Roman"/>
          <w:sz w:val="24"/>
          <w:szCs w:val="24"/>
          <w:lang w:val="en-US"/>
        </w:rPr>
        <w:t xml:space="preserve">obtained the following results: </w:t>
      </w:r>
    </w:p>
    <w:p w14:paraId="40465264" w14:textId="08D93824" w:rsidR="00AC2716" w:rsidRPr="001F0937" w:rsidRDefault="00AC2716" w:rsidP="006F17C8">
      <w:pPr>
        <w:spacing w:after="0" w:line="480" w:lineRule="auto"/>
        <w:ind w:firstLine="708"/>
        <w:rPr>
          <w:rFonts w:ascii="Times New Roman" w:hAnsi="Times New Roman" w:cs="Times New Roman"/>
          <w:sz w:val="24"/>
          <w:szCs w:val="24"/>
          <w:lang w:val="en-US"/>
        </w:rPr>
      </w:pPr>
      <w:r w:rsidRPr="001F0937">
        <w:rPr>
          <w:rFonts w:ascii="Times New Roman" w:hAnsi="Times New Roman" w:cs="Times New Roman"/>
          <w:sz w:val="24"/>
          <w:szCs w:val="24"/>
          <w:lang w:val="en-US"/>
        </w:rPr>
        <w:t>Hypothesis 1 (suffering harsh conditions while serving the prison sentence will decrease optimism) is partially confirmed. Two of the variables in the dimension of the experience of imprisonment (perceiving a more negative prison environment and frequently being the object of disciplinary sanctions) reduce</w:t>
      </w:r>
      <w:r w:rsidRPr="001F0937">
        <w:rPr>
          <w:rFonts w:ascii="Times New Roman" w:hAnsi="Times New Roman" w:cs="Times New Roman"/>
          <w:strike/>
          <w:sz w:val="24"/>
          <w:szCs w:val="24"/>
          <w:lang w:val="en-US"/>
        </w:rPr>
        <w:t xml:space="preserve">s </w:t>
      </w:r>
      <w:r w:rsidRPr="001F0937">
        <w:rPr>
          <w:rFonts w:ascii="Times New Roman" w:hAnsi="Times New Roman" w:cs="Times New Roman"/>
          <w:sz w:val="24"/>
          <w:szCs w:val="24"/>
          <w:lang w:val="en-US"/>
        </w:rPr>
        <w:t xml:space="preserve">the optimism of the participants. The other three aspects (length of imprisonment, </w:t>
      </w:r>
      <w:r w:rsidRPr="00984A2D">
        <w:rPr>
          <w:rFonts w:ascii="Times New Roman" w:hAnsi="Times New Roman" w:cs="Times New Roman"/>
          <w:sz w:val="24"/>
          <w:szCs w:val="24"/>
          <w:lang w:val="en-US"/>
        </w:rPr>
        <w:t xml:space="preserve">not being early released </w:t>
      </w:r>
      <w:r w:rsidRPr="001F0937">
        <w:rPr>
          <w:rFonts w:ascii="Times New Roman" w:hAnsi="Times New Roman" w:cs="Times New Roman"/>
          <w:sz w:val="24"/>
          <w:szCs w:val="24"/>
          <w:lang w:val="en-US"/>
        </w:rPr>
        <w:t>and suffering direct victimization</w:t>
      </w:r>
      <w:r w:rsidR="00893B57">
        <w:rPr>
          <w:rFonts w:ascii="Times New Roman" w:hAnsi="Times New Roman" w:cs="Times New Roman"/>
          <w:sz w:val="24"/>
          <w:szCs w:val="24"/>
          <w:lang w:val="en-US"/>
        </w:rPr>
        <w:t>) are not significant</w:t>
      </w:r>
      <w:r w:rsidRPr="001F0937">
        <w:rPr>
          <w:rFonts w:ascii="Times New Roman" w:hAnsi="Times New Roman" w:cs="Times New Roman"/>
          <w:sz w:val="24"/>
          <w:szCs w:val="24"/>
          <w:lang w:val="en-US"/>
        </w:rPr>
        <w:t>.</w:t>
      </w:r>
    </w:p>
    <w:p w14:paraId="677C9A8B" w14:textId="141B56AD"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Hypothesis 2 (taking part in rehabilitation programs and working while serving the prison sentence will increase optimism) is not confirmed. According to the results of this research none of these elements affects the optimism of the participants about their reentry expectations.</w:t>
      </w:r>
    </w:p>
    <w:p w14:paraId="61A09473" w14:textId="43A49E65" w:rsidR="00AC2716" w:rsidRPr="008E3ED1" w:rsidRDefault="00AC2716" w:rsidP="006F17C8">
      <w:pPr>
        <w:spacing w:after="0" w:line="480" w:lineRule="auto"/>
        <w:ind w:firstLine="708"/>
        <w:rPr>
          <w:rFonts w:ascii="Times New Roman" w:hAnsi="Times New Roman" w:cs="Times New Roman"/>
          <w:sz w:val="24"/>
          <w:szCs w:val="24"/>
          <w:lang w:val="en-US"/>
        </w:rPr>
      </w:pPr>
      <w:r w:rsidRPr="00216711">
        <w:rPr>
          <w:rFonts w:ascii="Times New Roman" w:hAnsi="Times New Roman" w:cs="Times New Roman"/>
          <w:sz w:val="24"/>
          <w:szCs w:val="24"/>
          <w:lang w:val="en-US"/>
        </w:rPr>
        <w:t xml:space="preserve">Hypothesis 3 (receiving social support while serving the prison sentence will increase optimism) is partially confirmed. Benefiting from family support during serving the prison sentence increases optimism about reentry. </w:t>
      </w:r>
      <w:r w:rsidRPr="0088129B">
        <w:rPr>
          <w:rFonts w:ascii="Times New Roman" w:hAnsi="Times New Roman" w:cs="Times New Roman"/>
          <w:sz w:val="24"/>
          <w:szCs w:val="24"/>
          <w:lang w:val="en-US"/>
        </w:rPr>
        <w:t>However the support received from professional staff or from volunteers does not increase the optimism of participants.</w:t>
      </w:r>
    </w:p>
    <w:p w14:paraId="131F87AE" w14:textId="2AE2C734" w:rsidR="00AC2716" w:rsidRDefault="00AC2716" w:rsidP="006F17C8">
      <w:pPr>
        <w:spacing w:after="0" w:line="480" w:lineRule="auto"/>
        <w:ind w:firstLine="708"/>
        <w:rPr>
          <w:rFonts w:ascii="Times New Roman" w:hAnsi="Times New Roman" w:cs="Times New Roman"/>
          <w:sz w:val="24"/>
          <w:szCs w:val="24"/>
          <w:lang w:val="en-US"/>
        </w:rPr>
      </w:pPr>
      <w:r w:rsidRPr="00216711">
        <w:rPr>
          <w:rFonts w:ascii="Times New Roman" w:hAnsi="Times New Roman" w:cs="Times New Roman"/>
          <w:sz w:val="24"/>
          <w:szCs w:val="24"/>
          <w:lang w:val="en-US"/>
        </w:rPr>
        <w:lastRenderedPageBreak/>
        <w:t>Finally, although not part of the hypotheses of the research, the relevance of some of the control factors should be noted. Background factors (such pre-prison drug use and prior incarcerations) reduce optimism; a personality trait (self-esteem) strongly increases optimism and a social factor related with reentry (the fact of being homeless) reduces optimism. Finally males are more optimistic than females and age is associated with a reduction of optimism</w:t>
      </w:r>
      <w:r w:rsidRPr="008E3ED1">
        <w:rPr>
          <w:rFonts w:ascii="Times New Roman" w:hAnsi="Times New Roman" w:cs="Times New Roman"/>
          <w:sz w:val="24"/>
          <w:szCs w:val="24"/>
          <w:lang w:val="en-US"/>
        </w:rPr>
        <w:t>.</w:t>
      </w:r>
    </w:p>
    <w:p w14:paraId="41C64B38" w14:textId="6F407EE7" w:rsidR="00AC2716" w:rsidRPr="008E3ED1" w:rsidRDefault="00AC2716" w:rsidP="006F17C8">
      <w:pPr>
        <w:spacing w:after="0"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t>[Table 3 about here]</w:t>
      </w:r>
    </w:p>
    <w:p w14:paraId="293AF464" w14:textId="06508195" w:rsidR="00AC2716" w:rsidRPr="008E3ED1" w:rsidRDefault="00AC2716" w:rsidP="006F17C8">
      <w:pPr>
        <w:spacing w:after="0" w:line="480" w:lineRule="auto"/>
        <w:jc w:val="center"/>
        <w:rPr>
          <w:rFonts w:ascii="Times New Roman" w:hAnsi="Times New Roman" w:cs="Times New Roman"/>
          <w:b/>
          <w:sz w:val="24"/>
          <w:szCs w:val="24"/>
          <w:lang w:val="en-US"/>
        </w:rPr>
      </w:pPr>
      <w:r w:rsidRPr="00BF1CB6">
        <w:rPr>
          <w:rFonts w:ascii="Times New Roman" w:hAnsi="Times New Roman" w:cs="Times New Roman"/>
          <w:b/>
          <w:sz w:val="24"/>
          <w:szCs w:val="24"/>
          <w:lang w:val="en-US"/>
        </w:rPr>
        <w:t>Discussion</w:t>
      </w:r>
    </w:p>
    <w:p w14:paraId="7EF4667C" w14:textId="2B9BE8D6" w:rsidR="00AC2716" w:rsidRPr="008E3ED1" w:rsidRDefault="00AC2716" w:rsidP="00FA5A1F">
      <w:pPr>
        <w:spacing w:after="0" w:line="480" w:lineRule="auto"/>
        <w:ind w:firstLine="708"/>
        <w:rPr>
          <w:rFonts w:ascii="Times New Roman" w:hAnsi="Times New Roman" w:cs="Times New Roman"/>
          <w:sz w:val="24"/>
          <w:szCs w:val="24"/>
          <w:lang w:val="en-US"/>
        </w:rPr>
      </w:pPr>
      <w:r w:rsidRPr="00216711">
        <w:rPr>
          <w:rFonts w:ascii="Times New Roman" w:hAnsi="Times New Roman" w:cs="Times New Roman"/>
          <w:sz w:val="24"/>
          <w:szCs w:val="24"/>
          <w:lang w:val="en-US"/>
        </w:rPr>
        <w:t xml:space="preserve">The aim of this research has been to expand the knowledge on the impact of the experience of serving the prison sentence on optimism about reentry. Taking into account the literature that </w:t>
      </w:r>
      <w:r w:rsidRPr="0088129B">
        <w:rPr>
          <w:rFonts w:ascii="Times New Roman" w:hAnsi="Times New Roman" w:cs="Times New Roman"/>
          <w:sz w:val="24"/>
          <w:szCs w:val="24"/>
          <w:lang w:val="en-US"/>
        </w:rPr>
        <w:t xml:space="preserve">has </w:t>
      </w:r>
      <w:r w:rsidRPr="00216711">
        <w:rPr>
          <w:rFonts w:ascii="Times New Roman" w:hAnsi="Times New Roman" w:cs="Times New Roman"/>
          <w:sz w:val="24"/>
          <w:szCs w:val="24"/>
          <w:lang w:val="en-US"/>
        </w:rPr>
        <w:t>studied the effects of imprisonment on</w:t>
      </w:r>
      <w:r w:rsidRPr="00216711">
        <w:rPr>
          <w:rFonts w:ascii="Times New Roman" w:hAnsi="Times New Roman" w:cs="Times New Roman"/>
          <w:color w:val="FF0000"/>
          <w:sz w:val="24"/>
          <w:szCs w:val="24"/>
          <w:lang w:val="en-US"/>
        </w:rPr>
        <w:t xml:space="preserve"> </w:t>
      </w:r>
      <w:r w:rsidRPr="00216711">
        <w:rPr>
          <w:rFonts w:ascii="Times New Roman" w:hAnsi="Times New Roman" w:cs="Times New Roman"/>
          <w:sz w:val="24"/>
          <w:szCs w:val="24"/>
          <w:lang w:val="en-US"/>
        </w:rPr>
        <w:t xml:space="preserve">future life we have selected three main dimensions of the experience of imprisonment to analyse their impact on expectations about reentry: harsh conditions of the prison sentence, participation in rehabilitation activities and social support received during the prison sentence. </w:t>
      </w:r>
    </w:p>
    <w:p w14:paraId="7B13857C" w14:textId="2048DA04"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Previous research has confirmed the relevance of vicarious victimization to explain recidivism and well-being after serving a prison sentence (Daquin et al., 2016; Listwan, Colvin, Hanley</w:t>
      </w:r>
      <w:r>
        <w:rPr>
          <w:rFonts w:ascii="Times New Roman" w:hAnsi="Times New Roman" w:cs="Times New Roman"/>
          <w:sz w:val="24"/>
          <w:szCs w:val="24"/>
          <w:lang w:val="en-US"/>
        </w:rPr>
        <w:t>,</w:t>
      </w:r>
      <w:r w:rsidRPr="008E3ED1">
        <w:rPr>
          <w:rFonts w:ascii="Times New Roman" w:hAnsi="Times New Roman" w:cs="Times New Roman"/>
          <w:sz w:val="24"/>
          <w:szCs w:val="24"/>
          <w:lang w:val="en-US"/>
        </w:rPr>
        <w:t xml:space="preserve"> &amp; Flannery, 2010; Listwan et al., 2011; Schappell, Docherty</w:t>
      </w:r>
      <w:r>
        <w:rPr>
          <w:rFonts w:ascii="Times New Roman" w:hAnsi="Times New Roman" w:cs="Times New Roman"/>
          <w:sz w:val="24"/>
          <w:szCs w:val="24"/>
          <w:lang w:val="en-US"/>
        </w:rPr>
        <w:t>,</w:t>
      </w:r>
      <w:r w:rsidRPr="008E3ED1">
        <w:rPr>
          <w:rFonts w:ascii="Times New Roman" w:hAnsi="Times New Roman" w:cs="Times New Roman"/>
          <w:sz w:val="24"/>
          <w:szCs w:val="24"/>
          <w:lang w:val="en-US"/>
        </w:rPr>
        <w:t xml:space="preserve"> &amp; Boxer, 2016). However taking into account prison research that shows that the harshness of the prison experience is due both to the relationships among prisoners and the relationships between prisoners and staff (Bottoms, 1999; Liebling, 2004), we elaborated a scale </w:t>
      </w:r>
      <w:r w:rsidRPr="00216711">
        <w:rPr>
          <w:rFonts w:ascii="Times New Roman" w:hAnsi="Times New Roman" w:cs="Times New Roman"/>
          <w:sz w:val="24"/>
          <w:szCs w:val="24"/>
          <w:lang w:val="en-US"/>
        </w:rPr>
        <w:t>of</w:t>
      </w:r>
      <w:r w:rsidRPr="00BF1CB6">
        <w:rPr>
          <w:rFonts w:ascii="Times New Roman" w:hAnsi="Times New Roman" w:cs="Times New Roman"/>
          <w:color w:val="FF0000"/>
          <w:sz w:val="24"/>
          <w:szCs w:val="24"/>
          <w:lang w:val="en-US"/>
        </w:rPr>
        <w:t xml:space="preserve"> </w:t>
      </w:r>
      <w:r w:rsidRPr="008E3ED1">
        <w:rPr>
          <w:rFonts w:ascii="Times New Roman" w:hAnsi="Times New Roman" w:cs="Times New Roman"/>
          <w:sz w:val="24"/>
          <w:szCs w:val="24"/>
          <w:lang w:val="en-US"/>
        </w:rPr>
        <w:t>“</w:t>
      </w:r>
      <w:r>
        <w:rPr>
          <w:rFonts w:ascii="Times New Roman" w:hAnsi="Times New Roman" w:cs="Times New Roman"/>
          <w:sz w:val="24"/>
          <w:szCs w:val="24"/>
          <w:lang w:val="en-US"/>
        </w:rPr>
        <w:t>n</w:t>
      </w:r>
      <w:r w:rsidRPr="008E3ED1">
        <w:rPr>
          <w:rFonts w:ascii="Times New Roman" w:hAnsi="Times New Roman" w:cs="Times New Roman"/>
          <w:sz w:val="24"/>
          <w:szCs w:val="24"/>
          <w:lang w:val="en-US"/>
        </w:rPr>
        <w:t xml:space="preserve">egative prison environment” that includes both the perception of victimization among prisoners and the perception of unfair treatment by staff. The positive results suggest that living in a relatively negative prison environment might elicit some feelings of hostility and hopelessness (Agnew, 2002; Zweig et al., 2015) that may increase the perception of obstacles and problems when facing the reentry process. The fact that direct victimization is not relevant to explain optimism is probably due to the fact that the scale of “negative prison </w:t>
      </w:r>
      <w:r w:rsidRPr="008E3ED1">
        <w:rPr>
          <w:rFonts w:ascii="Times New Roman" w:hAnsi="Times New Roman" w:cs="Times New Roman"/>
          <w:sz w:val="24"/>
          <w:szCs w:val="24"/>
          <w:lang w:val="en-US"/>
        </w:rPr>
        <w:lastRenderedPageBreak/>
        <w:t xml:space="preserve">environment” is </w:t>
      </w:r>
      <w:r w:rsidRPr="00434758">
        <w:rPr>
          <w:rFonts w:ascii="Times New Roman" w:hAnsi="Times New Roman" w:cs="Times New Roman"/>
          <w:sz w:val="24"/>
          <w:szCs w:val="24"/>
          <w:lang w:val="en-US"/>
        </w:rPr>
        <w:t>better</w:t>
      </w:r>
      <w:r w:rsidRPr="00430AB1">
        <w:rPr>
          <w:rFonts w:ascii="Times New Roman" w:hAnsi="Times New Roman" w:cs="Times New Roman"/>
          <w:color w:val="0070C0"/>
          <w:sz w:val="24"/>
          <w:szCs w:val="24"/>
          <w:lang w:val="en-US"/>
        </w:rPr>
        <w:t xml:space="preserve"> </w:t>
      </w:r>
      <w:r w:rsidRPr="008E3ED1">
        <w:rPr>
          <w:rFonts w:ascii="Times New Roman" w:hAnsi="Times New Roman" w:cs="Times New Roman"/>
          <w:sz w:val="24"/>
          <w:szCs w:val="24"/>
          <w:lang w:val="en-US"/>
        </w:rPr>
        <w:t>able to capture the perception of suffering in prison than the experience of direct victimization</w:t>
      </w:r>
      <w:r w:rsidR="006779EA">
        <w:rPr>
          <w:rFonts w:ascii="Times New Roman" w:hAnsi="Times New Roman" w:cs="Times New Roman"/>
          <w:sz w:val="24"/>
          <w:szCs w:val="24"/>
          <w:vertAlign w:val="superscript"/>
          <w:lang w:val="en-US"/>
        </w:rPr>
        <w:t>8</w:t>
      </w:r>
      <w:r w:rsidRPr="008E3ED1">
        <w:rPr>
          <w:rFonts w:ascii="Times New Roman" w:hAnsi="Times New Roman" w:cs="Times New Roman"/>
          <w:sz w:val="24"/>
          <w:szCs w:val="24"/>
          <w:lang w:val="en-US"/>
        </w:rPr>
        <w:t xml:space="preserve">. </w:t>
      </w:r>
    </w:p>
    <w:p w14:paraId="2E32CFDA" w14:textId="77777777" w:rsidR="00AC2716" w:rsidRPr="008E3ED1" w:rsidRDefault="00AC2716" w:rsidP="006F17C8">
      <w:pPr>
        <w:spacing w:after="0" w:line="480" w:lineRule="auto"/>
        <w:ind w:firstLine="708"/>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The positive results with respect to disciplinary sanctions are in line with previous research that has linked restrictive prison classification and recidivism (Gaes &amp; Camp, 2009). Disciplinary sanctions may generate hostility among prisoners and increase self-labelling. Both possible processes may reduce the participants’ perception about desisting at reentry. </w:t>
      </w:r>
    </w:p>
    <w:p w14:paraId="7BACCBB4" w14:textId="35EB7CA8" w:rsidR="00AC2716" w:rsidRPr="00216711" w:rsidRDefault="00AC2716" w:rsidP="006F17C8">
      <w:pPr>
        <w:spacing w:after="0" w:line="480" w:lineRule="auto"/>
        <w:ind w:firstLine="708"/>
        <w:rPr>
          <w:rFonts w:ascii="Times New Roman" w:hAnsi="Times New Roman" w:cs="Times New Roman"/>
          <w:sz w:val="24"/>
          <w:szCs w:val="24"/>
          <w:lang w:val="en-US"/>
        </w:rPr>
      </w:pPr>
      <w:r w:rsidRPr="00216711">
        <w:rPr>
          <w:rFonts w:ascii="Times New Roman" w:hAnsi="Times New Roman" w:cs="Times New Roman"/>
          <w:sz w:val="24"/>
          <w:szCs w:val="24"/>
          <w:lang w:val="en-US"/>
        </w:rPr>
        <w:t>We did not expect that the type of release was irrelevant for optimism. Previous research in Spain reveals that the fact of being released on parole reduces the risk of recidivism (Luque, Ferrer</w:t>
      </w:r>
      <w:r>
        <w:rPr>
          <w:rFonts w:ascii="Times New Roman" w:hAnsi="Times New Roman" w:cs="Times New Roman"/>
          <w:sz w:val="24"/>
          <w:szCs w:val="24"/>
          <w:lang w:val="en-US"/>
        </w:rPr>
        <w:t>,</w:t>
      </w:r>
      <w:r w:rsidR="008E1535">
        <w:rPr>
          <w:rFonts w:ascii="Times New Roman" w:hAnsi="Times New Roman" w:cs="Times New Roman"/>
          <w:sz w:val="24"/>
          <w:szCs w:val="24"/>
          <w:lang w:val="en-US"/>
        </w:rPr>
        <w:t xml:space="preserve"> &amp; Capdevila, 2005), </w:t>
      </w:r>
      <w:r w:rsidRPr="00216711">
        <w:rPr>
          <w:rFonts w:ascii="Times New Roman" w:hAnsi="Times New Roman" w:cs="Times New Roman"/>
          <w:sz w:val="24"/>
          <w:szCs w:val="24"/>
          <w:lang w:val="en-US"/>
        </w:rPr>
        <w:t xml:space="preserve">and </w:t>
      </w:r>
      <w:r w:rsidR="008E1535">
        <w:rPr>
          <w:rFonts w:ascii="Times New Roman" w:hAnsi="Times New Roman" w:cs="Times New Roman"/>
          <w:sz w:val="24"/>
          <w:szCs w:val="24"/>
          <w:lang w:val="en-US"/>
        </w:rPr>
        <w:t xml:space="preserve">illustrates how </w:t>
      </w:r>
      <w:r w:rsidRPr="00216711">
        <w:rPr>
          <w:rFonts w:ascii="Times New Roman" w:hAnsi="Times New Roman" w:cs="Times New Roman"/>
          <w:sz w:val="24"/>
          <w:szCs w:val="24"/>
          <w:lang w:val="en-US"/>
        </w:rPr>
        <w:t>the progression to advanced prison regimes (such as an open regime) contributes to the feeling of self-efficacy about b</w:t>
      </w:r>
      <w:r w:rsidR="00BF79B4">
        <w:rPr>
          <w:rFonts w:ascii="Times New Roman" w:hAnsi="Times New Roman" w:cs="Times New Roman"/>
          <w:sz w:val="24"/>
          <w:szCs w:val="24"/>
          <w:lang w:val="en-US"/>
        </w:rPr>
        <w:t>eing successful in reentry (Cid &amp; Martí, 2012</w:t>
      </w:r>
      <w:r w:rsidRPr="00216711">
        <w:rPr>
          <w:rFonts w:ascii="Times New Roman" w:hAnsi="Times New Roman" w:cs="Times New Roman"/>
          <w:sz w:val="24"/>
          <w:szCs w:val="24"/>
          <w:lang w:val="en-US"/>
        </w:rPr>
        <w:t xml:space="preserve">). Given that in the bivariate results the lack of early release and optimism are correlated in the expected direction, our results suggest that prisoners are selected for early release when they present some characteristics that increase optimism. </w:t>
      </w:r>
    </w:p>
    <w:p w14:paraId="59C3656C" w14:textId="0399DCA0" w:rsidR="00AC2716" w:rsidRPr="00B57F39" w:rsidRDefault="00AC2716" w:rsidP="006F17C8">
      <w:pPr>
        <w:spacing w:after="0" w:line="480" w:lineRule="auto"/>
        <w:ind w:firstLine="708"/>
        <w:rPr>
          <w:rFonts w:ascii="Times New Roman" w:hAnsi="Times New Roman" w:cs="Times New Roman"/>
          <w:sz w:val="24"/>
          <w:szCs w:val="24"/>
          <w:lang w:val="en-US"/>
        </w:rPr>
      </w:pPr>
      <w:r w:rsidRPr="00B57F39">
        <w:rPr>
          <w:rFonts w:ascii="Times New Roman" w:hAnsi="Times New Roman" w:cs="Times New Roman"/>
          <w:sz w:val="24"/>
          <w:szCs w:val="24"/>
          <w:lang w:val="en-US"/>
        </w:rPr>
        <w:t>Our second hypothesis–that predicts that taking part in rehabilitation programs will increase optimism–has not been confirmed. Neither participating in programs to deal with criminogenic needs–educational, vocational, cognitive-behavioral, drug treatment, and mental health treatment–nor working during the prison sentenc</w:t>
      </w:r>
      <w:r w:rsidR="006E17FC">
        <w:rPr>
          <w:rFonts w:ascii="Times New Roman" w:hAnsi="Times New Roman" w:cs="Times New Roman"/>
          <w:sz w:val="24"/>
          <w:szCs w:val="24"/>
          <w:lang w:val="en-US"/>
        </w:rPr>
        <w:t xml:space="preserve">e affects the level of optimism. </w:t>
      </w:r>
      <w:r w:rsidRPr="00B57F39">
        <w:rPr>
          <w:rFonts w:ascii="Times New Roman" w:hAnsi="Times New Roman" w:cs="Times New Roman"/>
          <w:sz w:val="24"/>
          <w:szCs w:val="24"/>
          <w:lang w:val="en-US"/>
        </w:rPr>
        <w:t>Given the evidence from the literature that some of these programs work to prevent recidivism and the theoretical idea that the mechanism which may explain these results is the cognitive transformation that makes participants self-confident about being able to solve their reentry issues in a conventional way (Ma</w:t>
      </w:r>
      <w:r w:rsidR="006E17FC">
        <w:rPr>
          <w:rFonts w:ascii="Times New Roman" w:hAnsi="Times New Roman" w:cs="Times New Roman"/>
          <w:sz w:val="24"/>
          <w:szCs w:val="24"/>
          <w:lang w:val="en-US"/>
        </w:rPr>
        <w:t>c</w:t>
      </w:r>
      <w:r w:rsidRPr="00B57F39">
        <w:rPr>
          <w:rFonts w:ascii="Times New Roman" w:hAnsi="Times New Roman" w:cs="Times New Roman"/>
          <w:sz w:val="24"/>
          <w:szCs w:val="24"/>
          <w:lang w:val="en-US"/>
        </w:rPr>
        <w:t>kenzie, 2006), it seems also counter-intuitive that taking part in these rehabilitation programs is irrelevant for optimism. The results obtained mainly reproduced those of Visher and O’Connell (2012),</w:t>
      </w:r>
      <w:r w:rsidRPr="00B57F39">
        <w:rPr>
          <w:rFonts w:ascii="Times New Roman" w:hAnsi="Times New Roman" w:cs="Times New Roman"/>
          <w:strike/>
          <w:sz w:val="24"/>
          <w:szCs w:val="24"/>
          <w:lang w:val="en-US"/>
        </w:rPr>
        <w:t xml:space="preserve"> </w:t>
      </w:r>
      <w:r w:rsidRPr="00B57F39">
        <w:rPr>
          <w:rFonts w:ascii="Times New Roman" w:hAnsi="Times New Roman" w:cs="Times New Roman"/>
          <w:sz w:val="24"/>
          <w:szCs w:val="24"/>
          <w:lang w:val="en-US"/>
        </w:rPr>
        <w:t xml:space="preserve">which argue that it may not be the quantity of hours devoted to programs and work but the quality of the experience. In order to </w:t>
      </w:r>
      <w:r w:rsidRPr="00B57F39">
        <w:rPr>
          <w:rFonts w:ascii="Times New Roman" w:hAnsi="Times New Roman" w:cs="Times New Roman"/>
          <w:sz w:val="24"/>
          <w:szCs w:val="24"/>
          <w:lang w:val="en-US"/>
        </w:rPr>
        <w:lastRenderedPageBreak/>
        <w:t>test this idea we analyzed whether the participants who gave a positive evaluation of participation in the pr</w:t>
      </w:r>
      <w:r w:rsidR="00893B57">
        <w:rPr>
          <w:rFonts w:ascii="Times New Roman" w:hAnsi="Times New Roman" w:cs="Times New Roman"/>
          <w:sz w:val="24"/>
          <w:szCs w:val="24"/>
          <w:lang w:val="en-US"/>
        </w:rPr>
        <w:t>ogram were more optimistic</w:t>
      </w:r>
      <w:r w:rsidRPr="00B57F39">
        <w:rPr>
          <w:rFonts w:ascii="Times New Roman" w:hAnsi="Times New Roman" w:cs="Times New Roman"/>
          <w:sz w:val="24"/>
          <w:szCs w:val="24"/>
          <w:lang w:val="en-US"/>
        </w:rPr>
        <w:t xml:space="preserve"> than those that did not take part or those who negatively assessed their participation, but the results were negative in this respect</w:t>
      </w:r>
      <w:r w:rsidR="006779EA">
        <w:rPr>
          <w:rFonts w:ascii="Times New Roman" w:hAnsi="Times New Roman" w:cs="Times New Roman"/>
          <w:sz w:val="24"/>
          <w:szCs w:val="24"/>
          <w:vertAlign w:val="superscript"/>
          <w:lang w:val="en-US"/>
        </w:rPr>
        <w:t>9</w:t>
      </w:r>
      <w:r w:rsidRPr="00B57F39">
        <w:rPr>
          <w:rFonts w:ascii="Times New Roman" w:hAnsi="Times New Roman" w:cs="Times New Roman"/>
          <w:sz w:val="24"/>
          <w:szCs w:val="24"/>
          <w:lang w:val="en-US"/>
        </w:rPr>
        <w:t xml:space="preserve">. At the present stage, the research seems to suggest that the positive effect of some rehabilitation programs on recidivism is not </w:t>
      </w:r>
      <w:r>
        <w:rPr>
          <w:rFonts w:ascii="Times New Roman" w:hAnsi="Times New Roman" w:cs="Times New Roman"/>
          <w:sz w:val="24"/>
          <w:szCs w:val="24"/>
          <w:lang w:val="en-US"/>
        </w:rPr>
        <w:t xml:space="preserve">mediated </w:t>
      </w:r>
      <w:r w:rsidRPr="00B57F39">
        <w:rPr>
          <w:rFonts w:ascii="Times New Roman" w:hAnsi="Times New Roman" w:cs="Times New Roman"/>
          <w:sz w:val="24"/>
          <w:szCs w:val="24"/>
          <w:lang w:val="en-US"/>
        </w:rPr>
        <w:t>by increasing optimism.</w:t>
      </w:r>
    </w:p>
    <w:p w14:paraId="57B53D6B" w14:textId="669D43DC" w:rsidR="00AC2716" w:rsidRPr="00B57F39" w:rsidRDefault="00AC2716" w:rsidP="006F17C8">
      <w:pPr>
        <w:spacing w:after="0" w:line="480" w:lineRule="auto"/>
        <w:ind w:firstLine="708"/>
        <w:rPr>
          <w:rFonts w:ascii="Times New Roman" w:hAnsi="Times New Roman" w:cs="Times New Roman"/>
          <w:color w:val="FF0000"/>
          <w:sz w:val="24"/>
          <w:szCs w:val="24"/>
          <w:lang w:val="en-US"/>
        </w:rPr>
      </w:pPr>
      <w:r w:rsidRPr="00B57F39">
        <w:rPr>
          <w:rFonts w:ascii="Times New Roman" w:hAnsi="Times New Roman" w:cs="Times New Roman"/>
          <w:sz w:val="24"/>
          <w:szCs w:val="24"/>
          <w:lang w:val="en-US"/>
        </w:rPr>
        <w:t>Finally, our last hypothesis states that receiving social support during the prison sentence will increase the optimism of participants about their expectations of successful reentry. Concerning family support the results have been positive. In order to discuss this specific result it is important to underline that what we have measured is a scale of conventional support, which includes the dimension of promoting change in participants. We think this way of measuring family support is appropriate when taking into account recent literature that reported unexpected results in the relationship between family support during imprisonment and recidivism. Literature has shown that family relationships may be counter-productive to desistance when they are a source of conflict (Cobbina, 2010; Mowen &amp; Visher, 2015), when they elicit strain on participants to obtain money (Bahr, Harris, Fisher</w:t>
      </w:r>
      <w:r>
        <w:rPr>
          <w:rFonts w:ascii="Times New Roman" w:hAnsi="Times New Roman" w:cs="Times New Roman"/>
          <w:sz w:val="24"/>
          <w:szCs w:val="24"/>
          <w:lang w:val="en-US"/>
        </w:rPr>
        <w:t>,</w:t>
      </w:r>
      <w:r w:rsidRPr="00B57F39">
        <w:rPr>
          <w:rFonts w:ascii="Times New Roman" w:hAnsi="Times New Roman" w:cs="Times New Roman"/>
          <w:sz w:val="24"/>
          <w:szCs w:val="24"/>
          <w:lang w:val="en-US"/>
        </w:rPr>
        <w:t xml:space="preserve"> &amp; Ams</w:t>
      </w:r>
      <w:r w:rsidR="00BF79B4">
        <w:rPr>
          <w:rFonts w:ascii="Times New Roman" w:hAnsi="Times New Roman" w:cs="Times New Roman"/>
          <w:sz w:val="24"/>
          <w:szCs w:val="24"/>
          <w:lang w:val="en-US"/>
        </w:rPr>
        <w:t>trong, 2010; Martí &amp; Cid, 2015; Cobbina, 2010</w:t>
      </w:r>
      <w:r w:rsidRPr="00B57F39">
        <w:rPr>
          <w:rFonts w:ascii="Times New Roman" w:hAnsi="Times New Roman" w:cs="Times New Roman"/>
          <w:sz w:val="24"/>
          <w:szCs w:val="24"/>
          <w:lang w:val="en-US"/>
        </w:rPr>
        <w:t xml:space="preserve">), or when relatives are not conventional (Cobbina, 2010). </w:t>
      </w:r>
      <w:r w:rsidRPr="000A7C7A">
        <w:rPr>
          <w:rFonts w:ascii="Times New Roman" w:hAnsi="Times New Roman" w:cs="Times New Roman"/>
          <w:sz w:val="24"/>
          <w:szCs w:val="24"/>
          <w:lang w:val="en-US"/>
        </w:rPr>
        <w:t>We suggest that when the family was committed to the change of the participant during the prison period, the participant is less likely at reentry to experience the strain of conflictive family relations that may lead to recidivism.</w:t>
      </w:r>
    </w:p>
    <w:p w14:paraId="7D405F14" w14:textId="52E96F9D" w:rsidR="00AC2716" w:rsidRPr="008E3ED1" w:rsidRDefault="00AC2716" w:rsidP="006F17C8">
      <w:pPr>
        <w:spacing w:after="0" w:line="480" w:lineRule="auto"/>
        <w:ind w:firstLine="708"/>
        <w:rPr>
          <w:rFonts w:ascii="Times New Roman" w:hAnsi="Times New Roman" w:cs="Times New Roman"/>
          <w:sz w:val="24"/>
          <w:szCs w:val="24"/>
          <w:lang w:val="en-US"/>
        </w:rPr>
      </w:pPr>
      <w:r w:rsidRPr="00FC0F4F">
        <w:rPr>
          <w:rFonts w:ascii="Times New Roman" w:hAnsi="Times New Roman" w:cs="Times New Roman"/>
          <w:sz w:val="24"/>
          <w:szCs w:val="24"/>
          <w:lang w:val="en-US"/>
        </w:rPr>
        <w:t xml:space="preserve">However, the confirmation of the third hypothesis was also partial because we did not find, as expected, that staff and volunteer support has, similar to family support, the effect of increasing optimism. We constructed this hypothesis taking into account some literature that shows the relevance of staff or volunteer support in preventing recidivism (Chamberlain et al, 2018; Duwe &amp; Clark, 2013, Garcia, 2016, Lewis, 2007) and we thought this support may have an impact on optimism. Our failure to confirm the hypothesis may be due to the fact that </w:t>
      </w:r>
      <w:r w:rsidRPr="00FC0F4F">
        <w:rPr>
          <w:rFonts w:ascii="Times New Roman" w:hAnsi="Times New Roman" w:cs="Times New Roman"/>
          <w:sz w:val="24"/>
          <w:szCs w:val="24"/>
          <w:lang w:val="en-US"/>
        </w:rPr>
        <w:lastRenderedPageBreak/>
        <w:t xml:space="preserve">that professional or volunteer support is more limited in terms of time than the family support and it may have less impact on some future event like reentry. </w:t>
      </w:r>
    </w:p>
    <w:p w14:paraId="2D2E4672" w14:textId="77777777" w:rsidR="00AC2716" w:rsidRPr="006F17C8" w:rsidRDefault="00AC2716" w:rsidP="006F17C8">
      <w:pPr>
        <w:spacing w:after="0" w:line="480" w:lineRule="auto"/>
        <w:rPr>
          <w:rFonts w:ascii="Times New Roman" w:hAnsi="Times New Roman" w:cs="Times New Roman"/>
          <w:b/>
          <w:sz w:val="24"/>
          <w:szCs w:val="24"/>
          <w:lang w:val="en-US"/>
        </w:rPr>
      </w:pPr>
      <w:r w:rsidRPr="006F17C8">
        <w:rPr>
          <w:rFonts w:ascii="Times New Roman" w:hAnsi="Times New Roman" w:cs="Times New Roman"/>
          <w:b/>
          <w:sz w:val="24"/>
          <w:szCs w:val="24"/>
          <w:lang w:val="en-US"/>
        </w:rPr>
        <w:t>Limitations</w:t>
      </w:r>
    </w:p>
    <w:p w14:paraId="220053E0" w14:textId="49659E8B" w:rsidR="00AC2716" w:rsidRPr="00984A2D" w:rsidRDefault="00AC2716" w:rsidP="00FA5A1F">
      <w:pPr>
        <w:spacing w:after="0" w:line="480" w:lineRule="auto"/>
        <w:ind w:firstLine="708"/>
        <w:rPr>
          <w:rFonts w:ascii="Times New Roman" w:hAnsi="Times New Roman" w:cs="Times New Roman"/>
          <w:color w:val="4F81BD" w:themeColor="accent1"/>
          <w:sz w:val="24"/>
          <w:szCs w:val="24"/>
          <w:lang w:val="en-US"/>
        </w:rPr>
      </w:pPr>
      <w:r w:rsidRPr="00FC0F4F">
        <w:rPr>
          <w:rFonts w:ascii="Times New Roman" w:hAnsi="Times New Roman" w:cs="Times New Roman"/>
          <w:sz w:val="24"/>
          <w:szCs w:val="24"/>
          <w:lang w:val="en-US"/>
        </w:rPr>
        <w:t xml:space="preserve">These results have some limitations. First, it presents the problem of causal inference in cross-sectional designs; particularly, it is possible that more optimistic persons give a more positive assessment of the harshness of the prison sentence and of family support. However, we believe that the objective nature of most of the questions in the independent variables scales reduces the risk of this possible effect. A second issue in that the research has analysed the factors that increase optimism about reentry without testing the explanatory mechanisms suggested in the literature, such as hostility and depression; this issue should be considered in further research. </w:t>
      </w:r>
      <w:r w:rsidRPr="00984A2D">
        <w:rPr>
          <w:rFonts w:ascii="Times New Roman" w:hAnsi="Times New Roman" w:cs="Times New Roman"/>
          <w:sz w:val="24"/>
          <w:szCs w:val="24"/>
          <w:lang w:val="en-US"/>
        </w:rPr>
        <w:t>Finally, the fact that participation in treatment and professional support programs is not relevant to optimism may be due to the fact that the link created between professionals and inmates has not been measured, and this is something that should be considered in future research.</w:t>
      </w:r>
    </w:p>
    <w:p w14:paraId="1FF1D497" w14:textId="77777777" w:rsidR="00AC2716" w:rsidRPr="006F17C8" w:rsidRDefault="00AC2716" w:rsidP="006F17C8">
      <w:pPr>
        <w:spacing w:after="0" w:line="480" w:lineRule="auto"/>
        <w:rPr>
          <w:rFonts w:ascii="Times New Roman" w:hAnsi="Times New Roman" w:cs="Times New Roman"/>
          <w:b/>
          <w:sz w:val="24"/>
          <w:szCs w:val="24"/>
          <w:lang w:val="en-US"/>
        </w:rPr>
      </w:pPr>
      <w:r w:rsidRPr="006F17C8">
        <w:rPr>
          <w:rFonts w:ascii="Times New Roman" w:hAnsi="Times New Roman" w:cs="Times New Roman"/>
          <w:b/>
          <w:sz w:val="24"/>
          <w:szCs w:val="24"/>
          <w:lang w:val="en-US"/>
        </w:rPr>
        <w:t>Implications</w:t>
      </w:r>
    </w:p>
    <w:p w14:paraId="1B756466" w14:textId="55075621" w:rsidR="00AC2716" w:rsidRPr="0088129B" w:rsidRDefault="00AC2716" w:rsidP="006F17C8">
      <w:pPr>
        <w:spacing w:after="0" w:line="480" w:lineRule="auto"/>
        <w:ind w:firstLine="708"/>
        <w:rPr>
          <w:rFonts w:ascii="Times New Roman" w:hAnsi="Times New Roman" w:cs="Times New Roman"/>
          <w:sz w:val="24"/>
          <w:szCs w:val="24"/>
          <w:lang w:val="en-US"/>
        </w:rPr>
      </w:pPr>
      <w:r w:rsidRPr="0088129B">
        <w:rPr>
          <w:rFonts w:ascii="Times New Roman" w:hAnsi="Times New Roman" w:cs="Times New Roman"/>
          <w:sz w:val="24"/>
          <w:szCs w:val="24"/>
          <w:lang w:val="en-US"/>
        </w:rPr>
        <w:t>In an ideal prison system prisoners should end their sentences with positive expectations about their reentry. The present research suggest ways to improve this optimism. First, it may be useful to strengthen the relationship of inmates with their conventional families and to help families to provide this supportive role when they are willing to do so (Travis, 2005; Naser &amp; Visher, 2006). Some experiences such as “La bodega de la Familia” (Shapiro &amp; Schwartz, 2001; Travis, 2005) in which families are involved in the process of reentry and are helped with doing their supportive role may be an example of the kinds of policies that may be adopted to increase the involvement of families.</w:t>
      </w:r>
    </w:p>
    <w:p w14:paraId="34759DC8" w14:textId="012BD345" w:rsidR="00AC2716" w:rsidRPr="00FC0F4F" w:rsidRDefault="00AC2716" w:rsidP="006F17C8">
      <w:pPr>
        <w:spacing w:after="0" w:line="480" w:lineRule="auto"/>
        <w:ind w:firstLine="708"/>
        <w:rPr>
          <w:rFonts w:ascii="Times New Roman" w:hAnsi="Times New Roman" w:cs="Times New Roman"/>
          <w:sz w:val="24"/>
          <w:szCs w:val="24"/>
          <w:lang w:val="en-US"/>
        </w:rPr>
      </w:pPr>
      <w:r w:rsidRPr="00FC0F4F">
        <w:rPr>
          <w:rFonts w:ascii="Times New Roman" w:hAnsi="Times New Roman" w:cs="Times New Roman"/>
          <w:sz w:val="24"/>
          <w:szCs w:val="24"/>
          <w:lang w:val="en-US"/>
        </w:rPr>
        <w:t xml:space="preserve">Second, policies oriented to prevent victimization, to promote fair treatment and to use alternatives measures to deal with disciplinary infractions are advisable (Listwan et al., </w:t>
      </w:r>
      <w:r w:rsidRPr="00FC0F4F">
        <w:rPr>
          <w:rFonts w:ascii="Times New Roman" w:hAnsi="Times New Roman" w:cs="Times New Roman"/>
          <w:sz w:val="24"/>
          <w:szCs w:val="24"/>
          <w:lang w:val="en-US"/>
        </w:rPr>
        <w:lastRenderedPageBreak/>
        <w:t>2011), and may be effective in increasing optimism about reentry. After decades of research on prison climate, we know that prisons differ in their quality of life, and it seems that prisons that receive the best assessment from prisoners and staff assume some values (rehabilitation, fair treatment and family participation) as aims of the institution and have strong leadership to achieve these aims and can count on experienced and motivated staff (Liebling et al., 2019). These more successful prisons should guide innovation in prison life in order to increase the optimism of prisoner about their future.</w:t>
      </w:r>
    </w:p>
    <w:p w14:paraId="714FE684" w14:textId="11BAF8B4" w:rsidR="00AC2716" w:rsidRPr="008E3ED1" w:rsidRDefault="00AC2716" w:rsidP="006F17C8">
      <w:pPr>
        <w:spacing w:after="0" w:line="480" w:lineRule="auto"/>
        <w:jc w:val="center"/>
        <w:rPr>
          <w:rFonts w:ascii="Times New Roman" w:hAnsi="Times New Roman" w:cs="Times New Roman"/>
          <w:b/>
          <w:sz w:val="24"/>
          <w:szCs w:val="24"/>
          <w:lang w:val="en-US"/>
        </w:rPr>
      </w:pPr>
      <w:r w:rsidRPr="008E3ED1">
        <w:rPr>
          <w:rFonts w:ascii="Times New Roman" w:hAnsi="Times New Roman" w:cs="Times New Roman"/>
          <w:b/>
          <w:sz w:val="24"/>
          <w:szCs w:val="24"/>
          <w:lang w:val="en-US"/>
        </w:rPr>
        <w:t>Conclusion</w:t>
      </w:r>
    </w:p>
    <w:p w14:paraId="1CE848B9" w14:textId="23114DE4" w:rsidR="00AC2716" w:rsidRDefault="00AC2716" w:rsidP="006F17C8">
      <w:pPr>
        <w:spacing w:after="0" w:line="480" w:lineRule="auto"/>
        <w:rPr>
          <w:rFonts w:ascii="Times New Roman" w:hAnsi="Times New Roman" w:cs="Times New Roman"/>
          <w:sz w:val="24"/>
          <w:szCs w:val="24"/>
          <w:lang w:val="en-US"/>
        </w:rPr>
      </w:pPr>
      <w:r w:rsidRPr="00FC0F4F">
        <w:rPr>
          <w:rFonts w:ascii="Times New Roman" w:hAnsi="Times New Roman" w:cs="Times New Roman"/>
          <w:sz w:val="24"/>
          <w:szCs w:val="24"/>
          <w:lang w:val="en-US"/>
        </w:rPr>
        <w:t>Expectations seem to be an important aspect of having a successful reentry but little research has been done on the way in which the prison sentence is served affects these expectations. With the present research we confirm, within a Southern European context, the finding of Visher and O’Connell (2012) about the relevance of family support for facing the reentry process with optimism.</w:t>
      </w:r>
      <w:r w:rsidRPr="00984A2D">
        <w:rPr>
          <w:rFonts w:ascii="Times New Roman" w:hAnsi="Times New Roman" w:cs="Times New Roman"/>
          <w:sz w:val="24"/>
          <w:szCs w:val="24"/>
          <w:lang w:val="en-US"/>
        </w:rPr>
        <w:t xml:space="preserve"> Furthermore, we have new evidence about the negative impact of serving the prison s</w:t>
      </w:r>
      <w:r>
        <w:rPr>
          <w:rFonts w:ascii="Times New Roman" w:hAnsi="Times New Roman" w:cs="Times New Roman"/>
          <w:sz w:val="24"/>
          <w:szCs w:val="24"/>
          <w:lang w:val="en-US"/>
        </w:rPr>
        <w:t>entence in a relatively adverse</w:t>
      </w:r>
      <w:r w:rsidRPr="00984A2D">
        <w:rPr>
          <w:rFonts w:ascii="Times New Roman" w:hAnsi="Times New Roman" w:cs="Times New Roman"/>
          <w:sz w:val="24"/>
          <w:szCs w:val="24"/>
          <w:lang w:val="en-US"/>
        </w:rPr>
        <w:t xml:space="preserve"> environment, where victimization between inmates and unfair treatment by staff is more perceived, and being the object of frequent disciplinary sanctions have</w:t>
      </w:r>
      <w:r w:rsidRPr="00984A2D">
        <w:rPr>
          <w:rFonts w:ascii="Times New Roman" w:hAnsi="Times New Roman" w:cs="Times New Roman"/>
          <w:b/>
          <w:sz w:val="24"/>
          <w:szCs w:val="24"/>
          <w:lang w:val="en-US"/>
        </w:rPr>
        <w:t xml:space="preserve"> </w:t>
      </w:r>
      <w:r w:rsidRPr="00984A2D">
        <w:rPr>
          <w:rFonts w:ascii="Times New Roman" w:hAnsi="Times New Roman" w:cs="Times New Roman"/>
          <w:sz w:val="24"/>
          <w:szCs w:val="24"/>
          <w:lang w:val="en-US"/>
        </w:rPr>
        <w:t>on optimism about reentry.</w:t>
      </w:r>
    </w:p>
    <w:p w14:paraId="69E5EBAF" w14:textId="3E92B885" w:rsidR="0042123D" w:rsidRDefault="0042123D" w:rsidP="006F17C8">
      <w:pPr>
        <w:spacing w:after="0" w:line="480" w:lineRule="auto"/>
        <w:rPr>
          <w:rFonts w:ascii="Times New Roman" w:hAnsi="Times New Roman" w:cs="Times New Roman"/>
          <w:sz w:val="24"/>
          <w:szCs w:val="24"/>
          <w:lang w:val="en-US"/>
        </w:rPr>
      </w:pPr>
    </w:p>
    <w:p w14:paraId="049BD552" w14:textId="6D1A2619" w:rsidR="006A4012" w:rsidRPr="006A4012" w:rsidRDefault="006A4012" w:rsidP="006A4012">
      <w:pPr>
        <w:rPr>
          <w:rFonts w:ascii="Times New Roman" w:hAnsi="Times New Roman" w:cs="Times New Roman"/>
          <w:b/>
          <w:sz w:val="24"/>
          <w:szCs w:val="24"/>
          <w:lang w:val="en-US"/>
        </w:rPr>
      </w:pPr>
      <w:r>
        <w:rPr>
          <w:rFonts w:ascii="Times New Roman" w:hAnsi="Times New Roman" w:cs="Times New Roman"/>
          <w:b/>
          <w:sz w:val="24"/>
          <w:szCs w:val="24"/>
          <w:lang w:val="en-US"/>
        </w:rPr>
        <w:br w:type="page"/>
      </w:r>
      <w:r w:rsidRPr="006A4012">
        <w:rPr>
          <w:rFonts w:ascii="Times New Roman" w:hAnsi="Times New Roman" w:cs="Times New Roman"/>
          <w:b/>
          <w:sz w:val="24"/>
          <w:szCs w:val="24"/>
          <w:lang w:val="en-US"/>
        </w:rPr>
        <w:lastRenderedPageBreak/>
        <w:t>Footnotes</w:t>
      </w:r>
    </w:p>
    <w:p w14:paraId="09F01C33" w14:textId="77777777" w:rsidR="006A4012" w:rsidRPr="006A4012" w:rsidRDefault="006A4012" w:rsidP="006A4012">
      <w:pPr>
        <w:spacing w:after="0" w:line="480" w:lineRule="auto"/>
        <w:rPr>
          <w:rFonts w:ascii="Times New Roman" w:hAnsi="Times New Roman" w:cs="Times New Roman"/>
          <w:sz w:val="24"/>
          <w:szCs w:val="24"/>
          <w:lang w:val="en-US"/>
        </w:rPr>
      </w:pPr>
      <w:r w:rsidRPr="006A4012">
        <w:rPr>
          <w:rFonts w:ascii="Times New Roman" w:hAnsi="Times New Roman" w:cs="Times New Roman"/>
          <w:sz w:val="24"/>
          <w:szCs w:val="24"/>
          <w:lang w:val="en-US"/>
        </w:rPr>
        <w:t xml:space="preserve">  </w:t>
      </w:r>
      <w:r w:rsidRPr="006A4012">
        <w:rPr>
          <w:rFonts w:ascii="Times New Roman" w:hAnsi="Times New Roman" w:cs="Times New Roman"/>
          <w:sz w:val="24"/>
          <w:szCs w:val="24"/>
          <w:vertAlign w:val="superscript"/>
          <w:lang w:val="en-US"/>
        </w:rPr>
        <w:t>1</w:t>
      </w:r>
      <w:r w:rsidRPr="006A4012">
        <w:rPr>
          <w:rFonts w:ascii="Times New Roman" w:hAnsi="Times New Roman" w:cs="Times New Roman"/>
          <w:sz w:val="24"/>
          <w:szCs w:val="24"/>
          <w:lang w:val="en-US"/>
        </w:rPr>
        <w:t xml:space="preserve"> Ordinary prisons in Spain are institutions in which prisoners spend the whole day in prison and may participate in work, vocational training and treatment activities inside prison. However, some prisoners may benefit from temporary community leaves and some may leave the prison to work some hours per day. In ordinary prisons there is a maximum-security unit (called closed regime) in which prisoners spend more time isolated in the cell, are submitted to a more intense surveillance, and participate in a reduced number of activities.</w:t>
      </w:r>
    </w:p>
    <w:p w14:paraId="5B768FC4" w14:textId="77777777" w:rsidR="006A4012" w:rsidRPr="006A4012" w:rsidRDefault="006A4012" w:rsidP="006A4012">
      <w:pPr>
        <w:spacing w:after="0" w:line="480" w:lineRule="auto"/>
        <w:rPr>
          <w:rFonts w:ascii="Times New Roman" w:hAnsi="Times New Roman" w:cs="Times New Roman"/>
          <w:sz w:val="24"/>
          <w:szCs w:val="24"/>
          <w:lang w:val="en-US"/>
        </w:rPr>
      </w:pPr>
      <w:r w:rsidRPr="006A4012">
        <w:rPr>
          <w:rFonts w:ascii="Times New Roman" w:hAnsi="Times New Roman" w:cs="Times New Roman"/>
          <w:sz w:val="24"/>
          <w:szCs w:val="24"/>
          <w:lang w:val="en-US"/>
        </w:rPr>
        <w:t xml:space="preserve">  </w:t>
      </w:r>
      <w:r w:rsidRPr="006A4012">
        <w:rPr>
          <w:rFonts w:ascii="Times New Roman" w:hAnsi="Times New Roman" w:cs="Times New Roman"/>
          <w:sz w:val="24"/>
          <w:szCs w:val="24"/>
          <w:vertAlign w:val="superscript"/>
          <w:lang w:val="en-US"/>
        </w:rPr>
        <w:t>2</w:t>
      </w:r>
      <w:r w:rsidRPr="006A4012">
        <w:rPr>
          <w:rFonts w:ascii="Times New Roman" w:hAnsi="Times New Roman" w:cs="Times New Roman"/>
          <w:sz w:val="24"/>
          <w:szCs w:val="24"/>
          <w:lang w:val="en-US"/>
        </w:rPr>
        <w:t xml:space="preserve"> Open prisons in Spain are institutions usually located in the community in which prisoners are deprived or their freedom only at night, and during the day they live in the community; working or doing other treatment activities.</w:t>
      </w:r>
    </w:p>
    <w:p w14:paraId="6E7637BA" w14:textId="77777777" w:rsidR="006A4012" w:rsidRPr="006A4012" w:rsidRDefault="006A4012" w:rsidP="006A4012">
      <w:pPr>
        <w:spacing w:after="0" w:line="480" w:lineRule="auto"/>
        <w:rPr>
          <w:rFonts w:ascii="Times New Roman" w:hAnsi="Times New Roman" w:cs="Times New Roman"/>
          <w:sz w:val="24"/>
          <w:szCs w:val="24"/>
          <w:lang w:val="en-US"/>
        </w:rPr>
      </w:pPr>
      <w:r w:rsidRPr="006A4012">
        <w:rPr>
          <w:rFonts w:ascii="Times New Roman" w:hAnsi="Times New Roman" w:cs="Times New Roman"/>
          <w:sz w:val="24"/>
          <w:szCs w:val="24"/>
          <w:lang w:val="en-US"/>
        </w:rPr>
        <w:t xml:space="preserve">  </w:t>
      </w:r>
      <w:r w:rsidRPr="006A4012">
        <w:rPr>
          <w:rFonts w:ascii="Times New Roman" w:hAnsi="Times New Roman" w:cs="Times New Roman"/>
          <w:sz w:val="24"/>
          <w:szCs w:val="24"/>
          <w:vertAlign w:val="superscript"/>
          <w:lang w:val="en-US"/>
        </w:rPr>
        <w:t>3</w:t>
      </w:r>
      <w:r w:rsidRPr="006A4012">
        <w:rPr>
          <w:rFonts w:ascii="Times New Roman" w:hAnsi="Times New Roman" w:cs="Times New Roman"/>
          <w:sz w:val="24"/>
          <w:szCs w:val="24"/>
          <w:lang w:val="en-US"/>
        </w:rPr>
        <w:t xml:space="preserve"> Participants were asked to respond how likely these situations were after the expiration of the sentence: (i) That a family member or a person you planned to live with threatened, harassed, or physically hurt you; (ii) That you do not have relationships with your family; (iii)..That you do not have relationships with your children; (iv) That you will not be accepted after having being in prison; (v). That you will not have financial means to provide for your needs; (vi).That you will not remain in good health; (vii) That you will not manage to make enough money to support yourself; (viii) That you will not find a place to live; (ix) That you will not find or keep a job; (x).That you will not be able to support your children under 18; (xi) That you will not be able to pay off debts ;(xii).That you use illegal drugs; (xiii) That you reoffend; (xiv). That you return to prison.  The responses to the two questions of the scale that ask about relationships with children were only included in the calculations for those participants who have children.</w:t>
      </w:r>
    </w:p>
    <w:p w14:paraId="4844DF7E" w14:textId="77777777" w:rsidR="006A4012" w:rsidRPr="006A4012" w:rsidRDefault="006A4012" w:rsidP="006A4012">
      <w:pPr>
        <w:spacing w:after="0" w:line="480" w:lineRule="auto"/>
        <w:rPr>
          <w:rFonts w:ascii="Times New Roman" w:hAnsi="Times New Roman" w:cs="Times New Roman"/>
          <w:sz w:val="24"/>
          <w:szCs w:val="24"/>
          <w:lang w:val="en-US"/>
        </w:rPr>
      </w:pPr>
      <w:r w:rsidRPr="006A4012">
        <w:rPr>
          <w:rFonts w:ascii="Times New Roman" w:hAnsi="Times New Roman" w:cs="Times New Roman"/>
          <w:sz w:val="24"/>
          <w:szCs w:val="24"/>
          <w:lang w:val="en-US"/>
        </w:rPr>
        <w:t xml:space="preserve">  </w:t>
      </w:r>
      <w:r w:rsidRPr="006A4012">
        <w:rPr>
          <w:rFonts w:ascii="Times New Roman" w:hAnsi="Times New Roman" w:cs="Times New Roman"/>
          <w:sz w:val="24"/>
          <w:szCs w:val="24"/>
          <w:vertAlign w:val="superscript"/>
          <w:lang w:val="en-US"/>
        </w:rPr>
        <w:t>4</w:t>
      </w:r>
      <w:r w:rsidRPr="006A4012">
        <w:rPr>
          <w:rFonts w:ascii="Times New Roman" w:hAnsi="Times New Roman" w:cs="Times New Roman"/>
          <w:sz w:val="24"/>
          <w:szCs w:val="24"/>
          <w:lang w:val="en-US"/>
        </w:rPr>
        <w:t xml:space="preserve"> Participants were asked to report how often the following things occur: (i) Inmates were afraid of being assaulted by other inmates; (ii) Weak inmates become someone else’s property; (iii) People being threatened when they come first to prison; (iv) Inmates being </w:t>
      </w:r>
      <w:r w:rsidRPr="006A4012">
        <w:rPr>
          <w:rFonts w:ascii="Times New Roman" w:hAnsi="Times New Roman" w:cs="Times New Roman"/>
          <w:sz w:val="24"/>
          <w:szCs w:val="24"/>
          <w:lang w:val="en-US"/>
        </w:rPr>
        <w:lastRenderedPageBreak/>
        <w:t>beaten up by other inmates; (v) Gang fights between inmates; (vi) Lack of respect towards inmates by staff; (vii) Threats made to inmates by staff; (viii) Assaults committed by staff to inmates; (ix) Unfair staff decisions.</w:t>
      </w:r>
    </w:p>
    <w:p w14:paraId="153EC79B" w14:textId="77777777" w:rsidR="006A4012" w:rsidRPr="006A4012" w:rsidRDefault="006A4012" w:rsidP="006A4012">
      <w:pPr>
        <w:spacing w:after="0" w:line="480" w:lineRule="auto"/>
        <w:rPr>
          <w:rFonts w:ascii="Times New Roman" w:hAnsi="Times New Roman" w:cs="Times New Roman"/>
          <w:sz w:val="24"/>
          <w:szCs w:val="24"/>
          <w:lang w:val="en-US"/>
        </w:rPr>
      </w:pPr>
      <w:r w:rsidRPr="006A4012">
        <w:rPr>
          <w:rFonts w:ascii="Times New Roman" w:hAnsi="Times New Roman" w:cs="Times New Roman"/>
          <w:sz w:val="24"/>
          <w:szCs w:val="24"/>
          <w:lang w:val="en-US"/>
        </w:rPr>
        <w:t xml:space="preserve">  </w:t>
      </w:r>
      <w:r w:rsidRPr="006A4012">
        <w:rPr>
          <w:rFonts w:ascii="Times New Roman" w:hAnsi="Times New Roman" w:cs="Times New Roman"/>
          <w:sz w:val="24"/>
          <w:szCs w:val="24"/>
          <w:vertAlign w:val="superscript"/>
          <w:lang w:val="en-US"/>
        </w:rPr>
        <w:t>5</w:t>
      </w:r>
      <w:r w:rsidRPr="006A4012">
        <w:rPr>
          <w:rFonts w:ascii="Times New Roman" w:hAnsi="Times New Roman" w:cs="Times New Roman"/>
          <w:sz w:val="24"/>
          <w:szCs w:val="24"/>
          <w:lang w:val="en-US"/>
        </w:rPr>
        <w:t xml:space="preserve"> Once the participants reported to have taken part in one program, we asked about the perception of the utility of this program in overcoming criminogenic needs and also about whether life in prison had improved as a consequence of taking part in these programs. We have constructed different variables in order to reflect the subjective perception about the utility of the program, but the results (not reported) were not significant for the explanation of optimism.</w:t>
      </w:r>
    </w:p>
    <w:p w14:paraId="247C4F31" w14:textId="77777777" w:rsidR="006A4012" w:rsidRPr="006A4012" w:rsidRDefault="006A4012" w:rsidP="006A4012">
      <w:pPr>
        <w:spacing w:after="0" w:line="480" w:lineRule="auto"/>
        <w:rPr>
          <w:rFonts w:ascii="Times New Roman" w:hAnsi="Times New Roman" w:cs="Times New Roman"/>
          <w:sz w:val="24"/>
          <w:szCs w:val="24"/>
          <w:lang w:val="en-US"/>
        </w:rPr>
      </w:pPr>
      <w:r w:rsidRPr="006A4012">
        <w:rPr>
          <w:rFonts w:ascii="Times New Roman" w:hAnsi="Times New Roman" w:cs="Times New Roman"/>
          <w:sz w:val="24"/>
          <w:szCs w:val="24"/>
          <w:lang w:val="en-US"/>
        </w:rPr>
        <w:t xml:space="preserve">  </w:t>
      </w:r>
      <w:r w:rsidRPr="006A4012">
        <w:rPr>
          <w:rFonts w:ascii="Times New Roman" w:hAnsi="Times New Roman" w:cs="Times New Roman"/>
          <w:sz w:val="24"/>
          <w:szCs w:val="24"/>
          <w:vertAlign w:val="superscript"/>
          <w:lang w:val="en-US"/>
        </w:rPr>
        <w:t>6</w:t>
      </w:r>
      <w:r w:rsidRPr="006A4012">
        <w:rPr>
          <w:rFonts w:ascii="Times New Roman" w:hAnsi="Times New Roman" w:cs="Times New Roman"/>
          <w:sz w:val="24"/>
          <w:szCs w:val="24"/>
          <w:lang w:val="en-US"/>
        </w:rPr>
        <w:t xml:space="preserve"> Once participants answered that someone from the staff or from the volunteers had been a reference person for them to prepare for the reentry process, we asked participants to evaluate different dimensions of the support the reference person had provided, and we constructed a variable with three categories (lack of person of reference, person of reference that did not give useful advice and person of reference that gave useful advice). Results (not reported) were not significant to explain optimism.</w:t>
      </w:r>
    </w:p>
    <w:p w14:paraId="4FF6C206" w14:textId="77777777" w:rsidR="006A4012" w:rsidRPr="006A4012" w:rsidRDefault="006A4012" w:rsidP="006A4012">
      <w:pPr>
        <w:spacing w:after="0" w:line="480" w:lineRule="auto"/>
        <w:rPr>
          <w:rFonts w:ascii="Times New Roman" w:hAnsi="Times New Roman" w:cs="Times New Roman"/>
          <w:sz w:val="24"/>
          <w:szCs w:val="24"/>
          <w:lang w:val="en-US"/>
        </w:rPr>
      </w:pPr>
      <w:r w:rsidRPr="006A4012">
        <w:rPr>
          <w:rFonts w:ascii="Times New Roman" w:hAnsi="Times New Roman" w:cs="Times New Roman"/>
          <w:sz w:val="24"/>
          <w:szCs w:val="24"/>
          <w:lang w:val="en-US"/>
        </w:rPr>
        <w:t xml:space="preserve">  </w:t>
      </w:r>
      <w:r w:rsidRPr="006A4012">
        <w:rPr>
          <w:rFonts w:ascii="Times New Roman" w:hAnsi="Times New Roman" w:cs="Times New Roman"/>
          <w:sz w:val="24"/>
          <w:szCs w:val="24"/>
          <w:vertAlign w:val="superscript"/>
          <w:lang w:val="en-US"/>
        </w:rPr>
        <w:t>7</w:t>
      </w:r>
      <w:r w:rsidRPr="006A4012">
        <w:rPr>
          <w:rFonts w:ascii="Times New Roman" w:hAnsi="Times New Roman" w:cs="Times New Roman"/>
          <w:sz w:val="24"/>
          <w:szCs w:val="24"/>
          <w:lang w:val="en-US"/>
        </w:rPr>
        <w:t xml:space="preserve"> Most of the foreign participants in the research were non-European Union citizens, who are excluded from regular work until they have expunged their criminal record. In order to seal the criminal records ex-convicts need to spend a relevant time–between 2 and 5 years–without committing a further criminal offence (among other requirements), and they are also in danger of being deported.</w:t>
      </w:r>
    </w:p>
    <w:p w14:paraId="487E3500" w14:textId="77777777" w:rsidR="006A4012" w:rsidRPr="006A4012" w:rsidRDefault="006A4012" w:rsidP="006A4012">
      <w:pPr>
        <w:spacing w:after="0" w:line="480" w:lineRule="auto"/>
        <w:rPr>
          <w:rFonts w:ascii="Times New Roman" w:hAnsi="Times New Roman" w:cs="Times New Roman"/>
          <w:sz w:val="24"/>
          <w:szCs w:val="24"/>
          <w:lang w:val="en-US"/>
        </w:rPr>
      </w:pPr>
      <w:r w:rsidRPr="006A4012">
        <w:rPr>
          <w:rFonts w:ascii="Times New Roman" w:hAnsi="Times New Roman" w:cs="Times New Roman"/>
          <w:sz w:val="24"/>
          <w:szCs w:val="24"/>
          <w:lang w:val="en-US"/>
        </w:rPr>
        <w:t xml:space="preserve">  </w:t>
      </w:r>
      <w:r w:rsidRPr="006A4012">
        <w:rPr>
          <w:rFonts w:ascii="Times New Roman" w:hAnsi="Times New Roman" w:cs="Times New Roman"/>
          <w:sz w:val="24"/>
          <w:szCs w:val="24"/>
          <w:vertAlign w:val="superscript"/>
          <w:lang w:val="en-US"/>
        </w:rPr>
        <w:t>8</w:t>
      </w:r>
      <w:r w:rsidRPr="006A4012">
        <w:rPr>
          <w:rFonts w:ascii="Times New Roman" w:hAnsi="Times New Roman" w:cs="Times New Roman"/>
          <w:sz w:val="24"/>
          <w:szCs w:val="24"/>
          <w:lang w:val="en-US"/>
        </w:rPr>
        <w:t xml:space="preserve"> If the variable of “negative prison environment” is excluded from the model of analysis, direct victimization becomes relevant (results not shown).</w:t>
      </w:r>
    </w:p>
    <w:p w14:paraId="4011B454" w14:textId="2CC40C28" w:rsidR="006A4012" w:rsidRDefault="006A4012" w:rsidP="006A4012">
      <w:pPr>
        <w:spacing w:after="0" w:line="480" w:lineRule="auto"/>
        <w:rPr>
          <w:rFonts w:ascii="Times New Roman" w:hAnsi="Times New Roman" w:cs="Times New Roman"/>
          <w:sz w:val="24"/>
          <w:szCs w:val="24"/>
          <w:lang w:val="en-US"/>
        </w:rPr>
      </w:pPr>
      <w:r w:rsidRPr="006A4012">
        <w:rPr>
          <w:rFonts w:ascii="Times New Roman" w:hAnsi="Times New Roman" w:cs="Times New Roman"/>
          <w:sz w:val="24"/>
          <w:szCs w:val="24"/>
          <w:lang w:val="en-US"/>
        </w:rPr>
        <w:t xml:space="preserve">  </w:t>
      </w:r>
      <w:r w:rsidRPr="006A4012">
        <w:rPr>
          <w:rFonts w:ascii="Times New Roman" w:hAnsi="Times New Roman" w:cs="Times New Roman"/>
          <w:sz w:val="24"/>
          <w:szCs w:val="24"/>
          <w:vertAlign w:val="superscript"/>
          <w:lang w:val="en-US"/>
        </w:rPr>
        <w:t>9</w:t>
      </w:r>
      <w:r w:rsidRPr="006A4012">
        <w:rPr>
          <w:rFonts w:ascii="Times New Roman" w:hAnsi="Times New Roman" w:cs="Times New Roman"/>
          <w:sz w:val="24"/>
          <w:szCs w:val="24"/>
          <w:lang w:val="en-US"/>
        </w:rPr>
        <w:t xml:space="preserve"> Results not shown.</w:t>
      </w:r>
    </w:p>
    <w:p w14:paraId="67B3C25B" w14:textId="77777777" w:rsidR="006A4012" w:rsidRDefault="006A4012">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08896E1" w14:textId="023FE152" w:rsidR="006A4012" w:rsidRPr="00C1090F" w:rsidRDefault="006A4012" w:rsidP="006A4012">
      <w:pPr>
        <w:spacing w:after="0" w:line="480" w:lineRule="auto"/>
        <w:jc w:val="center"/>
        <w:rPr>
          <w:rFonts w:ascii="Times New Roman" w:hAnsi="Times New Roman" w:cs="Times New Roman"/>
          <w:b/>
          <w:sz w:val="24"/>
          <w:szCs w:val="24"/>
          <w:lang w:val="en-US"/>
        </w:rPr>
      </w:pPr>
      <w:r w:rsidRPr="00C1090F">
        <w:rPr>
          <w:rFonts w:ascii="Times New Roman" w:hAnsi="Times New Roman" w:cs="Times New Roman"/>
          <w:b/>
          <w:sz w:val="24"/>
          <w:szCs w:val="24"/>
          <w:lang w:val="en-US"/>
        </w:rPr>
        <w:lastRenderedPageBreak/>
        <w:t>References</w:t>
      </w:r>
    </w:p>
    <w:p w14:paraId="03111593"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Agnew, R. (1992). Foundation for a general strain theory of crime and delinquency. </w:t>
      </w:r>
      <w:r w:rsidRPr="008E3ED1">
        <w:rPr>
          <w:rFonts w:ascii="Times New Roman" w:hAnsi="Times New Roman" w:cs="Times New Roman"/>
          <w:i/>
          <w:sz w:val="24"/>
          <w:szCs w:val="24"/>
          <w:lang w:val="en-US"/>
        </w:rPr>
        <w:t>Criminology, 30</w:t>
      </w:r>
      <w:r w:rsidRPr="008E3ED1">
        <w:rPr>
          <w:rFonts w:ascii="Times New Roman" w:hAnsi="Times New Roman" w:cs="Times New Roman"/>
          <w:sz w:val="24"/>
          <w:szCs w:val="24"/>
          <w:lang w:val="en-US"/>
        </w:rPr>
        <w:t xml:space="preserve">, 47-87. </w:t>
      </w:r>
    </w:p>
    <w:p w14:paraId="41756817"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Agnew, R. (2002). Experienced, vicarious and anticipated strain: an exploratory study on physical victimization and delinquency. </w:t>
      </w:r>
      <w:r w:rsidRPr="008E3ED1">
        <w:rPr>
          <w:rFonts w:ascii="Times New Roman" w:hAnsi="Times New Roman" w:cs="Times New Roman"/>
          <w:i/>
          <w:sz w:val="24"/>
          <w:szCs w:val="24"/>
          <w:lang w:val="en-US"/>
        </w:rPr>
        <w:t>Justice Quarterly</w:t>
      </w:r>
      <w:r w:rsidRPr="008E3ED1">
        <w:rPr>
          <w:rFonts w:ascii="Times New Roman" w:hAnsi="Times New Roman" w:cs="Times New Roman"/>
          <w:sz w:val="24"/>
          <w:szCs w:val="24"/>
          <w:lang w:val="en-US"/>
        </w:rPr>
        <w:t xml:space="preserve">, </w:t>
      </w:r>
      <w:r w:rsidRPr="008E3ED1">
        <w:rPr>
          <w:rFonts w:ascii="Times New Roman" w:hAnsi="Times New Roman" w:cs="Times New Roman"/>
          <w:i/>
          <w:sz w:val="24"/>
          <w:szCs w:val="24"/>
          <w:lang w:val="en-US"/>
        </w:rPr>
        <w:t>19</w:t>
      </w:r>
      <w:r w:rsidRPr="008E3ED1">
        <w:rPr>
          <w:rFonts w:ascii="Times New Roman" w:hAnsi="Times New Roman" w:cs="Times New Roman"/>
          <w:sz w:val="24"/>
          <w:szCs w:val="24"/>
          <w:lang w:val="en-US"/>
        </w:rPr>
        <w:t>, 603-632</w:t>
      </w:r>
      <w:r>
        <w:rPr>
          <w:rFonts w:ascii="Times New Roman" w:hAnsi="Times New Roman" w:cs="Times New Roman"/>
          <w:sz w:val="24"/>
          <w:szCs w:val="24"/>
          <w:lang w:val="en-US"/>
        </w:rPr>
        <w:t>.</w:t>
      </w:r>
      <w:r w:rsidRPr="008E3ED1">
        <w:rPr>
          <w:rFonts w:ascii="Times New Roman" w:hAnsi="Times New Roman" w:cs="Times New Roman"/>
          <w:sz w:val="24"/>
          <w:szCs w:val="24"/>
          <w:lang w:val="en-US"/>
        </w:rPr>
        <w:t xml:space="preserve"> </w:t>
      </w:r>
    </w:p>
    <w:p w14:paraId="50272355"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Agnew, R. (2006). </w:t>
      </w:r>
      <w:r w:rsidRPr="008E3ED1">
        <w:rPr>
          <w:rFonts w:ascii="Times New Roman" w:hAnsi="Times New Roman" w:cs="Times New Roman"/>
          <w:i/>
          <w:sz w:val="24"/>
          <w:szCs w:val="24"/>
          <w:lang w:val="en-US"/>
        </w:rPr>
        <w:t xml:space="preserve">Pressured into crime: An overview of general strain theory. </w:t>
      </w:r>
      <w:r w:rsidRPr="008E3ED1">
        <w:rPr>
          <w:rFonts w:ascii="Times New Roman" w:hAnsi="Times New Roman" w:cs="Times New Roman"/>
          <w:sz w:val="24"/>
          <w:szCs w:val="24"/>
          <w:lang w:val="en-US"/>
        </w:rPr>
        <w:t>Los Angeles, CA: Roxbury Publishing House.</w:t>
      </w:r>
    </w:p>
    <w:p w14:paraId="088350B8" w14:textId="77777777" w:rsidR="006A4012" w:rsidRPr="008E3ED1" w:rsidRDefault="006A4012" w:rsidP="006A4012">
      <w:pPr>
        <w:tabs>
          <w:tab w:val="left" w:pos="916"/>
          <w:tab w:val="left" w:pos="1832"/>
          <w:tab w:val="left" w:pos="2748"/>
          <w:tab w:val="left" w:pos="3664"/>
          <w:tab w:val="left" w:pos="4580"/>
          <w:tab w:val="left" w:pos="5496"/>
          <w:tab w:val="left" w:pos="6412"/>
          <w:tab w:val="left" w:pos="7328"/>
          <w:tab w:val="left" w:pos="7998"/>
        </w:tabs>
        <w:spacing w:after="0" w:line="480" w:lineRule="auto"/>
        <w:ind w:left="709" w:hanging="709"/>
        <w:outlineLvl w:val="0"/>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Bahr, S. J., Harris, L., Fisher, J. K., &amp; Harker Armstrong, A. (2010). Successful reentry: What differentiates successful and unsuccessful parolees? </w:t>
      </w:r>
      <w:r w:rsidRPr="008E3ED1">
        <w:rPr>
          <w:rFonts w:ascii="Times New Roman" w:hAnsi="Times New Roman" w:cs="Times New Roman"/>
          <w:i/>
          <w:sz w:val="24"/>
          <w:szCs w:val="24"/>
          <w:lang w:val="en-US"/>
        </w:rPr>
        <w:t>International Journal of Offender Therapy and Comparative Criminology, 54</w:t>
      </w:r>
      <w:r w:rsidRPr="008E3ED1">
        <w:rPr>
          <w:rFonts w:ascii="Times New Roman" w:hAnsi="Times New Roman" w:cs="Times New Roman"/>
          <w:sz w:val="24"/>
          <w:szCs w:val="24"/>
          <w:lang w:val="en-US"/>
        </w:rPr>
        <w:t xml:space="preserve">, 667-692. </w:t>
      </w:r>
    </w:p>
    <w:p w14:paraId="30BC5858" w14:textId="77777777" w:rsidR="006A4012" w:rsidRPr="008E3ED1" w:rsidRDefault="006A4012" w:rsidP="006A4012">
      <w:pPr>
        <w:tabs>
          <w:tab w:val="left" w:pos="916"/>
          <w:tab w:val="left" w:pos="1832"/>
          <w:tab w:val="left" w:pos="2748"/>
          <w:tab w:val="left" w:pos="3664"/>
          <w:tab w:val="left" w:pos="4580"/>
          <w:tab w:val="left" w:pos="5496"/>
          <w:tab w:val="left" w:pos="6412"/>
          <w:tab w:val="left" w:pos="7328"/>
          <w:tab w:val="left" w:pos="7998"/>
        </w:tabs>
        <w:spacing w:after="0" w:line="480" w:lineRule="auto"/>
        <w:ind w:left="709" w:hanging="709"/>
        <w:outlineLvl w:val="0"/>
        <w:rPr>
          <w:rStyle w:val="Enlla"/>
          <w:rFonts w:ascii="Times New Roman" w:eastAsia="Arial Unicode MS" w:hAnsi="Times New Roman" w:cs="Times New Roman"/>
          <w:color w:val="auto"/>
          <w:sz w:val="24"/>
          <w:szCs w:val="24"/>
          <w:u w:color="000000"/>
          <w:lang w:val="en-US" w:eastAsia="ca-ES"/>
        </w:rPr>
      </w:pPr>
      <w:r w:rsidRPr="008E3ED1">
        <w:rPr>
          <w:rFonts w:ascii="Times New Roman" w:eastAsia="Arial Unicode MS" w:hAnsi="Times New Roman" w:cs="Times New Roman"/>
          <w:sz w:val="24"/>
          <w:szCs w:val="24"/>
          <w:u w:color="000000"/>
          <w:lang w:val="en-US" w:eastAsia="ca-ES"/>
        </w:rPr>
        <w:t xml:space="preserve">Bales, W., &amp; Mears, D. (2008). Inmate social ties and the transition to society: does visitation reduce recidivism? </w:t>
      </w:r>
      <w:r w:rsidRPr="008E3ED1">
        <w:rPr>
          <w:rFonts w:ascii="Times New Roman" w:eastAsia="Arial Unicode MS" w:hAnsi="Times New Roman" w:cs="Times New Roman"/>
          <w:i/>
          <w:iCs/>
          <w:sz w:val="24"/>
          <w:szCs w:val="24"/>
          <w:u w:color="000000"/>
          <w:lang w:val="en-US" w:eastAsia="ca-ES"/>
        </w:rPr>
        <w:t xml:space="preserve">Journal of Research in Crime and Delinquency, </w:t>
      </w:r>
      <w:r w:rsidRPr="008E3ED1">
        <w:rPr>
          <w:rFonts w:ascii="Times New Roman" w:eastAsia="Arial Unicode MS" w:hAnsi="Times New Roman" w:cs="Times New Roman"/>
          <w:i/>
          <w:sz w:val="24"/>
          <w:szCs w:val="24"/>
          <w:u w:color="000000"/>
          <w:lang w:val="en-US" w:eastAsia="ca-ES"/>
        </w:rPr>
        <w:t>45</w:t>
      </w:r>
      <w:r w:rsidRPr="008E3ED1">
        <w:rPr>
          <w:rFonts w:ascii="Times New Roman" w:eastAsia="Arial Unicode MS" w:hAnsi="Times New Roman" w:cs="Times New Roman"/>
          <w:sz w:val="24"/>
          <w:szCs w:val="24"/>
          <w:u w:color="000000"/>
          <w:lang w:val="en-US" w:eastAsia="ca-ES"/>
        </w:rPr>
        <w:t>, 287-321.</w:t>
      </w:r>
      <w:r w:rsidRPr="008E3ED1">
        <w:rPr>
          <w:rFonts w:ascii="Times New Roman" w:hAnsi="Times New Roman" w:cs="Times New Roman"/>
          <w:sz w:val="24"/>
          <w:szCs w:val="24"/>
          <w:lang w:val="en-US"/>
        </w:rPr>
        <w:t xml:space="preserve"> </w:t>
      </w:r>
    </w:p>
    <w:p w14:paraId="4495F5F8" w14:textId="633994F3" w:rsidR="006A4012" w:rsidRDefault="006A4012" w:rsidP="006A4012">
      <w:pPr>
        <w:spacing w:line="480" w:lineRule="auto"/>
        <w:ind w:left="709" w:hanging="709"/>
        <w:rPr>
          <w:rFonts w:ascii="Tahoma" w:eastAsiaTheme="minorHAnsi" w:hAnsi="Tahoma" w:cs="Tahoma"/>
          <w:color w:val="000000"/>
          <w:sz w:val="20"/>
          <w:szCs w:val="20"/>
          <w:lang w:val="en-US" w:eastAsia="en-US"/>
        </w:rPr>
      </w:pPr>
      <w:r w:rsidRPr="008E3ED1">
        <w:rPr>
          <w:rFonts w:ascii="Times New Roman" w:eastAsia="Times New Roman" w:hAnsi="Times New Roman" w:cs="Times New Roman"/>
          <w:sz w:val="24"/>
          <w:szCs w:val="24"/>
          <w:lang w:val="en-GB" w:eastAsia="ca-ES"/>
        </w:rPr>
        <w:t>Bandura, A. (1977). Self-efficacy: towards a unifying theory of behavioral change</w:t>
      </w:r>
      <w:r w:rsidR="00C1090F">
        <w:rPr>
          <w:rFonts w:ascii="Times New Roman" w:eastAsia="Times New Roman" w:hAnsi="Times New Roman" w:cs="Times New Roman"/>
          <w:sz w:val="24"/>
          <w:szCs w:val="24"/>
          <w:lang w:val="en-GB" w:eastAsia="ca-ES"/>
        </w:rPr>
        <w:t>.</w:t>
      </w:r>
      <w:r w:rsidRPr="008E3ED1">
        <w:rPr>
          <w:rFonts w:ascii="Times New Roman" w:eastAsia="Times New Roman" w:hAnsi="Times New Roman" w:cs="Times New Roman"/>
          <w:sz w:val="24"/>
          <w:szCs w:val="24"/>
          <w:lang w:val="en-GB" w:eastAsia="ca-ES"/>
        </w:rPr>
        <w:t xml:space="preserve"> </w:t>
      </w:r>
      <w:r w:rsidRPr="008E3ED1">
        <w:rPr>
          <w:rFonts w:ascii="Times New Roman" w:eastAsia="Times New Roman" w:hAnsi="Times New Roman" w:cs="Times New Roman"/>
          <w:i/>
          <w:sz w:val="24"/>
          <w:szCs w:val="24"/>
          <w:lang w:val="en-GB" w:eastAsia="ca-ES"/>
        </w:rPr>
        <w:t>Psychological Review</w:t>
      </w:r>
      <w:r w:rsidRPr="006F17C8">
        <w:rPr>
          <w:rFonts w:ascii="Times New Roman" w:eastAsia="Times New Roman" w:hAnsi="Times New Roman" w:cs="Times New Roman"/>
          <w:i/>
          <w:sz w:val="24"/>
          <w:szCs w:val="24"/>
          <w:lang w:val="en-GB" w:eastAsia="ca-ES"/>
        </w:rPr>
        <w:t>, 84</w:t>
      </w:r>
      <w:r w:rsidRPr="008E3ED1">
        <w:rPr>
          <w:rFonts w:ascii="Times New Roman" w:eastAsia="Times New Roman" w:hAnsi="Times New Roman" w:cs="Times New Roman"/>
          <w:sz w:val="24"/>
          <w:szCs w:val="24"/>
          <w:lang w:val="en-GB" w:eastAsia="ca-ES"/>
        </w:rPr>
        <w:t>(2), 191-215.</w:t>
      </w:r>
      <w:r w:rsidRPr="006407C3">
        <w:rPr>
          <w:rFonts w:ascii="Tahoma" w:eastAsiaTheme="minorHAnsi" w:hAnsi="Tahoma" w:cs="Tahoma"/>
          <w:color w:val="000000"/>
          <w:sz w:val="20"/>
          <w:szCs w:val="20"/>
          <w:lang w:val="en-US" w:eastAsia="en-US"/>
        </w:rPr>
        <w:t xml:space="preserve"> </w:t>
      </w:r>
    </w:p>
    <w:p w14:paraId="480A084E" w14:textId="77777777" w:rsidR="006A4012" w:rsidRPr="006407C3" w:rsidRDefault="006A4012" w:rsidP="006A4012">
      <w:pPr>
        <w:tabs>
          <w:tab w:val="left" w:pos="3261"/>
        </w:tabs>
        <w:spacing w:line="480" w:lineRule="auto"/>
        <w:ind w:left="709" w:hanging="709"/>
        <w:rPr>
          <w:rFonts w:ascii="Times New Roman" w:eastAsiaTheme="minorHAnsi" w:hAnsi="Times New Roman" w:cs="Times New Roman"/>
          <w:color w:val="000000"/>
          <w:sz w:val="24"/>
          <w:szCs w:val="24"/>
          <w:lang w:val="en-US" w:eastAsia="en-US"/>
        </w:rPr>
      </w:pPr>
      <w:r w:rsidRPr="006407C3">
        <w:rPr>
          <w:rFonts w:ascii="Times New Roman" w:eastAsiaTheme="minorHAnsi" w:hAnsi="Times New Roman" w:cs="Times New Roman"/>
          <w:color w:val="000000"/>
          <w:sz w:val="24"/>
          <w:szCs w:val="24"/>
          <w:lang w:val="en-US" w:eastAsia="en-US"/>
        </w:rPr>
        <w:t>Bandura, A. (2008). An agentic perspective on positive ps</w:t>
      </w:r>
      <w:r>
        <w:rPr>
          <w:rFonts w:ascii="Times New Roman" w:eastAsiaTheme="minorHAnsi" w:hAnsi="Times New Roman" w:cs="Times New Roman"/>
          <w:color w:val="000000"/>
          <w:sz w:val="24"/>
          <w:szCs w:val="24"/>
          <w:lang w:val="en-US" w:eastAsia="en-US"/>
        </w:rPr>
        <w:t xml:space="preserve">ychology. In S. J. Lopez (Ed.). </w:t>
      </w:r>
      <w:r w:rsidRPr="006407C3">
        <w:rPr>
          <w:rFonts w:ascii="Times New Roman" w:eastAsiaTheme="minorHAnsi" w:hAnsi="Times New Roman" w:cs="Times New Roman"/>
          <w:i/>
          <w:color w:val="000000"/>
          <w:sz w:val="24"/>
          <w:szCs w:val="24"/>
          <w:lang w:val="en-US" w:eastAsia="en-US"/>
        </w:rPr>
        <w:t>Positive psychology: Exploring the best in people</w:t>
      </w:r>
      <w:r>
        <w:rPr>
          <w:rFonts w:ascii="Times New Roman" w:eastAsiaTheme="minorHAnsi" w:hAnsi="Times New Roman" w:cs="Times New Roman"/>
          <w:color w:val="000000"/>
          <w:sz w:val="24"/>
          <w:szCs w:val="24"/>
          <w:lang w:val="en-US" w:eastAsia="en-US"/>
        </w:rPr>
        <w:t xml:space="preserve"> (vol. 1)</w:t>
      </w:r>
      <w:r w:rsidRPr="006407C3">
        <w:rPr>
          <w:rFonts w:ascii="Times New Roman" w:eastAsiaTheme="minorHAnsi" w:hAnsi="Times New Roman" w:cs="Times New Roman"/>
          <w:color w:val="000000"/>
          <w:sz w:val="24"/>
          <w:szCs w:val="24"/>
          <w:lang w:val="en-US" w:eastAsia="en-US"/>
        </w:rPr>
        <w:t xml:space="preserve"> (pp. 167-196). </w:t>
      </w:r>
      <w:r>
        <w:rPr>
          <w:rFonts w:ascii="Times New Roman" w:eastAsiaTheme="minorHAnsi" w:hAnsi="Times New Roman" w:cs="Times New Roman"/>
          <w:color w:val="000000"/>
          <w:sz w:val="24"/>
          <w:szCs w:val="24"/>
          <w:lang w:val="en-US" w:eastAsia="en-US"/>
        </w:rPr>
        <w:t>New York: Praeger.</w:t>
      </w:r>
    </w:p>
    <w:p w14:paraId="43ED70AD" w14:textId="77777777" w:rsidR="006A4012" w:rsidRPr="008E3ED1" w:rsidRDefault="006A4012" w:rsidP="006A4012">
      <w:pPr>
        <w:spacing w:after="0" w:line="480" w:lineRule="auto"/>
        <w:ind w:left="709" w:hanging="709"/>
        <w:rPr>
          <w:rFonts w:ascii="Times New Roman" w:hAnsi="Times New Roman" w:cs="Times New Roman"/>
          <w:i/>
          <w:sz w:val="24"/>
          <w:szCs w:val="24"/>
          <w:lang w:val="en-US"/>
        </w:rPr>
      </w:pPr>
      <w:r w:rsidRPr="008E3ED1">
        <w:rPr>
          <w:rFonts w:ascii="Times New Roman" w:hAnsi="Times New Roman" w:cs="Times New Roman"/>
          <w:sz w:val="24"/>
          <w:szCs w:val="24"/>
          <w:lang w:val="en-US"/>
        </w:rPr>
        <w:t>Blevins, K., Li</w:t>
      </w:r>
      <w:r>
        <w:rPr>
          <w:rFonts w:ascii="Times New Roman" w:hAnsi="Times New Roman" w:cs="Times New Roman"/>
          <w:sz w:val="24"/>
          <w:szCs w:val="24"/>
          <w:lang w:val="en-US"/>
        </w:rPr>
        <w:t>st</w:t>
      </w:r>
      <w:r w:rsidRPr="008E3ED1">
        <w:rPr>
          <w:rFonts w:ascii="Times New Roman" w:hAnsi="Times New Roman" w:cs="Times New Roman"/>
          <w:sz w:val="24"/>
          <w:szCs w:val="24"/>
          <w:lang w:val="en-US"/>
        </w:rPr>
        <w:t>wan, S., Cullen, F.,</w:t>
      </w:r>
      <w:r>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t xml:space="preserve">&amp; Jonson, C. (2010). A general stain theory on prison violence and misconduct: an integrated model of inmate behavior. </w:t>
      </w:r>
      <w:r w:rsidRPr="008E3ED1">
        <w:rPr>
          <w:rFonts w:ascii="Times New Roman" w:hAnsi="Times New Roman" w:cs="Times New Roman"/>
          <w:i/>
          <w:sz w:val="24"/>
          <w:szCs w:val="24"/>
          <w:lang w:val="en-US"/>
        </w:rPr>
        <w:t xml:space="preserve">Journal of Contemporary Criminal Justice, 26, </w:t>
      </w:r>
      <w:r w:rsidRPr="008E3ED1">
        <w:rPr>
          <w:rFonts w:ascii="Times New Roman" w:hAnsi="Times New Roman" w:cs="Times New Roman"/>
          <w:sz w:val="24"/>
          <w:szCs w:val="24"/>
          <w:lang w:val="en-US"/>
        </w:rPr>
        <w:t>148-166</w:t>
      </w:r>
      <w:r w:rsidRPr="008E3ED1">
        <w:rPr>
          <w:rFonts w:ascii="Times New Roman" w:hAnsi="Times New Roman" w:cs="Times New Roman"/>
          <w:i/>
          <w:sz w:val="24"/>
          <w:szCs w:val="24"/>
          <w:lang w:val="en-US"/>
        </w:rPr>
        <w:t xml:space="preserve">. </w:t>
      </w:r>
    </w:p>
    <w:p w14:paraId="07087C9C" w14:textId="77777777" w:rsidR="006A4012" w:rsidRPr="008E3ED1" w:rsidRDefault="006A4012" w:rsidP="006A4012">
      <w:pPr>
        <w:spacing w:after="0" w:line="480" w:lineRule="auto"/>
        <w:ind w:left="709" w:hanging="709"/>
        <w:rPr>
          <w:rFonts w:ascii="Times New Roman" w:eastAsiaTheme="minorHAnsi" w:hAnsi="Times New Roman" w:cs="Times New Roman"/>
          <w:sz w:val="24"/>
          <w:szCs w:val="24"/>
          <w:lang w:val="en-US" w:eastAsia="en-US"/>
        </w:rPr>
      </w:pPr>
      <w:r w:rsidRPr="008E3ED1">
        <w:rPr>
          <w:rFonts w:ascii="Times New Roman" w:eastAsiaTheme="minorHAnsi" w:hAnsi="Times New Roman" w:cs="Times New Roman"/>
          <w:sz w:val="24"/>
          <w:szCs w:val="24"/>
          <w:lang w:val="en-US" w:eastAsia="en-US"/>
        </w:rPr>
        <w:t xml:space="preserve">Bottoms, A. (1999). Interpersonal violence and social order in prisons. </w:t>
      </w:r>
      <w:r w:rsidRPr="008E3ED1">
        <w:rPr>
          <w:rFonts w:ascii="Times New Roman" w:eastAsiaTheme="minorHAnsi" w:hAnsi="Times New Roman" w:cs="Times New Roman"/>
          <w:i/>
          <w:sz w:val="24"/>
          <w:szCs w:val="24"/>
          <w:lang w:val="en-US" w:eastAsia="en-US"/>
        </w:rPr>
        <w:t>Crime and Justice</w:t>
      </w:r>
      <w:r w:rsidRPr="006F17C8">
        <w:rPr>
          <w:rFonts w:ascii="Times New Roman" w:eastAsiaTheme="minorHAnsi" w:hAnsi="Times New Roman" w:cs="Times New Roman"/>
          <w:i/>
          <w:sz w:val="24"/>
          <w:szCs w:val="24"/>
          <w:lang w:val="en-US" w:eastAsia="en-US"/>
        </w:rPr>
        <w:t>, 26</w:t>
      </w:r>
      <w:r w:rsidRPr="008E3ED1">
        <w:rPr>
          <w:rFonts w:ascii="Times New Roman" w:eastAsiaTheme="minorHAnsi" w:hAnsi="Times New Roman" w:cs="Times New Roman"/>
          <w:sz w:val="24"/>
          <w:szCs w:val="24"/>
          <w:lang w:val="en-US" w:eastAsia="en-US"/>
        </w:rPr>
        <w:t>, 205-280.</w:t>
      </w:r>
    </w:p>
    <w:p w14:paraId="6BA12564" w14:textId="3361809A" w:rsidR="006A4012"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Burnett, R. (1992). </w:t>
      </w:r>
      <w:r w:rsidRPr="008E3ED1">
        <w:rPr>
          <w:rFonts w:ascii="Times New Roman" w:hAnsi="Times New Roman" w:cs="Times New Roman"/>
          <w:i/>
          <w:sz w:val="24"/>
          <w:szCs w:val="24"/>
          <w:lang w:val="en-US"/>
        </w:rPr>
        <w:t>The dynamics of recidivism</w:t>
      </w:r>
      <w:r w:rsidRPr="008E3ED1">
        <w:rPr>
          <w:rFonts w:ascii="Times New Roman" w:hAnsi="Times New Roman" w:cs="Times New Roman"/>
          <w:sz w:val="24"/>
          <w:szCs w:val="24"/>
          <w:lang w:val="en-US"/>
        </w:rPr>
        <w:t xml:space="preserve">. Oxford: Oxford Centre for Criminological Research. </w:t>
      </w:r>
    </w:p>
    <w:p w14:paraId="3E8F68FD" w14:textId="4245831E" w:rsidR="00387313" w:rsidRDefault="00387313" w:rsidP="00387313">
      <w:pPr>
        <w:pStyle w:val="Body1"/>
        <w:spacing w:line="480" w:lineRule="auto"/>
        <w:ind w:left="709" w:hanging="709"/>
        <w:rPr>
          <w:rFonts w:ascii="Times New Roman" w:hAnsi="Times New Roman"/>
          <w:bCs/>
          <w:color w:val="auto"/>
          <w:szCs w:val="24"/>
          <w:lang w:val="en-US"/>
        </w:rPr>
      </w:pPr>
      <w:r w:rsidRPr="008E3ED1">
        <w:rPr>
          <w:rFonts w:ascii="Times New Roman" w:hAnsi="Times New Roman"/>
          <w:color w:val="auto"/>
          <w:szCs w:val="24"/>
          <w:lang w:val="en-US"/>
        </w:rPr>
        <w:lastRenderedPageBreak/>
        <w:t xml:space="preserve">Calverley, A. (2013). </w:t>
      </w:r>
      <w:r w:rsidRPr="008E3ED1">
        <w:rPr>
          <w:rFonts w:ascii="Times New Roman" w:hAnsi="Times New Roman"/>
          <w:i/>
          <w:color w:val="auto"/>
          <w:szCs w:val="24"/>
          <w:lang w:val="en-US"/>
        </w:rPr>
        <w:t>Cultures of desistance: rehabilitation, reintegration, and ethnic minorities</w:t>
      </w:r>
      <w:r w:rsidRPr="008E3ED1">
        <w:rPr>
          <w:rFonts w:ascii="Times New Roman" w:hAnsi="Times New Roman"/>
          <w:color w:val="auto"/>
          <w:szCs w:val="24"/>
          <w:lang w:val="en-US"/>
        </w:rPr>
        <w:t>. London: Routledge.</w:t>
      </w:r>
      <w:r w:rsidRPr="008E3ED1">
        <w:rPr>
          <w:rFonts w:ascii="Times New Roman" w:hAnsi="Times New Roman"/>
          <w:bCs/>
          <w:color w:val="auto"/>
          <w:szCs w:val="24"/>
          <w:lang w:val="en-US"/>
        </w:rPr>
        <w:t xml:space="preserve"> </w:t>
      </w:r>
    </w:p>
    <w:p w14:paraId="7FC3E804" w14:textId="7B924B37" w:rsidR="00387313" w:rsidRPr="00387313" w:rsidRDefault="00387313" w:rsidP="00387313">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Chamberlain, A., Gricius, M., Wallace, D., Borjas, D., &amp; Ware, V. (2018). Parolee–parole officer rapport: does it impact recidivism? </w:t>
      </w:r>
      <w:r w:rsidRPr="008E3ED1">
        <w:rPr>
          <w:rFonts w:ascii="Times New Roman" w:hAnsi="Times New Roman" w:cs="Times New Roman"/>
          <w:i/>
          <w:sz w:val="24"/>
          <w:szCs w:val="24"/>
          <w:lang w:val="en-US"/>
        </w:rPr>
        <w:t xml:space="preserve">International Journal of Offender Therapy and Comparative </w:t>
      </w:r>
      <w:r w:rsidRPr="00EC3D13">
        <w:rPr>
          <w:rFonts w:ascii="Times New Roman" w:hAnsi="Times New Roman" w:cs="Times New Roman"/>
          <w:i/>
          <w:sz w:val="24"/>
          <w:szCs w:val="24"/>
          <w:lang w:val="en-US"/>
        </w:rPr>
        <w:t>Criminology</w:t>
      </w:r>
      <w:r w:rsidRPr="006F17C8">
        <w:rPr>
          <w:rFonts w:ascii="Times New Roman" w:hAnsi="Times New Roman" w:cs="Times New Roman"/>
          <w:i/>
          <w:sz w:val="24"/>
          <w:szCs w:val="24"/>
          <w:lang w:val="en-US"/>
        </w:rPr>
        <w:t>, 62</w:t>
      </w:r>
      <w:r w:rsidRPr="008E3ED1">
        <w:rPr>
          <w:rFonts w:ascii="Times New Roman" w:hAnsi="Times New Roman" w:cs="Times New Roman"/>
          <w:sz w:val="24"/>
          <w:szCs w:val="24"/>
          <w:lang w:val="en-US"/>
        </w:rPr>
        <w:t>(11), 3581–3602.</w:t>
      </w:r>
    </w:p>
    <w:p w14:paraId="20245A6D" w14:textId="366236EE" w:rsidR="006A4012" w:rsidRDefault="00C1090F" w:rsidP="006A4012">
      <w:pPr>
        <w:spacing w:after="0" w:line="480" w:lineRule="auto"/>
        <w:ind w:left="709" w:hanging="709"/>
        <w:rPr>
          <w:rFonts w:ascii="Times New Roman" w:hAnsi="Times New Roman" w:cs="Times New Roman"/>
          <w:sz w:val="24"/>
          <w:szCs w:val="24"/>
          <w:lang w:val="en-US"/>
        </w:rPr>
      </w:pPr>
      <w:r>
        <w:rPr>
          <w:rFonts w:ascii="Times New Roman" w:hAnsi="Times New Roman" w:cs="Times New Roman"/>
          <w:sz w:val="24"/>
          <w:szCs w:val="24"/>
          <w:lang w:val="en-US"/>
        </w:rPr>
        <w:t>Cid, J.,</w:t>
      </w:r>
      <w:r w:rsidR="006A4012">
        <w:rPr>
          <w:rFonts w:ascii="Times New Roman" w:hAnsi="Times New Roman" w:cs="Times New Roman"/>
          <w:sz w:val="24"/>
          <w:szCs w:val="24"/>
          <w:lang w:val="en-US"/>
        </w:rPr>
        <w:t xml:space="preserve">&amp; Martí, J. (2012). Turning points and returning points. Understanding the role of family ties in the process of desistance. </w:t>
      </w:r>
      <w:r w:rsidR="006A4012">
        <w:rPr>
          <w:rFonts w:ascii="Times New Roman" w:hAnsi="Times New Roman" w:cs="Times New Roman"/>
          <w:i/>
          <w:sz w:val="24"/>
          <w:szCs w:val="24"/>
          <w:lang w:val="en-US"/>
        </w:rPr>
        <w:t>European Journal of Criminology</w:t>
      </w:r>
      <w:r w:rsidR="006A4012">
        <w:rPr>
          <w:rFonts w:ascii="Times New Roman" w:hAnsi="Times New Roman" w:cs="Times New Roman"/>
          <w:sz w:val="24"/>
          <w:szCs w:val="24"/>
          <w:lang w:val="en-US"/>
        </w:rPr>
        <w:t>, 9(6), 603-620.</w:t>
      </w:r>
    </w:p>
    <w:p w14:paraId="2DADCD0F" w14:textId="03273EFB" w:rsidR="006A4012" w:rsidRPr="008C77B4" w:rsidRDefault="006A4012" w:rsidP="006A4012">
      <w:pPr>
        <w:spacing w:after="0" w:line="480" w:lineRule="auto"/>
        <w:ind w:left="709" w:hanging="709"/>
        <w:rPr>
          <w:rFonts w:ascii="Times New Roman" w:hAnsi="Times New Roman" w:cs="Times New Roman"/>
          <w:sz w:val="24"/>
          <w:szCs w:val="24"/>
          <w:lang w:val="en-US"/>
        </w:rPr>
      </w:pPr>
      <w:r>
        <w:rPr>
          <w:rFonts w:ascii="Times New Roman" w:hAnsi="Times New Roman" w:cs="Times New Roman"/>
          <w:sz w:val="24"/>
          <w:szCs w:val="24"/>
          <w:lang w:val="en-US"/>
        </w:rPr>
        <w:t>Cid, J</w:t>
      </w:r>
      <w:r w:rsidR="00C1090F">
        <w:rPr>
          <w:rFonts w:ascii="Times New Roman" w:hAnsi="Times New Roman" w:cs="Times New Roman"/>
          <w:sz w:val="24"/>
          <w:szCs w:val="24"/>
          <w:lang w:val="en-US"/>
        </w:rPr>
        <w:t>.,</w:t>
      </w:r>
      <w:r>
        <w:rPr>
          <w:rFonts w:ascii="Times New Roman" w:hAnsi="Times New Roman" w:cs="Times New Roman"/>
          <w:sz w:val="24"/>
          <w:szCs w:val="24"/>
          <w:lang w:val="en-US"/>
        </w:rPr>
        <w:t xml:space="preserve"> &amp; Martí, J</w:t>
      </w:r>
      <w:r w:rsidR="00C1090F">
        <w:rPr>
          <w:rFonts w:ascii="Times New Roman" w:hAnsi="Times New Roman" w:cs="Times New Roman"/>
          <w:sz w:val="24"/>
          <w:szCs w:val="24"/>
          <w:lang w:val="en-US"/>
        </w:rPr>
        <w:t>.</w:t>
      </w:r>
      <w:r>
        <w:rPr>
          <w:rFonts w:ascii="Times New Roman" w:hAnsi="Times New Roman" w:cs="Times New Roman"/>
          <w:sz w:val="24"/>
          <w:szCs w:val="24"/>
          <w:lang w:val="en-US"/>
        </w:rPr>
        <w:t xml:space="preserve"> (2017). Imprisonment, social support and desistance: A theoretical approach to pathways of desistance and persistence for imprisoned men. </w:t>
      </w:r>
      <w:r>
        <w:rPr>
          <w:rFonts w:ascii="Times New Roman" w:hAnsi="Times New Roman" w:cs="Times New Roman"/>
          <w:i/>
          <w:sz w:val="24"/>
          <w:szCs w:val="24"/>
          <w:lang w:val="en-US"/>
        </w:rPr>
        <w:t>International Journal of Offender Therapy and Comparative Criminology</w:t>
      </w:r>
      <w:r>
        <w:rPr>
          <w:rFonts w:ascii="Times New Roman" w:hAnsi="Times New Roman" w:cs="Times New Roman"/>
          <w:sz w:val="24"/>
          <w:szCs w:val="24"/>
          <w:lang w:val="en-US"/>
        </w:rPr>
        <w:t xml:space="preserve">, </w:t>
      </w:r>
      <w:r w:rsidRPr="008C77B4">
        <w:rPr>
          <w:rFonts w:ascii="Times New Roman" w:hAnsi="Times New Roman" w:cs="Times New Roman"/>
          <w:sz w:val="24"/>
          <w:szCs w:val="24"/>
          <w:lang w:val="en-GB"/>
        </w:rPr>
        <w:t>61 (13): 1433-1454.</w:t>
      </w:r>
    </w:p>
    <w:p w14:paraId="20ECEBB6"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Cobbina, J. (2010) Reintegration success and failure: Factors impacting reintegration among incarcerated and formerly incarcerated women. </w:t>
      </w:r>
      <w:r w:rsidRPr="008E3ED1">
        <w:rPr>
          <w:rFonts w:ascii="Times New Roman" w:hAnsi="Times New Roman" w:cs="Times New Roman"/>
          <w:i/>
          <w:sz w:val="24"/>
          <w:szCs w:val="24"/>
          <w:lang w:val="en-US"/>
        </w:rPr>
        <w:t>Journal of Offender Rehabilitation</w:t>
      </w:r>
      <w:r w:rsidRPr="008E3ED1">
        <w:rPr>
          <w:rFonts w:ascii="Times New Roman" w:hAnsi="Times New Roman" w:cs="Times New Roman"/>
          <w:sz w:val="24"/>
          <w:szCs w:val="24"/>
          <w:lang w:val="en-US"/>
        </w:rPr>
        <w:t xml:space="preserve">, </w:t>
      </w:r>
      <w:r w:rsidRPr="008E3ED1">
        <w:rPr>
          <w:rFonts w:ascii="Times New Roman" w:hAnsi="Times New Roman" w:cs="Times New Roman"/>
          <w:i/>
          <w:sz w:val="24"/>
          <w:szCs w:val="24"/>
          <w:lang w:val="en-US"/>
        </w:rPr>
        <w:t>49,</w:t>
      </w:r>
      <w:r w:rsidRPr="008E3ED1">
        <w:rPr>
          <w:rFonts w:ascii="Times New Roman" w:hAnsi="Times New Roman" w:cs="Times New Roman"/>
          <w:sz w:val="24"/>
          <w:szCs w:val="24"/>
          <w:lang w:val="en-US"/>
        </w:rPr>
        <w:t xml:space="preserve"> 210-232. </w:t>
      </w:r>
    </w:p>
    <w:p w14:paraId="3C1B76A4"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Cochran, J., Mears, D., Bales, W., &amp; Stewart, E. (2014). Does inmate behavior affect post-release offending? Investigating the misconduct-recidivism relationship among youth and adults. </w:t>
      </w:r>
      <w:r w:rsidRPr="008E3ED1">
        <w:rPr>
          <w:rFonts w:ascii="Times New Roman" w:hAnsi="Times New Roman" w:cs="Times New Roman"/>
          <w:i/>
          <w:sz w:val="24"/>
          <w:szCs w:val="24"/>
          <w:lang w:val="en-US"/>
        </w:rPr>
        <w:t>Justice Quarterly, 31</w:t>
      </w:r>
      <w:r w:rsidRPr="008E3ED1">
        <w:rPr>
          <w:rFonts w:ascii="Times New Roman" w:hAnsi="Times New Roman" w:cs="Times New Roman"/>
          <w:sz w:val="24"/>
          <w:szCs w:val="24"/>
          <w:lang w:val="en-US"/>
        </w:rPr>
        <w:t xml:space="preserve">, 1044-1073. </w:t>
      </w:r>
    </w:p>
    <w:p w14:paraId="04A33D09"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Cullen, F. T. (1994). Social support as an organizing concept for criminology: Presidential address to the Academy of Criminal Justice Sciences. </w:t>
      </w:r>
      <w:r w:rsidRPr="008E3ED1">
        <w:rPr>
          <w:rFonts w:ascii="Times New Roman" w:hAnsi="Times New Roman" w:cs="Times New Roman"/>
          <w:i/>
          <w:sz w:val="24"/>
          <w:szCs w:val="24"/>
          <w:lang w:val="en-US"/>
        </w:rPr>
        <w:t>Justice Quarterly, 11</w:t>
      </w:r>
      <w:r w:rsidRPr="008E3ED1">
        <w:rPr>
          <w:rFonts w:ascii="Times New Roman" w:hAnsi="Times New Roman" w:cs="Times New Roman"/>
          <w:sz w:val="24"/>
          <w:szCs w:val="24"/>
          <w:lang w:val="en-US"/>
        </w:rPr>
        <w:t xml:space="preserve">, 527-559. </w:t>
      </w:r>
    </w:p>
    <w:p w14:paraId="05693261" w14:textId="77777777" w:rsidR="006A4012" w:rsidRPr="008E3ED1" w:rsidRDefault="006A4012" w:rsidP="006A4012">
      <w:pPr>
        <w:spacing w:after="0" w:line="480" w:lineRule="auto"/>
        <w:ind w:left="709" w:hanging="709"/>
        <w:rPr>
          <w:rStyle w:val="Enlla"/>
          <w:rFonts w:ascii="Times New Roman" w:hAnsi="Times New Roman" w:cs="Times New Roman"/>
          <w:color w:val="auto"/>
          <w:sz w:val="24"/>
          <w:szCs w:val="24"/>
          <w:lang w:val="en-US"/>
        </w:rPr>
      </w:pPr>
      <w:r w:rsidRPr="00BF79B4">
        <w:rPr>
          <w:rFonts w:ascii="Times New Roman" w:hAnsi="Times New Roman" w:cs="Times New Roman"/>
          <w:sz w:val="24"/>
          <w:szCs w:val="24"/>
          <w:lang w:val="en-US"/>
        </w:rPr>
        <w:t xml:space="preserve">Daquin, L., Daigle, L., &amp; Listwan, S. (2016). </w:t>
      </w:r>
      <w:r w:rsidRPr="008E3ED1">
        <w:rPr>
          <w:rFonts w:ascii="Times New Roman" w:hAnsi="Times New Roman" w:cs="Times New Roman"/>
          <w:sz w:val="24"/>
          <w:szCs w:val="24"/>
          <w:lang w:val="en-US"/>
        </w:rPr>
        <w:t xml:space="preserve">Vicarious victimization in prison. Examining the effects of witnessing victimization while incarcerated on offender reentry. </w:t>
      </w:r>
      <w:r w:rsidRPr="008E3ED1">
        <w:rPr>
          <w:rFonts w:ascii="Times New Roman" w:hAnsi="Times New Roman" w:cs="Times New Roman"/>
          <w:i/>
          <w:sz w:val="24"/>
          <w:szCs w:val="24"/>
          <w:lang w:val="en-US"/>
        </w:rPr>
        <w:t>Criminal Justice and Behavior, 43</w:t>
      </w:r>
      <w:r w:rsidRPr="008E3ED1">
        <w:rPr>
          <w:rFonts w:ascii="Times New Roman" w:hAnsi="Times New Roman" w:cs="Times New Roman"/>
          <w:sz w:val="24"/>
          <w:szCs w:val="24"/>
          <w:lang w:val="en-US"/>
        </w:rPr>
        <w:t xml:space="preserve">, 1018-1033. </w:t>
      </w:r>
    </w:p>
    <w:p w14:paraId="2FBE57E1" w14:textId="77777777" w:rsidR="006A4012" w:rsidRPr="00FD2C18" w:rsidRDefault="006A4012" w:rsidP="006A4012">
      <w:pPr>
        <w:spacing w:after="0" w:line="480" w:lineRule="auto"/>
        <w:ind w:left="709" w:hanging="709"/>
        <w:rPr>
          <w:rFonts w:ascii="Times New Roman" w:eastAsiaTheme="minorHAnsi" w:hAnsi="Times New Roman" w:cs="Times New Roman"/>
          <w:i/>
          <w:sz w:val="24"/>
          <w:szCs w:val="24"/>
          <w:lang w:val="en-GB" w:eastAsia="en-US"/>
        </w:rPr>
      </w:pPr>
      <w:r w:rsidRPr="00AC2716">
        <w:rPr>
          <w:rFonts w:ascii="Times New Roman" w:eastAsiaTheme="minorHAnsi" w:hAnsi="Times New Roman" w:cs="Times New Roman"/>
          <w:sz w:val="24"/>
          <w:szCs w:val="24"/>
          <w:lang w:val="en-US" w:eastAsia="en-US"/>
        </w:rPr>
        <w:t xml:space="preserve">Doekhie, J., Dirkzwager, A., &amp; Nieuwbeerta, P. (2017). </w:t>
      </w:r>
      <w:r w:rsidRPr="008E3ED1">
        <w:rPr>
          <w:rFonts w:ascii="Times New Roman" w:eastAsiaTheme="minorHAnsi" w:hAnsi="Times New Roman" w:cs="Times New Roman"/>
          <w:sz w:val="24"/>
          <w:szCs w:val="24"/>
          <w:lang w:val="en-GB" w:eastAsia="en-US"/>
        </w:rPr>
        <w:t xml:space="preserve">Early attempts of desistance form crime: prisoners’ prerelease expectations and their postrelease criminal behavior. </w:t>
      </w:r>
      <w:r w:rsidRPr="008E3ED1">
        <w:rPr>
          <w:rFonts w:ascii="Times New Roman" w:eastAsiaTheme="minorHAnsi" w:hAnsi="Times New Roman" w:cs="Times New Roman"/>
          <w:i/>
          <w:sz w:val="24"/>
          <w:szCs w:val="24"/>
          <w:lang w:val="en-GB" w:eastAsia="en-US"/>
        </w:rPr>
        <w:t>Journal of Offender R</w:t>
      </w:r>
      <w:r>
        <w:rPr>
          <w:rFonts w:ascii="Times New Roman" w:eastAsiaTheme="minorHAnsi" w:hAnsi="Times New Roman" w:cs="Times New Roman"/>
          <w:i/>
          <w:sz w:val="24"/>
          <w:szCs w:val="24"/>
          <w:lang w:val="en-GB" w:eastAsia="en-US"/>
        </w:rPr>
        <w:t>ehabilitation, 56</w:t>
      </w:r>
      <w:r w:rsidRPr="006F17C8">
        <w:rPr>
          <w:rFonts w:ascii="Times New Roman" w:eastAsiaTheme="minorHAnsi" w:hAnsi="Times New Roman" w:cs="Times New Roman"/>
          <w:sz w:val="24"/>
          <w:szCs w:val="24"/>
          <w:lang w:val="en-GB" w:eastAsia="en-US"/>
        </w:rPr>
        <w:t>(7), 473-493.</w:t>
      </w:r>
    </w:p>
    <w:p w14:paraId="343E25C3"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lastRenderedPageBreak/>
        <w:t xml:space="preserve">Duwe, G., &amp; Clark, V. (2013). Blessed be the social tie that binds: the effect on prison visitation on offender recidivism. </w:t>
      </w:r>
      <w:r w:rsidRPr="008E3ED1">
        <w:rPr>
          <w:rFonts w:ascii="Times New Roman" w:hAnsi="Times New Roman" w:cs="Times New Roman"/>
          <w:i/>
          <w:sz w:val="24"/>
          <w:szCs w:val="24"/>
          <w:lang w:val="en-US"/>
        </w:rPr>
        <w:t>Criminal Justice Policy Review, 24</w:t>
      </w:r>
      <w:r w:rsidRPr="008E3ED1">
        <w:rPr>
          <w:rFonts w:ascii="Times New Roman" w:hAnsi="Times New Roman" w:cs="Times New Roman"/>
          <w:sz w:val="24"/>
          <w:szCs w:val="24"/>
          <w:lang w:val="en-US"/>
        </w:rPr>
        <w:t xml:space="preserve">, 271-296. </w:t>
      </w:r>
    </w:p>
    <w:p w14:paraId="4F3B6735"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Gaes, G., &amp; Camp, S. (2009). Unintended consequences: experimental evidence for the criminogenic effect of prison security level placement on post-release recidivism. </w:t>
      </w:r>
      <w:r w:rsidRPr="008E3ED1">
        <w:rPr>
          <w:rFonts w:ascii="Times New Roman" w:hAnsi="Times New Roman" w:cs="Times New Roman"/>
          <w:i/>
          <w:sz w:val="24"/>
          <w:szCs w:val="24"/>
          <w:lang w:val="en-US"/>
        </w:rPr>
        <w:t>Journal of Experimental Criminology,</w:t>
      </w:r>
      <w:r w:rsidRPr="008E3ED1">
        <w:rPr>
          <w:rFonts w:ascii="Times New Roman" w:hAnsi="Times New Roman" w:cs="Times New Roman"/>
          <w:sz w:val="24"/>
          <w:szCs w:val="24"/>
          <w:lang w:val="en-US"/>
        </w:rPr>
        <w:t xml:space="preserve"> </w:t>
      </w:r>
      <w:r w:rsidRPr="008E3ED1">
        <w:rPr>
          <w:rFonts w:ascii="Times New Roman" w:hAnsi="Times New Roman" w:cs="Times New Roman"/>
          <w:i/>
          <w:sz w:val="24"/>
          <w:szCs w:val="24"/>
          <w:lang w:val="en-US"/>
        </w:rPr>
        <w:t>5,</w:t>
      </w:r>
      <w:r w:rsidRPr="008E3ED1">
        <w:rPr>
          <w:rFonts w:ascii="Times New Roman" w:hAnsi="Times New Roman" w:cs="Times New Roman"/>
          <w:sz w:val="24"/>
          <w:szCs w:val="24"/>
          <w:lang w:val="en-US"/>
        </w:rPr>
        <w:t xml:space="preserve"> 139-162. </w:t>
      </w:r>
    </w:p>
    <w:p w14:paraId="34F32D07" w14:textId="77777777" w:rsidR="006A4012" w:rsidRPr="006F17C8" w:rsidRDefault="006A4012" w:rsidP="006A4012">
      <w:pPr>
        <w:spacing w:after="0" w:line="480" w:lineRule="auto"/>
        <w:ind w:left="709" w:hanging="709"/>
        <w:rPr>
          <w:rFonts w:ascii="Times New Roman" w:eastAsiaTheme="minorHAnsi" w:hAnsi="Times New Roman" w:cs="Times New Roman"/>
          <w:sz w:val="24"/>
          <w:szCs w:val="24"/>
          <w:lang w:val="en-US" w:eastAsia="en-US"/>
        </w:rPr>
      </w:pPr>
      <w:r w:rsidRPr="008E3ED1">
        <w:rPr>
          <w:rFonts w:ascii="Times New Roman" w:eastAsiaTheme="minorHAnsi" w:hAnsi="Times New Roman" w:cs="Times New Roman"/>
          <w:sz w:val="24"/>
          <w:szCs w:val="24"/>
          <w:lang w:val="en-US" w:eastAsia="en-US"/>
        </w:rPr>
        <w:t xml:space="preserve">Garcia, J (2016). The importance of the mentor-mentee relationship in women’s desistance from destructive behaviors. </w:t>
      </w:r>
      <w:r w:rsidRPr="008E3ED1">
        <w:rPr>
          <w:rFonts w:ascii="Times New Roman" w:eastAsiaTheme="minorHAnsi" w:hAnsi="Times New Roman" w:cs="Times New Roman"/>
          <w:i/>
          <w:sz w:val="24"/>
          <w:szCs w:val="24"/>
          <w:lang w:val="en-US" w:eastAsia="en-US"/>
        </w:rPr>
        <w:t>International Journal of Offender Therapy and Comparative criminology, 60</w:t>
      </w:r>
      <w:r w:rsidRPr="006F17C8">
        <w:rPr>
          <w:rFonts w:ascii="Times New Roman" w:eastAsiaTheme="minorHAnsi" w:hAnsi="Times New Roman" w:cs="Times New Roman"/>
          <w:sz w:val="24"/>
          <w:szCs w:val="24"/>
          <w:lang w:val="en-US" w:eastAsia="en-US"/>
        </w:rPr>
        <w:t>(7), 808-827.</w:t>
      </w:r>
    </w:p>
    <w:p w14:paraId="70133809" w14:textId="77777777" w:rsidR="006A4012" w:rsidRPr="008E3ED1" w:rsidRDefault="006A4012" w:rsidP="006A4012">
      <w:pPr>
        <w:spacing w:after="0" w:line="480" w:lineRule="auto"/>
        <w:ind w:left="709" w:hanging="709"/>
        <w:rPr>
          <w:rFonts w:ascii="Times New Roman" w:eastAsia="Times New Roman" w:hAnsi="Times New Roman" w:cs="Times New Roman"/>
          <w:sz w:val="24"/>
          <w:szCs w:val="24"/>
          <w:lang w:val="it-IT" w:eastAsia="ca-ES"/>
        </w:rPr>
      </w:pPr>
      <w:r w:rsidRPr="008E3ED1">
        <w:rPr>
          <w:rFonts w:ascii="Times New Roman" w:eastAsia="Times New Roman" w:hAnsi="Times New Roman" w:cs="Times New Roman"/>
          <w:sz w:val="24"/>
          <w:szCs w:val="24"/>
          <w:lang w:val="en-US" w:eastAsia="ca-ES"/>
        </w:rPr>
        <w:t xml:space="preserve">Giordano, P., Cernkovich, A., &amp; Rudolph, J. (2002). </w:t>
      </w:r>
      <w:r w:rsidRPr="008E3ED1">
        <w:rPr>
          <w:rFonts w:ascii="Times New Roman" w:eastAsia="Times New Roman" w:hAnsi="Times New Roman" w:cs="Times New Roman"/>
          <w:sz w:val="24"/>
          <w:szCs w:val="24"/>
          <w:lang w:val="en-GB" w:eastAsia="ca-ES"/>
        </w:rPr>
        <w:t>Gender, crime and desistance:</w:t>
      </w:r>
      <w:r>
        <w:rPr>
          <w:rFonts w:ascii="Times New Roman" w:eastAsia="Times New Roman" w:hAnsi="Times New Roman" w:cs="Times New Roman"/>
          <w:sz w:val="24"/>
          <w:szCs w:val="24"/>
          <w:lang w:val="en-GB" w:eastAsia="ca-ES"/>
        </w:rPr>
        <w:t xml:space="preserve"> </w:t>
      </w:r>
      <w:r w:rsidRPr="008E3ED1">
        <w:rPr>
          <w:rFonts w:ascii="Times New Roman" w:eastAsia="Times New Roman" w:hAnsi="Times New Roman" w:cs="Times New Roman"/>
          <w:sz w:val="24"/>
          <w:szCs w:val="24"/>
          <w:lang w:val="en-GB" w:eastAsia="ca-ES"/>
        </w:rPr>
        <w:t xml:space="preserve">Toward a theory of cognitive transformation. </w:t>
      </w:r>
      <w:r w:rsidRPr="008E3ED1">
        <w:rPr>
          <w:rFonts w:ascii="Times New Roman" w:eastAsia="Times New Roman" w:hAnsi="Times New Roman" w:cs="Times New Roman"/>
          <w:i/>
          <w:sz w:val="24"/>
          <w:szCs w:val="24"/>
          <w:lang w:val="it-IT" w:eastAsia="ca-ES"/>
        </w:rPr>
        <w:t>American S</w:t>
      </w:r>
      <w:r w:rsidRPr="00EC3D13">
        <w:rPr>
          <w:rFonts w:ascii="Times New Roman" w:eastAsia="Times New Roman" w:hAnsi="Times New Roman" w:cs="Times New Roman"/>
          <w:i/>
          <w:sz w:val="24"/>
          <w:szCs w:val="24"/>
          <w:lang w:val="it-IT" w:eastAsia="ca-ES"/>
        </w:rPr>
        <w:t>ociological Review</w:t>
      </w:r>
      <w:r w:rsidRPr="006F17C8">
        <w:rPr>
          <w:rFonts w:ascii="Times New Roman" w:eastAsia="Times New Roman" w:hAnsi="Times New Roman" w:cs="Times New Roman"/>
          <w:i/>
          <w:sz w:val="24"/>
          <w:szCs w:val="24"/>
          <w:lang w:val="it-IT" w:eastAsia="ca-ES"/>
        </w:rPr>
        <w:t>, 107</w:t>
      </w:r>
      <w:r w:rsidRPr="008E3ED1">
        <w:rPr>
          <w:rFonts w:ascii="Times New Roman" w:eastAsia="Times New Roman" w:hAnsi="Times New Roman" w:cs="Times New Roman"/>
          <w:sz w:val="24"/>
          <w:szCs w:val="24"/>
          <w:lang w:val="it-IT" w:eastAsia="ca-ES"/>
        </w:rPr>
        <w:t>(4), 990-1064.</w:t>
      </w:r>
    </w:p>
    <w:p w14:paraId="2C59B0F3"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it-IT"/>
        </w:rPr>
        <w:t xml:space="preserve">Giordano, P., Schroeder, R. D., &amp; Cernkovich, S. A. (2007). </w:t>
      </w:r>
      <w:r w:rsidRPr="008E3ED1">
        <w:rPr>
          <w:rFonts w:ascii="Times New Roman" w:hAnsi="Times New Roman" w:cs="Times New Roman"/>
          <w:sz w:val="24"/>
          <w:szCs w:val="24"/>
          <w:lang w:val="en-US"/>
        </w:rPr>
        <w:t xml:space="preserve">Emotions and crime over the life course: A neo-Meadian perspective on criminal continuity and change. </w:t>
      </w:r>
      <w:r w:rsidRPr="008E3ED1">
        <w:rPr>
          <w:rFonts w:ascii="Times New Roman" w:hAnsi="Times New Roman" w:cs="Times New Roman"/>
          <w:i/>
          <w:sz w:val="24"/>
          <w:szCs w:val="24"/>
          <w:lang w:val="en-US"/>
        </w:rPr>
        <w:t>American Journal of Sociology, 112</w:t>
      </w:r>
      <w:r w:rsidRPr="008E3ED1">
        <w:rPr>
          <w:rFonts w:ascii="Times New Roman" w:hAnsi="Times New Roman" w:cs="Times New Roman"/>
          <w:sz w:val="24"/>
          <w:szCs w:val="24"/>
          <w:lang w:val="en-US"/>
        </w:rPr>
        <w:t xml:space="preserve">, 1603-1661. </w:t>
      </w:r>
    </w:p>
    <w:p w14:paraId="07E6218A" w14:textId="77777777" w:rsidR="006A4012" w:rsidRPr="008E3ED1" w:rsidRDefault="006A4012" w:rsidP="006A4012">
      <w:pPr>
        <w:spacing w:after="0" w:line="480" w:lineRule="auto"/>
        <w:ind w:left="709" w:hanging="709"/>
        <w:rPr>
          <w:rFonts w:ascii="Times New Roman" w:eastAsiaTheme="minorHAnsi" w:hAnsi="Times New Roman" w:cs="Times New Roman"/>
          <w:i/>
          <w:sz w:val="24"/>
          <w:szCs w:val="24"/>
          <w:lang w:val="en-GB" w:eastAsia="en-US"/>
        </w:rPr>
      </w:pPr>
      <w:r w:rsidRPr="008E3ED1">
        <w:rPr>
          <w:rFonts w:ascii="Times New Roman" w:eastAsiaTheme="minorHAnsi" w:hAnsi="Times New Roman" w:cs="Times New Roman"/>
          <w:sz w:val="24"/>
          <w:szCs w:val="24"/>
          <w:lang w:val="en-GB" w:eastAsia="en-US"/>
        </w:rPr>
        <w:t>Howerton, A, Burnett, R, Byng, R., &amp; Campbell, J. (2009). The consolation of going back to prison: What ´revolving door´ prisoners” think of their prospects.</w:t>
      </w:r>
      <w:r>
        <w:rPr>
          <w:rFonts w:ascii="Times New Roman" w:eastAsiaTheme="minorHAnsi" w:hAnsi="Times New Roman" w:cs="Times New Roman"/>
          <w:sz w:val="24"/>
          <w:szCs w:val="24"/>
          <w:lang w:val="en-GB" w:eastAsia="en-US"/>
        </w:rPr>
        <w:t xml:space="preserve"> </w:t>
      </w:r>
      <w:r w:rsidRPr="008E3ED1">
        <w:rPr>
          <w:rFonts w:ascii="Times New Roman" w:eastAsiaTheme="minorHAnsi" w:hAnsi="Times New Roman" w:cs="Times New Roman"/>
          <w:i/>
          <w:sz w:val="24"/>
          <w:szCs w:val="24"/>
          <w:lang w:val="en-GB" w:eastAsia="en-US"/>
        </w:rPr>
        <w:t>Journal of Offender Rehabilitation, 48</w:t>
      </w:r>
      <w:r w:rsidRPr="006F17C8">
        <w:rPr>
          <w:rFonts w:ascii="Times New Roman" w:eastAsiaTheme="minorHAnsi" w:hAnsi="Times New Roman" w:cs="Times New Roman"/>
          <w:sz w:val="24"/>
          <w:szCs w:val="24"/>
          <w:lang w:val="en-GB" w:eastAsia="en-US"/>
        </w:rPr>
        <w:t>, 439-461.</w:t>
      </w:r>
    </w:p>
    <w:p w14:paraId="22A154A5" w14:textId="77777777" w:rsidR="006A4012" w:rsidRPr="008E3ED1" w:rsidRDefault="006A4012" w:rsidP="006A4012">
      <w:pPr>
        <w:spacing w:after="0" w:line="480" w:lineRule="auto"/>
        <w:ind w:left="709" w:hanging="709"/>
        <w:rPr>
          <w:rStyle w:val="Enlla"/>
          <w:rFonts w:ascii="Times New Roman" w:eastAsiaTheme="minorHAnsi" w:hAnsi="Times New Roman" w:cs="Times New Roman"/>
          <w:color w:val="auto"/>
          <w:sz w:val="24"/>
          <w:szCs w:val="24"/>
          <w:u w:val="none"/>
          <w:lang w:val="en-US" w:eastAsia="en-US"/>
        </w:rPr>
      </w:pPr>
      <w:r w:rsidRPr="008E3ED1">
        <w:rPr>
          <w:rFonts w:ascii="Times New Roman" w:eastAsiaTheme="minorHAnsi" w:hAnsi="Times New Roman" w:cs="Times New Roman"/>
          <w:sz w:val="24"/>
          <w:szCs w:val="24"/>
          <w:lang w:val="en-US" w:eastAsia="en-US"/>
        </w:rPr>
        <w:t xml:space="preserve">Jonson, C., &amp; Cullen, F. (2015). Prisoner reentry programs. </w:t>
      </w:r>
      <w:r w:rsidRPr="008E3ED1">
        <w:rPr>
          <w:rFonts w:ascii="Times New Roman" w:eastAsiaTheme="minorHAnsi" w:hAnsi="Times New Roman" w:cs="Times New Roman"/>
          <w:i/>
          <w:sz w:val="24"/>
          <w:szCs w:val="24"/>
          <w:lang w:val="en-US" w:eastAsia="en-US"/>
        </w:rPr>
        <w:t>Crime and Justice. An Anual Review of Research</w:t>
      </w:r>
      <w:r>
        <w:rPr>
          <w:rFonts w:ascii="Times New Roman" w:eastAsiaTheme="minorHAnsi" w:hAnsi="Times New Roman" w:cs="Times New Roman"/>
          <w:i/>
          <w:sz w:val="24"/>
          <w:szCs w:val="24"/>
          <w:lang w:val="en-US" w:eastAsia="en-US"/>
        </w:rPr>
        <w:t xml:space="preserve">, </w:t>
      </w:r>
      <w:r w:rsidRPr="006F17C8">
        <w:rPr>
          <w:rFonts w:ascii="Times New Roman" w:eastAsiaTheme="minorHAnsi" w:hAnsi="Times New Roman" w:cs="Times New Roman"/>
          <w:i/>
          <w:sz w:val="24"/>
          <w:szCs w:val="24"/>
          <w:lang w:val="en-US" w:eastAsia="en-US"/>
        </w:rPr>
        <w:t>44</w:t>
      </w:r>
      <w:r w:rsidRPr="008E3ED1">
        <w:rPr>
          <w:rFonts w:ascii="Times New Roman" w:eastAsiaTheme="minorHAnsi" w:hAnsi="Times New Roman" w:cs="Times New Roman"/>
          <w:sz w:val="24"/>
          <w:szCs w:val="24"/>
          <w:lang w:val="en-US" w:eastAsia="en-US"/>
        </w:rPr>
        <w:t>, 517-568.</w:t>
      </w:r>
    </w:p>
    <w:p w14:paraId="2239098C" w14:textId="77777777" w:rsidR="006A4012" w:rsidRPr="008E3ED1" w:rsidRDefault="006A4012" w:rsidP="006A4012">
      <w:pPr>
        <w:spacing w:after="0" w:line="480" w:lineRule="auto"/>
        <w:ind w:left="709" w:hanging="709"/>
        <w:rPr>
          <w:rFonts w:ascii="Times New Roman" w:hAnsi="Times New Roman" w:cs="Times New Roman"/>
          <w:i/>
          <w:sz w:val="24"/>
          <w:szCs w:val="24"/>
          <w:lang w:val="en-US"/>
        </w:rPr>
      </w:pPr>
      <w:r w:rsidRPr="008E3ED1">
        <w:rPr>
          <w:rFonts w:ascii="Times New Roman" w:hAnsi="Times New Roman" w:cs="Times New Roman"/>
          <w:sz w:val="24"/>
          <w:szCs w:val="24"/>
          <w:lang w:val="en-US"/>
        </w:rPr>
        <w:t xml:space="preserve">Lewis, S., Maguire, M., Raynor, P., Vanstone, M., &amp; Vennaard, J. (2007). What works in resettlement? Findings from seven Pathfinders for short-term prisoners in England and Wales. </w:t>
      </w:r>
      <w:r w:rsidRPr="008E3ED1">
        <w:rPr>
          <w:rFonts w:ascii="Times New Roman" w:hAnsi="Times New Roman" w:cs="Times New Roman"/>
          <w:i/>
          <w:sz w:val="24"/>
          <w:szCs w:val="24"/>
          <w:lang w:val="en-US"/>
        </w:rPr>
        <w:t>Criminology and Criminal Justice</w:t>
      </w:r>
      <w:r>
        <w:rPr>
          <w:rFonts w:ascii="Times New Roman" w:hAnsi="Times New Roman" w:cs="Times New Roman"/>
          <w:i/>
          <w:sz w:val="24"/>
          <w:szCs w:val="24"/>
          <w:lang w:val="en-US"/>
        </w:rPr>
        <w:t>,</w:t>
      </w:r>
      <w:r w:rsidRPr="008E3ED1">
        <w:rPr>
          <w:rFonts w:ascii="Times New Roman" w:hAnsi="Times New Roman" w:cs="Times New Roman"/>
          <w:i/>
          <w:sz w:val="24"/>
          <w:szCs w:val="24"/>
          <w:lang w:val="en-US"/>
        </w:rPr>
        <w:t xml:space="preserve"> 7</w:t>
      </w:r>
      <w:r w:rsidRPr="006F17C8">
        <w:rPr>
          <w:rFonts w:ascii="Times New Roman" w:hAnsi="Times New Roman" w:cs="Times New Roman"/>
          <w:sz w:val="24"/>
          <w:szCs w:val="24"/>
          <w:lang w:val="en-US"/>
        </w:rPr>
        <w:t>(1), 33-53</w:t>
      </w:r>
      <w:r>
        <w:rPr>
          <w:rFonts w:ascii="Times New Roman" w:hAnsi="Times New Roman" w:cs="Times New Roman"/>
          <w:sz w:val="24"/>
          <w:szCs w:val="24"/>
          <w:lang w:val="en-US"/>
        </w:rPr>
        <w:t>.</w:t>
      </w:r>
    </w:p>
    <w:p w14:paraId="012FFDE7" w14:textId="77777777" w:rsidR="006A4012"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Liebling, A. (2004). </w:t>
      </w:r>
      <w:r w:rsidRPr="008E3ED1">
        <w:rPr>
          <w:rFonts w:ascii="Times New Roman" w:hAnsi="Times New Roman" w:cs="Times New Roman"/>
          <w:i/>
          <w:sz w:val="24"/>
          <w:szCs w:val="24"/>
          <w:lang w:val="en-US"/>
        </w:rPr>
        <w:t>Prisons and their moral performance. A study of values, quality and prison life.</w:t>
      </w:r>
      <w:r w:rsidRPr="008E3ED1">
        <w:rPr>
          <w:rFonts w:ascii="Times New Roman" w:hAnsi="Times New Roman" w:cs="Times New Roman"/>
          <w:sz w:val="24"/>
          <w:szCs w:val="24"/>
          <w:lang w:val="en-US"/>
        </w:rPr>
        <w:t xml:space="preserve"> Oxford: Clarendon Press.</w:t>
      </w:r>
    </w:p>
    <w:p w14:paraId="292C49AE" w14:textId="5E4EBACF" w:rsidR="006A4012" w:rsidRPr="00696EE6" w:rsidRDefault="006A4012" w:rsidP="006A4012">
      <w:pPr>
        <w:spacing w:after="0" w:line="480" w:lineRule="auto"/>
        <w:ind w:left="709" w:hanging="709"/>
        <w:rPr>
          <w:rFonts w:ascii="Times New Roman" w:hAnsi="Times New Roman" w:cs="Times New Roman"/>
          <w:sz w:val="24"/>
          <w:szCs w:val="24"/>
          <w:lang w:val="en-US"/>
        </w:rPr>
      </w:pPr>
      <w:r w:rsidRPr="004C085B">
        <w:rPr>
          <w:rFonts w:ascii="Times New Roman" w:eastAsiaTheme="minorHAnsi" w:hAnsi="Times New Roman" w:cs="Times New Roman"/>
          <w:sz w:val="24"/>
          <w:szCs w:val="24"/>
          <w:lang w:val="en-US" w:eastAsia="en-US"/>
        </w:rPr>
        <w:lastRenderedPageBreak/>
        <w:t xml:space="preserve">Liebling, A., Laws, B., Lieber, E., Auti, K.,Schmidt, B., Crewe, B.,Gardom,J., Kant, D., &amp; Morey, M. (2019). </w:t>
      </w:r>
      <w:r w:rsidRPr="007D2E92">
        <w:rPr>
          <w:rFonts w:ascii="Times New Roman" w:eastAsiaTheme="minorHAnsi" w:hAnsi="Times New Roman" w:cs="Times New Roman"/>
          <w:sz w:val="24"/>
          <w:szCs w:val="24"/>
          <w:lang w:val="en-US" w:eastAsia="en-US"/>
        </w:rPr>
        <w:t>Are hope and pos</w:t>
      </w:r>
      <w:r w:rsidR="00C1090F">
        <w:rPr>
          <w:rFonts w:ascii="Times New Roman" w:eastAsiaTheme="minorHAnsi" w:hAnsi="Times New Roman" w:cs="Times New Roman"/>
          <w:sz w:val="24"/>
          <w:szCs w:val="24"/>
          <w:lang w:val="en-US" w:eastAsia="en-US"/>
        </w:rPr>
        <w:t xml:space="preserve">sibility achievable in prison? </w:t>
      </w:r>
      <w:r w:rsidRPr="007D2E92">
        <w:rPr>
          <w:rFonts w:ascii="Times New Roman" w:eastAsiaTheme="minorHAnsi" w:hAnsi="Times New Roman" w:cs="Times New Roman"/>
          <w:i/>
          <w:sz w:val="24"/>
          <w:szCs w:val="24"/>
          <w:lang w:val="en-US" w:eastAsia="en-US"/>
        </w:rPr>
        <w:t>Howard Journal of Crime and Justice</w:t>
      </w:r>
      <w:r>
        <w:rPr>
          <w:rFonts w:ascii="Times New Roman" w:eastAsiaTheme="minorHAnsi" w:hAnsi="Times New Roman" w:cs="Times New Roman"/>
          <w:i/>
          <w:sz w:val="24"/>
          <w:szCs w:val="24"/>
          <w:lang w:val="en-US" w:eastAsia="en-US"/>
        </w:rPr>
        <w:t>, 58</w:t>
      </w:r>
      <w:r>
        <w:rPr>
          <w:rFonts w:ascii="Times New Roman" w:eastAsiaTheme="minorHAnsi" w:hAnsi="Times New Roman" w:cs="Times New Roman"/>
          <w:sz w:val="24"/>
          <w:szCs w:val="24"/>
          <w:lang w:val="en-US" w:eastAsia="en-US"/>
        </w:rPr>
        <w:t>(1), 104-126.</w:t>
      </w:r>
    </w:p>
    <w:p w14:paraId="23136BFC" w14:textId="52DEC746"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Liem, M., &amp; Kunst, M (2013). Is there a recognizable post incarceration syndrome among released “lifers”</w:t>
      </w:r>
      <w:r w:rsidR="00C1090F">
        <w:rPr>
          <w:rFonts w:ascii="Times New Roman" w:hAnsi="Times New Roman" w:cs="Times New Roman"/>
          <w:sz w:val="24"/>
          <w:szCs w:val="24"/>
          <w:lang w:val="en-US"/>
        </w:rPr>
        <w:t xml:space="preserve">? </w:t>
      </w:r>
      <w:r w:rsidRPr="008E3ED1">
        <w:rPr>
          <w:rFonts w:ascii="Times New Roman" w:hAnsi="Times New Roman" w:cs="Times New Roman"/>
          <w:i/>
          <w:sz w:val="24"/>
          <w:szCs w:val="24"/>
          <w:lang w:val="en-US"/>
        </w:rPr>
        <w:t>International Journal of Law and Psychiatry</w:t>
      </w:r>
      <w:r w:rsidRPr="008E3ED1">
        <w:rPr>
          <w:rFonts w:ascii="Times New Roman" w:hAnsi="Times New Roman" w:cs="Times New Roman"/>
          <w:sz w:val="24"/>
          <w:szCs w:val="24"/>
          <w:lang w:val="en-US"/>
        </w:rPr>
        <w:t>, 26, 333-337.</w:t>
      </w:r>
    </w:p>
    <w:p w14:paraId="3B22645F"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Listwan, S., Colvin, M., Hanley, D., &amp; Flannery, D. (2010). Victimization, social support and psychological well-being. A study of recently released prisoners. </w:t>
      </w:r>
      <w:r w:rsidRPr="008E3ED1">
        <w:rPr>
          <w:rFonts w:ascii="Times New Roman" w:hAnsi="Times New Roman" w:cs="Times New Roman"/>
          <w:i/>
          <w:sz w:val="24"/>
          <w:szCs w:val="24"/>
          <w:lang w:val="en-US"/>
        </w:rPr>
        <w:t xml:space="preserve">Criminal Justice and Behavior, 37, </w:t>
      </w:r>
      <w:r w:rsidRPr="008E3ED1">
        <w:rPr>
          <w:rFonts w:ascii="Times New Roman" w:hAnsi="Times New Roman" w:cs="Times New Roman"/>
          <w:sz w:val="24"/>
          <w:szCs w:val="24"/>
          <w:lang w:val="en-US"/>
        </w:rPr>
        <w:t xml:space="preserve">1140-1159. </w:t>
      </w:r>
    </w:p>
    <w:p w14:paraId="31716D16" w14:textId="77777777" w:rsidR="006A4012" w:rsidRPr="00C17788" w:rsidRDefault="006A4012" w:rsidP="006A4012">
      <w:pPr>
        <w:spacing w:after="0" w:line="480" w:lineRule="auto"/>
        <w:ind w:left="709" w:hanging="709"/>
      </w:pPr>
      <w:r w:rsidRPr="008E3ED1">
        <w:rPr>
          <w:rFonts w:ascii="Times New Roman" w:hAnsi="Times New Roman" w:cs="Times New Roman"/>
          <w:sz w:val="24"/>
          <w:szCs w:val="24"/>
          <w:lang w:val="en-US"/>
        </w:rPr>
        <w:t xml:space="preserve">Listwan, S., Sullivan, C., Agnew, R., Cullen, F., &amp; Colvin, M. (2011). The pains of imprisonment revisited: the impact of strain on inmate recidivism. </w:t>
      </w:r>
      <w:r w:rsidRPr="006F17C8">
        <w:rPr>
          <w:rFonts w:ascii="Times New Roman" w:hAnsi="Times New Roman" w:cs="Times New Roman"/>
          <w:i/>
          <w:sz w:val="24"/>
          <w:szCs w:val="24"/>
        </w:rPr>
        <w:t xml:space="preserve">Justice </w:t>
      </w:r>
      <w:r w:rsidRPr="00C17788">
        <w:rPr>
          <w:rFonts w:ascii="Times New Roman" w:hAnsi="Times New Roman" w:cs="Times New Roman"/>
          <w:sz w:val="24"/>
          <w:szCs w:val="24"/>
        </w:rPr>
        <w:t>Quarterly, 30(1): 144-168.</w:t>
      </w:r>
    </w:p>
    <w:p w14:paraId="6772BB9B" w14:textId="77777777" w:rsidR="006A4012" w:rsidRPr="007B00B8" w:rsidRDefault="006A4012" w:rsidP="006A4012">
      <w:pPr>
        <w:spacing w:after="0" w:line="480" w:lineRule="auto"/>
        <w:ind w:left="709" w:hanging="709"/>
        <w:rPr>
          <w:rFonts w:ascii="Times New Roman" w:hAnsi="Times New Roman" w:cs="Times New Roman"/>
          <w:sz w:val="24"/>
          <w:szCs w:val="24"/>
          <w:lang w:val="en-US"/>
        </w:rPr>
      </w:pPr>
      <w:r w:rsidRPr="00C17788">
        <w:rPr>
          <w:rFonts w:ascii="Times New Roman" w:hAnsi="Times New Roman" w:cs="Times New Roman"/>
          <w:sz w:val="24"/>
          <w:szCs w:val="24"/>
        </w:rPr>
        <w:t>Luque, E., Ferrer, M., &amp; Capdevila, M. (2005</w:t>
      </w:r>
      <w:r w:rsidRPr="00C17788">
        <w:rPr>
          <w:rFonts w:ascii="Times New Roman" w:hAnsi="Times New Roman" w:cs="Times New Roman"/>
          <w:i/>
          <w:sz w:val="24"/>
          <w:szCs w:val="24"/>
        </w:rPr>
        <w:t>). La reincidència penitenciària a Catalunya</w:t>
      </w:r>
      <w:r w:rsidRPr="00C17788">
        <w:rPr>
          <w:rFonts w:ascii="Times New Roman" w:hAnsi="Times New Roman" w:cs="Times New Roman"/>
          <w:sz w:val="24"/>
          <w:szCs w:val="24"/>
        </w:rPr>
        <w:t xml:space="preserve">. </w:t>
      </w:r>
      <w:r w:rsidRPr="007B00B8">
        <w:rPr>
          <w:rFonts w:ascii="Times New Roman" w:hAnsi="Times New Roman" w:cs="Times New Roman"/>
          <w:sz w:val="24"/>
          <w:szCs w:val="24"/>
          <w:lang w:val="en-US"/>
        </w:rPr>
        <w:t>Barcelona. Centre d’Estudis Jurídics i Formació Especialitzada.</w:t>
      </w:r>
    </w:p>
    <w:p w14:paraId="49E6D9D0"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Mackenzie, D. (2006). </w:t>
      </w:r>
      <w:r w:rsidRPr="008E3ED1">
        <w:rPr>
          <w:rFonts w:ascii="Times New Roman" w:hAnsi="Times New Roman" w:cs="Times New Roman"/>
          <w:i/>
          <w:sz w:val="24"/>
          <w:szCs w:val="24"/>
          <w:lang w:val="en-US"/>
        </w:rPr>
        <w:t xml:space="preserve">What work in corrections. Reducing the criminal activities of offenders and delinquents. </w:t>
      </w:r>
      <w:r w:rsidRPr="008E3ED1">
        <w:rPr>
          <w:rFonts w:ascii="Times New Roman" w:hAnsi="Times New Roman" w:cs="Times New Roman"/>
          <w:sz w:val="24"/>
          <w:szCs w:val="24"/>
          <w:lang w:val="en-US"/>
        </w:rPr>
        <w:t>New York: Cambridge University Press.</w:t>
      </w:r>
    </w:p>
    <w:p w14:paraId="383EE50B" w14:textId="77777777" w:rsidR="006A4012" w:rsidRPr="007B00B8" w:rsidRDefault="006A4012" w:rsidP="006A4012">
      <w:pPr>
        <w:spacing w:after="0" w:line="480" w:lineRule="auto"/>
        <w:ind w:left="709" w:hanging="709"/>
        <w:rPr>
          <w:rFonts w:ascii="Times New Roman" w:hAnsi="Times New Roman" w:cs="Times New Roman"/>
          <w:sz w:val="24"/>
          <w:szCs w:val="24"/>
        </w:rPr>
      </w:pPr>
      <w:r w:rsidRPr="008E3ED1">
        <w:rPr>
          <w:rFonts w:ascii="Times New Roman" w:hAnsi="Times New Roman" w:cs="Times New Roman"/>
          <w:sz w:val="24"/>
          <w:szCs w:val="24"/>
          <w:lang w:val="en-US"/>
        </w:rPr>
        <w:t xml:space="preserve">Maruna, S. (2001). </w:t>
      </w:r>
      <w:r w:rsidRPr="008E3ED1">
        <w:rPr>
          <w:rFonts w:ascii="Times New Roman" w:hAnsi="Times New Roman" w:cs="Times New Roman"/>
          <w:i/>
          <w:sz w:val="24"/>
          <w:szCs w:val="24"/>
          <w:lang w:val="en-US"/>
        </w:rPr>
        <w:t>Making good: How ex-convicts reform and rebuild their lives</w:t>
      </w:r>
      <w:r w:rsidRPr="008E3ED1">
        <w:rPr>
          <w:rFonts w:ascii="Times New Roman" w:hAnsi="Times New Roman" w:cs="Times New Roman"/>
          <w:sz w:val="24"/>
          <w:szCs w:val="24"/>
          <w:lang w:val="en-US"/>
        </w:rPr>
        <w:t xml:space="preserve">. </w:t>
      </w:r>
      <w:r w:rsidRPr="007B00B8">
        <w:rPr>
          <w:rFonts w:ascii="Times New Roman" w:hAnsi="Times New Roman" w:cs="Times New Roman"/>
          <w:sz w:val="24"/>
          <w:szCs w:val="24"/>
        </w:rPr>
        <w:t xml:space="preserve">Washington, DC: American Psychological Association. </w:t>
      </w:r>
    </w:p>
    <w:p w14:paraId="4FA7C79D" w14:textId="2E721BF4" w:rsidR="00C1090F" w:rsidRPr="007B00B8" w:rsidRDefault="00C1090F" w:rsidP="00C1090F">
      <w:pPr>
        <w:spacing w:after="0" w:line="480" w:lineRule="auto"/>
        <w:ind w:left="709" w:hanging="709"/>
        <w:rPr>
          <w:rFonts w:ascii="Times New Roman" w:hAnsi="Times New Roman" w:cs="Times New Roman"/>
          <w:sz w:val="24"/>
          <w:szCs w:val="24"/>
        </w:rPr>
      </w:pPr>
      <w:r>
        <w:rPr>
          <w:rFonts w:ascii="Times New Roman" w:hAnsi="Times New Roman" w:cs="Times New Roman"/>
          <w:sz w:val="24"/>
          <w:szCs w:val="24"/>
        </w:rPr>
        <w:t xml:space="preserve">Martí, J., </w:t>
      </w:r>
      <w:r w:rsidRPr="00CC6D42">
        <w:rPr>
          <w:rFonts w:ascii="Times New Roman" w:hAnsi="Times New Roman" w:cs="Times New Roman"/>
          <w:sz w:val="24"/>
          <w:szCs w:val="24"/>
        </w:rPr>
        <w:t>&amp; Cid, J. (2015). Encarcelamiento, lazos familiares y reincidencia: exp</w:t>
      </w:r>
      <w:r>
        <w:rPr>
          <w:rFonts w:ascii="Times New Roman" w:hAnsi="Times New Roman" w:cs="Times New Roman"/>
          <w:sz w:val="24"/>
          <w:szCs w:val="24"/>
        </w:rPr>
        <w:t>l</w:t>
      </w:r>
      <w:r w:rsidRPr="00CC6D42">
        <w:rPr>
          <w:rFonts w:ascii="Times New Roman" w:hAnsi="Times New Roman" w:cs="Times New Roman"/>
          <w:sz w:val="24"/>
          <w:szCs w:val="24"/>
        </w:rPr>
        <w:t xml:space="preserve">orando los límites del familismo. </w:t>
      </w:r>
      <w:r w:rsidRPr="007B00B8">
        <w:rPr>
          <w:rFonts w:ascii="Times New Roman" w:hAnsi="Times New Roman" w:cs="Times New Roman"/>
          <w:i/>
          <w:sz w:val="24"/>
          <w:szCs w:val="24"/>
        </w:rPr>
        <w:t>Revista Internacional de Sociología. 71</w:t>
      </w:r>
      <w:r w:rsidRPr="007B00B8">
        <w:rPr>
          <w:rFonts w:ascii="Times New Roman" w:hAnsi="Times New Roman" w:cs="Times New Roman"/>
          <w:sz w:val="24"/>
          <w:szCs w:val="24"/>
        </w:rPr>
        <w:t xml:space="preserve">(1). </w:t>
      </w:r>
    </w:p>
    <w:p w14:paraId="5FE5A0B9" w14:textId="77777777" w:rsidR="006A4012" w:rsidRPr="008E3ED1" w:rsidRDefault="006A4012" w:rsidP="006A4012">
      <w:pPr>
        <w:autoSpaceDE w:val="0"/>
        <w:autoSpaceDN w:val="0"/>
        <w:adjustRightInd w:val="0"/>
        <w:spacing w:after="0" w:line="480" w:lineRule="auto"/>
        <w:ind w:left="709" w:hanging="709"/>
        <w:rPr>
          <w:rFonts w:ascii="Times New Roman" w:hAnsi="Times New Roman" w:cs="Times New Roman"/>
          <w:sz w:val="24"/>
          <w:szCs w:val="24"/>
          <w:lang w:val="en-US"/>
        </w:rPr>
      </w:pPr>
      <w:r w:rsidRPr="007B00B8">
        <w:rPr>
          <w:rFonts w:ascii="Times New Roman" w:hAnsi="Times New Roman" w:cs="Times New Roman"/>
          <w:sz w:val="24"/>
          <w:szCs w:val="24"/>
        </w:rPr>
        <w:t xml:space="preserve">Mitchell, M., Spooner, K., Jia, D., &amp; Zhang, Y. (2016). </w:t>
      </w:r>
      <w:r w:rsidRPr="008E3ED1">
        <w:rPr>
          <w:rFonts w:ascii="Times New Roman" w:hAnsi="Times New Roman" w:cs="Times New Roman"/>
          <w:sz w:val="24"/>
          <w:szCs w:val="24"/>
          <w:lang w:val="en-US"/>
        </w:rPr>
        <w:t xml:space="preserve">The effect of prison visitation on reentry success: a meta-analysis. </w:t>
      </w:r>
      <w:r w:rsidRPr="008E3ED1">
        <w:rPr>
          <w:rFonts w:ascii="Times New Roman" w:hAnsi="Times New Roman" w:cs="Times New Roman"/>
          <w:i/>
          <w:iCs/>
          <w:sz w:val="24"/>
          <w:szCs w:val="24"/>
          <w:lang w:val="en-US"/>
        </w:rPr>
        <w:t xml:space="preserve">Journal of Criminal </w:t>
      </w:r>
      <w:r w:rsidRPr="000270AF">
        <w:rPr>
          <w:rFonts w:ascii="Times New Roman" w:hAnsi="Times New Roman" w:cs="Times New Roman"/>
          <w:i/>
          <w:iCs/>
          <w:sz w:val="24"/>
          <w:szCs w:val="24"/>
          <w:lang w:val="en-US"/>
        </w:rPr>
        <w:t>Justice</w:t>
      </w:r>
      <w:r w:rsidRPr="006F17C8">
        <w:rPr>
          <w:rFonts w:ascii="Times New Roman" w:hAnsi="Times New Roman" w:cs="Times New Roman"/>
          <w:i/>
          <w:sz w:val="24"/>
          <w:szCs w:val="24"/>
          <w:lang w:val="en-US"/>
        </w:rPr>
        <w:t>, 47</w:t>
      </w:r>
      <w:r>
        <w:rPr>
          <w:rFonts w:ascii="Times New Roman" w:hAnsi="Times New Roman" w:cs="Times New Roman"/>
          <w:sz w:val="24"/>
          <w:szCs w:val="24"/>
          <w:lang w:val="en-US"/>
        </w:rPr>
        <w:t>, 74-83.</w:t>
      </w:r>
    </w:p>
    <w:p w14:paraId="0753CF39" w14:textId="77777777" w:rsidR="006A4012" w:rsidRPr="00FD2C18" w:rsidRDefault="006A4012" w:rsidP="006A4012">
      <w:pPr>
        <w:autoSpaceDE w:val="0"/>
        <w:autoSpaceDN w:val="0"/>
        <w:adjustRightInd w:val="0"/>
        <w:spacing w:after="0" w:line="480" w:lineRule="auto"/>
        <w:ind w:left="709" w:hanging="709"/>
        <w:rPr>
          <w:rFonts w:ascii="Times New Roman" w:hAnsi="Times New Roman" w:cs="Times New Roman"/>
          <w:sz w:val="24"/>
          <w:szCs w:val="24"/>
          <w:u w:val="single"/>
          <w:lang w:val="en-US"/>
        </w:rPr>
      </w:pPr>
      <w:r w:rsidRPr="008E3ED1">
        <w:rPr>
          <w:rFonts w:ascii="Times New Roman" w:hAnsi="Times New Roman" w:cs="Times New Roman"/>
          <w:sz w:val="24"/>
          <w:szCs w:val="24"/>
          <w:lang w:val="en-US"/>
        </w:rPr>
        <w:t xml:space="preserve">Mowen, T., &amp; Visher, C. (2015). Drug use and crime after incarceration: the role of family support and family conflict. </w:t>
      </w:r>
      <w:r w:rsidRPr="008E3ED1">
        <w:rPr>
          <w:rFonts w:ascii="Times New Roman" w:hAnsi="Times New Roman" w:cs="Times New Roman"/>
          <w:i/>
          <w:sz w:val="24"/>
          <w:szCs w:val="24"/>
          <w:lang w:val="en-US"/>
        </w:rPr>
        <w:t>Justice Quarterly, 32</w:t>
      </w:r>
      <w:r w:rsidRPr="006F17C8">
        <w:rPr>
          <w:rFonts w:ascii="Times New Roman" w:hAnsi="Times New Roman" w:cs="Times New Roman"/>
          <w:sz w:val="24"/>
          <w:szCs w:val="24"/>
          <w:lang w:val="en-US"/>
        </w:rPr>
        <w:t>,</w:t>
      </w:r>
      <w:r w:rsidRPr="008E3ED1">
        <w:rPr>
          <w:rFonts w:ascii="Times New Roman" w:hAnsi="Times New Roman" w:cs="Times New Roman"/>
          <w:i/>
          <w:sz w:val="24"/>
          <w:szCs w:val="24"/>
          <w:lang w:val="en-US"/>
        </w:rPr>
        <w:t xml:space="preserve"> </w:t>
      </w:r>
      <w:r w:rsidRPr="008E3ED1">
        <w:rPr>
          <w:rFonts w:ascii="Times New Roman" w:hAnsi="Times New Roman" w:cs="Times New Roman"/>
          <w:sz w:val="24"/>
          <w:szCs w:val="24"/>
          <w:lang w:val="en-US"/>
        </w:rPr>
        <w:t xml:space="preserve">327-359. </w:t>
      </w:r>
    </w:p>
    <w:p w14:paraId="35417468" w14:textId="77777777" w:rsidR="006A4012" w:rsidRPr="008E3ED1" w:rsidRDefault="006A4012" w:rsidP="006A4012">
      <w:pPr>
        <w:autoSpaceDE w:val="0"/>
        <w:autoSpaceDN w:val="0"/>
        <w:adjustRightInd w:val="0"/>
        <w:spacing w:after="0" w:line="480" w:lineRule="auto"/>
        <w:ind w:left="709" w:hanging="709"/>
        <w:rPr>
          <w:rStyle w:val="Enlla"/>
          <w:rFonts w:ascii="Times New Roman" w:hAnsi="Times New Roman" w:cs="Times New Roman"/>
          <w:color w:val="auto"/>
          <w:sz w:val="24"/>
          <w:szCs w:val="24"/>
          <w:u w:val="none"/>
          <w:lang w:val="en-US"/>
        </w:rPr>
      </w:pPr>
      <w:r w:rsidRPr="008E3ED1">
        <w:rPr>
          <w:rFonts w:ascii="Times New Roman" w:eastAsia="Times New Roman" w:hAnsi="Times New Roman" w:cs="Times New Roman"/>
          <w:sz w:val="24"/>
          <w:szCs w:val="24"/>
          <w:lang w:val="en-US" w:eastAsia="ca-ES"/>
        </w:rPr>
        <w:t xml:space="preserve">Nagin, D., Cullen, F., &amp; Jonson, C. (2009). </w:t>
      </w:r>
      <w:r w:rsidRPr="008E3ED1">
        <w:rPr>
          <w:rFonts w:ascii="Times New Roman" w:eastAsia="Times New Roman" w:hAnsi="Times New Roman" w:cs="Times New Roman"/>
          <w:sz w:val="24"/>
          <w:szCs w:val="24"/>
          <w:lang w:val="en-GB" w:eastAsia="ca-ES"/>
        </w:rPr>
        <w:t xml:space="preserve">Imprisonment and reoffending. </w:t>
      </w:r>
      <w:r w:rsidRPr="008E3ED1">
        <w:rPr>
          <w:rFonts w:ascii="Times New Roman" w:eastAsia="Times New Roman" w:hAnsi="Times New Roman" w:cs="Times New Roman"/>
          <w:i/>
          <w:sz w:val="24"/>
          <w:szCs w:val="24"/>
          <w:lang w:val="en-GB" w:eastAsia="ca-ES"/>
        </w:rPr>
        <w:t>Crime and Justice. An Annual Review of Researc</w:t>
      </w:r>
      <w:r w:rsidRPr="000270AF">
        <w:rPr>
          <w:rFonts w:ascii="Times New Roman" w:eastAsia="Times New Roman" w:hAnsi="Times New Roman" w:cs="Times New Roman"/>
          <w:i/>
          <w:sz w:val="24"/>
          <w:szCs w:val="24"/>
          <w:lang w:val="en-GB" w:eastAsia="ca-ES"/>
        </w:rPr>
        <w:t>h</w:t>
      </w:r>
      <w:r w:rsidRPr="00C6303B">
        <w:rPr>
          <w:rFonts w:ascii="Times New Roman" w:eastAsia="Times New Roman" w:hAnsi="Times New Roman" w:cs="Times New Roman"/>
          <w:i/>
          <w:sz w:val="24"/>
          <w:szCs w:val="24"/>
          <w:lang w:val="en-GB" w:eastAsia="ca-ES"/>
        </w:rPr>
        <w:t>,</w:t>
      </w:r>
      <w:r w:rsidRPr="006F17C8">
        <w:rPr>
          <w:rFonts w:ascii="Times New Roman" w:eastAsia="Times New Roman" w:hAnsi="Times New Roman" w:cs="Times New Roman"/>
          <w:i/>
          <w:sz w:val="24"/>
          <w:szCs w:val="24"/>
          <w:lang w:val="ca-ES" w:eastAsia="ca-ES"/>
        </w:rPr>
        <w:t xml:space="preserve"> 38</w:t>
      </w:r>
      <w:r>
        <w:rPr>
          <w:rFonts w:ascii="Times New Roman" w:eastAsia="Times New Roman" w:hAnsi="Times New Roman" w:cs="Times New Roman"/>
          <w:sz w:val="24"/>
          <w:szCs w:val="24"/>
          <w:lang w:val="ca-ES" w:eastAsia="ca-ES"/>
        </w:rPr>
        <w:t xml:space="preserve">, </w:t>
      </w:r>
      <w:r w:rsidRPr="008E3ED1">
        <w:rPr>
          <w:rFonts w:ascii="Times New Roman" w:eastAsia="Times New Roman" w:hAnsi="Times New Roman" w:cs="Times New Roman"/>
          <w:sz w:val="24"/>
          <w:szCs w:val="24"/>
          <w:lang w:val="ca-ES" w:eastAsia="ca-ES"/>
        </w:rPr>
        <w:t>115-200.</w:t>
      </w:r>
    </w:p>
    <w:p w14:paraId="2B1B8430" w14:textId="666D433F" w:rsidR="006A4012" w:rsidRPr="008E3ED1" w:rsidRDefault="006A4012" w:rsidP="006A4012">
      <w:pPr>
        <w:autoSpaceDE w:val="0"/>
        <w:autoSpaceDN w:val="0"/>
        <w:adjustRightInd w:val="0"/>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lastRenderedPageBreak/>
        <w:t>Naser, R., &amp; Visher, C. (2006). Family members’ experi</w:t>
      </w:r>
      <w:r w:rsidR="001F6B95">
        <w:rPr>
          <w:rFonts w:ascii="Times New Roman" w:hAnsi="Times New Roman" w:cs="Times New Roman"/>
          <w:sz w:val="24"/>
          <w:szCs w:val="24"/>
          <w:lang w:val="en-US"/>
        </w:rPr>
        <w:t xml:space="preserve">ences with incarceration and </w:t>
      </w:r>
      <w:r w:rsidRPr="008E3ED1">
        <w:rPr>
          <w:rFonts w:ascii="Times New Roman" w:hAnsi="Times New Roman" w:cs="Times New Roman"/>
          <w:sz w:val="24"/>
          <w:szCs w:val="24"/>
          <w:lang w:val="en-US"/>
        </w:rPr>
        <w:t>reentry.</w:t>
      </w:r>
      <w:r w:rsidRPr="008E3ED1">
        <w:rPr>
          <w:rFonts w:ascii="Times New Roman" w:hAnsi="Times New Roman" w:cs="Times New Roman"/>
          <w:i/>
          <w:sz w:val="24"/>
          <w:szCs w:val="24"/>
          <w:lang w:val="en-US"/>
        </w:rPr>
        <w:t xml:space="preserve"> Western Criminological Review, 7, </w:t>
      </w:r>
      <w:r w:rsidRPr="008E3ED1">
        <w:rPr>
          <w:rFonts w:ascii="Times New Roman" w:hAnsi="Times New Roman" w:cs="Times New Roman"/>
          <w:sz w:val="24"/>
          <w:szCs w:val="24"/>
          <w:lang w:val="en-US"/>
        </w:rPr>
        <w:t xml:space="preserve">20-31. </w:t>
      </w:r>
    </w:p>
    <w:p w14:paraId="59AAE713" w14:textId="77777777" w:rsidR="006A4012" w:rsidRPr="008E3ED1" w:rsidRDefault="006A4012" w:rsidP="006A4012">
      <w:pPr>
        <w:spacing w:after="120" w:line="480" w:lineRule="auto"/>
        <w:ind w:left="709" w:hanging="709"/>
        <w:rPr>
          <w:rFonts w:ascii="Times New Roman" w:eastAsia="Times New Roman" w:hAnsi="Times New Roman" w:cs="Times New Roman"/>
          <w:sz w:val="24"/>
          <w:szCs w:val="24"/>
          <w:lang w:val="en-GB" w:eastAsia="ca-ES"/>
        </w:rPr>
      </w:pPr>
      <w:r w:rsidRPr="008E3ED1">
        <w:rPr>
          <w:rFonts w:ascii="Times New Roman" w:eastAsia="Times New Roman" w:hAnsi="Times New Roman" w:cs="Times New Roman"/>
          <w:sz w:val="24"/>
          <w:szCs w:val="24"/>
          <w:lang w:val="en-GB" w:eastAsia="ca-ES"/>
        </w:rPr>
        <w:t xml:space="preserve">Sampson, R., &amp; Laub, J. (1993). </w:t>
      </w:r>
      <w:r w:rsidRPr="008E3ED1">
        <w:rPr>
          <w:rFonts w:ascii="Times New Roman" w:eastAsia="Times New Roman" w:hAnsi="Times New Roman" w:cs="Times New Roman"/>
          <w:i/>
          <w:sz w:val="24"/>
          <w:szCs w:val="24"/>
          <w:lang w:val="en-GB" w:eastAsia="ca-ES"/>
        </w:rPr>
        <w:t>Crime in the making. Pathways and turning points through life</w:t>
      </w:r>
      <w:r w:rsidRPr="008E3ED1">
        <w:rPr>
          <w:rFonts w:ascii="Times New Roman" w:eastAsia="Times New Roman" w:hAnsi="Times New Roman" w:cs="Times New Roman"/>
          <w:sz w:val="24"/>
          <w:szCs w:val="24"/>
          <w:lang w:val="en-GB" w:eastAsia="ca-ES"/>
        </w:rPr>
        <w:t>. Cambridge: Harvard University Press.</w:t>
      </w:r>
    </w:p>
    <w:p w14:paraId="0C6FA23E" w14:textId="77777777" w:rsidR="006A4012" w:rsidRPr="008E3ED1" w:rsidRDefault="006A4012" w:rsidP="006A4012">
      <w:pPr>
        <w:spacing w:after="0" w:line="480" w:lineRule="auto"/>
        <w:ind w:left="709" w:hanging="709"/>
        <w:rPr>
          <w:rStyle w:val="Enlla"/>
          <w:rFonts w:ascii="Times New Roman" w:eastAsia="Calibri" w:hAnsi="Times New Roman" w:cs="Times New Roman"/>
          <w:color w:val="auto"/>
          <w:sz w:val="24"/>
          <w:szCs w:val="24"/>
          <w:lang w:val="ca-ES" w:eastAsia="en-US"/>
        </w:rPr>
      </w:pPr>
      <w:r w:rsidRPr="008E3ED1">
        <w:rPr>
          <w:rFonts w:ascii="Times New Roman" w:eastAsia="Calibri" w:hAnsi="Times New Roman" w:cs="Times New Roman"/>
          <w:sz w:val="24"/>
          <w:szCs w:val="24"/>
          <w:lang w:val="ca-ES" w:eastAsia="en-US"/>
        </w:rPr>
        <w:t xml:space="preserve">Savolanien J. (2008). Work, family and criminal desistance. </w:t>
      </w:r>
      <w:r w:rsidRPr="008E3ED1">
        <w:rPr>
          <w:rFonts w:ascii="Times New Roman" w:eastAsia="Calibri" w:hAnsi="Times New Roman" w:cs="Times New Roman"/>
          <w:i/>
          <w:sz w:val="24"/>
          <w:szCs w:val="24"/>
          <w:lang w:val="ca-ES" w:eastAsia="en-US"/>
        </w:rPr>
        <w:t>British Journal of Criminology,</w:t>
      </w:r>
      <w:r>
        <w:rPr>
          <w:rFonts w:ascii="Times New Roman" w:eastAsia="Calibri" w:hAnsi="Times New Roman" w:cs="Times New Roman"/>
          <w:i/>
          <w:sz w:val="24"/>
          <w:szCs w:val="24"/>
          <w:lang w:val="ca-ES" w:eastAsia="en-US"/>
        </w:rPr>
        <w:t xml:space="preserve"> </w:t>
      </w:r>
      <w:r w:rsidRPr="008E3ED1">
        <w:rPr>
          <w:rFonts w:ascii="Times New Roman" w:eastAsia="Calibri" w:hAnsi="Times New Roman" w:cs="Times New Roman"/>
          <w:sz w:val="24"/>
          <w:szCs w:val="24"/>
          <w:lang w:val="ca-ES" w:eastAsia="en-US"/>
        </w:rPr>
        <w:t xml:space="preserve">49, 285-304. </w:t>
      </w:r>
    </w:p>
    <w:p w14:paraId="31AFCBF0" w14:textId="77777777" w:rsidR="006A4012" w:rsidRPr="008E3ED1" w:rsidRDefault="006A4012" w:rsidP="006A4012">
      <w:pPr>
        <w:spacing w:after="0" w:line="480" w:lineRule="auto"/>
        <w:ind w:left="709" w:hanging="709"/>
        <w:rPr>
          <w:rFonts w:ascii="Times New Roman" w:eastAsia="Calibri" w:hAnsi="Times New Roman" w:cs="Times New Roman"/>
          <w:sz w:val="24"/>
          <w:szCs w:val="24"/>
          <w:lang w:val="ca-ES" w:eastAsia="en-US"/>
        </w:rPr>
      </w:pPr>
      <w:r w:rsidRPr="004E18C8">
        <w:rPr>
          <w:rFonts w:ascii="Times New Roman" w:eastAsia="Calibri" w:hAnsi="Times New Roman" w:cs="Times New Roman"/>
          <w:sz w:val="24"/>
          <w:szCs w:val="24"/>
          <w:lang w:val="ca-ES" w:eastAsia="en-US"/>
        </w:rPr>
        <w:t xml:space="preserve">Seligman, M. (1990). </w:t>
      </w:r>
      <w:r w:rsidRPr="004E18C8">
        <w:rPr>
          <w:rFonts w:ascii="Times New Roman" w:eastAsia="Calibri" w:hAnsi="Times New Roman" w:cs="Times New Roman"/>
          <w:i/>
          <w:sz w:val="24"/>
          <w:szCs w:val="24"/>
          <w:lang w:val="ca-ES" w:eastAsia="en-US"/>
        </w:rPr>
        <w:t>Learned optimism</w:t>
      </w:r>
      <w:r w:rsidRPr="004E18C8">
        <w:rPr>
          <w:rFonts w:ascii="Times New Roman" w:eastAsia="Calibri" w:hAnsi="Times New Roman" w:cs="Times New Roman"/>
          <w:sz w:val="24"/>
          <w:szCs w:val="24"/>
          <w:lang w:val="ca-ES" w:eastAsia="en-US"/>
        </w:rPr>
        <w:t xml:space="preserve">. New York: Knopf. </w:t>
      </w:r>
    </w:p>
    <w:p w14:paraId="402F7E7E" w14:textId="7C0FC255" w:rsidR="006A4012" w:rsidRPr="007C38BF" w:rsidRDefault="00C1090F" w:rsidP="006A4012">
      <w:pPr>
        <w:spacing w:after="0" w:line="480" w:lineRule="auto"/>
        <w:ind w:left="709" w:hanging="709"/>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 xml:space="preserve">Shapiro, C., &amp; </w:t>
      </w:r>
      <w:r w:rsidR="006A4012" w:rsidRPr="007C38BF">
        <w:rPr>
          <w:rFonts w:ascii="Times New Roman" w:eastAsiaTheme="minorHAnsi" w:hAnsi="Times New Roman" w:cs="Times New Roman"/>
          <w:sz w:val="24"/>
          <w:szCs w:val="24"/>
          <w:lang w:val="en-US" w:eastAsia="en-US"/>
        </w:rPr>
        <w:t xml:space="preserve">Schwartz, M (2001). Coming home: building on family connections. </w:t>
      </w:r>
      <w:r w:rsidR="006A4012" w:rsidRPr="007C38BF">
        <w:rPr>
          <w:rFonts w:ascii="Times New Roman" w:eastAsiaTheme="minorHAnsi" w:hAnsi="Times New Roman" w:cs="Times New Roman"/>
          <w:i/>
          <w:sz w:val="24"/>
          <w:szCs w:val="24"/>
          <w:lang w:val="en-US" w:eastAsia="en-US"/>
        </w:rPr>
        <w:t>Corrections Management Quarterly, 5</w:t>
      </w:r>
      <w:r w:rsidR="006A4012" w:rsidRPr="006F17C8">
        <w:rPr>
          <w:rFonts w:ascii="Times New Roman" w:eastAsiaTheme="minorHAnsi" w:hAnsi="Times New Roman" w:cs="Times New Roman"/>
          <w:sz w:val="24"/>
          <w:szCs w:val="24"/>
          <w:lang w:val="en-US" w:eastAsia="en-US"/>
        </w:rPr>
        <w:t>(3), 52-61.</w:t>
      </w:r>
    </w:p>
    <w:p w14:paraId="79148C79" w14:textId="77777777" w:rsidR="006A4012" w:rsidRPr="008E3ED1" w:rsidRDefault="006A4012" w:rsidP="006A4012">
      <w:pPr>
        <w:spacing w:after="0" w:line="480" w:lineRule="auto"/>
        <w:ind w:left="709" w:hanging="709"/>
        <w:rPr>
          <w:rFonts w:ascii="Times New Roman" w:hAnsi="Times New Roman" w:cs="Times New Roman"/>
          <w:sz w:val="24"/>
          <w:szCs w:val="24"/>
          <w:u w:val="single"/>
          <w:lang w:val="en-US"/>
        </w:rPr>
      </w:pPr>
      <w:r w:rsidRPr="008E3ED1">
        <w:rPr>
          <w:rFonts w:ascii="Times New Roman" w:hAnsi="Times New Roman" w:cs="Times New Roman"/>
          <w:sz w:val="24"/>
          <w:szCs w:val="24"/>
          <w:lang w:val="en-US"/>
        </w:rPr>
        <w:t xml:space="preserve">Schappell, A., Docherty, M., &amp; Boxer, P. (2016). Violence and victimization during incarceration: relation to psychological adjustment during reentry and community. </w:t>
      </w:r>
      <w:r w:rsidRPr="008E3ED1">
        <w:rPr>
          <w:rFonts w:ascii="Times New Roman" w:hAnsi="Times New Roman" w:cs="Times New Roman"/>
          <w:i/>
          <w:sz w:val="24"/>
          <w:szCs w:val="24"/>
          <w:lang w:val="en-US"/>
        </w:rPr>
        <w:t>Violence and Victims, 31,</w:t>
      </w:r>
      <w:r w:rsidRPr="008E3ED1">
        <w:rPr>
          <w:rFonts w:ascii="Times New Roman" w:hAnsi="Times New Roman" w:cs="Times New Roman"/>
          <w:sz w:val="24"/>
          <w:szCs w:val="24"/>
          <w:lang w:val="en-US"/>
        </w:rPr>
        <w:t xml:space="preserve"> 361-378. </w:t>
      </w:r>
    </w:p>
    <w:p w14:paraId="245E02F5" w14:textId="1E55BC3B" w:rsidR="006A4012" w:rsidRPr="008E3ED1" w:rsidRDefault="006A4012" w:rsidP="006A4012">
      <w:pPr>
        <w:spacing w:after="0" w:line="480" w:lineRule="auto"/>
        <w:ind w:left="709" w:hanging="709"/>
        <w:rPr>
          <w:rFonts w:ascii="Times New Roman" w:hAnsi="Times New Roman" w:cs="Times New Roman"/>
          <w:sz w:val="24"/>
          <w:szCs w:val="24"/>
          <w:lang w:val="en-GB"/>
        </w:rPr>
      </w:pPr>
      <w:r w:rsidRPr="008E3ED1">
        <w:rPr>
          <w:rFonts w:ascii="Times New Roman" w:hAnsi="Times New Roman" w:cs="Times New Roman"/>
          <w:sz w:val="24"/>
          <w:szCs w:val="24"/>
          <w:lang w:val="en-US"/>
        </w:rPr>
        <w:t xml:space="preserve">Schlager, M., &amp; Robbins, K. (2008). </w:t>
      </w:r>
      <w:r w:rsidRPr="008E3ED1">
        <w:rPr>
          <w:rFonts w:ascii="Times New Roman" w:hAnsi="Times New Roman" w:cs="Times New Roman"/>
          <w:sz w:val="24"/>
          <w:szCs w:val="24"/>
          <w:lang w:val="en-GB"/>
        </w:rPr>
        <w:t>Does parole work? Revisited: R</w:t>
      </w:r>
      <w:r>
        <w:rPr>
          <w:rFonts w:ascii="Times New Roman" w:hAnsi="Times New Roman" w:cs="Times New Roman"/>
          <w:sz w:val="24"/>
          <w:szCs w:val="24"/>
          <w:lang w:val="en-GB"/>
        </w:rPr>
        <w:t>eframing the discussion of the i</w:t>
      </w:r>
      <w:r w:rsidR="001F6B95">
        <w:rPr>
          <w:rFonts w:ascii="Times New Roman" w:hAnsi="Times New Roman" w:cs="Times New Roman"/>
          <w:sz w:val="24"/>
          <w:szCs w:val="24"/>
          <w:lang w:val="en-GB"/>
        </w:rPr>
        <w:t>mpact of post</w:t>
      </w:r>
      <w:r w:rsidRPr="008E3ED1">
        <w:rPr>
          <w:rFonts w:ascii="Times New Roman" w:hAnsi="Times New Roman" w:cs="Times New Roman"/>
          <w:sz w:val="24"/>
          <w:szCs w:val="24"/>
          <w:lang w:val="en-GB"/>
        </w:rPr>
        <w:t xml:space="preserve">prison supervision on offender outcome. </w:t>
      </w:r>
      <w:r w:rsidRPr="001F6B95">
        <w:rPr>
          <w:rFonts w:ascii="Times New Roman" w:hAnsi="Times New Roman" w:cs="Times New Roman"/>
          <w:i/>
          <w:sz w:val="24"/>
          <w:szCs w:val="24"/>
          <w:lang w:val="en-GB"/>
        </w:rPr>
        <w:t>The Prison Journal</w:t>
      </w:r>
      <w:r w:rsidRPr="001F6B95">
        <w:rPr>
          <w:rFonts w:ascii="Times New Roman" w:hAnsi="Times New Roman" w:cs="Times New Roman"/>
          <w:sz w:val="24"/>
          <w:szCs w:val="24"/>
          <w:lang w:val="en-GB"/>
        </w:rPr>
        <w:t>, 88</w:t>
      </w:r>
      <w:r w:rsidR="001F6B95" w:rsidRPr="001F6B95">
        <w:rPr>
          <w:rFonts w:ascii="Times New Roman" w:hAnsi="Times New Roman" w:cs="Times New Roman"/>
          <w:sz w:val="24"/>
          <w:szCs w:val="24"/>
          <w:lang w:val="en-GB"/>
        </w:rPr>
        <w:t xml:space="preserve">(2), </w:t>
      </w:r>
      <w:r w:rsidRPr="001F6B95">
        <w:rPr>
          <w:rFonts w:ascii="Times New Roman" w:hAnsi="Times New Roman" w:cs="Times New Roman"/>
          <w:sz w:val="24"/>
          <w:szCs w:val="24"/>
          <w:lang w:val="en-GB"/>
        </w:rPr>
        <w:t xml:space="preserve">234-251. </w:t>
      </w:r>
    </w:p>
    <w:p w14:paraId="45A4345D" w14:textId="77777777" w:rsidR="006A4012" w:rsidRPr="008E3ED1" w:rsidRDefault="006A4012" w:rsidP="006A4012">
      <w:pPr>
        <w:spacing w:after="0" w:line="480" w:lineRule="auto"/>
        <w:ind w:left="709" w:hanging="709"/>
        <w:rPr>
          <w:rStyle w:val="Enlla"/>
          <w:rFonts w:ascii="Times New Roman" w:eastAsia="Calibri" w:hAnsi="Times New Roman" w:cs="Times New Roman"/>
          <w:i/>
          <w:color w:val="auto"/>
          <w:sz w:val="24"/>
          <w:szCs w:val="24"/>
          <w:lang w:val="en-US" w:eastAsia="en-US"/>
        </w:rPr>
      </w:pPr>
      <w:r w:rsidRPr="008E3ED1">
        <w:rPr>
          <w:rFonts w:ascii="Times New Roman" w:eastAsia="Calibri" w:hAnsi="Times New Roman" w:cs="Times New Roman"/>
          <w:sz w:val="24"/>
          <w:szCs w:val="24"/>
          <w:lang w:val="it-IT" w:eastAsia="en-US"/>
        </w:rPr>
        <w:t xml:space="preserve">Schroeder R., Giordano P., &amp; Cernkovich S. (2010). </w:t>
      </w:r>
      <w:r w:rsidRPr="008E3ED1">
        <w:rPr>
          <w:rFonts w:ascii="Times New Roman" w:eastAsia="Calibri" w:hAnsi="Times New Roman" w:cs="Times New Roman"/>
          <w:sz w:val="24"/>
          <w:szCs w:val="24"/>
          <w:lang w:val="en-US" w:eastAsia="en-US"/>
        </w:rPr>
        <w:t xml:space="preserve">Adult child-parent bonds and life-course criminality. </w:t>
      </w:r>
      <w:r w:rsidRPr="008E3ED1">
        <w:rPr>
          <w:rFonts w:ascii="Times New Roman" w:eastAsia="Calibri" w:hAnsi="Times New Roman" w:cs="Times New Roman"/>
          <w:i/>
          <w:sz w:val="24"/>
          <w:szCs w:val="24"/>
          <w:lang w:val="en-US" w:eastAsia="en-US"/>
        </w:rPr>
        <w:t>Journal of Criminal Justice, 38</w:t>
      </w:r>
      <w:r w:rsidRPr="008E3ED1">
        <w:rPr>
          <w:rFonts w:ascii="Times New Roman" w:eastAsia="Calibri" w:hAnsi="Times New Roman" w:cs="Times New Roman"/>
          <w:sz w:val="24"/>
          <w:szCs w:val="24"/>
          <w:lang w:val="en-US" w:eastAsia="en-US"/>
        </w:rPr>
        <w:t xml:space="preserve">, 562-571. </w:t>
      </w:r>
    </w:p>
    <w:p w14:paraId="4779B8F0" w14:textId="020EB705" w:rsidR="006A4012" w:rsidRPr="008E3ED1" w:rsidRDefault="006A4012" w:rsidP="006A4012">
      <w:pPr>
        <w:spacing w:after="0" w:line="480" w:lineRule="auto"/>
        <w:ind w:left="709" w:hanging="709"/>
        <w:rPr>
          <w:rFonts w:ascii="Times New Roman" w:hAnsi="Times New Roman" w:cs="Times New Roman"/>
          <w:sz w:val="24"/>
          <w:szCs w:val="24"/>
          <w:lang w:val="en-US"/>
        </w:rPr>
      </w:pPr>
      <w:r w:rsidRPr="00C1090F">
        <w:rPr>
          <w:rFonts w:ascii="Times New Roman" w:hAnsi="Times New Roman" w:cs="Times New Roman"/>
          <w:sz w:val="24"/>
          <w:szCs w:val="24"/>
          <w:lang w:val="fr-FR"/>
        </w:rPr>
        <w:t xml:space="preserve">Song, L., Son, J., &amp; Lin, N. (2011). </w:t>
      </w:r>
      <w:r w:rsidRPr="008E3ED1">
        <w:rPr>
          <w:rFonts w:ascii="Times New Roman" w:hAnsi="Times New Roman" w:cs="Times New Roman"/>
          <w:sz w:val="24"/>
          <w:szCs w:val="24"/>
          <w:lang w:val="en-US"/>
        </w:rPr>
        <w:t>Social support. In Scott, J., &amp;</w:t>
      </w:r>
      <w:r>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t xml:space="preserve">Carrington, P. (eds). </w:t>
      </w:r>
      <w:r w:rsidRPr="008E3ED1">
        <w:rPr>
          <w:rFonts w:ascii="Times New Roman" w:hAnsi="Times New Roman" w:cs="Times New Roman"/>
          <w:i/>
          <w:sz w:val="24"/>
          <w:szCs w:val="24"/>
          <w:lang w:val="en-US"/>
        </w:rPr>
        <w:t xml:space="preserve">The Oxford handbook of social network </w:t>
      </w:r>
      <w:r w:rsidR="001F6B95" w:rsidRPr="008E3ED1">
        <w:rPr>
          <w:rFonts w:ascii="Times New Roman" w:hAnsi="Times New Roman" w:cs="Times New Roman"/>
          <w:i/>
          <w:sz w:val="24"/>
          <w:szCs w:val="24"/>
          <w:lang w:val="en-US"/>
        </w:rPr>
        <w:t>analysis</w:t>
      </w:r>
      <w:r w:rsidR="00C1090F">
        <w:rPr>
          <w:rFonts w:ascii="Times New Roman" w:hAnsi="Times New Roman" w:cs="Times New Roman"/>
          <w:sz w:val="24"/>
          <w:szCs w:val="24"/>
          <w:lang w:val="en-US"/>
        </w:rPr>
        <w:t xml:space="preserve"> </w:t>
      </w:r>
      <w:r w:rsidRPr="008E3ED1">
        <w:rPr>
          <w:rFonts w:ascii="Times New Roman" w:hAnsi="Times New Roman" w:cs="Times New Roman"/>
          <w:sz w:val="24"/>
          <w:szCs w:val="24"/>
          <w:lang w:val="en-US"/>
        </w:rPr>
        <w:t>(pp. 116-128). Oxford: Sage.</w:t>
      </w:r>
    </w:p>
    <w:p w14:paraId="23B8B145" w14:textId="6BBA2AD7" w:rsidR="006A4012" w:rsidRDefault="006A4012" w:rsidP="006A4012">
      <w:pPr>
        <w:spacing w:after="0" w:line="480" w:lineRule="auto"/>
        <w:ind w:left="709" w:hanging="709"/>
        <w:rPr>
          <w:rFonts w:ascii="Times New Roman" w:eastAsiaTheme="minorHAnsi" w:hAnsi="Times New Roman" w:cs="Times New Roman"/>
          <w:i/>
          <w:sz w:val="24"/>
          <w:szCs w:val="24"/>
          <w:lang w:val="en-US" w:eastAsia="en-US"/>
        </w:rPr>
      </w:pPr>
      <w:r w:rsidRPr="008E3ED1">
        <w:rPr>
          <w:rFonts w:ascii="Times New Roman" w:eastAsiaTheme="minorHAnsi" w:hAnsi="Times New Roman" w:cs="Times New Roman"/>
          <w:sz w:val="24"/>
          <w:szCs w:val="24"/>
          <w:lang w:val="en-US" w:eastAsia="en-US"/>
        </w:rPr>
        <w:t>Souza, K; Lösel, F; Markson, L</w:t>
      </w:r>
      <w:r w:rsidR="00C1090F">
        <w:rPr>
          <w:rFonts w:ascii="Times New Roman" w:eastAsiaTheme="minorHAnsi" w:hAnsi="Times New Roman" w:cs="Times New Roman"/>
          <w:sz w:val="24"/>
          <w:szCs w:val="24"/>
          <w:lang w:val="en-US" w:eastAsia="en-US"/>
        </w:rPr>
        <w:t>.,</w:t>
      </w:r>
      <w:r w:rsidRPr="008E3ED1">
        <w:rPr>
          <w:rFonts w:ascii="Times New Roman" w:eastAsiaTheme="minorHAnsi" w:hAnsi="Times New Roman" w:cs="Times New Roman"/>
          <w:sz w:val="24"/>
          <w:szCs w:val="24"/>
          <w:lang w:val="en-US" w:eastAsia="en-US"/>
        </w:rPr>
        <w:t xml:space="preserve"> &amp; Lanskey, C (2015). Pre-release expectations and post-release experiences of prisoners and their (ex-) partners. </w:t>
      </w:r>
      <w:r w:rsidRPr="008E3ED1">
        <w:rPr>
          <w:rFonts w:ascii="Times New Roman" w:eastAsiaTheme="minorHAnsi" w:hAnsi="Times New Roman" w:cs="Times New Roman"/>
          <w:i/>
          <w:sz w:val="24"/>
          <w:szCs w:val="24"/>
          <w:lang w:val="en-US" w:eastAsia="en-US"/>
        </w:rPr>
        <w:t>Legal and Criminological Psychology, 20</w:t>
      </w:r>
      <w:r w:rsidRPr="006F17C8">
        <w:rPr>
          <w:rFonts w:ascii="Times New Roman" w:eastAsiaTheme="minorHAnsi" w:hAnsi="Times New Roman" w:cs="Times New Roman"/>
          <w:sz w:val="24"/>
          <w:szCs w:val="24"/>
          <w:lang w:val="en-US" w:eastAsia="en-US"/>
        </w:rPr>
        <w:t>, 306-323.</w:t>
      </w:r>
      <w:r w:rsidRPr="008E3ED1">
        <w:rPr>
          <w:rFonts w:ascii="Times New Roman" w:eastAsiaTheme="minorHAnsi" w:hAnsi="Times New Roman" w:cs="Times New Roman"/>
          <w:i/>
          <w:sz w:val="24"/>
          <w:szCs w:val="24"/>
          <w:lang w:val="en-US" w:eastAsia="en-US"/>
        </w:rPr>
        <w:t xml:space="preserve"> </w:t>
      </w:r>
    </w:p>
    <w:p w14:paraId="7F7574FC" w14:textId="77777777" w:rsidR="006A4012" w:rsidRPr="007C38BF"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Travis, J. (2005).</w:t>
      </w:r>
      <w:r w:rsidRPr="008E3ED1">
        <w:rPr>
          <w:rFonts w:ascii="Times New Roman" w:hAnsi="Times New Roman" w:cs="Times New Roman"/>
          <w:i/>
          <w:sz w:val="24"/>
          <w:szCs w:val="24"/>
          <w:lang w:val="en-US"/>
        </w:rPr>
        <w:t xml:space="preserve"> But they all come back. Facing the challenges of prisoner reentry</w:t>
      </w:r>
      <w:r w:rsidRPr="008E3ED1">
        <w:rPr>
          <w:rFonts w:ascii="Times New Roman" w:hAnsi="Times New Roman" w:cs="Times New Roman"/>
          <w:sz w:val="24"/>
          <w:szCs w:val="24"/>
          <w:lang w:val="en-US"/>
        </w:rPr>
        <w:t>. Washington: The Urban Institute Press.</w:t>
      </w:r>
    </w:p>
    <w:p w14:paraId="5815EE57" w14:textId="77777777" w:rsidR="006A4012" w:rsidRPr="008E3ED1" w:rsidRDefault="006A4012" w:rsidP="006A4012">
      <w:pPr>
        <w:spacing w:after="0" w:line="480" w:lineRule="auto"/>
        <w:ind w:left="709" w:hanging="709"/>
        <w:rPr>
          <w:rFonts w:ascii="Times New Roman" w:eastAsia="Times New Roman" w:hAnsi="Times New Roman" w:cs="Times New Roman"/>
          <w:i/>
          <w:sz w:val="24"/>
          <w:szCs w:val="24"/>
          <w:lang w:val="en-US" w:eastAsia="ca-ES"/>
        </w:rPr>
      </w:pPr>
      <w:r w:rsidRPr="008E3ED1">
        <w:rPr>
          <w:rFonts w:ascii="Times New Roman" w:eastAsia="Times New Roman" w:hAnsi="Times New Roman" w:cs="Times New Roman"/>
          <w:sz w:val="24"/>
          <w:szCs w:val="24"/>
          <w:lang w:val="en-US" w:eastAsia="ca-ES"/>
        </w:rPr>
        <w:lastRenderedPageBreak/>
        <w:t xml:space="preserve">Sykes, G. (1958). </w:t>
      </w:r>
      <w:r w:rsidRPr="008E3ED1">
        <w:rPr>
          <w:rFonts w:ascii="Times New Roman" w:eastAsia="Times New Roman" w:hAnsi="Times New Roman" w:cs="Times New Roman"/>
          <w:i/>
          <w:sz w:val="24"/>
          <w:szCs w:val="24"/>
          <w:lang w:val="en-US" w:eastAsia="ca-ES"/>
        </w:rPr>
        <w:t xml:space="preserve">The society of captives. A study of Maximus security prison </w:t>
      </w:r>
      <w:r w:rsidRPr="00FA5A1F">
        <w:rPr>
          <w:rFonts w:ascii="Times New Roman" w:eastAsia="Times New Roman" w:hAnsi="Times New Roman" w:cs="Times New Roman"/>
          <w:sz w:val="24"/>
          <w:szCs w:val="24"/>
          <w:lang w:val="en-US" w:eastAsia="ca-ES"/>
        </w:rPr>
        <w:t>(2nd.ed. 2007)</w:t>
      </w:r>
      <w:r w:rsidRPr="008E3ED1">
        <w:rPr>
          <w:rFonts w:ascii="Times New Roman" w:eastAsia="Times New Roman" w:hAnsi="Times New Roman" w:cs="Times New Roman"/>
          <w:sz w:val="24"/>
          <w:szCs w:val="24"/>
          <w:lang w:val="en-US" w:eastAsia="ca-ES"/>
        </w:rPr>
        <w:t>. Princenton: Princenton University Press</w:t>
      </w:r>
      <w:r w:rsidRPr="008E3ED1">
        <w:rPr>
          <w:rFonts w:ascii="Times New Roman" w:eastAsia="Times New Roman" w:hAnsi="Times New Roman" w:cs="Times New Roman"/>
          <w:i/>
          <w:sz w:val="24"/>
          <w:szCs w:val="24"/>
          <w:lang w:val="en-US" w:eastAsia="ca-ES"/>
        </w:rPr>
        <w:t>.</w:t>
      </w:r>
    </w:p>
    <w:p w14:paraId="5C65771D" w14:textId="77777777" w:rsidR="006A4012" w:rsidRPr="008E3ED1" w:rsidRDefault="006A4012" w:rsidP="006A4012">
      <w:pPr>
        <w:spacing w:after="0" w:line="480" w:lineRule="auto"/>
        <w:ind w:left="709" w:hanging="709"/>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Visher, C., &amp; O’Connell, D. (2012). Incarceration and inmates’ self perceptions about returning home. </w:t>
      </w:r>
      <w:r w:rsidRPr="008E3ED1">
        <w:rPr>
          <w:rFonts w:ascii="Times New Roman" w:hAnsi="Times New Roman" w:cs="Times New Roman"/>
          <w:i/>
          <w:sz w:val="24"/>
          <w:szCs w:val="24"/>
          <w:lang w:val="en-US"/>
        </w:rPr>
        <w:t>Journal of Criminal Justice, 40</w:t>
      </w:r>
      <w:r w:rsidRPr="008E3ED1">
        <w:rPr>
          <w:rFonts w:ascii="Times New Roman" w:hAnsi="Times New Roman" w:cs="Times New Roman"/>
          <w:sz w:val="24"/>
          <w:szCs w:val="24"/>
          <w:lang w:val="en-US"/>
        </w:rPr>
        <w:t xml:space="preserve">, 368-393. </w:t>
      </w:r>
    </w:p>
    <w:p w14:paraId="3B9788E0" w14:textId="77777777" w:rsidR="006A4012" w:rsidRPr="004B59F1" w:rsidRDefault="006A4012" w:rsidP="006A4012">
      <w:pPr>
        <w:spacing w:after="0" w:line="480" w:lineRule="auto"/>
        <w:ind w:left="709" w:hanging="709"/>
        <w:rPr>
          <w:rFonts w:ascii="Times New Roman" w:hAnsi="Times New Roman" w:cs="Times New Roman"/>
          <w:sz w:val="24"/>
          <w:szCs w:val="24"/>
          <w:lang w:val="en-US"/>
        </w:rPr>
      </w:pPr>
      <w:r w:rsidRPr="00AC2716">
        <w:rPr>
          <w:rFonts w:ascii="Times New Roman" w:hAnsi="Times New Roman" w:cs="Times New Roman"/>
          <w:sz w:val="24"/>
          <w:szCs w:val="24"/>
          <w:lang w:val="en-US"/>
        </w:rPr>
        <w:t xml:space="preserve">Zweig, J., Yahner, J., Visher, C., &amp; Lattimore, P. (2015). </w:t>
      </w:r>
      <w:r w:rsidRPr="008E3ED1">
        <w:rPr>
          <w:rFonts w:ascii="Times New Roman" w:hAnsi="Times New Roman" w:cs="Times New Roman"/>
          <w:sz w:val="24"/>
          <w:szCs w:val="24"/>
          <w:lang w:val="en-US"/>
        </w:rPr>
        <w:t xml:space="preserve">Using general strain theory to explore the effects on prison victimization experiences on latter offending and substance use. </w:t>
      </w:r>
      <w:r w:rsidRPr="008E3ED1">
        <w:rPr>
          <w:rFonts w:ascii="Times New Roman" w:hAnsi="Times New Roman" w:cs="Times New Roman"/>
          <w:i/>
          <w:sz w:val="24"/>
          <w:szCs w:val="24"/>
          <w:lang w:val="en-US"/>
        </w:rPr>
        <w:t>The Prison Journal</w:t>
      </w:r>
      <w:r w:rsidRPr="008E3ED1">
        <w:rPr>
          <w:rFonts w:ascii="Times New Roman" w:hAnsi="Times New Roman" w:cs="Times New Roman"/>
          <w:sz w:val="24"/>
          <w:szCs w:val="24"/>
          <w:lang w:val="en-US"/>
        </w:rPr>
        <w:t xml:space="preserve">, </w:t>
      </w:r>
      <w:r w:rsidRPr="008E3ED1">
        <w:rPr>
          <w:rFonts w:ascii="Times New Roman" w:hAnsi="Times New Roman" w:cs="Times New Roman"/>
          <w:i/>
          <w:sz w:val="24"/>
          <w:szCs w:val="24"/>
          <w:lang w:val="en-US"/>
        </w:rPr>
        <w:t>95</w:t>
      </w:r>
      <w:r w:rsidRPr="008E3ED1">
        <w:rPr>
          <w:rFonts w:ascii="Times New Roman" w:hAnsi="Times New Roman" w:cs="Times New Roman"/>
          <w:sz w:val="24"/>
          <w:szCs w:val="24"/>
          <w:lang w:val="en-US"/>
        </w:rPr>
        <w:t>, 84-113.</w:t>
      </w:r>
      <w:r w:rsidRPr="004B59F1">
        <w:rPr>
          <w:rFonts w:ascii="Times New Roman" w:hAnsi="Times New Roman" w:cs="Times New Roman"/>
          <w:sz w:val="24"/>
          <w:szCs w:val="24"/>
          <w:lang w:val="en-US"/>
        </w:rPr>
        <w:t xml:space="preserve"> </w:t>
      </w:r>
    </w:p>
    <w:p w14:paraId="3F6ABE16" w14:textId="77777777" w:rsidR="006A4012" w:rsidRDefault="006A4012" w:rsidP="006A4012">
      <w:pPr>
        <w:spacing w:after="160" w:line="259" w:lineRule="auto"/>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7D0B1B1E" w14:textId="77777777" w:rsidR="006A4012" w:rsidRPr="00C17788" w:rsidRDefault="006A4012" w:rsidP="006A4012">
      <w:pPr>
        <w:rPr>
          <w:rFonts w:ascii="Times New Roman" w:hAnsi="Times New Roman" w:cs="Times New Roman"/>
          <w:b/>
          <w:sz w:val="24"/>
          <w:szCs w:val="24"/>
          <w:lang w:val="en-US"/>
        </w:rPr>
      </w:pPr>
      <w:r w:rsidRPr="00C17788">
        <w:rPr>
          <w:rFonts w:ascii="Times New Roman" w:hAnsi="Times New Roman" w:cs="Times New Roman"/>
          <w:b/>
          <w:sz w:val="24"/>
          <w:szCs w:val="24"/>
          <w:lang w:val="en-US"/>
        </w:rPr>
        <w:lastRenderedPageBreak/>
        <w:t>Bios</w:t>
      </w:r>
    </w:p>
    <w:p w14:paraId="2E1C58E4" w14:textId="2B9A2A0B" w:rsidR="006A4012" w:rsidRPr="00C17788" w:rsidRDefault="006A4012" w:rsidP="00C17788">
      <w:pPr>
        <w:spacing w:line="360" w:lineRule="auto"/>
        <w:rPr>
          <w:rFonts w:ascii="Times New Roman" w:hAnsi="Times New Roman" w:cs="Times New Roman"/>
          <w:sz w:val="24"/>
          <w:szCs w:val="24"/>
          <w:lang w:val="en-US"/>
        </w:rPr>
      </w:pPr>
      <w:r w:rsidRPr="00C17788">
        <w:rPr>
          <w:rFonts w:ascii="Times New Roman" w:hAnsi="Times New Roman" w:cs="Times New Roman"/>
          <w:sz w:val="24"/>
          <w:szCs w:val="24"/>
          <w:lang w:val="en-US"/>
        </w:rPr>
        <w:t>José Cid is professor of Criminology and Criminal Law at Univ. Aut</w:t>
      </w:r>
      <w:r w:rsidR="005B2626">
        <w:rPr>
          <w:rFonts w:ascii="Times New Roman" w:hAnsi="Times New Roman" w:cs="Times New Roman"/>
          <w:sz w:val="24"/>
          <w:szCs w:val="24"/>
          <w:lang w:val="en-US"/>
        </w:rPr>
        <w:t>ó</w:t>
      </w:r>
      <w:r w:rsidRPr="00C17788">
        <w:rPr>
          <w:rFonts w:ascii="Times New Roman" w:hAnsi="Times New Roman" w:cs="Times New Roman"/>
          <w:sz w:val="24"/>
          <w:szCs w:val="24"/>
          <w:lang w:val="en-US"/>
        </w:rPr>
        <w:t>noma de Barcelona and director of the “Research Group on Desistance and Reentry Policies”. His ongoing research focuses on the effects of imprisonment and the impact on mentoring on desistance.</w:t>
      </w:r>
    </w:p>
    <w:p w14:paraId="3B022C8E" w14:textId="376597EF" w:rsidR="00C17788" w:rsidRPr="00C17788" w:rsidRDefault="006A4012" w:rsidP="00C17788">
      <w:pPr>
        <w:spacing w:line="360" w:lineRule="auto"/>
        <w:rPr>
          <w:rFonts w:ascii="Times New Roman" w:eastAsia="Times New Roman" w:hAnsi="Times New Roman" w:cs="Times New Roman"/>
          <w:b/>
          <w:bCs/>
          <w:color w:val="000000"/>
          <w:sz w:val="24"/>
          <w:szCs w:val="24"/>
          <w:lang w:val="en-GB" w:eastAsia="ca-ES"/>
        </w:rPr>
      </w:pPr>
      <w:r w:rsidRPr="00C17788">
        <w:rPr>
          <w:rFonts w:ascii="Times New Roman" w:hAnsi="Times New Roman" w:cs="Times New Roman"/>
          <w:sz w:val="24"/>
          <w:szCs w:val="24"/>
          <w:lang w:val="en-US"/>
        </w:rPr>
        <w:t>Albert Pedrosa is MS in Criminology</w:t>
      </w:r>
      <w:r w:rsidR="005B2626">
        <w:rPr>
          <w:rFonts w:ascii="Times New Roman" w:hAnsi="Times New Roman" w:cs="Times New Roman"/>
          <w:sz w:val="24"/>
          <w:szCs w:val="24"/>
          <w:lang w:val="en-US"/>
        </w:rPr>
        <w:t xml:space="preserve"> and PhD candidate at Univ. Autó</w:t>
      </w:r>
      <w:r w:rsidRPr="00C17788">
        <w:rPr>
          <w:rFonts w:ascii="Times New Roman" w:hAnsi="Times New Roman" w:cs="Times New Roman"/>
          <w:sz w:val="24"/>
          <w:szCs w:val="24"/>
          <w:lang w:val="en-US"/>
        </w:rPr>
        <w:t>noma de Barcelona. His dissertation explores the effect of imprisonment on disadvantaged population.</w:t>
      </w:r>
      <w:r w:rsidR="00C17788" w:rsidRPr="00C17788">
        <w:rPr>
          <w:rFonts w:ascii="Times New Roman" w:eastAsia="Times New Roman" w:hAnsi="Times New Roman" w:cs="Times New Roman"/>
          <w:b/>
          <w:bCs/>
          <w:color w:val="000000"/>
          <w:sz w:val="24"/>
          <w:szCs w:val="24"/>
          <w:lang w:val="en-GB" w:eastAsia="ca-ES"/>
        </w:rPr>
        <w:t xml:space="preserve"> </w:t>
      </w:r>
    </w:p>
    <w:p w14:paraId="1340A865" w14:textId="5EA61509" w:rsidR="00C17788" w:rsidRPr="00C17788" w:rsidRDefault="00C17788" w:rsidP="00C17788">
      <w:pPr>
        <w:spacing w:line="360" w:lineRule="auto"/>
        <w:rPr>
          <w:rFonts w:ascii="Times New Roman" w:eastAsia="Times New Roman" w:hAnsi="Times New Roman" w:cs="Times New Roman"/>
          <w:sz w:val="24"/>
          <w:szCs w:val="24"/>
          <w:lang w:val="ca-ES" w:eastAsia="ca-ES"/>
        </w:rPr>
      </w:pPr>
      <w:r w:rsidRPr="00C17788">
        <w:rPr>
          <w:rFonts w:ascii="Times New Roman" w:eastAsia="Times New Roman" w:hAnsi="Times New Roman" w:cs="Times New Roman"/>
          <w:bCs/>
          <w:color w:val="000000"/>
          <w:sz w:val="24"/>
          <w:szCs w:val="24"/>
          <w:lang w:val="en-GB" w:eastAsia="ca-ES"/>
        </w:rPr>
        <w:t>Aina Ibàñez</w:t>
      </w:r>
      <w:r w:rsidRPr="00C17788">
        <w:rPr>
          <w:rFonts w:ascii="Times New Roman" w:eastAsia="Times New Roman" w:hAnsi="Times New Roman" w:cs="Times New Roman"/>
          <w:color w:val="000000"/>
          <w:sz w:val="24"/>
          <w:szCs w:val="24"/>
          <w:lang w:val="en-GB" w:eastAsia="ca-ES"/>
        </w:rPr>
        <w:t xml:space="preserve"> is MS in Social Research and curre</w:t>
      </w:r>
      <w:r>
        <w:rPr>
          <w:rFonts w:ascii="Times New Roman" w:eastAsia="Times New Roman" w:hAnsi="Times New Roman" w:cs="Times New Roman"/>
          <w:color w:val="000000"/>
          <w:sz w:val="24"/>
          <w:szCs w:val="24"/>
          <w:lang w:val="en-GB" w:eastAsia="ca-ES"/>
        </w:rPr>
        <w:t>ntly a PhD Student at Univ. Autó</w:t>
      </w:r>
      <w:r w:rsidRPr="00C17788">
        <w:rPr>
          <w:rFonts w:ascii="Times New Roman" w:eastAsia="Times New Roman" w:hAnsi="Times New Roman" w:cs="Times New Roman"/>
          <w:color w:val="000000"/>
          <w:sz w:val="24"/>
          <w:szCs w:val="24"/>
          <w:lang w:val="en-GB" w:eastAsia="ca-ES"/>
        </w:rPr>
        <w:t>noma de Barcelona. Her dissertation explores the role of the community in the process of prisoner reentry.</w:t>
      </w:r>
    </w:p>
    <w:p w14:paraId="3A609933" w14:textId="5882CD94" w:rsidR="006A4012" w:rsidRPr="00C17788" w:rsidRDefault="006A4012" w:rsidP="00C17788">
      <w:pPr>
        <w:spacing w:line="360" w:lineRule="auto"/>
        <w:rPr>
          <w:rFonts w:ascii="Times New Roman" w:hAnsi="Times New Roman" w:cs="Times New Roman"/>
          <w:sz w:val="24"/>
          <w:szCs w:val="24"/>
          <w:lang w:val="en-US"/>
        </w:rPr>
      </w:pPr>
      <w:r w:rsidRPr="00C17788">
        <w:rPr>
          <w:rFonts w:ascii="Times New Roman" w:hAnsi="Times New Roman" w:cs="Times New Roman"/>
          <w:sz w:val="24"/>
          <w:szCs w:val="24"/>
          <w:lang w:val="en-US"/>
        </w:rPr>
        <w:t>Joel Martí is associate prof</w:t>
      </w:r>
      <w:r w:rsidR="00C17788">
        <w:rPr>
          <w:rFonts w:ascii="Times New Roman" w:hAnsi="Times New Roman" w:cs="Times New Roman"/>
          <w:sz w:val="24"/>
          <w:szCs w:val="24"/>
          <w:lang w:val="en-US"/>
        </w:rPr>
        <w:t>essor of Sociology at Univ. Autó</w:t>
      </w:r>
      <w:r w:rsidRPr="00C17788">
        <w:rPr>
          <w:rFonts w:ascii="Times New Roman" w:hAnsi="Times New Roman" w:cs="Times New Roman"/>
          <w:sz w:val="24"/>
          <w:szCs w:val="24"/>
          <w:lang w:val="en-US"/>
        </w:rPr>
        <w:t>noma de Barcelona. His ongoing research is focused on personal networks, labor market transitions, and the process of desistance of young an adult populations.</w:t>
      </w:r>
    </w:p>
    <w:p w14:paraId="26E1FD44" w14:textId="77777777" w:rsidR="006A4012" w:rsidRPr="00D24108" w:rsidRDefault="006A4012" w:rsidP="006A4012">
      <w:pPr>
        <w:spacing w:line="480" w:lineRule="auto"/>
        <w:rPr>
          <w:rFonts w:ascii="Times New Roman" w:hAnsi="Times New Roman" w:cs="Times New Roman"/>
          <w:sz w:val="24"/>
          <w:szCs w:val="24"/>
          <w:lang w:val="en-US"/>
        </w:rPr>
      </w:pPr>
    </w:p>
    <w:p w14:paraId="46BDD4F9" w14:textId="77777777" w:rsidR="006A4012" w:rsidRPr="00D24108" w:rsidRDefault="006A4012" w:rsidP="006A4012">
      <w:pPr>
        <w:rPr>
          <w:rFonts w:ascii="Times New Roman" w:hAnsi="Times New Roman" w:cs="Times New Roman"/>
          <w:sz w:val="24"/>
          <w:szCs w:val="24"/>
          <w:lang w:val="en-US"/>
        </w:rPr>
      </w:pPr>
    </w:p>
    <w:p w14:paraId="7BA021EE" w14:textId="77777777" w:rsidR="006A4012" w:rsidRPr="00D24108" w:rsidRDefault="006A4012" w:rsidP="006A4012">
      <w:pPr>
        <w:rPr>
          <w:rFonts w:ascii="Times New Roman" w:hAnsi="Times New Roman" w:cs="Times New Roman"/>
          <w:sz w:val="24"/>
          <w:szCs w:val="24"/>
          <w:lang w:val="en-US"/>
        </w:rPr>
      </w:pPr>
    </w:p>
    <w:p w14:paraId="4942A09F" w14:textId="77777777" w:rsidR="006A4012" w:rsidRPr="00D24108" w:rsidRDefault="006A4012" w:rsidP="006A4012">
      <w:pPr>
        <w:rPr>
          <w:rFonts w:ascii="Times New Roman" w:hAnsi="Times New Roman" w:cs="Times New Roman"/>
          <w:sz w:val="24"/>
          <w:szCs w:val="24"/>
          <w:lang w:val="en-US"/>
        </w:rPr>
      </w:pPr>
    </w:p>
    <w:p w14:paraId="1C18C2AA" w14:textId="77777777" w:rsidR="006A4012" w:rsidRPr="00D24108" w:rsidRDefault="006A4012" w:rsidP="006A4012">
      <w:pPr>
        <w:rPr>
          <w:rFonts w:ascii="Times New Roman" w:hAnsi="Times New Roman" w:cs="Times New Roman"/>
          <w:sz w:val="24"/>
          <w:szCs w:val="24"/>
          <w:lang w:val="en-US"/>
        </w:rPr>
      </w:pPr>
    </w:p>
    <w:p w14:paraId="7CF0B17F" w14:textId="77777777" w:rsidR="006A4012" w:rsidRPr="00D24108" w:rsidRDefault="006A4012" w:rsidP="006A4012">
      <w:pPr>
        <w:rPr>
          <w:rFonts w:ascii="Times New Roman" w:hAnsi="Times New Roman" w:cs="Times New Roman"/>
          <w:sz w:val="24"/>
          <w:szCs w:val="24"/>
          <w:lang w:val="en-US"/>
        </w:rPr>
      </w:pPr>
    </w:p>
    <w:p w14:paraId="38D648C0" w14:textId="77777777" w:rsidR="006A4012" w:rsidRDefault="006A4012" w:rsidP="006A4012">
      <w:pPr>
        <w:spacing w:after="160" w:line="259"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FB1D215" w14:textId="77777777" w:rsidR="006A4012" w:rsidRPr="00F1270C" w:rsidRDefault="006A4012" w:rsidP="006A4012">
      <w:pPr>
        <w:rPr>
          <w:rFonts w:ascii="Times New Roman" w:hAnsi="Times New Roman" w:cs="Times New Roman"/>
          <w:sz w:val="24"/>
          <w:szCs w:val="24"/>
          <w:lang w:val="en-US"/>
        </w:rPr>
      </w:pPr>
      <w:r w:rsidRPr="00495B46">
        <w:rPr>
          <w:rFonts w:ascii="Times New Roman" w:hAnsi="Times New Roman" w:cs="Times New Roman"/>
          <w:sz w:val="24"/>
          <w:szCs w:val="24"/>
          <w:lang w:val="en-US"/>
        </w:rPr>
        <w:lastRenderedPageBreak/>
        <w:t>Table 1</w:t>
      </w:r>
    </w:p>
    <w:p w14:paraId="33D52B6C" w14:textId="77777777" w:rsidR="006A4012" w:rsidRPr="00495B46" w:rsidRDefault="006A4012" w:rsidP="006A4012">
      <w:pPr>
        <w:spacing w:after="0" w:line="480" w:lineRule="auto"/>
        <w:rPr>
          <w:rFonts w:ascii="Times New Roman" w:hAnsi="Times New Roman" w:cs="Times New Roman"/>
          <w:i/>
          <w:sz w:val="24"/>
          <w:szCs w:val="24"/>
          <w:lang w:val="en-US"/>
        </w:rPr>
      </w:pPr>
      <w:r w:rsidRPr="00495B46">
        <w:rPr>
          <w:rFonts w:ascii="Times New Roman" w:hAnsi="Times New Roman" w:cs="Times New Roman"/>
          <w:i/>
          <w:sz w:val="24"/>
          <w:szCs w:val="24"/>
          <w:lang w:val="en-US"/>
        </w:rPr>
        <w:t xml:space="preserve">Comparison between population and sample </w:t>
      </w:r>
    </w:p>
    <w:tbl>
      <w:tblPr>
        <w:tblStyle w:val="Taulaambq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1134"/>
        <w:gridCol w:w="1275"/>
        <w:gridCol w:w="851"/>
        <w:gridCol w:w="1145"/>
        <w:gridCol w:w="1513"/>
      </w:tblGrid>
      <w:tr w:rsidR="006A4012" w:rsidRPr="00F1270C" w14:paraId="3E201854" w14:textId="77777777" w:rsidTr="00BA29D9">
        <w:tc>
          <w:tcPr>
            <w:tcW w:w="2802" w:type="dxa"/>
          </w:tcPr>
          <w:p w14:paraId="13EFA621" w14:textId="77777777" w:rsidR="006A4012" w:rsidRPr="008E3ED1" w:rsidRDefault="006A4012" w:rsidP="00BA29D9">
            <w:pPr>
              <w:rPr>
                <w:rFonts w:ascii="Times New Roman" w:hAnsi="Times New Roman" w:cs="Times New Roman"/>
                <w:sz w:val="24"/>
                <w:szCs w:val="24"/>
                <w:lang w:val="en-US"/>
              </w:rPr>
            </w:pPr>
          </w:p>
        </w:tc>
        <w:tc>
          <w:tcPr>
            <w:tcW w:w="2409" w:type="dxa"/>
            <w:gridSpan w:val="2"/>
            <w:tcBorders>
              <w:top w:val="single" w:sz="4" w:space="0" w:color="auto"/>
              <w:bottom w:val="single" w:sz="4" w:space="0" w:color="auto"/>
            </w:tcBorders>
          </w:tcPr>
          <w:p w14:paraId="6BC4F5EF" w14:textId="77777777" w:rsidR="006A4012" w:rsidRPr="008E3ED1" w:rsidRDefault="006A4012" w:rsidP="00BA29D9">
            <w:pPr>
              <w:jc w:val="center"/>
              <w:rPr>
                <w:rFonts w:ascii="Times New Roman" w:hAnsi="Times New Roman" w:cs="Times New Roman"/>
                <w:sz w:val="24"/>
                <w:szCs w:val="24"/>
                <w:lang w:val="en-US"/>
              </w:rPr>
            </w:pPr>
            <w:r w:rsidRPr="008E3ED1">
              <w:rPr>
                <w:rFonts w:ascii="Times New Roman" w:hAnsi="Times New Roman" w:cs="Times New Roman"/>
                <w:sz w:val="24"/>
                <w:szCs w:val="24"/>
                <w:lang w:val="en-US"/>
              </w:rPr>
              <w:t>Population whose sentence expired in 2016</w:t>
            </w:r>
          </w:p>
        </w:tc>
        <w:tc>
          <w:tcPr>
            <w:tcW w:w="1996" w:type="dxa"/>
            <w:gridSpan w:val="2"/>
            <w:tcBorders>
              <w:top w:val="single" w:sz="4" w:space="0" w:color="auto"/>
              <w:bottom w:val="single" w:sz="4" w:space="0" w:color="auto"/>
            </w:tcBorders>
          </w:tcPr>
          <w:p w14:paraId="7E1BC9A2" w14:textId="77777777" w:rsidR="006A4012" w:rsidRDefault="006A4012" w:rsidP="00BA29D9">
            <w:pPr>
              <w:jc w:val="center"/>
              <w:rPr>
                <w:rFonts w:ascii="Times New Roman" w:hAnsi="Times New Roman" w:cs="Times New Roman"/>
                <w:sz w:val="24"/>
                <w:szCs w:val="24"/>
                <w:lang w:val="en-US"/>
              </w:rPr>
            </w:pPr>
          </w:p>
          <w:p w14:paraId="0B1336C7" w14:textId="77777777" w:rsidR="006A4012" w:rsidRPr="008E3ED1" w:rsidRDefault="006A4012" w:rsidP="00BA29D9">
            <w:pPr>
              <w:jc w:val="center"/>
              <w:rPr>
                <w:rFonts w:ascii="Times New Roman" w:hAnsi="Times New Roman" w:cs="Times New Roman"/>
                <w:sz w:val="24"/>
                <w:szCs w:val="24"/>
                <w:lang w:val="en-US"/>
              </w:rPr>
            </w:pPr>
            <w:r w:rsidRPr="008E3ED1">
              <w:rPr>
                <w:rFonts w:ascii="Times New Roman" w:hAnsi="Times New Roman" w:cs="Times New Roman"/>
                <w:sz w:val="24"/>
                <w:szCs w:val="24"/>
                <w:lang w:val="en-US"/>
              </w:rPr>
              <w:t>Sample</w:t>
            </w:r>
          </w:p>
        </w:tc>
        <w:tc>
          <w:tcPr>
            <w:tcW w:w="1513" w:type="dxa"/>
            <w:tcBorders>
              <w:top w:val="single" w:sz="4" w:space="0" w:color="auto"/>
              <w:bottom w:val="single" w:sz="4" w:space="0" w:color="auto"/>
            </w:tcBorders>
          </w:tcPr>
          <w:p w14:paraId="7B292B8F" w14:textId="77777777" w:rsidR="006A4012" w:rsidRDefault="006A4012" w:rsidP="00BA29D9">
            <w:pPr>
              <w:jc w:val="center"/>
              <w:rPr>
                <w:rFonts w:ascii="Times New Roman" w:hAnsi="Times New Roman" w:cs="Times New Roman"/>
                <w:sz w:val="24"/>
                <w:szCs w:val="24"/>
                <w:lang w:val="en-US"/>
              </w:rPr>
            </w:pPr>
          </w:p>
          <w:p w14:paraId="757900C9" w14:textId="77777777" w:rsidR="006A4012" w:rsidRPr="008E3ED1" w:rsidRDefault="006A4012" w:rsidP="00BA29D9">
            <w:pPr>
              <w:jc w:val="center"/>
              <w:rPr>
                <w:rFonts w:ascii="Times New Roman" w:hAnsi="Times New Roman" w:cs="Times New Roman"/>
                <w:sz w:val="24"/>
                <w:szCs w:val="24"/>
                <w:lang w:val="en-US"/>
              </w:rPr>
            </w:pPr>
            <w:r w:rsidRPr="008E3ED1">
              <w:rPr>
                <w:rFonts w:ascii="Times New Roman" w:hAnsi="Times New Roman" w:cs="Times New Roman"/>
                <w:sz w:val="24"/>
                <w:szCs w:val="24"/>
                <w:lang w:val="en-US"/>
              </w:rPr>
              <w:t>Difference</w:t>
            </w:r>
          </w:p>
        </w:tc>
      </w:tr>
      <w:tr w:rsidR="006A4012" w:rsidRPr="008E3ED1" w14:paraId="28699E0D" w14:textId="77777777" w:rsidTr="00BA29D9">
        <w:tc>
          <w:tcPr>
            <w:tcW w:w="2802" w:type="dxa"/>
            <w:tcBorders>
              <w:bottom w:val="single" w:sz="4" w:space="0" w:color="auto"/>
            </w:tcBorders>
          </w:tcPr>
          <w:p w14:paraId="70522B59" w14:textId="77777777" w:rsidR="006A4012" w:rsidRPr="008E3ED1" w:rsidRDefault="006A4012" w:rsidP="00BA29D9">
            <w:pPr>
              <w:rPr>
                <w:rFonts w:ascii="Times New Roman" w:hAnsi="Times New Roman" w:cs="Times New Roman"/>
                <w:sz w:val="24"/>
                <w:szCs w:val="24"/>
                <w:lang w:val="en-US"/>
              </w:rPr>
            </w:pPr>
          </w:p>
        </w:tc>
        <w:tc>
          <w:tcPr>
            <w:tcW w:w="1134" w:type="dxa"/>
            <w:tcBorders>
              <w:top w:val="single" w:sz="4" w:space="0" w:color="auto"/>
              <w:bottom w:val="single" w:sz="4" w:space="0" w:color="auto"/>
            </w:tcBorders>
          </w:tcPr>
          <w:p w14:paraId="1B55F78F" w14:textId="77777777" w:rsidR="006A4012" w:rsidRPr="008E3ED1" w:rsidRDefault="006A4012" w:rsidP="00BA29D9">
            <w:pPr>
              <w:jc w:val="center"/>
              <w:rPr>
                <w:rFonts w:ascii="Times New Roman" w:hAnsi="Times New Roman" w:cs="Times New Roman"/>
                <w:sz w:val="24"/>
                <w:szCs w:val="24"/>
                <w:lang w:val="en-US"/>
              </w:rPr>
            </w:pPr>
            <w:r w:rsidRPr="008E3ED1">
              <w:rPr>
                <w:rFonts w:ascii="Times New Roman" w:hAnsi="Times New Roman" w:cs="Times New Roman"/>
                <w:sz w:val="24"/>
                <w:szCs w:val="24"/>
                <w:lang w:val="en-US"/>
              </w:rPr>
              <w:t>N</w:t>
            </w:r>
          </w:p>
        </w:tc>
        <w:tc>
          <w:tcPr>
            <w:tcW w:w="1275" w:type="dxa"/>
            <w:tcBorders>
              <w:top w:val="single" w:sz="4" w:space="0" w:color="auto"/>
              <w:bottom w:val="single" w:sz="4" w:space="0" w:color="auto"/>
            </w:tcBorders>
          </w:tcPr>
          <w:p w14:paraId="4C06F719" w14:textId="77777777" w:rsidR="006A4012" w:rsidRPr="008E3ED1" w:rsidRDefault="006A4012" w:rsidP="00BA29D9">
            <w:pPr>
              <w:jc w:val="center"/>
              <w:rPr>
                <w:rFonts w:ascii="Times New Roman" w:hAnsi="Times New Roman" w:cs="Times New Roman"/>
                <w:sz w:val="24"/>
                <w:szCs w:val="24"/>
                <w:lang w:val="en-US"/>
              </w:rPr>
            </w:pPr>
            <w:r w:rsidRPr="008E3ED1">
              <w:rPr>
                <w:rFonts w:ascii="Times New Roman" w:hAnsi="Times New Roman" w:cs="Times New Roman"/>
                <w:sz w:val="24"/>
                <w:szCs w:val="24"/>
                <w:lang w:val="en-US"/>
              </w:rPr>
              <w:t>%</w:t>
            </w:r>
          </w:p>
        </w:tc>
        <w:tc>
          <w:tcPr>
            <w:tcW w:w="851" w:type="dxa"/>
            <w:tcBorders>
              <w:top w:val="single" w:sz="4" w:space="0" w:color="auto"/>
              <w:bottom w:val="single" w:sz="4" w:space="0" w:color="auto"/>
            </w:tcBorders>
          </w:tcPr>
          <w:p w14:paraId="4242653B" w14:textId="77777777" w:rsidR="006A4012" w:rsidRPr="008E3ED1" w:rsidRDefault="006A4012" w:rsidP="00BA29D9">
            <w:pPr>
              <w:jc w:val="center"/>
              <w:rPr>
                <w:rFonts w:ascii="Times New Roman" w:hAnsi="Times New Roman" w:cs="Times New Roman"/>
                <w:sz w:val="24"/>
                <w:szCs w:val="24"/>
                <w:lang w:val="en-US"/>
              </w:rPr>
            </w:pPr>
            <w:r w:rsidRPr="008E3ED1">
              <w:rPr>
                <w:rFonts w:ascii="Times New Roman" w:hAnsi="Times New Roman" w:cs="Times New Roman"/>
                <w:sz w:val="24"/>
                <w:szCs w:val="24"/>
                <w:lang w:val="en-US"/>
              </w:rPr>
              <w:t>N</w:t>
            </w:r>
          </w:p>
        </w:tc>
        <w:tc>
          <w:tcPr>
            <w:tcW w:w="1145" w:type="dxa"/>
            <w:tcBorders>
              <w:top w:val="single" w:sz="4" w:space="0" w:color="auto"/>
              <w:bottom w:val="single" w:sz="4" w:space="0" w:color="auto"/>
            </w:tcBorders>
          </w:tcPr>
          <w:p w14:paraId="08325889" w14:textId="77777777" w:rsidR="006A4012" w:rsidRPr="008E3ED1" w:rsidRDefault="006A4012" w:rsidP="00BA29D9">
            <w:pPr>
              <w:jc w:val="center"/>
              <w:rPr>
                <w:rFonts w:ascii="Times New Roman" w:hAnsi="Times New Roman" w:cs="Times New Roman"/>
                <w:sz w:val="24"/>
                <w:szCs w:val="24"/>
                <w:lang w:val="en-US"/>
              </w:rPr>
            </w:pPr>
            <w:r w:rsidRPr="008E3ED1">
              <w:rPr>
                <w:rFonts w:ascii="Times New Roman" w:hAnsi="Times New Roman" w:cs="Times New Roman"/>
                <w:sz w:val="24"/>
                <w:szCs w:val="24"/>
                <w:lang w:val="en-US"/>
              </w:rPr>
              <w:t>%</w:t>
            </w:r>
          </w:p>
        </w:tc>
        <w:tc>
          <w:tcPr>
            <w:tcW w:w="1513" w:type="dxa"/>
            <w:tcBorders>
              <w:top w:val="single" w:sz="4" w:space="0" w:color="auto"/>
              <w:bottom w:val="single" w:sz="4" w:space="0" w:color="auto"/>
            </w:tcBorders>
          </w:tcPr>
          <w:p w14:paraId="0E7B39EB" w14:textId="77777777" w:rsidR="006A4012" w:rsidRPr="008E3ED1" w:rsidRDefault="006A4012" w:rsidP="00BA29D9">
            <w:pPr>
              <w:jc w:val="center"/>
              <w:rPr>
                <w:rFonts w:ascii="Times New Roman" w:hAnsi="Times New Roman" w:cs="Times New Roman"/>
                <w:sz w:val="24"/>
                <w:szCs w:val="24"/>
                <w:lang w:val="en-US"/>
              </w:rPr>
            </w:pPr>
            <w:r w:rsidRPr="008E3ED1">
              <w:rPr>
                <w:rFonts w:ascii="Times New Roman" w:hAnsi="Times New Roman" w:cs="Times New Roman"/>
                <w:sz w:val="24"/>
                <w:szCs w:val="24"/>
                <w:lang w:val="en-US"/>
              </w:rPr>
              <w:t>Percent points</w:t>
            </w:r>
          </w:p>
        </w:tc>
      </w:tr>
      <w:tr w:rsidR="006A4012" w:rsidRPr="008E3ED1" w14:paraId="5126CE60" w14:textId="77777777" w:rsidTr="00BA29D9">
        <w:trPr>
          <w:trHeight w:val="246"/>
        </w:trPr>
        <w:tc>
          <w:tcPr>
            <w:tcW w:w="2802" w:type="dxa"/>
            <w:vMerge w:val="restart"/>
            <w:tcBorders>
              <w:top w:val="single" w:sz="4" w:space="0" w:color="auto"/>
            </w:tcBorders>
          </w:tcPr>
          <w:p w14:paraId="76E11C9B"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Sex</w:t>
            </w:r>
          </w:p>
          <w:p w14:paraId="351355E1"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  Men</w:t>
            </w:r>
          </w:p>
          <w:p w14:paraId="41D25E0C"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  Women</w:t>
            </w:r>
          </w:p>
        </w:tc>
        <w:tc>
          <w:tcPr>
            <w:tcW w:w="1134" w:type="dxa"/>
            <w:tcBorders>
              <w:top w:val="single" w:sz="4" w:space="0" w:color="auto"/>
            </w:tcBorders>
          </w:tcPr>
          <w:p w14:paraId="3E6ECCE0" w14:textId="77777777" w:rsidR="006A4012" w:rsidRPr="008E3ED1" w:rsidRDefault="006A4012" w:rsidP="00BA29D9">
            <w:pPr>
              <w:rPr>
                <w:rFonts w:ascii="Times New Roman" w:hAnsi="Times New Roman" w:cs="Times New Roman"/>
                <w:sz w:val="24"/>
                <w:szCs w:val="24"/>
                <w:lang w:val="en-US"/>
              </w:rPr>
            </w:pPr>
          </w:p>
        </w:tc>
        <w:tc>
          <w:tcPr>
            <w:tcW w:w="1275" w:type="dxa"/>
            <w:tcBorders>
              <w:top w:val="single" w:sz="4" w:space="0" w:color="auto"/>
            </w:tcBorders>
          </w:tcPr>
          <w:p w14:paraId="3BB67109" w14:textId="77777777" w:rsidR="006A4012" w:rsidRPr="008E3ED1" w:rsidRDefault="006A4012" w:rsidP="00BA29D9">
            <w:pPr>
              <w:rPr>
                <w:rFonts w:ascii="Times New Roman" w:hAnsi="Times New Roman" w:cs="Times New Roman"/>
                <w:sz w:val="24"/>
                <w:szCs w:val="24"/>
                <w:lang w:val="en-US"/>
              </w:rPr>
            </w:pPr>
          </w:p>
        </w:tc>
        <w:tc>
          <w:tcPr>
            <w:tcW w:w="851" w:type="dxa"/>
            <w:tcBorders>
              <w:top w:val="single" w:sz="4" w:space="0" w:color="auto"/>
            </w:tcBorders>
          </w:tcPr>
          <w:p w14:paraId="611B40EE" w14:textId="77777777" w:rsidR="006A4012" w:rsidRPr="008E3ED1" w:rsidRDefault="006A4012" w:rsidP="00BA29D9">
            <w:pPr>
              <w:rPr>
                <w:rFonts w:ascii="Times New Roman" w:hAnsi="Times New Roman" w:cs="Times New Roman"/>
                <w:sz w:val="24"/>
                <w:szCs w:val="24"/>
                <w:lang w:val="en-US"/>
              </w:rPr>
            </w:pPr>
          </w:p>
        </w:tc>
        <w:tc>
          <w:tcPr>
            <w:tcW w:w="1145" w:type="dxa"/>
            <w:tcBorders>
              <w:top w:val="single" w:sz="4" w:space="0" w:color="auto"/>
            </w:tcBorders>
          </w:tcPr>
          <w:p w14:paraId="6D96E26B" w14:textId="77777777" w:rsidR="006A4012" w:rsidRPr="008E3ED1" w:rsidRDefault="006A4012" w:rsidP="00BA29D9">
            <w:pPr>
              <w:rPr>
                <w:rFonts w:ascii="Times New Roman" w:hAnsi="Times New Roman" w:cs="Times New Roman"/>
                <w:sz w:val="24"/>
                <w:szCs w:val="24"/>
                <w:lang w:val="en-US"/>
              </w:rPr>
            </w:pPr>
          </w:p>
        </w:tc>
        <w:tc>
          <w:tcPr>
            <w:tcW w:w="1513" w:type="dxa"/>
            <w:tcBorders>
              <w:top w:val="single" w:sz="4" w:space="0" w:color="auto"/>
            </w:tcBorders>
          </w:tcPr>
          <w:p w14:paraId="50791BA8" w14:textId="77777777" w:rsidR="006A4012" w:rsidRPr="008E3ED1" w:rsidRDefault="006A4012" w:rsidP="00BA29D9">
            <w:pPr>
              <w:rPr>
                <w:rFonts w:ascii="Times New Roman" w:hAnsi="Times New Roman" w:cs="Times New Roman"/>
                <w:sz w:val="24"/>
                <w:szCs w:val="24"/>
                <w:lang w:val="en-US"/>
              </w:rPr>
            </w:pPr>
          </w:p>
        </w:tc>
      </w:tr>
      <w:tr w:rsidR="006A4012" w:rsidRPr="008E3ED1" w14:paraId="5285BD21" w14:textId="77777777" w:rsidTr="00BA29D9">
        <w:tc>
          <w:tcPr>
            <w:tcW w:w="2802" w:type="dxa"/>
            <w:vMerge/>
          </w:tcPr>
          <w:p w14:paraId="58C82A9D" w14:textId="77777777" w:rsidR="006A4012" w:rsidRPr="008E3ED1" w:rsidRDefault="006A4012" w:rsidP="00BA29D9">
            <w:pPr>
              <w:rPr>
                <w:rFonts w:ascii="Times New Roman" w:hAnsi="Times New Roman" w:cs="Times New Roman"/>
                <w:sz w:val="24"/>
                <w:szCs w:val="24"/>
                <w:lang w:val="en-US"/>
              </w:rPr>
            </w:pPr>
          </w:p>
        </w:tc>
        <w:tc>
          <w:tcPr>
            <w:tcW w:w="1134" w:type="dxa"/>
          </w:tcPr>
          <w:p w14:paraId="1217BEE7" w14:textId="77777777" w:rsidR="006A4012" w:rsidRPr="008E3ED1" w:rsidRDefault="006A4012" w:rsidP="00BA29D9">
            <w:pPr>
              <w:ind w:right="9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2833</w:t>
            </w:r>
          </w:p>
        </w:tc>
        <w:tc>
          <w:tcPr>
            <w:tcW w:w="1275" w:type="dxa"/>
          </w:tcPr>
          <w:p w14:paraId="34034CAE" w14:textId="77777777" w:rsidR="006A4012" w:rsidRPr="008E3ED1" w:rsidRDefault="006A4012" w:rsidP="00BA29D9">
            <w:pPr>
              <w:ind w:right="175"/>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92.0</w:t>
            </w:r>
          </w:p>
        </w:tc>
        <w:tc>
          <w:tcPr>
            <w:tcW w:w="851" w:type="dxa"/>
          </w:tcPr>
          <w:p w14:paraId="7DA181DA"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488</w:t>
            </w:r>
          </w:p>
        </w:tc>
        <w:tc>
          <w:tcPr>
            <w:tcW w:w="1145" w:type="dxa"/>
          </w:tcPr>
          <w:p w14:paraId="37FF95D0" w14:textId="77777777" w:rsidR="006A4012" w:rsidRPr="008E3ED1" w:rsidRDefault="006A4012" w:rsidP="00BA29D9">
            <w:pPr>
              <w:ind w:right="10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90.9</w:t>
            </w:r>
          </w:p>
        </w:tc>
        <w:tc>
          <w:tcPr>
            <w:tcW w:w="1513" w:type="dxa"/>
          </w:tcPr>
          <w:p w14:paraId="63230BBA" w14:textId="77777777" w:rsidR="006A4012" w:rsidRPr="008E3ED1" w:rsidRDefault="006A4012" w:rsidP="00BA29D9">
            <w:pPr>
              <w:ind w:right="282"/>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-1.1</w:t>
            </w:r>
          </w:p>
        </w:tc>
      </w:tr>
      <w:tr w:rsidR="006A4012" w:rsidRPr="008E3ED1" w14:paraId="612C432C" w14:textId="77777777" w:rsidTr="00BA29D9">
        <w:tc>
          <w:tcPr>
            <w:tcW w:w="2802" w:type="dxa"/>
            <w:vMerge/>
          </w:tcPr>
          <w:p w14:paraId="6FB57DAB" w14:textId="77777777" w:rsidR="006A4012" w:rsidRPr="008E3ED1" w:rsidRDefault="006A4012" w:rsidP="00BA29D9">
            <w:pPr>
              <w:rPr>
                <w:rFonts w:ascii="Times New Roman" w:hAnsi="Times New Roman" w:cs="Times New Roman"/>
                <w:sz w:val="24"/>
                <w:szCs w:val="24"/>
                <w:lang w:val="en-US"/>
              </w:rPr>
            </w:pPr>
          </w:p>
        </w:tc>
        <w:tc>
          <w:tcPr>
            <w:tcW w:w="1134" w:type="dxa"/>
          </w:tcPr>
          <w:p w14:paraId="20A2EB6E" w14:textId="77777777" w:rsidR="006A4012" w:rsidRPr="008E3ED1" w:rsidRDefault="006A4012" w:rsidP="00BA29D9">
            <w:pPr>
              <w:ind w:right="9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247</w:t>
            </w:r>
          </w:p>
        </w:tc>
        <w:tc>
          <w:tcPr>
            <w:tcW w:w="1275" w:type="dxa"/>
          </w:tcPr>
          <w:p w14:paraId="252E9A6D" w14:textId="77777777" w:rsidR="006A4012" w:rsidRPr="008E3ED1" w:rsidRDefault="006A4012" w:rsidP="00BA29D9">
            <w:pPr>
              <w:ind w:right="175"/>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8</w:t>
            </w:r>
            <w:r>
              <w:rPr>
                <w:rFonts w:ascii="Times New Roman" w:eastAsia="Times New Roman" w:hAnsi="Times New Roman" w:cs="Times New Roman"/>
                <w:kern w:val="24"/>
                <w:sz w:val="24"/>
                <w:szCs w:val="24"/>
                <w:lang w:val="en-US"/>
              </w:rPr>
              <w:t>.0</w:t>
            </w:r>
          </w:p>
        </w:tc>
        <w:tc>
          <w:tcPr>
            <w:tcW w:w="851" w:type="dxa"/>
          </w:tcPr>
          <w:p w14:paraId="07E71BAC"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50</w:t>
            </w:r>
          </w:p>
        </w:tc>
        <w:tc>
          <w:tcPr>
            <w:tcW w:w="1145" w:type="dxa"/>
          </w:tcPr>
          <w:p w14:paraId="481D4151" w14:textId="77777777" w:rsidR="006A4012" w:rsidRPr="008E3ED1" w:rsidRDefault="006A4012" w:rsidP="00BA29D9">
            <w:pPr>
              <w:ind w:right="10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9.1</w:t>
            </w:r>
          </w:p>
        </w:tc>
        <w:tc>
          <w:tcPr>
            <w:tcW w:w="1513" w:type="dxa"/>
          </w:tcPr>
          <w:p w14:paraId="255FA43B" w14:textId="77777777" w:rsidR="006A4012" w:rsidRPr="008E3ED1" w:rsidRDefault="006A4012" w:rsidP="00BA29D9">
            <w:pPr>
              <w:ind w:right="282"/>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1.1</w:t>
            </w:r>
          </w:p>
        </w:tc>
      </w:tr>
      <w:tr w:rsidR="006A4012" w:rsidRPr="007B00B8" w14:paraId="7D6CFA91" w14:textId="77777777" w:rsidTr="00BA29D9">
        <w:tc>
          <w:tcPr>
            <w:tcW w:w="2802" w:type="dxa"/>
            <w:vMerge w:val="restart"/>
          </w:tcPr>
          <w:p w14:paraId="7A19E3B8"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Age</w:t>
            </w:r>
          </w:p>
          <w:p w14:paraId="4E4209E5"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   Up to 35</w:t>
            </w:r>
          </w:p>
          <w:p w14:paraId="5682805D"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   Older than 35</w:t>
            </w:r>
          </w:p>
        </w:tc>
        <w:tc>
          <w:tcPr>
            <w:tcW w:w="1134" w:type="dxa"/>
          </w:tcPr>
          <w:p w14:paraId="67835862" w14:textId="77777777" w:rsidR="006A4012" w:rsidRPr="008E3ED1" w:rsidRDefault="006A4012" w:rsidP="00BA29D9">
            <w:pPr>
              <w:ind w:right="98"/>
              <w:jc w:val="right"/>
              <w:rPr>
                <w:rFonts w:ascii="Times New Roman" w:eastAsia="Times New Roman" w:hAnsi="Times New Roman" w:cs="Times New Roman"/>
                <w:kern w:val="24"/>
                <w:sz w:val="24"/>
                <w:szCs w:val="24"/>
                <w:lang w:val="en-US"/>
              </w:rPr>
            </w:pPr>
          </w:p>
        </w:tc>
        <w:tc>
          <w:tcPr>
            <w:tcW w:w="1275" w:type="dxa"/>
          </w:tcPr>
          <w:p w14:paraId="34E29752" w14:textId="77777777" w:rsidR="006A4012" w:rsidRPr="008E3ED1" w:rsidRDefault="006A4012" w:rsidP="00BA29D9">
            <w:pPr>
              <w:ind w:right="175"/>
              <w:jc w:val="right"/>
              <w:rPr>
                <w:rFonts w:ascii="Times New Roman" w:eastAsia="Times New Roman" w:hAnsi="Times New Roman" w:cs="Times New Roman"/>
                <w:kern w:val="24"/>
                <w:sz w:val="24"/>
                <w:szCs w:val="24"/>
                <w:lang w:val="en-US"/>
              </w:rPr>
            </w:pPr>
          </w:p>
        </w:tc>
        <w:tc>
          <w:tcPr>
            <w:tcW w:w="851" w:type="dxa"/>
          </w:tcPr>
          <w:p w14:paraId="73D3F7F5" w14:textId="77777777" w:rsidR="006A4012" w:rsidRPr="008E3ED1" w:rsidRDefault="006A4012" w:rsidP="00BA29D9">
            <w:pPr>
              <w:ind w:right="-108"/>
              <w:jc w:val="right"/>
              <w:rPr>
                <w:rFonts w:ascii="Times New Roman" w:eastAsia="Times New Roman" w:hAnsi="Times New Roman" w:cs="Times New Roman"/>
                <w:kern w:val="24"/>
                <w:sz w:val="24"/>
                <w:szCs w:val="24"/>
                <w:lang w:val="en-US"/>
              </w:rPr>
            </w:pPr>
          </w:p>
        </w:tc>
        <w:tc>
          <w:tcPr>
            <w:tcW w:w="1145" w:type="dxa"/>
          </w:tcPr>
          <w:p w14:paraId="25DC63AC" w14:textId="77777777" w:rsidR="006A4012" w:rsidRPr="008E3ED1" w:rsidRDefault="006A4012" w:rsidP="00BA29D9">
            <w:pPr>
              <w:ind w:right="109"/>
              <w:jc w:val="right"/>
              <w:rPr>
                <w:rFonts w:ascii="Times New Roman" w:eastAsia="Times New Roman" w:hAnsi="Times New Roman" w:cs="Times New Roman"/>
                <w:kern w:val="24"/>
                <w:sz w:val="24"/>
                <w:szCs w:val="24"/>
                <w:lang w:val="en-US"/>
              </w:rPr>
            </w:pPr>
          </w:p>
        </w:tc>
        <w:tc>
          <w:tcPr>
            <w:tcW w:w="1513" w:type="dxa"/>
          </w:tcPr>
          <w:p w14:paraId="12E88618" w14:textId="77777777" w:rsidR="006A4012" w:rsidRPr="008E3ED1" w:rsidRDefault="006A4012" w:rsidP="00BA29D9">
            <w:pPr>
              <w:ind w:right="282"/>
              <w:jc w:val="right"/>
              <w:rPr>
                <w:rFonts w:ascii="Times New Roman" w:eastAsia="Times New Roman" w:hAnsi="Times New Roman" w:cs="Times New Roman"/>
                <w:kern w:val="24"/>
                <w:sz w:val="24"/>
                <w:szCs w:val="24"/>
                <w:lang w:val="en-US"/>
              </w:rPr>
            </w:pPr>
          </w:p>
        </w:tc>
      </w:tr>
      <w:tr w:rsidR="006A4012" w:rsidRPr="008E3ED1" w14:paraId="1FCAC508" w14:textId="77777777" w:rsidTr="00BA29D9">
        <w:tc>
          <w:tcPr>
            <w:tcW w:w="2802" w:type="dxa"/>
            <w:vMerge/>
          </w:tcPr>
          <w:p w14:paraId="58D58130" w14:textId="77777777" w:rsidR="006A4012" w:rsidRPr="008E3ED1" w:rsidRDefault="006A4012" w:rsidP="00BA29D9">
            <w:pPr>
              <w:rPr>
                <w:rFonts w:ascii="Times New Roman" w:hAnsi="Times New Roman" w:cs="Times New Roman"/>
                <w:sz w:val="24"/>
                <w:szCs w:val="24"/>
                <w:lang w:val="en-US"/>
              </w:rPr>
            </w:pPr>
          </w:p>
        </w:tc>
        <w:tc>
          <w:tcPr>
            <w:tcW w:w="1134" w:type="dxa"/>
          </w:tcPr>
          <w:p w14:paraId="11C9F9AA" w14:textId="77777777" w:rsidR="006A4012" w:rsidRPr="008E3ED1" w:rsidRDefault="006A4012" w:rsidP="00BA29D9">
            <w:pPr>
              <w:ind w:right="9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1236</w:t>
            </w:r>
          </w:p>
        </w:tc>
        <w:tc>
          <w:tcPr>
            <w:tcW w:w="1275" w:type="dxa"/>
          </w:tcPr>
          <w:p w14:paraId="0C7B9F77" w14:textId="77777777" w:rsidR="006A4012" w:rsidRPr="008E3ED1" w:rsidRDefault="006A4012" w:rsidP="00BA29D9">
            <w:pPr>
              <w:ind w:right="175"/>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40.1</w:t>
            </w:r>
          </w:p>
        </w:tc>
        <w:tc>
          <w:tcPr>
            <w:tcW w:w="851" w:type="dxa"/>
          </w:tcPr>
          <w:p w14:paraId="7DA14E40"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206</w:t>
            </w:r>
          </w:p>
        </w:tc>
        <w:tc>
          <w:tcPr>
            <w:tcW w:w="1145" w:type="dxa"/>
          </w:tcPr>
          <w:p w14:paraId="3043EC08" w14:textId="77777777" w:rsidR="006A4012" w:rsidRPr="008E3ED1" w:rsidRDefault="006A4012" w:rsidP="00BA29D9">
            <w:pPr>
              <w:ind w:right="10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38.3</w:t>
            </w:r>
          </w:p>
        </w:tc>
        <w:tc>
          <w:tcPr>
            <w:tcW w:w="1513" w:type="dxa"/>
          </w:tcPr>
          <w:p w14:paraId="38C2AF45" w14:textId="77777777" w:rsidR="006A4012" w:rsidRPr="008E3ED1" w:rsidRDefault="006A4012" w:rsidP="00BA29D9">
            <w:pPr>
              <w:ind w:right="282"/>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-1.8</w:t>
            </w:r>
          </w:p>
        </w:tc>
      </w:tr>
      <w:tr w:rsidR="006A4012" w:rsidRPr="008E3ED1" w14:paraId="09F1F94A" w14:textId="77777777" w:rsidTr="00BA29D9">
        <w:tc>
          <w:tcPr>
            <w:tcW w:w="2802" w:type="dxa"/>
            <w:vMerge/>
          </w:tcPr>
          <w:p w14:paraId="40F58B03" w14:textId="77777777" w:rsidR="006A4012" w:rsidRPr="008E3ED1" w:rsidRDefault="006A4012" w:rsidP="00BA29D9">
            <w:pPr>
              <w:rPr>
                <w:rFonts w:ascii="Times New Roman" w:hAnsi="Times New Roman" w:cs="Times New Roman"/>
                <w:sz w:val="24"/>
                <w:szCs w:val="24"/>
                <w:lang w:val="en-US"/>
              </w:rPr>
            </w:pPr>
          </w:p>
        </w:tc>
        <w:tc>
          <w:tcPr>
            <w:tcW w:w="1134" w:type="dxa"/>
          </w:tcPr>
          <w:p w14:paraId="26E2DA64" w14:textId="77777777" w:rsidR="006A4012" w:rsidRPr="008E3ED1" w:rsidRDefault="006A4012" w:rsidP="00BA29D9">
            <w:pPr>
              <w:ind w:right="9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1844</w:t>
            </w:r>
          </w:p>
        </w:tc>
        <w:tc>
          <w:tcPr>
            <w:tcW w:w="1275" w:type="dxa"/>
          </w:tcPr>
          <w:p w14:paraId="67E1022C" w14:textId="77777777" w:rsidR="006A4012" w:rsidRPr="008E3ED1" w:rsidRDefault="006A4012" w:rsidP="00BA29D9">
            <w:pPr>
              <w:ind w:right="175"/>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59.9</w:t>
            </w:r>
          </w:p>
        </w:tc>
        <w:tc>
          <w:tcPr>
            <w:tcW w:w="851" w:type="dxa"/>
          </w:tcPr>
          <w:p w14:paraId="3E1D35A4"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332</w:t>
            </w:r>
          </w:p>
        </w:tc>
        <w:tc>
          <w:tcPr>
            <w:tcW w:w="1145" w:type="dxa"/>
          </w:tcPr>
          <w:p w14:paraId="019F9E63" w14:textId="77777777" w:rsidR="006A4012" w:rsidRPr="008E3ED1" w:rsidRDefault="006A4012" w:rsidP="00BA29D9">
            <w:pPr>
              <w:ind w:right="10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61.7</w:t>
            </w:r>
          </w:p>
        </w:tc>
        <w:tc>
          <w:tcPr>
            <w:tcW w:w="1513" w:type="dxa"/>
          </w:tcPr>
          <w:p w14:paraId="638BEC38" w14:textId="77777777" w:rsidR="006A4012" w:rsidRPr="008E3ED1" w:rsidRDefault="006A4012" w:rsidP="00BA29D9">
            <w:pPr>
              <w:ind w:right="282"/>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1.8</w:t>
            </w:r>
          </w:p>
        </w:tc>
      </w:tr>
      <w:tr w:rsidR="006A4012" w:rsidRPr="008E3ED1" w14:paraId="714E26FD" w14:textId="77777777" w:rsidTr="00BA29D9">
        <w:tc>
          <w:tcPr>
            <w:tcW w:w="2802" w:type="dxa"/>
            <w:vMerge w:val="restart"/>
          </w:tcPr>
          <w:p w14:paraId="22F53BC4"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Nationality</w:t>
            </w:r>
          </w:p>
          <w:p w14:paraId="3502844D"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   Spanish</w:t>
            </w:r>
          </w:p>
          <w:p w14:paraId="3C9A5D5B"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   Foreigner</w:t>
            </w:r>
          </w:p>
        </w:tc>
        <w:tc>
          <w:tcPr>
            <w:tcW w:w="1134" w:type="dxa"/>
          </w:tcPr>
          <w:p w14:paraId="08FC4EAB" w14:textId="77777777" w:rsidR="006A4012" w:rsidRPr="008E3ED1" w:rsidRDefault="006A4012" w:rsidP="00BA29D9">
            <w:pPr>
              <w:ind w:right="98"/>
              <w:jc w:val="right"/>
              <w:rPr>
                <w:rFonts w:ascii="Times New Roman" w:eastAsia="Times New Roman" w:hAnsi="Times New Roman" w:cs="Times New Roman"/>
                <w:kern w:val="24"/>
                <w:sz w:val="24"/>
                <w:szCs w:val="24"/>
                <w:lang w:val="en-US"/>
              </w:rPr>
            </w:pPr>
          </w:p>
        </w:tc>
        <w:tc>
          <w:tcPr>
            <w:tcW w:w="1275" w:type="dxa"/>
          </w:tcPr>
          <w:p w14:paraId="5262AB18" w14:textId="77777777" w:rsidR="006A4012" w:rsidRPr="008E3ED1" w:rsidRDefault="006A4012" w:rsidP="00BA29D9">
            <w:pPr>
              <w:ind w:right="175"/>
              <w:jc w:val="right"/>
              <w:rPr>
                <w:rFonts w:ascii="Times New Roman" w:eastAsia="Times New Roman" w:hAnsi="Times New Roman" w:cs="Times New Roman"/>
                <w:kern w:val="24"/>
                <w:sz w:val="24"/>
                <w:szCs w:val="24"/>
                <w:lang w:val="en-US"/>
              </w:rPr>
            </w:pPr>
          </w:p>
        </w:tc>
        <w:tc>
          <w:tcPr>
            <w:tcW w:w="851" w:type="dxa"/>
          </w:tcPr>
          <w:p w14:paraId="2E4AA1AB" w14:textId="77777777" w:rsidR="006A4012" w:rsidRPr="008E3ED1" w:rsidRDefault="006A4012" w:rsidP="00BA29D9">
            <w:pPr>
              <w:ind w:right="-108"/>
              <w:jc w:val="right"/>
              <w:rPr>
                <w:rFonts w:ascii="Times New Roman" w:eastAsia="Times New Roman" w:hAnsi="Times New Roman" w:cs="Times New Roman"/>
                <w:kern w:val="24"/>
                <w:sz w:val="24"/>
                <w:szCs w:val="24"/>
                <w:lang w:val="en-US"/>
              </w:rPr>
            </w:pPr>
          </w:p>
        </w:tc>
        <w:tc>
          <w:tcPr>
            <w:tcW w:w="1145" w:type="dxa"/>
          </w:tcPr>
          <w:p w14:paraId="0028F0D2" w14:textId="77777777" w:rsidR="006A4012" w:rsidRPr="008E3ED1" w:rsidRDefault="006A4012" w:rsidP="00BA29D9">
            <w:pPr>
              <w:ind w:right="109"/>
              <w:jc w:val="right"/>
              <w:rPr>
                <w:rFonts w:ascii="Times New Roman" w:eastAsia="Times New Roman" w:hAnsi="Times New Roman" w:cs="Times New Roman"/>
                <w:kern w:val="24"/>
                <w:sz w:val="24"/>
                <w:szCs w:val="24"/>
                <w:lang w:val="en-US"/>
              </w:rPr>
            </w:pPr>
          </w:p>
        </w:tc>
        <w:tc>
          <w:tcPr>
            <w:tcW w:w="1513" w:type="dxa"/>
          </w:tcPr>
          <w:p w14:paraId="3DAB57A5" w14:textId="77777777" w:rsidR="006A4012" w:rsidRPr="008E3ED1" w:rsidRDefault="006A4012" w:rsidP="00BA29D9">
            <w:pPr>
              <w:ind w:right="282"/>
              <w:jc w:val="right"/>
              <w:rPr>
                <w:rFonts w:ascii="Times New Roman" w:eastAsia="Times New Roman" w:hAnsi="Times New Roman" w:cs="Times New Roman"/>
                <w:kern w:val="24"/>
                <w:sz w:val="24"/>
                <w:szCs w:val="24"/>
                <w:lang w:val="en-US"/>
              </w:rPr>
            </w:pPr>
          </w:p>
        </w:tc>
      </w:tr>
      <w:tr w:rsidR="006A4012" w:rsidRPr="008E3ED1" w14:paraId="020E892C" w14:textId="77777777" w:rsidTr="00BA29D9">
        <w:tc>
          <w:tcPr>
            <w:tcW w:w="2802" w:type="dxa"/>
            <w:vMerge/>
          </w:tcPr>
          <w:p w14:paraId="5E3A9C2A" w14:textId="77777777" w:rsidR="006A4012" w:rsidRPr="008E3ED1" w:rsidRDefault="006A4012" w:rsidP="00BA29D9">
            <w:pPr>
              <w:rPr>
                <w:rFonts w:ascii="Times New Roman" w:hAnsi="Times New Roman" w:cs="Times New Roman"/>
                <w:sz w:val="24"/>
                <w:szCs w:val="24"/>
                <w:lang w:val="en-US"/>
              </w:rPr>
            </w:pPr>
          </w:p>
        </w:tc>
        <w:tc>
          <w:tcPr>
            <w:tcW w:w="1134" w:type="dxa"/>
          </w:tcPr>
          <w:p w14:paraId="0985D299" w14:textId="77777777" w:rsidR="006A4012" w:rsidRPr="008E3ED1" w:rsidRDefault="006A4012" w:rsidP="00BA29D9">
            <w:pPr>
              <w:ind w:right="9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1842</w:t>
            </w:r>
          </w:p>
        </w:tc>
        <w:tc>
          <w:tcPr>
            <w:tcW w:w="1275" w:type="dxa"/>
          </w:tcPr>
          <w:p w14:paraId="6DECFB2A" w14:textId="77777777" w:rsidR="006A4012" w:rsidRPr="008E3ED1" w:rsidRDefault="006A4012" w:rsidP="00BA29D9">
            <w:pPr>
              <w:ind w:right="175"/>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59.8</w:t>
            </w:r>
          </w:p>
        </w:tc>
        <w:tc>
          <w:tcPr>
            <w:tcW w:w="851" w:type="dxa"/>
          </w:tcPr>
          <w:p w14:paraId="376C7451"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328</w:t>
            </w:r>
          </w:p>
        </w:tc>
        <w:tc>
          <w:tcPr>
            <w:tcW w:w="1145" w:type="dxa"/>
          </w:tcPr>
          <w:p w14:paraId="56B71D38" w14:textId="77777777" w:rsidR="006A4012" w:rsidRPr="008E3ED1" w:rsidRDefault="006A4012" w:rsidP="00BA29D9">
            <w:pPr>
              <w:ind w:right="10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61.0</w:t>
            </w:r>
          </w:p>
        </w:tc>
        <w:tc>
          <w:tcPr>
            <w:tcW w:w="1513" w:type="dxa"/>
          </w:tcPr>
          <w:p w14:paraId="49E8C65C" w14:textId="77777777" w:rsidR="006A4012" w:rsidRPr="008E3ED1" w:rsidRDefault="006A4012" w:rsidP="00BA29D9">
            <w:pPr>
              <w:ind w:right="282"/>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1.2</w:t>
            </w:r>
          </w:p>
        </w:tc>
      </w:tr>
      <w:tr w:rsidR="006A4012" w:rsidRPr="008E3ED1" w14:paraId="3FB59ADC" w14:textId="77777777" w:rsidTr="00BA29D9">
        <w:trPr>
          <w:trHeight w:val="70"/>
        </w:trPr>
        <w:tc>
          <w:tcPr>
            <w:tcW w:w="2802" w:type="dxa"/>
            <w:vMerge/>
          </w:tcPr>
          <w:p w14:paraId="02B116FC" w14:textId="77777777" w:rsidR="006A4012" w:rsidRPr="008E3ED1" w:rsidRDefault="006A4012" w:rsidP="00BA29D9">
            <w:pPr>
              <w:rPr>
                <w:rFonts w:ascii="Times New Roman" w:hAnsi="Times New Roman" w:cs="Times New Roman"/>
                <w:sz w:val="24"/>
                <w:szCs w:val="24"/>
                <w:lang w:val="en-US"/>
              </w:rPr>
            </w:pPr>
          </w:p>
        </w:tc>
        <w:tc>
          <w:tcPr>
            <w:tcW w:w="1134" w:type="dxa"/>
          </w:tcPr>
          <w:p w14:paraId="5ECB654A" w14:textId="77777777" w:rsidR="006A4012" w:rsidRPr="008E3ED1" w:rsidRDefault="006A4012" w:rsidP="00BA29D9">
            <w:pPr>
              <w:ind w:right="9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1239</w:t>
            </w:r>
          </w:p>
        </w:tc>
        <w:tc>
          <w:tcPr>
            <w:tcW w:w="1275" w:type="dxa"/>
          </w:tcPr>
          <w:p w14:paraId="3BF9AB02" w14:textId="77777777" w:rsidR="006A4012" w:rsidRPr="008E3ED1" w:rsidRDefault="006A4012" w:rsidP="00BA29D9">
            <w:pPr>
              <w:ind w:right="175"/>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40.2</w:t>
            </w:r>
          </w:p>
        </w:tc>
        <w:tc>
          <w:tcPr>
            <w:tcW w:w="851" w:type="dxa"/>
          </w:tcPr>
          <w:p w14:paraId="742249D5"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210</w:t>
            </w:r>
          </w:p>
        </w:tc>
        <w:tc>
          <w:tcPr>
            <w:tcW w:w="1145" w:type="dxa"/>
          </w:tcPr>
          <w:p w14:paraId="627775F9" w14:textId="77777777" w:rsidR="006A4012" w:rsidRPr="008E3ED1" w:rsidRDefault="006A4012" w:rsidP="00BA29D9">
            <w:pPr>
              <w:ind w:right="10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39.0</w:t>
            </w:r>
          </w:p>
        </w:tc>
        <w:tc>
          <w:tcPr>
            <w:tcW w:w="1513" w:type="dxa"/>
          </w:tcPr>
          <w:p w14:paraId="1BF5CC91" w14:textId="77777777" w:rsidR="006A4012" w:rsidRPr="008E3ED1" w:rsidRDefault="006A4012" w:rsidP="00BA29D9">
            <w:pPr>
              <w:ind w:right="282"/>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-1.2</w:t>
            </w:r>
          </w:p>
        </w:tc>
      </w:tr>
      <w:tr w:rsidR="006A4012" w:rsidRPr="008E3ED1" w14:paraId="5218B32A" w14:textId="77777777" w:rsidTr="00BA29D9">
        <w:trPr>
          <w:trHeight w:val="70"/>
        </w:trPr>
        <w:tc>
          <w:tcPr>
            <w:tcW w:w="2802" w:type="dxa"/>
            <w:vMerge w:val="restart"/>
          </w:tcPr>
          <w:p w14:paraId="3502CF00"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Release</w:t>
            </w:r>
          </w:p>
          <w:p w14:paraId="47CC0E1D"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   Max/ordinary prison</w:t>
            </w:r>
          </w:p>
          <w:p w14:paraId="7A464393"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 xml:space="preserve">   Open regime</w:t>
            </w:r>
          </w:p>
          <w:p w14:paraId="749B64D2" w14:textId="77777777" w:rsidR="006A4012" w:rsidRPr="008E3ED1" w:rsidRDefault="006A4012" w:rsidP="00BA29D9">
            <w:pPr>
              <w:rPr>
                <w:rFonts w:ascii="Times New Roman" w:hAnsi="Times New Roman" w:cs="Times New Roman"/>
                <w:sz w:val="24"/>
                <w:szCs w:val="24"/>
                <w:lang w:val="en-US"/>
              </w:rPr>
            </w:pPr>
            <w:r>
              <w:rPr>
                <w:rFonts w:ascii="Times New Roman" w:hAnsi="Times New Roman" w:cs="Times New Roman"/>
                <w:sz w:val="24"/>
                <w:szCs w:val="24"/>
                <w:lang w:val="en-US"/>
              </w:rPr>
              <w:t xml:space="preserve">   Parole</w:t>
            </w:r>
          </w:p>
        </w:tc>
        <w:tc>
          <w:tcPr>
            <w:tcW w:w="1134" w:type="dxa"/>
          </w:tcPr>
          <w:p w14:paraId="0877C766" w14:textId="77777777" w:rsidR="006A4012" w:rsidRPr="008E3ED1" w:rsidRDefault="006A4012" w:rsidP="00BA29D9">
            <w:pPr>
              <w:ind w:right="98"/>
              <w:jc w:val="right"/>
              <w:rPr>
                <w:rFonts w:ascii="Times New Roman" w:eastAsia="Times New Roman" w:hAnsi="Times New Roman" w:cs="Times New Roman"/>
                <w:sz w:val="24"/>
                <w:szCs w:val="24"/>
                <w:lang w:val="en-US"/>
              </w:rPr>
            </w:pPr>
          </w:p>
        </w:tc>
        <w:tc>
          <w:tcPr>
            <w:tcW w:w="1275" w:type="dxa"/>
          </w:tcPr>
          <w:p w14:paraId="76295850" w14:textId="77777777" w:rsidR="006A4012" w:rsidRPr="008E3ED1" w:rsidRDefault="006A4012" w:rsidP="00BA29D9">
            <w:pPr>
              <w:ind w:right="175"/>
              <w:jc w:val="right"/>
              <w:rPr>
                <w:rFonts w:ascii="Times New Roman" w:eastAsia="Times New Roman" w:hAnsi="Times New Roman" w:cs="Times New Roman"/>
                <w:sz w:val="24"/>
                <w:szCs w:val="24"/>
                <w:lang w:val="en-US"/>
              </w:rPr>
            </w:pPr>
          </w:p>
        </w:tc>
        <w:tc>
          <w:tcPr>
            <w:tcW w:w="851" w:type="dxa"/>
          </w:tcPr>
          <w:p w14:paraId="2B2DE11C" w14:textId="77777777" w:rsidR="006A4012" w:rsidRPr="008E3ED1" w:rsidRDefault="006A4012" w:rsidP="00BA29D9">
            <w:pPr>
              <w:ind w:right="-108"/>
              <w:jc w:val="right"/>
              <w:rPr>
                <w:rFonts w:ascii="Times New Roman" w:eastAsia="Times New Roman" w:hAnsi="Times New Roman" w:cs="Times New Roman"/>
                <w:sz w:val="24"/>
                <w:szCs w:val="24"/>
                <w:lang w:val="en-US"/>
              </w:rPr>
            </w:pPr>
          </w:p>
        </w:tc>
        <w:tc>
          <w:tcPr>
            <w:tcW w:w="1145" w:type="dxa"/>
          </w:tcPr>
          <w:p w14:paraId="1A21C651" w14:textId="77777777" w:rsidR="006A4012" w:rsidRPr="008E3ED1" w:rsidRDefault="006A4012" w:rsidP="00BA29D9">
            <w:pPr>
              <w:ind w:right="109"/>
              <w:jc w:val="right"/>
              <w:rPr>
                <w:rFonts w:ascii="Times New Roman" w:eastAsia="Times New Roman" w:hAnsi="Times New Roman" w:cs="Times New Roman"/>
                <w:sz w:val="24"/>
                <w:szCs w:val="24"/>
                <w:lang w:val="en-US"/>
              </w:rPr>
            </w:pPr>
          </w:p>
        </w:tc>
        <w:tc>
          <w:tcPr>
            <w:tcW w:w="1513" w:type="dxa"/>
          </w:tcPr>
          <w:p w14:paraId="1CC1CE6B" w14:textId="77777777" w:rsidR="006A4012" w:rsidRPr="008E3ED1" w:rsidRDefault="006A4012" w:rsidP="00BA29D9">
            <w:pPr>
              <w:ind w:right="282"/>
              <w:jc w:val="right"/>
              <w:rPr>
                <w:rFonts w:ascii="Times New Roman" w:eastAsia="Times New Roman" w:hAnsi="Times New Roman" w:cs="Times New Roman"/>
                <w:sz w:val="24"/>
                <w:szCs w:val="24"/>
                <w:lang w:val="en-US"/>
              </w:rPr>
            </w:pPr>
          </w:p>
        </w:tc>
      </w:tr>
      <w:tr w:rsidR="006A4012" w:rsidRPr="008E3ED1" w14:paraId="056F8208" w14:textId="77777777" w:rsidTr="00BA29D9">
        <w:trPr>
          <w:trHeight w:val="70"/>
        </w:trPr>
        <w:tc>
          <w:tcPr>
            <w:tcW w:w="2802" w:type="dxa"/>
            <w:vMerge/>
          </w:tcPr>
          <w:p w14:paraId="189E395D" w14:textId="77777777" w:rsidR="006A4012" w:rsidRPr="008E3ED1" w:rsidRDefault="006A4012" w:rsidP="00BA29D9">
            <w:pPr>
              <w:rPr>
                <w:rFonts w:ascii="Times New Roman" w:hAnsi="Times New Roman" w:cs="Times New Roman"/>
                <w:sz w:val="24"/>
                <w:szCs w:val="24"/>
                <w:lang w:val="en-US"/>
              </w:rPr>
            </w:pPr>
          </w:p>
        </w:tc>
        <w:tc>
          <w:tcPr>
            <w:tcW w:w="1134" w:type="dxa"/>
          </w:tcPr>
          <w:p w14:paraId="090B55DE" w14:textId="77777777" w:rsidR="006A4012" w:rsidRPr="008E3ED1" w:rsidRDefault="006A4012" w:rsidP="00BA29D9">
            <w:pPr>
              <w:ind w:right="9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1737</w:t>
            </w:r>
          </w:p>
        </w:tc>
        <w:tc>
          <w:tcPr>
            <w:tcW w:w="1275" w:type="dxa"/>
          </w:tcPr>
          <w:p w14:paraId="12E9D827" w14:textId="77777777" w:rsidR="006A4012" w:rsidRPr="008E3ED1" w:rsidRDefault="006A4012" w:rsidP="00BA29D9">
            <w:pPr>
              <w:ind w:right="175"/>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56.4</w:t>
            </w:r>
          </w:p>
        </w:tc>
        <w:tc>
          <w:tcPr>
            <w:tcW w:w="851" w:type="dxa"/>
          </w:tcPr>
          <w:p w14:paraId="301613FB"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337</w:t>
            </w:r>
          </w:p>
        </w:tc>
        <w:tc>
          <w:tcPr>
            <w:tcW w:w="1145" w:type="dxa"/>
          </w:tcPr>
          <w:p w14:paraId="5A09466B" w14:textId="77777777" w:rsidR="006A4012" w:rsidRPr="008E3ED1" w:rsidRDefault="006A4012" w:rsidP="00BA29D9">
            <w:pPr>
              <w:ind w:right="10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62.6</w:t>
            </w:r>
          </w:p>
        </w:tc>
        <w:tc>
          <w:tcPr>
            <w:tcW w:w="1513" w:type="dxa"/>
          </w:tcPr>
          <w:p w14:paraId="30DF6697" w14:textId="77777777" w:rsidR="006A4012" w:rsidRPr="008E3ED1" w:rsidRDefault="006A4012" w:rsidP="00BA29D9">
            <w:pPr>
              <w:ind w:right="282"/>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6.2</w:t>
            </w:r>
          </w:p>
        </w:tc>
      </w:tr>
      <w:tr w:rsidR="006A4012" w:rsidRPr="008E3ED1" w14:paraId="3F07E1D0" w14:textId="77777777" w:rsidTr="00BA29D9">
        <w:trPr>
          <w:trHeight w:val="80"/>
        </w:trPr>
        <w:tc>
          <w:tcPr>
            <w:tcW w:w="2802" w:type="dxa"/>
            <w:vMerge/>
          </w:tcPr>
          <w:p w14:paraId="21DC11D9" w14:textId="77777777" w:rsidR="006A4012" w:rsidRPr="008E3ED1" w:rsidRDefault="006A4012" w:rsidP="00BA29D9">
            <w:pPr>
              <w:rPr>
                <w:rFonts w:ascii="Times New Roman" w:hAnsi="Times New Roman" w:cs="Times New Roman"/>
                <w:sz w:val="24"/>
                <w:szCs w:val="24"/>
                <w:lang w:val="en-US"/>
              </w:rPr>
            </w:pPr>
          </w:p>
        </w:tc>
        <w:tc>
          <w:tcPr>
            <w:tcW w:w="1134" w:type="dxa"/>
          </w:tcPr>
          <w:p w14:paraId="12A57A5E" w14:textId="77777777" w:rsidR="006A4012" w:rsidRDefault="006A4012" w:rsidP="00BA29D9">
            <w:pPr>
              <w:ind w:right="98"/>
              <w:jc w:val="right"/>
              <w:rPr>
                <w:rFonts w:ascii="Times New Roman" w:eastAsia="Times New Roman" w:hAnsi="Times New Roman" w:cs="Times New Roman"/>
                <w:kern w:val="24"/>
                <w:sz w:val="24"/>
                <w:szCs w:val="24"/>
                <w:lang w:val="en-US"/>
              </w:rPr>
            </w:pPr>
            <w:r w:rsidRPr="008E3ED1">
              <w:rPr>
                <w:rFonts w:ascii="Times New Roman" w:eastAsia="Times New Roman" w:hAnsi="Times New Roman" w:cs="Times New Roman"/>
                <w:kern w:val="24"/>
                <w:sz w:val="24"/>
                <w:szCs w:val="24"/>
                <w:lang w:val="en-US"/>
              </w:rPr>
              <w:t>566</w:t>
            </w:r>
          </w:p>
          <w:p w14:paraId="71541507" w14:textId="77777777" w:rsidR="006A4012" w:rsidRPr="006F17C8" w:rsidRDefault="006A4012" w:rsidP="00BA29D9">
            <w:pPr>
              <w:ind w:right="98"/>
              <w:jc w:val="right"/>
              <w:rPr>
                <w:rFonts w:ascii="Times New Roman" w:eastAsia="Times New Roman" w:hAnsi="Times New Roman" w:cs="Times New Roman"/>
                <w:kern w:val="24"/>
                <w:sz w:val="24"/>
                <w:szCs w:val="24"/>
                <w:lang w:val="en-US"/>
              </w:rPr>
            </w:pPr>
            <w:r w:rsidRPr="008E3ED1">
              <w:rPr>
                <w:rFonts w:ascii="Times New Roman" w:eastAsia="Times New Roman" w:hAnsi="Times New Roman" w:cs="Times New Roman"/>
                <w:kern w:val="24"/>
                <w:sz w:val="24"/>
                <w:szCs w:val="24"/>
                <w:lang w:val="en-US"/>
              </w:rPr>
              <w:t>778</w:t>
            </w:r>
          </w:p>
        </w:tc>
        <w:tc>
          <w:tcPr>
            <w:tcW w:w="1275" w:type="dxa"/>
          </w:tcPr>
          <w:p w14:paraId="41B7A62E" w14:textId="77777777" w:rsidR="006A4012" w:rsidRDefault="006A4012" w:rsidP="00BA29D9">
            <w:pPr>
              <w:ind w:right="175"/>
              <w:jc w:val="right"/>
              <w:rPr>
                <w:rFonts w:ascii="Times New Roman" w:eastAsia="Times New Roman" w:hAnsi="Times New Roman" w:cs="Times New Roman"/>
                <w:kern w:val="24"/>
                <w:sz w:val="24"/>
                <w:szCs w:val="24"/>
                <w:lang w:val="en-US"/>
              </w:rPr>
            </w:pPr>
            <w:r w:rsidRPr="008E3ED1">
              <w:rPr>
                <w:rFonts w:ascii="Times New Roman" w:eastAsia="Times New Roman" w:hAnsi="Times New Roman" w:cs="Times New Roman"/>
                <w:kern w:val="24"/>
                <w:sz w:val="24"/>
                <w:szCs w:val="24"/>
                <w:lang w:val="en-US"/>
              </w:rPr>
              <w:t>18.4</w:t>
            </w:r>
          </w:p>
          <w:p w14:paraId="3D6EF745" w14:textId="77777777" w:rsidR="006A4012" w:rsidRPr="006F17C8" w:rsidRDefault="006A4012" w:rsidP="00BA29D9">
            <w:pPr>
              <w:ind w:right="175"/>
              <w:jc w:val="right"/>
              <w:rPr>
                <w:rFonts w:ascii="Times New Roman" w:eastAsia="Times New Roman" w:hAnsi="Times New Roman" w:cs="Times New Roman"/>
                <w:kern w:val="24"/>
                <w:sz w:val="24"/>
                <w:szCs w:val="24"/>
                <w:lang w:val="en-US"/>
              </w:rPr>
            </w:pPr>
            <w:r w:rsidRPr="008E3ED1">
              <w:rPr>
                <w:rFonts w:ascii="Times New Roman" w:eastAsia="Times New Roman" w:hAnsi="Times New Roman" w:cs="Times New Roman"/>
                <w:kern w:val="24"/>
                <w:sz w:val="24"/>
                <w:szCs w:val="24"/>
                <w:lang w:val="en-US"/>
              </w:rPr>
              <w:t>25.3</w:t>
            </w:r>
          </w:p>
        </w:tc>
        <w:tc>
          <w:tcPr>
            <w:tcW w:w="851" w:type="dxa"/>
          </w:tcPr>
          <w:p w14:paraId="6510F39F" w14:textId="77777777" w:rsidR="006A4012" w:rsidRDefault="006A4012" w:rsidP="00BA29D9">
            <w:pPr>
              <w:ind w:right="-108"/>
              <w:jc w:val="right"/>
              <w:rPr>
                <w:rFonts w:ascii="Times New Roman" w:eastAsia="Times New Roman" w:hAnsi="Times New Roman" w:cs="Times New Roman"/>
                <w:kern w:val="24"/>
                <w:sz w:val="24"/>
                <w:szCs w:val="24"/>
                <w:lang w:val="en-US"/>
              </w:rPr>
            </w:pPr>
            <w:r w:rsidRPr="008E3ED1">
              <w:rPr>
                <w:rFonts w:ascii="Times New Roman" w:eastAsia="Times New Roman" w:hAnsi="Times New Roman" w:cs="Times New Roman"/>
                <w:kern w:val="24"/>
                <w:sz w:val="24"/>
                <w:szCs w:val="24"/>
                <w:lang w:val="en-US"/>
              </w:rPr>
              <w:t>100</w:t>
            </w:r>
          </w:p>
          <w:p w14:paraId="565F07A2"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101</w:t>
            </w:r>
          </w:p>
        </w:tc>
        <w:tc>
          <w:tcPr>
            <w:tcW w:w="1145" w:type="dxa"/>
          </w:tcPr>
          <w:p w14:paraId="16B4A8C5" w14:textId="77777777" w:rsidR="006A4012" w:rsidRDefault="006A4012" w:rsidP="00BA29D9">
            <w:pPr>
              <w:ind w:right="109"/>
              <w:jc w:val="right"/>
              <w:rPr>
                <w:rFonts w:ascii="Times New Roman" w:eastAsia="Times New Roman" w:hAnsi="Times New Roman" w:cs="Times New Roman"/>
                <w:kern w:val="24"/>
                <w:sz w:val="24"/>
                <w:szCs w:val="24"/>
                <w:lang w:val="en-US"/>
              </w:rPr>
            </w:pPr>
            <w:r w:rsidRPr="008E3ED1">
              <w:rPr>
                <w:rFonts w:ascii="Times New Roman" w:eastAsia="Times New Roman" w:hAnsi="Times New Roman" w:cs="Times New Roman"/>
                <w:kern w:val="24"/>
                <w:sz w:val="24"/>
                <w:szCs w:val="24"/>
                <w:lang w:val="en-US"/>
              </w:rPr>
              <w:t>18.6</w:t>
            </w:r>
          </w:p>
          <w:p w14:paraId="2BBB5C05" w14:textId="77777777" w:rsidR="006A4012" w:rsidRPr="006F17C8" w:rsidRDefault="006A4012" w:rsidP="00BA29D9">
            <w:pPr>
              <w:ind w:right="109"/>
              <w:jc w:val="right"/>
              <w:rPr>
                <w:rFonts w:ascii="Times New Roman" w:eastAsia="Times New Roman" w:hAnsi="Times New Roman" w:cs="Times New Roman"/>
                <w:kern w:val="24"/>
                <w:sz w:val="24"/>
                <w:szCs w:val="24"/>
                <w:lang w:val="en-US"/>
              </w:rPr>
            </w:pPr>
            <w:r w:rsidRPr="008E3ED1">
              <w:rPr>
                <w:rFonts w:ascii="Times New Roman" w:eastAsia="Times New Roman" w:hAnsi="Times New Roman" w:cs="Times New Roman"/>
                <w:kern w:val="24"/>
                <w:sz w:val="24"/>
                <w:szCs w:val="24"/>
                <w:lang w:val="en-US"/>
              </w:rPr>
              <w:t>18.8</w:t>
            </w:r>
          </w:p>
        </w:tc>
        <w:tc>
          <w:tcPr>
            <w:tcW w:w="1513" w:type="dxa"/>
          </w:tcPr>
          <w:p w14:paraId="4DC5E61C" w14:textId="77777777" w:rsidR="006A4012" w:rsidRDefault="006A4012" w:rsidP="00BA29D9">
            <w:pPr>
              <w:ind w:right="282"/>
              <w:jc w:val="right"/>
              <w:rPr>
                <w:rFonts w:ascii="Times New Roman" w:eastAsia="Times New Roman" w:hAnsi="Times New Roman" w:cs="Times New Roman"/>
                <w:kern w:val="24"/>
                <w:sz w:val="24"/>
                <w:szCs w:val="24"/>
                <w:lang w:val="en-US"/>
              </w:rPr>
            </w:pPr>
            <w:r w:rsidRPr="008E3ED1">
              <w:rPr>
                <w:rFonts w:ascii="Times New Roman" w:eastAsia="Times New Roman" w:hAnsi="Times New Roman" w:cs="Times New Roman"/>
                <w:kern w:val="24"/>
                <w:sz w:val="24"/>
                <w:szCs w:val="24"/>
                <w:lang w:val="en-US"/>
              </w:rPr>
              <w:t>0.2</w:t>
            </w:r>
          </w:p>
          <w:p w14:paraId="3C19A626" w14:textId="77777777" w:rsidR="006A4012" w:rsidRPr="008E3ED1" w:rsidRDefault="006A4012" w:rsidP="00BA29D9">
            <w:pPr>
              <w:ind w:right="282"/>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-6.4</w:t>
            </w:r>
          </w:p>
        </w:tc>
      </w:tr>
      <w:tr w:rsidR="006A4012" w:rsidRPr="008E3ED1" w14:paraId="26EB9390" w14:textId="77777777" w:rsidTr="00BA29D9">
        <w:trPr>
          <w:trHeight w:val="280"/>
        </w:trPr>
        <w:tc>
          <w:tcPr>
            <w:tcW w:w="2802" w:type="dxa"/>
            <w:tcBorders>
              <w:bottom w:val="single" w:sz="4" w:space="0" w:color="auto"/>
            </w:tcBorders>
          </w:tcPr>
          <w:p w14:paraId="2C6EB285" w14:textId="77777777" w:rsidR="006A4012" w:rsidRPr="008E3ED1" w:rsidRDefault="006A4012" w:rsidP="00BA29D9">
            <w:pPr>
              <w:rPr>
                <w:rFonts w:ascii="Times New Roman" w:hAnsi="Times New Roman" w:cs="Times New Roman"/>
                <w:sz w:val="24"/>
                <w:szCs w:val="24"/>
                <w:lang w:val="en-US"/>
              </w:rPr>
            </w:pPr>
            <w:r w:rsidRPr="008E3ED1">
              <w:rPr>
                <w:rFonts w:ascii="Times New Roman" w:hAnsi="Times New Roman" w:cs="Times New Roman"/>
                <w:sz w:val="24"/>
                <w:szCs w:val="24"/>
                <w:lang w:val="en-US"/>
              </w:rPr>
              <w:t>Total</w:t>
            </w:r>
          </w:p>
        </w:tc>
        <w:tc>
          <w:tcPr>
            <w:tcW w:w="1134" w:type="dxa"/>
            <w:tcBorders>
              <w:bottom w:val="single" w:sz="4" w:space="0" w:color="auto"/>
            </w:tcBorders>
          </w:tcPr>
          <w:p w14:paraId="2DC35682" w14:textId="77777777" w:rsidR="006A4012" w:rsidRPr="008E3ED1" w:rsidRDefault="006A4012" w:rsidP="00BA29D9">
            <w:pPr>
              <w:ind w:right="9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3080</w:t>
            </w:r>
          </w:p>
        </w:tc>
        <w:tc>
          <w:tcPr>
            <w:tcW w:w="1275" w:type="dxa"/>
            <w:tcBorders>
              <w:bottom w:val="single" w:sz="4" w:space="0" w:color="auto"/>
            </w:tcBorders>
          </w:tcPr>
          <w:p w14:paraId="39DA89ED" w14:textId="77777777" w:rsidR="006A4012" w:rsidRPr="008E3ED1" w:rsidRDefault="006A4012" w:rsidP="00BA29D9">
            <w:pPr>
              <w:ind w:right="175"/>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100</w:t>
            </w:r>
            <w:r>
              <w:rPr>
                <w:rFonts w:ascii="Times New Roman" w:eastAsia="Times New Roman" w:hAnsi="Times New Roman" w:cs="Times New Roman"/>
                <w:kern w:val="24"/>
                <w:sz w:val="24"/>
                <w:szCs w:val="24"/>
                <w:lang w:val="en-US"/>
              </w:rPr>
              <w:t>.0</w:t>
            </w:r>
          </w:p>
        </w:tc>
        <w:tc>
          <w:tcPr>
            <w:tcW w:w="851" w:type="dxa"/>
            <w:tcBorders>
              <w:bottom w:val="single" w:sz="4" w:space="0" w:color="auto"/>
            </w:tcBorders>
          </w:tcPr>
          <w:p w14:paraId="0FEA14A1"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538</w:t>
            </w:r>
          </w:p>
        </w:tc>
        <w:tc>
          <w:tcPr>
            <w:tcW w:w="1145" w:type="dxa"/>
            <w:tcBorders>
              <w:bottom w:val="single" w:sz="4" w:space="0" w:color="auto"/>
            </w:tcBorders>
          </w:tcPr>
          <w:p w14:paraId="22261B90" w14:textId="77777777" w:rsidR="006A4012" w:rsidRPr="008E3ED1" w:rsidRDefault="006A4012" w:rsidP="00BA29D9">
            <w:pPr>
              <w:ind w:right="10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kern w:val="24"/>
                <w:sz w:val="24"/>
                <w:szCs w:val="24"/>
                <w:lang w:val="en-US"/>
              </w:rPr>
              <w:t>100</w:t>
            </w:r>
            <w:r>
              <w:rPr>
                <w:rFonts w:ascii="Times New Roman" w:eastAsia="Times New Roman" w:hAnsi="Times New Roman" w:cs="Times New Roman"/>
                <w:kern w:val="24"/>
                <w:sz w:val="24"/>
                <w:szCs w:val="24"/>
                <w:lang w:val="en-US"/>
              </w:rPr>
              <w:t>.0</w:t>
            </w:r>
          </w:p>
        </w:tc>
        <w:tc>
          <w:tcPr>
            <w:tcW w:w="1513" w:type="dxa"/>
            <w:tcBorders>
              <w:bottom w:val="single" w:sz="4" w:space="0" w:color="auto"/>
            </w:tcBorders>
          </w:tcPr>
          <w:p w14:paraId="2AFC2A32" w14:textId="77777777" w:rsidR="006A4012" w:rsidRPr="008E3ED1" w:rsidRDefault="006A4012" w:rsidP="00BA29D9">
            <w:pPr>
              <w:ind w:right="282"/>
              <w:jc w:val="right"/>
              <w:rPr>
                <w:rFonts w:ascii="Times New Roman" w:eastAsia="Times New Roman" w:hAnsi="Times New Roman" w:cs="Times New Roman"/>
                <w:sz w:val="24"/>
                <w:szCs w:val="24"/>
                <w:lang w:val="en-US"/>
              </w:rPr>
            </w:pPr>
          </w:p>
        </w:tc>
      </w:tr>
    </w:tbl>
    <w:p w14:paraId="3688B528" w14:textId="77777777" w:rsidR="006A4012" w:rsidRPr="008E3ED1" w:rsidRDefault="006A4012" w:rsidP="006A4012">
      <w:pPr>
        <w:spacing w:after="0" w:line="480" w:lineRule="auto"/>
        <w:rPr>
          <w:rFonts w:ascii="Times New Roman" w:hAnsi="Times New Roman" w:cs="Times New Roman"/>
          <w:sz w:val="24"/>
          <w:szCs w:val="24"/>
          <w:lang w:val="en-US"/>
        </w:rPr>
      </w:pPr>
    </w:p>
    <w:p w14:paraId="6C16C778" w14:textId="77777777" w:rsidR="00060C17" w:rsidRDefault="00060C17" w:rsidP="00060C17">
      <w:pPr>
        <w:rPr>
          <w:rFonts w:ascii="Times New Roman" w:hAnsi="Times New Roman" w:cs="Times New Roman"/>
          <w:sz w:val="24"/>
          <w:szCs w:val="24"/>
          <w:lang w:val="en-US"/>
        </w:rPr>
      </w:pPr>
    </w:p>
    <w:p w14:paraId="37114B22" w14:textId="77777777" w:rsidR="00060C17" w:rsidRDefault="00060C17">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848142F" w14:textId="40EF4AB1" w:rsidR="006A4012" w:rsidRDefault="006A4012" w:rsidP="00060C17">
      <w:pPr>
        <w:rPr>
          <w:rFonts w:ascii="Times New Roman" w:hAnsi="Times New Roman" w:cs="Times New Roman"/>
          <w:sz w:val="24"/>
          <w:szCs w:val="24"/>
          <w:lang w:val="en-US"/>
        </w:rPr>
      </w:pPr>
    </w:p>
    <w:p w14:paraId="503B16C8" w14:textId="77777777" w:rsidR="006A4012" w:rsidRDefault="006A4012" w:rsidP="006A4012">
      <w:pPr>
        <w:spacing w:after="0" w:line="480" w:lineRule="auto"/>
        <w:rPr>
          <w:rFonts w:ascii="Times New Roman" w:hAnsi="Times New Roman" w:cs="Times New Roman"/>
          <w:sz w:val="24"/>
          <w:szCs w:val="24"/>
          <w:lang w:val="en-US"/>
        </w:rPr>
      </w:pPr>
      <w:r w:rsidRPr="008E3ED1">
        <w:rPr>
          <w:rFonts w:ascii="Times New Roman" w:hAnsi="Times New Roman" w:cs="Times New Roman"/>
          <w:sz w:val="24"/>
          <w:szCs w:val="24"/>
          <w:lang w:val="en-US"/>
        </w:rPr>
        <w:t>Table 2</w:t>
      </w:r>
    </w:p>
    <w:p w14:paraId="05E5C9FB" w14:textId="77777777" w:rsidR="006A4012" w:rsidRPr="00FA5A1F" w:rsidRDefault="006A4012" w:rsidP="006A4012">
      <w:pPr>
        <w:spacing w:after="0" w:line="480" w:lineRule="auto"/>
        <w:rPr>
          <w:rFonts w:ascii="Times New Roman" w:hAnsi="Times New Roman" w:cs="Times New Roman"/>
          <w:i/>
          <w:sz w:val="24"/>
          <w:szCs w:val="24"/>
          <w:lang w:val="en-US"/>
        </w:rPr>
      </w:pPr>
      <w:r w:rsidRPr="00FA5A1F">
        <w:rPr>
          <w:rFonts w:ascii="Times New Roman" w:hAnsi="Times New Roman" w:cs="Times New Roman"/>
          <w:i/>
          <w:sz w:val="24"/>
          <w:szCs w:val="24"/>
          <w:lang w:val="en-US"/>
        </w:rPr>
        <w:t>Descriptive statistics</w:t>
      </w:r>
    </w:p>
    <w:tbl>
      <w:tblPr>
        <w:tblStyle w:val="Taulaambquadrcula1"/>
        <w:tblW w:w="8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36"/>
        <w:gridCol w:w="1275"/>
        <w:gridCol w:w="1276"/>
        <w:gridCol w:w="992"/>
        <w:gridCol w:w="1165"/>
      </w:tblGrid>
      <w:tr w:rsidR="006A4012" w:rsidRPr="008E3ED1" w14:paraId="4BAFE11C" w14:textId="77777777" w:rsidTr="00BA29D9">
        <w:tc>
          <w:tcPr>
            <w:tcW w:w="3936" w:type="dxa"/>
            <w:tcBorders>
              <w:bottom w:val="single" w:sz="4" w:space="0" w:color="auto"/>
            </w:tcBorders>
          </w:tcPr>
          <w:p w14:paraId="5B82550F" w14:textId="77777777" w:rsidR="006A4012" w:rsidRPr="008E3ED1" w:rsidRDefault="006A4012" w:rsidP="00BA29D9">
            <w:pPr>
              <w:rPr>
                <w:rFonts w:ascii="Times New Roman" w:eastAsia="Times New Roman" w:hAnsi="Times New Roman" w:cs="Times New Roman"/>
                <w:sz w:val="24"/>
                <w:szCs w:val="24"/>
                <w:lang w:val="en-US"/>
              </w:rPr>
            </w:pPr>
          </w:p>
        </w:tc>
        <w:tc>
          <w:tcPr>
            <w:tcW w:w="1275" w:type="dxa"/>
            <w:tcBorders>
              <w:top w:val="single" w:sz="4" w:space="0" w:color="auto"/>
              <w:bottom w:val="single" w:sz="4" w:space="0" w:color="auto"/>
            </w:tcBorders>
          </w:tcPr>
          <w:p w14:paraId="3206071A" w14:textId="77777777" w:rsidR="006A4012" w:rsidRDefault="006A4012" w:rsidP="00BA29D9">
            <w:pPr>
              <w:jc w:val="center"/>
              <w:rPr>
                <w:rFonts w:ascii="Times New Roman" w:eastAsia="Times New Roman" w:hAnsi="Times New Roman" w:cs="Times New Roman"/>
                <w:sz w:val="24"/>
                <w:szCs w:val="24"/>
                <w:lang w:val="en-US"/>
              </w:rPr>
            </w:pPr>
          </w:p>
          <w:p w14:paraId="2C4B4471" w14:textId="77777777" w:rsidR="006A4012" w:rsidRPr="008E3ED1" w:rsidRDefault="006A4012" w:rsidP="00BA29D9">
            <w:pPr>
              <w:jc w:val="cente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Minimum</w:t>
            </w:r>
          </w:p>
        </w:tc>
        <w:tc>
          <w:tcPr>
            <w:tcW w:w="1276" w:type="dxa"/>
            <w:tcBorders>
              <w:top w:val="single" w:sz="4" w:space="0" w:color="auto"/>
              <w:bottom w:val="single" w:sz="4" w:space="0" w:color="auto"/>
            </w:tcBorders>
          </w:tcPr>
          <w:p w14:paraId="5E8D6E47" w14:textId="77777777" w:rsidR="006A4012" w:rsidRDefault="006A4012" w:rsidP="00BA29D9">
            <w:pPr>
              <w:jc w:val="center"/>
              <w:rPr>
                <w:rFonts w:ascii="Times New Roman" w:eastAsia="Times New Roman" w:hAnsi="Times New Roman" w:cs="Times New Roman"/>
                <w:sz w:val="24"/>
                <w:szCs w:val="24"/>
                <w:lang w:val="en-US"/>
              </w:rPr>
            </w:pPr>
          </w:p>
          <w:p w14:paraId="72CC81B7" w14:textId="77777777" w:rsidR="006A4012" w:rsidRPr="008E3ED1" w:rsidRDefault="006A4012" w:rsidP="00BA29D9">
            <w:pPr>
              <w:jc w:val="cente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Maximum</w:t>
            </w:r>
          </w:p>
        </w:tc>
        <w:tc>
          <w:tcPr>
            <w:tcW w:w="992" w:type="dxa"/>
            <w:tcBorders>
              <w:top w:val="single" w:sz="4" w:space="0" w:color="auto"/>
              <w:bottom w:val="single" w:sz="4" w:space="0" w:color="auto"/>
            </w:tcBorders>
          </w:tcPr>
          <w:p w14:paraId="2A994736" w14:textId="77777777" w:rsidR="006A4012" w:rsidRDefault="006A4012" w:rsidP="00BA29D9">
            <w:pPr>
              <w:jc w:val="center"/>
              <w:rPr>
                <w:rFonts w:ascii="Times New Roman" w:eastAsia="Times New Roman" w:hAnsi="Times New Roman" w:cs="Times New Roman"/>
                <w:sz w:val="24"/>
                <w:szCs w:val="24"/>
                <w:lang w:val="en-US"/>
              </w:rPr>
            </w:pPr>
          </w:p>
          <w:p w14:paraId="554DB4AA" w14:textId="77777777" w:rsidR="006A4012" w:rsidRPr="008E3ED1" w:rsidRDefault="006A4012" w:rsidP="00BA29D9">
            <w:pPr>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Mean</w:t>
            </w:r>
          </w:p>
        </w:tc>
        <w:tc>
          <w:tcPr>
            <w:tcW w:w="1165" w:type="dxa"/>
            <w:tcBorders>
              <w:top w:val="single" w:sz="4" w:space="0" w:color="auto"/>
              <w:bottom w:val="single" w:sz="4" w:space="0" w:color="auto"/>
            </w:tcBorders>
          </w:tcPr>
          <w:p w14:paraId="2118B3A1" w14:textId="77777777" w:rsidR="006A4012" w:rsidRPr="008E3ED1" w:rsidRDefault="006A4012" w:rsidP="00BA29D9">
            <w:pPr>
              <w:jc w:val="cente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Std. deviation</w:t>
            </w:r>
          </w:p>
        </w:tc>
      </w:tr>
      <w:tr w:rsidR="006A4012" w:rsidRPr="008E3ED1" w14:paraId="74E0A707" w14:textId="77777777" w:rsidTr="00BA29D9">
        <w:tc>
          <w:tcPr>
            <w:tcW w:w="3936" w:type="dxa"/>
            <w:tcBorders>
              <w:top w:val="single" w:sz="4" w:space="0" w:color="auto"/>
            </w:tcBorders>
          </w:tcPr>
          <w:p w14:paraId="355BBCCC"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Dependent variable</w:t>
            </w:r>
          </w:p>
        </w:tc>
        <w:tc>
          <w:tcPr>
            <w:tcW w:w="1275" w:type="dxa"/>
            <w:tcBorders>
              <w:top w:val="single" w:sz="4" w:space="0" w:color="auto"/>
            </w:tcBorders>
          </w:tcPr>
          <w:p w14:paraId="1B66BED8" w14:textId="77777777" w:rsidR="006A4012" w:rsidRPr="008E3ED1" w:rsidRDefault="006A4012" w:rsidP="00BA29D9">
            <w:pPr>
              <w:rPr>
                <w:rFonts w:ascii="Times New Roman" w:eastAsia="Times New Roman" w:hAnsi="Times New Roman" w:cs="Times New Roman"/>
                <w:b/>
                <w:sz w:val="24"/>
                <w:szCs w:val="24"/>
                <w:lang w:val="en-US"/>
              </w:rPr>
            </w:pPr>
          </w:p>
        </w:tc>
        <w:tc>
          <w:tcPr>
            <w:tcW w:w="1276" w:type="dxa"/>
            <w:tcBorders>
              <w:top w:val="single" w:sz="4" w:space="0" w:color="auto"/>
            </w:tcBorders>
          </w:tcPr>
          <w:p w14:paraId="4FB42B0D" w14:textId="77777777" w:rsidR="006A4012" w:rsidRPr="008E3ED1" w:rsidRDefault="006A4012" w:rsidP="00BA29D9">
            <w:pPr>
              <w:rPr>
                <w:rFonts w:ascii="Times New Roman" w:eastAsia="Times New Roman" w:hAnsi="Times New Roman" w:cs="Times New Roman"/>
                <w:b/>
                <w:sz w:val="24"/>
                <w:szCs w:val="24"/>
                <w:lang w:val="en-US"/>
              </w:rPr>
            </w:pPr>
          </w:p>
        </w:tc>
        <w:tc>
          <w:tcPr>
            <w:tcW w:w="992" w:type="dxa"/>
            <w:tcBorders>
              <w:top w:val="single" w:sz="4" w:space="0" w:color="auto"/>
            </w:tcBorders>
          </w:tcPr>
          <w:p w14:paraId="4DE46F9B" w14:textId="77777777" w:rsidR="006A4012" w:rsidRPr="008E3ED1" w:rsidRDefault="006A4012" w:rsidP="00BA29D9">
            <w:pPr>
              <w:rPr>
                <w:rFonts w:ascii="Times New Roman" w:eastAsia="Times New Roman" w:hAnsi="Times New Roman" w:cs="Times New Roman"/>
                <w:b/>
                <w:sz w:val="24"/>
                <w:szCs w:val="24"/>
                <w:lang w:val="en-US"/>
              </w:rPr>
            </w:pPr>
          </w:p>
        </w:tc>
        <w:tc>
          <w:tcPr>
            <w:tcW w:w="1165" w:type="dxa"/>
            <w:tcBorders>
              <w:top w:val="single" w:sz="4" w:space="0" w:color="auto"/>
            </w:tcBorders>
          </w:tcPr>
          <w:p w14:paraId="4F9A7E00" w14:textId="77777777" w:rsidR="006A4012" w:rsidRPr="008E3ED1" w:rsidRDefault="006A4012" w:rsidP="00BA29D9">
            <w:pPr>
              <w:rPr>
                <w:rFonts w:ascii="Times New Roman" w:eastAsia="Times New Roman" w:hAnsi="Times New Roman" w:cs="Times New Roman"/>
                <w:sz w:val="24"/>
                <w:szCs w:val="24"/>
                <w:lang w:val="en-US"/>
              </w:rPr>
            </w:pPr>
          </w:p>
        </w:tc>
      </w:tr>
      <w:tr w:rsidR="006A4012" w:rsidRPr="008E3ED1" w14:paraId="2B5E11CF" w14:textId="77777777" w:rsidTr="00BA29D9">
        <w:tc>
          <w:tcPr>
            <w:tcW w:w="3936" w:type="dxa"/>
          </w:tcPr>
          <w:p w14:paraId="6974C05C"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Optimism</w:t>
            </w:r>
          </w:p>
        </w:tc>
        <w:tc>
          <w:tcPr>
            <w:tcW w:w="1275" w:type="dxa"/>
          </w:tcPr>
          <w:p w14:paraId="3F047D56" w14:textId="77777777" w:rsidR="006A4012" w:rsidRPr="008E3ED1" w:rsidRDefault="006A4012" w:rsidP="00BA29D9">
            <w:pPr>
              <w:ind w:right="239"/>
              <w:jc w:val="center"/>
              <w:rPr>
                <w:rFonts w:ascii="Times New Roman" w:eastAsia="Times New Roman" w:hAnsi="Times New Roman" w:cs="Times New Roman"/>
                <w:sz w:val="24"/>
                <w:szCs w:val="24"/>
                <w:lang w:val="en-US"/>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.50</w:t>
            </w:r>
          </w:p>
        </w:tc>
        <w:tc>
          <w:tcPr>
            <w:tcW w:w="1276" w:type="dxa"/>
          </w:tcPr>
          <w:p w14:paraId="2A492602" w14:textId="77777777" w:rsidR="006A4012" w:rsidRPr="008E3ED1" w:rsidRDefault="006A4012" w:rsidP="00BA29D9">
            <w:pPr>
              <w:jc w:val="center"/>
              <w:rPr>
                <w:rFonts w:ascii="Times New Roman" w:eastAsia="Times New Roman" w:hAnsi="Times New Roman" w:cs="Times New Roman"/>
                <w:sz w:val="24"/>
                <w:szCs w:val="24"/>
                <w:lang w:val="en-US"/>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3</w:t>
            </w:r>
          </w:p>
        </w:tc>
        <w:tc>
          <w:tcPr>
            <w:tcW w:w="992" w:type="dxa"/>
          </w:tcPr>
          <w:p w14:paraId="5343E56E"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bCs/>
                <w:sz w:val="24"/>
                <w:szCs w:val="24"/>
              </w:rPr>
              <w:t>2.3</w:t>
            </w:r>
            <w:r>
              <w:rPr>
                <w:rFonts w:ascii="Times New Roman" w:eastAsia="Times New Roman" w:hAnsi="Times New Roman" w:cs="Times New Roman"/>
                <w:bCs/>
                <w:sz w:val="24"/>
                <w:szCs w:val="24"/>
              </w:rPr>
              <w:t>0</w:t>
            </w:r>
          </w:p>
        </w:tc>
        <w:tc>
          <w:tcPr>
            <w:tcW w:w="1165" w:type="dxa"/>
          </w:tcPr>
          <w:p w14:paraId="6EC58A78"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.55</w:t>
            </w:r>
          </w:p>
        </w:tc>
      </w:tr>
      <w:tr w:rsidR="006A4012" w:rsidRPr="008E3ED1" w14:paraId="46A3DB5C" w14:textId="77777777" w:rsidTr="00BA29D9">
        <w:tc>
          <w:tcPr>
            <w:tcW w:w="3936" w:type="dxa"/>
          </w:tcPr>
          <w:p w14:paraId="52DE018C"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Control variables</w:t>
            </w:r>
          </w:p>
        </w:tc>
        <w:tc>
          <w:tcPr>
            <w:tcW w:w="1275" w:type="dxa"/>
          </w:tcPr>
          <w:p w14:paraId="29EE3F69" w14:textId="77777777" w:rsidR="006A4012" w:rsidRPr="008E3ED1" w:rsidRDefault="006A4012" w:rsidP="00BA29D9">
            <w:pPr>
              <w:ind w:right="239"/>
              <w:jc w:val="center"/>
              <w:rPr>
                <w:rFonts w:ascii="Times New Roman" w:eastAsia="Times New Roman" w:hAnsi="Times New Roman" w:cs="Times New Roman"/>
                <w:sz w:val="24"/>
                <w:szCs w:val="24"/>
                <w:lang w:val="en-US"/>
              </w:rPr>
            </w:pPr>
          </w:p>
        </w:tc>
        <w:tc>
          <w:tcPr>
            <w:tcW w:w="1276" w:type="dxa"/>
          </w:tcPr>
          <w:p w14:paraId="34037A09" w14:textId="77777777" w:rsidR="006A4012" w:rsidRPr="008E3ED1" w:rsidRDefault="006A4012" w:rsidP="00BA29D9">
            <w:pPr>
              <w:jc w:val="center"/>
              <w:rPr>
                <w:rFonts w:ascii="Times New Roman" w:eastAsia="Times New Roman" w:hAnsi="Times New Roman" w:cs="Times New Roman"/>
                <w:sz w:val="24"/>
                <w:szCs w:val="24"/>
                <w:lang w:val="en-US"/>
              </w:rPr>
            </w:pPr>
          </w:p>
        </w:tc>
        <w:tc>
          <w:tcPr>
            <w:tcW w:w="992" w:type="dxa"/>
          </w:tcPr>
          <w:p w14:paraId="046D6B6A" w14:textId="77777777" w:rsidR="006A4012" w:rsidRPr="008E3ED1" w:rsidRDefault="006A4012" w:rsidP="00BA29D9">
            <w:pPr>
              <w:ind w:right="-108"/>
              <w:jc w:val="right"/>
              <w:rPr>
                <w:rFonts w:ascii="Times New Roman" w:eastAsia="Times New Roman" w:hAnsi="Times New Roman" w:cs="Times New Roman"/>
                <w:sz w:val="24"/>
                <w:szCs w:val="24"/>
                <w:lang w:val="en-US"/>
              </w:rPr>
            </w:pPr>
          </w:p>
        </w:tc>
        <w:tc>
          <w:tcPr>
            <w:tcW w:w="1165" w:type="dxa"/>
          </w:tcPr>
          <w:p w14:paraId="74BE6133" w14:textId="77777777" w:rsidR="006A4012" w:rsidRPr="008E3ED1" w:rsidRDefault="006A4012" w:rsidP="00BA29D9">
            <w:pPr>
              <w:ind w:right="129"/>
              <w:jc w:val="right"/>
              <w:rPr>
                <w:rFonts w:ascii="Times New Roman" w:eastAsia="Times New Roman" w:hAnsi="Times New Roman" w:cs="Times New Roman"/>
                <w:sz w:val="24"/>
                <w:szCs w:val="24"/>
                <w:lang w:val="en-US"/>
              </w:rPr>
            </w:pPr>
          </w:p>
        </w:tc>
      </w:tr>
      <w:tr w:rsidR="006A4012" w:rsidRPr="008E3ED1" w14:paraId="364BBC31" w14:textId="77777777" w:rsidTr="00BA29D9">
        <w:tc>
          <w:tcPr>
            <w:tcW w:w="3936" w:type="dxa"/>
          </w:tcPr>
          <w:p w14:paraId="17233FC0"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Spanish</w:t>
            </w:r>
          </w:p>
        </w:tc>
        <w:tc>
          <w:tcPr>
            <w:tcW w:w="1275" w:type="dxa"/>
          </w:tcPr>
          <w:p w14:paraId="3E516EBC"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5511EECC"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1</w:t>
            </w:r>
          </w:p>
        </w:tc>
        <w:tc>
          <w:tcPr>
            <w:tcW w:w="992" w:type="dxa"/>
          </w:tcPr>
          <w:p w14:paraId="2C02F369"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.61</w:t>
            </w:r>
          </w:p>
        </w:tc>
        <w:tc>
          <w:tcPr>
            <w:tcW w:w="1165" w:type="dxa"/>
          </w:tcPr>
          <w:p w14:paraId="0840BAD2"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.48</w:t>
            </w:r>
          </w:p>
        </w:tc>
      </w:tr>
      <w:tr w:rsidR="006A4012" w:rsidRPr="008E3ED1" w14:paraId="31880D25" w14:textId="77777777" w:rsidTr="00BA29D9">
        <w:tc>
          <w:tcPr>
            <w:tcW w:w="3936" w:type="dxa"/>
          </w:tcPr>
          <w:p w14:paraId="127F7C98"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Male</w:t>
            </w:r>
          </w:p>
        </w:tc>
        <w:tc>
          <w:tcPr>
            <w:tcW w:w="1275" w:type="dxa"/>
          </w:tcPr>
          <w:p w14:paraId="3FDB9010"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65327C2B"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1</w:t>
            </w:r>
          </w:p>
        </w:tc>
        <w:tc>
          <w:tcPr>
            <w:tcW w:w="992" w:type="dxa"/>
          </w:tcPr>
          <w:p w14:paraId="5CD26CF7"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.91</w:t>
            </w:r>
          </w:p>
        </w:tc>
        <w:tc>
          <w:tcPr>
            <w:tcW w:w="1165" w:type="dxa"/>
          </w:tcPr>
          <w:p w14:paraId="0FAB166D"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.29</w:t>
            </w:r>
          </w:p>
        </w:tc>
      </w:tr>
      <w:tr w:rsidR="006A4012" w:rsidRPr="008E3ED1" w14:paraId="4A4AF59D" w14:textId="77777777" w:rsidTr="00BA29D9">
        <w:tc>
          <w:tcPr>
            <w:tcW w:w="3936" w:type="dxa"/>
          </w:tcPr>
          <w:p w14:paraId="4B6D0B19"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Age</w:t>
            </w:r>
          </w:p>
        </w:tc>
        <w:tc>
          <w:tcPr>
            <w:tcW w:w="1275" w:type="dxa"/>
          </w:tcPr>
          <w:p w14:paraId="314FA2F0" w14:textId="77777777" w:rsidR="006A4012" w:rsidRPr="008E3ED1" w:rsidRDefault="006A4012" w:rsidP="00BA29D9">
            <w:pPr>
              <w:ind w:right="23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19</w:t>
            </w:r>
          </w:p>
        </w:tc>
        <w:tc>
          <w:tcPr>
            <w:tcW w:w="1276" w:type="dxa"/>
          </w:tcPr>
          <w:p w14:paraId="572A9765" w14:textId="77777777" w:rsidR="006A4012" w:rsidRPr="008E3ED1" w:rsidRDefault="006A4012" w:rsidP="00BA29D9">
            <w:pPr>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76</w:t>
            </w:r>
          </w:p>
        </w:tc>
        <w:tc>
          <w:tcPr>
            <w:tcW w:w="992" w:type="dxa"/>
          </w:tcPr>
          <w:p w14:paraId="17FEDF1A"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39.77</w:t>
            </w:r>
          </w:p>
        </w:tc>
        <w:tc>
          <w:tcPr>
            <w:tcW w:w="1165" w:type="dxa"/>
          </w:tcPr>
          <w:p w14:paraId="27C1A105"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10.98</w:t>
            </w:r>
          </w:p>
        </w:tc>
      </w:tr>
      <w:tr w:rsidR="006A4012" w:rsidRPr="008E3ED1" w14:paraId="0E19BA9D" w14:textId="77777777" w:rsidTr="00BA29D9">
        <w:tc>
          <w:tcPr>
            <w:tcW w:w="3936" w:type="dxa"/>
          </w:tcPr>
          <w:p w14:paraId="38BD55BD"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Prior incarcerations</w:t>
            </w:r>
          </w:p>
        </w:tc>
        <w:tc>
          <w:tcPr>
            <w:tcW w:w="1275" w:type="dxa"/>
          </w:tcPr>
          <w:p w14:paraId="528EF4FF"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5159C376" w14:textId="77777777" w:rsidR="006A4012" w:rsidRPr="008E3ED1" w:rsidRDefault="006A4012" w:rsidP="00BA29D9">
            <w:pPr>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55</w:t>
            </w:r>
          </w:p>
        </w:tc>
        <w:tc>
          <w:tcPr>
            <w:tcW w:w="992" w:type="dxa"/>
          </w:tcPr>
          <w:p w14:paraId="7BAC6420"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1.44</w:t>
            </w:r>
          </w:p>
        </w:tc>
        <w:tc>
          <w:tcPr>
            <w:tcW w:w="1165" w:type="dxa"/>
          </w:tcPr>
          <w:p w14:paraId="1F8A0CCC"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3.9</w:t>
            </w:r>
            <w:r>
              <w:rPr>
                <w:rFonts w:ascii="Times New Roman" w:eastAsia="Times New Roman" w:hAnsi="Times New Roman" w:cs="Times New Roman"/>
                <w:sz w:val="24"/>
                <w:szCs w:val="24"/>
                <w:lang w:val="en-US"/>
              </w:rPr>
              <w:t>0</w:t>
            </w:r>
          </w:p>
        </w:tc>
      </w:tr>
      <w:tr w:rsidR="006A4012" w:rsidRPr="008E3ED1" w14:paraId="6F9E637B" w14:textId="77777777" w:rsidTr="00BA29D9">
        <w:tc>
          <w:tcPr>
            <w:tcW w:w="3936" w:type="dxa"/>
          </w:tcPr>
          <w:p w14:paraId="0C18DDF9"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Pre-prison drug use</w:t>
            </w:r>
          </w:p>
        </w:tc>
        <w:tc>
          <w:tcPr>
            <w:tcW w:w="1275" w:type="dxa"/>
          </w:tcPr>
          <w:p w14:paraId="31085121"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2</w:t>
            </w:r>
          </w:p>
        </w:tc>
        <w:tc>
          <w:tcPr>
            <w:tcW w:w="1276" w:type="dxa"/>
          </w:tcPr>
          <w:p w14:paraId="271D3741" w14:textId="77777777" w:rsidR="006A4012" w:rsidRPr="008E3ED1" w:rsidRDefault="006A4012" w:rsidP="00BA29D9">
            <w:pPr>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10</w:t>
            </w:r>
          </w:p>
        </w:tc>
        <w:tc>
          <w:tcPr>
            <w:tcW w:w="992" w:type="dxa"/>
          </w:tcPr>
          <w:p w14:paraId="26DD9168"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3.34</w:t>
            </w:r>
          </w:p>
        </w:tc>
        <w:tc>
          <w:tcPr>
            <w:tcW w:w="1165" w:type="dxa"/>
          </w:tcPr>
          <w:p w14:paraId="1D1FFFA0"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1.54</w:t>
            </w:r>
          </w:p>
        </w:tc>
      </w:tr>
      <w:tr w:rsidR="006A4012" w:rsidRPr="008E3ED1" w14:paraId="0176DCF3" w14:textId="77777777" w:rsidTr="00BA29D9">
        <w:tc>
          <w:tcPr>
            <w:tcW w:w="3936" w:type="dxa"/>
          </w:tcPr>
          <w:p w14:paraId="2A5B5507"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Negative family environment</w:t>
            </w:r>
          </w:p>
        </w:tc>
        <w:tc>
          <w:tcPr>
            <w:tcW w:w="1275" w:type="dxa"/>
          </w:tcPr>
          <w:p w14:paraId="0CD9C463"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194FD173"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3</w:t>
            </w:r>
          </w:p>
        </w:tc>
        <w:tc>
          <w:tcPr>
            <w:tcW w:w="992" w:type="dxa"/>
          </w:tcPr>
          <w:p w14:paraId="2622E732"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1.02</w:t>
            </w:r>
          </w:p>
        </w:tc>
        <w:tc>
          <w:tcPr>
            <w:tcW w:w="1165" w:type="dxa"/>
          </w:tcPr>
          <w:p w14:paraId="240C2868"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1.15</w:t>
            </w:r>
          </w:p>
        </w:tc>
      </w:tr>
      <w:tr w:rsidR="006A4012" w:rsidRPr="008E3ED1" w14:paraId="22FE1ED0" w14:textId="77777777" w:rsidTr="00BA29D9">
        <w:tc>
          <w:tcPr>
            <w:tcW w:w="3936" w:type="dxa"/>
          </w:tcPr>
          <w:p w14:paraId="48070E79" w14:textId="77777777" w:rsidR="006A4012" w:rsidRPr="008E3ED1" w:rsidRDefault="006A4012" w:rsidP="00BA29D9">
            <w:pPr>
              <w:tabs>
                <w:tab w:val="left" w:pos="2355"/>
              </w:tabs>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Number of children</w:t>
            </w:r>
            <w:r w:rsidRPr="008E3ED1">
              <w:rPr>
                <w:rFonts w:ascii="Times New Roman" w:eastAsia="Times New Roman" w:hAnsi="Times New Roman" w:cs="Times New Roman"/>
                <w:sz w:val="24"/>
                <w:szCs w:val="24"/>
                <w:lang w:val="en-US"/>
              </w:rPr>
              <w:tab/>
            </w:r>
          </w:p>
        </w:tc>
        <w:tc>
          <w:tcPr>
            <w:tcW w:w="1275" w:type="dxa"/>
          </w:tcPr>
          <w:p w14:paraId="51C31AA3"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44E1CCFC" w14:textId="77777777" w:rsidR="006A4012" w:rsidRPr="008E3ED1" w:rsidRDefault="006A4012" w:rsidP="00BA29D9">
            <w:pPr>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13</w:t>
            </w:r>
          </w:p>
        </w:tc>
        <w:tc>
          <w:tcPr>
            <w:tcW w:w="992" w:type="dxa"/>
          </w:tcPr>
          <w:p w14:paraId="2581BD5C"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1.46</w:t>
            </w:r>
          </w:p>
        </w:tc>
        <w:tc>
          <w:tcPr>
            <w:tcW w:w="1165" w:type="dxa"/>
          </w:tcPr>
          <w:p w14:paraId="7D4A35C7"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1.6</w:t>
            </w:r>
            <w:r>
              <w:rPr>
                <w:rFonts w:ascii="Times New Roman" w:eastAsia="Times New Roman" w:hAnsi="Times New Roman" w:cs="Times New Roman"/>
                <w:sz w:val="24"/>
                <w:szCs w:val="24"/>
                <w:lang w:val="en-US"/>
              </w:rPr>
              <w:t>0</w:t>
            </w:r>
          </w:p>
        </w:tc>
      </w:tr>
      <w:tr w:rsidR="006A4012" w:rsidRPr="008E3ED1" w14:paraId="73C566AC" w14:textId="77777777" w:rsidTr="00BA29D9">
        <w:tc>
          <w:tcPr>
            <w:tcW w:w="3936" w:type="dxa"/>
          </w:tcPr>
          <w:p w14:paraId="09F0CD6F"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Married or stable partner</w:t>
            </w:r>
          </w:p>
        </w:tc>
        <w:tc>
          <w:tcPr>
            <w:tcW w:w="1275" w:type="dxa"/>
          </w:tcPr>
          <w:p w14:paraId="7605D3D1"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589BF77A"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1</w:t>
            </w:r>
          </w:p>
        </w:tc>
        <w:tc>
          <w:tcPr>
            <w:tcW w:w="992" w:type="dxa"/>
          </w:tcPr>
          <w:p w14:paraId="7271FB94"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.43</w:t>
            </w:r>
          </w:p>
        </w:tc>
        <w:tc>
          <w:tcPr>
            <w:tcW w:w="1165" w:type="dxa"/>
          </w:tcPr>
          <w:p w14:paraId="19CD4B10"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.49</w:t>
            </w:r>
          </w:p>
        </w:tc>
      </w:tr>
      <w:tr w:rsidR="006A4012" w:rsidRPr="008E3ED1" w14:paraId="76AE2DE7" w14:textId="77777777" w:rsidTr="00BA29D9">
        <w:tc>
          <w:tcPr>
            <w:tcW w:w="3936" w:type="dxa"/>
          </w:tcPr>
          <w:p w14:paraId="7700C7B9"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Homelessness</w:t>
            </w:r>
          </w:p>
        </w:tc>
        <w:tc>
          <w:tcPr>
            <w:tcW w:w="1275" w:type="dxa"/>
          </w:tcPr>
          <w:p w14:paraId="73FAEC21"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7C41ABCA"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1</w:t>
            </w:r>
          </w:p>
        </w:tc>
        <w:tc>
          <w:tcPr>
            <w:tcW w:w="992" w:type="dxa"/>
          </w:tcPr>
          <w:p w14:paraId="7E6863AF"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.08</w:t>
            </w:r>
          </w:p>
        </w:tc>
        <w:tc>
          <w:tcPr>
            <w:tcW w:w="1165" w:type="dxa"/>
          </w:tcPr>
          <w:p w14:paraId="05C521CB"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.27</w:t>
            </w:r>
          </w:p>
        </w:tc>
      </w:tr>
      <w:tr w:rsidR="006A4012" w:rsidRPr="008E3ED1" w14:paraId="53C1ED00" w14:textId="77777777" w:rsidTr="00BA29D9">
        <w:tc>
          <w:tcPr>
            <w:tcW w:w="3936" w:type="dxa"/>
          </w:tcPr>
          <w:p w14:paraId="1323E9DC"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Self esteem</w:t>
            </w:r>
          </w:p>
        </w:tc>
        <w:tc>
          <w:tcPr>
            <w:tcW w:w="1275" w:type="dxa"/>
          </w:tcPr>
          <w:p w14:paraId="63CF68F9" w14:textId="77777777" w:rsidR="006A4012" w:rsidRPr="008E3ED1" w:rsidRDefault="006A4012" w:rsidP="00BA29D9">
            <w:pPr>
              <w:ind w:right="239"/>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.33</w:t>
            </w:r>
          </w:p>
        </w:tc>
        <w:tc>
          <w:tcPr>
            <w:tcW w:w="1276" w:type="dxa"/>
          </w:tcPr>
          <w:p w14:paraId="26FB004F"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3</w:t>
            </w:r>
          </w:p>
        </w:tc>
        <w:tc>
          <w:tcPr>
            <w:tcW w:w="992" w:type="dxa"/>
          </w:tcPr>
          <w:p w14:paraId="0647A71A"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2.06</w:t>
            </w:r>
          </w:p>
        </w:tc>
        <w:tc>
          <w:tcPr>
            <w:tcW w:w="1165" w:type="dxa"/>
          </w:tcPr>
          <w:p w14:paraId="05E2401B"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.56</w:t>
            </w:r>
          </w:p>
        </w:tc>
      </w:tr>
      <w:tr w:rsidR="006A4012" w:rsidRPr="008E3ED1" w14:paraId="765620AF" w14:textId="77777777" w:rsidTr="00BA29D9">
        <w:tc>
          <w:tcPr>
            <w:tcW w:w="3936" w:type="dxa"/>
          </w:tcPr>
          <w:p w14:paraId="51AE04BF"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Independent variables (Harshness)</w:t>
            </w:r>
          </w:p>
        </w:tc>
        <w:tc>
          <w:tcPr>
            <w:tcW w:w="1275" w:type="dxa"/>
          </w:tcPr>
          <w:p w14:paraId="1BF8F4DF" w14:textId="77777777" w:rsidR="006A4012" w:rsidRPr="008E3ED1" w:rsidRDefault="006A4012" w:rsidP="00BA29D9">
            <w:pPr>
              <w:ind w:right="239"/>
              <w:jc w:val="center"/>
              <w:rPr>
                <w:rFonts w:ascii="Times New Roman" w:eastAsia="Times New Roman" w:hAnsi="Times New Roman" w:cs="Times New Roman"/>
                <w:sz w:val="24"/>
                <w:szCs w:val="24"/>
                <w:lang w:val="en-US"/>
              </w:rPr>
            </w:pPr>
          </w:p>
        </w:tc>
        <w:tc>
          <w:tcPr>
            <w:tcW w:w="1276" w:type="dxa"/>
          </w:tcPr>
          <w:p w14:paraId="38D6CE8D" w14:textId="77777777" w:rsidR="006A4012" w:rsidRPr="008E3ED1" w:rsidRDefault="006A4012" w:rsidP="00BA29D9">
            <w:pPr>
              <w:jc w:val="center"/>
              <w:rPr>
                <w:rFonts w:ascii="Times New Roman" w:eastAsia="Times New Roman" w:hAnsi="Times New Roman" w:cs="Times New Roman"/>
                <w:sz w:val="24"/>
                <w:szCs w:val="24"/>
                <w:lang w:val="en-US"/>
              </w:rPr>
            </w:pPr>
          </w:p>
        </w:tc>
        <w:tc>
          <w:tcPr>
            <w:tcW w:w="992" w:type="dxa"/>
          </w:tcPr>
          <w:p w14:paraId="23BED243" w14:textId="77777777" w:rsidR="006A4012" w:rsidRPr="008E3ED1" w:rsidRDefault="006A4012" w:rsidP="00BA29D9">
            <w:pPr>
              <w:ind w:right="-108"/>
              <w:jc w:val="right"/>
              <w:rPr>
                <w:rFonts w:ascii="Times New Roman" w:eastAsia="Times New Roman" w:hAnsi="Times New Roman" w:cs="Times New Roman"/>
                <w:sz w:val="24"/>
                <w:szCs w:val="24"/>
                <w:lang w:val="en-US"/>
              </w:rPr>
            </w:pPr>
          </w:p>
        </w:tc>
        <w:tc>
          <w:tcPr>
            <w:tcW w:w="1165" w:type="dxa"/>
          </w:tcPr>
          <w:p w14:paraId="6A95226A" w14:textId="77777777" w:rsidR="006A4012" w:rsidRPr="008E3ED1" w:rsidRDefault="006A4012" w:rsidP="00BA29D9">
            <w:pPr>
              <w:ind w:right="129"/>
              <w:jc w:val="right"/>
              <w:rPr>
                <w:rFonts w:ascii="Times New Roman" w:eastAsia="Times New Roman" w:hAnsi="Times New Roman" w:cs="Times New Roman"/>
                <w:sz w:val="24"/>
                <w:szCs w:val="24"/>
                <w:lang w:val="en-US"/>
              </w:rPr>
            </w:pPr>
          </w:p>
        </w:tc>
      </w:tr>
      <w:tr w:rsidR="006A4012" w:rsidRPr="008E3ED1" w14:paraId="0DD01C41" w14:textId="77777777" w:rsidTr="00BA29D9">
        <w:tc>
          <w:tcPr>
            <w:tcW w:w="3936" w:type="dxa"/>
          </w:tcPr>
          <w:p w14:paraId="6130D428"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Months served</w:t>
            </w:r>
          </w:p>
        </w:tc>
        <w:tc>
          <w:tcPr>
            <w:tcW w:w="1275" w:type="dxa"/>
          </w:tcPr>
          <w:p w14:paraId="2947E2AA" w14:textId="77777777" w:rsidR="006A4012" w:rsidRPr="008E3ED1" w:rsidRDefault="006A4012" w:rsidP="00BA29D9">
            <w:pPr>
              <w:ind w:right="239"/>
              <w:jc w:val="center"/>
              <w:rPr>
                <w:rFonts w:ascii="Times New Roman" w:eastAsia="Times New Roman" w:hAnsi="Times New Roman" w:cs="Times New Roman"/>
                <w:sz w:val="24"/>
                <w:szCs w:val="24"/>
                <w:lang w:val="en-US"/>
              </w:rPr>
            </w:pPr>
            <w:r w:rsidRPr="008E3ED1">
              <w:rPr>
                <w:rFonts w:ascii="Times New Roman" w:eastAsia="Times New Roman" w:hAnsi="Times New Roman" w:cs="Times New Roman"/>
                <w:bCs/>
                <w:sz w:val="24"/>
                <w:szCs w:val="24"/>
              </w:rPr>
              <w:t>2</w:t>
            </w:r>
          </w:p>
        </w:tc>
        <w:tc>
          <w:tcPr>
            <w:tcW w:w="1276" w:type="dxa"/>
          </w:tcPr>
          <w:p w14:paraId="45CF6F52" w14:textId="77777777" w:rsidR="006A4012" w:rsidRPr="008E3ED1" w:rsidRDefault="006A4012" w:rsidP="00BA29D9">
            <w:pPr>
              <w:rPr>
                <w:rFonts w:ascii="Times New Roman" w:eastAsia="Times New Roman" w:hAnsi="Times New Roman" w:cs="Times New Roman"/>
                <w:sz w:val="24"/>
                <w:szCs w:val="24"/>
                <w:lang w:val="en-US"/>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504</w:t>
            </w:r>
          </w:p>
        </w:tc>
        <w:tc>
          <w:tcPr>
            <w:tcW w:w="992" w:type="dxa"/>
          </w:tcPr>
          <w:p w14:paraId="41EE7548" w14:textId="77777777" w:rsidR="006A4012" w:rsidRPr="008E3ED1" w:rsidRDefault="006A4012" w:rsidP="00BA29D9">
            <w:pPr>
              <w:ind w:right="-108"/>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bCs/>
                <w:sz w:val="24"/>
                <w:szCs w:val="24"/>
              </w:rPr>
              <w:t>43.90</w:t>
            </w:r>
          </w:p>
        </w:tc>
        <w:tc>
          <w:tcPr>
            <w:tcW w:w="1165" w:type="dxa"/>
          </w:tcPr>
          <w:p w14:paraId="7416127C"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44.32</w:t>
            </w:r>
          </w:p>
        </w:tc>
      </w:tr>
      <w:tr w:rsidR="006A4012" w:rsidRPr="008E3ED1" w14:paraId="67F25239" w14:textId="77777777" w:rsidTr="00BA29D9">
        <w:tc>
          <w:tcPr>
            <w:tcW w:w="3936" w:type="dxa"/>
          </w:tcPr>
          <w:p w14:paraId="03D8B12C"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Lack of early release</w:t>
            </w:r>
          </w:p>
        </w:tc>
        <w:tc>
          <w:tcPr>
            <w:tcW w:w="1275" w:type="dxa"/>
          </w:tcPr>
          <w:p w14:paraId="2B11AA5F"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5FC1B9A1"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1</w:t>
            </w:r>
          </w:p>
        </w:tc>
        <w:tc>
          <w:tcPr>
            <w:tcW w:w="992" w:type="dxa"/>
          </w:tcPr>
          <w:p w14:paraId="25FB3B65"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.63</w:t>
            </w:r>
          </w:p>
        </w:tc>
        <w:tc>
          <w:tcPr>
            <w:tcW w:w="1165" w:type="dxa"/>
          </w:tcPr>
          <w:p w14:paraId="3222465E"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.48</w:t>
            </w:r>
          </w:p>
        </w:tc>
      </w:tr>
      <w:tr w:rsidR="006A4012" w:rsidRPr="008E3ED1" w14:paraId="3392EDB4" w14:textId="77777777" w:rsidTr="00BA29D9">
        <w:tc>
          <w:tcPr>
            <w:tcW w:w="3936" w:type="dxa"/>
          </w:tcPr>
          <w:p w14:paraId="564938E3"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Disciplinary sanctions (frequent)</w:t>
            </w:r>
          </w:p>
        </w:tc>
        <w:tc>
          <w:tcPr>
            <w:tcW w:w="1275" w:type="dxa"/>
          </w:tcPr>
          <w:p w14:paraId="521830AF"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051089B6"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1</w:t>
            </w:r>
          </w:p>
        </w:tc>
        <w:tc>
          <w:tcPr>
            <w:tcW w:w="992" w:type="dxa"/>
          </w:tcPr>
          <w:p w14:paraId="667FC050"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.13</w:t>
            </w:r>
          </w:p>
        </w:tc>
        <w:tc>
          <w:tcPr>
            <w:tcW w:w="1165" w:type="dxa"/>
          </w:tcPr>
          <w:p w14:paraId="4E01BBEA"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.34</w:t>
            </w:r>
          </w:p>
        </w:tc>
      </w:tr>
      <w:tr w:rsidR="006A4012" w:rsidRPr="008E3ED1" w14:paraId="0862875F" w14:textId="77777777" w:rsidTr="00BA29D9">
        <w:tc>
          <w:tcPr>
            <w:tcW w:w="3936" w:type="dxa"/>
          </w:tcPr>
          <w:p w14:paraId="26B5E93C"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Direct victimization</w:t>
            </w:r>
          </w:p>
        </w:tc>
        <w:tc>
          <w:tcPr>
            <w:tcW w:w="1275" w:type="dxa"/>
          </w:tcPr>
          <w:p w14:paraId="2BC16A48"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36170A93"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3</w:t>
            </w:r>
          </w:p>
        </w:tc>
        <w:tc>
          <w:tcPr>
            <w:tcW w:w="992" w:type="dxa"/>
          </w:tcPr>
          <w:p w14:paraId="2CFD68A5"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.48</w:t>
            </w:r>
          </w:p>
        </w:tc>
        <w:tc>
          <w:tcPr>
            <w:tcW w:w="1165" w:type="dxa"/>
          </w:tcPr>
          <w:p w14:paraId="10A4411C"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.63</w:t>
            </w:r>
          </w:p>
        </w:tc>
      </w:tr>
      <w:tr w:rsidR="006A4012" w:rsidRPr="008E3ED1" w14:paraId="7BA9C08C" w14:textId="77777777" w:rsidTr="00BA29D9">
        <w:tc>
          <w:tcPr>
            <w:tcW w:w="3936" w:type="dxa"/>
          </w:tcPr>
          <w:p w14:paraId="46F003D4"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Negative prison environment</w:t>
            </w:r>
          </w:p>
        </w:tc>
        <w:tc>
          <w:tcPr>
            <w:tcW w:w="1275" w:type="dxa"/>
          </w:tcPr>
          <w:p w14:paraId="00CFBE53"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3CC5359E"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3</w:t>
            </w:r>
          </w:p>
        </w:tc>
        <w:tc>
          <w:tcPr>
            <w:tcW w:w="992" w:type="dxa"/>
          </w:tcPr>
          <w:p w14:paraId="74A6C277"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1.54</w:t>
            </w:r>
          </w:p>
        </w:tc>
        <w:tc>
          <w:tcPr>
            <w:tcW w:w="1165" w:type="dxa"/>
          </w:tcPr>
          <w:p w14:paraId="3C7F5341"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.72</w:t>
            </w:r>
          </w:p>
        </w:tc>
      </w:tr>
      <w:tr w:rsidR="006A4012" w:rsidRPr="008E3ED1" w14:paraId="0FEF94A4" w14:textId="77777777" w:rsidTr="00BA29D9">
        <w:tc>
          <w:tcPr>
            <w:tcW w:w="3936" w:type="dxa"/>
          </w:tcPr>
          <w:p w14:paraId="3A4CB631"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Independent variables (Rehabilitation)</w:t>
            </w:r>
          </w:p>
        </w:tc>
        <w:tc>
          <w:tcPr>
            <w:tcW w:w="1275" w:type="dxa"/>
          </w:tcPr>
          <w:p w14:paraId="2BF64F0B" w14:textId="77777777" w:rsidR="006A4012" w:rsidRPr="008E3ED1" w:rsidRDefault="006A4012" w:rsidP="00BA29D9">
            <w:pPr>
              <w:ind w:right="239"/>
              <w:jc w:val="center"/>
              <w:rPr>
                <w:rFonts w:ascii="Times New Roman" w:eastAsia="Times New Roman" w:hAnsi="Times New Roman" w:cs="Times New Roman"/>
                <w:bCs/>
                <w:sz w:val="24"/>
                <w:szCs w:val="24"/>
              </w:rPr>
            </w:pPr>
          </w:p>
        </w:tc>
        <w:tc>
          <w:tcPr>
            <w:tcW w:w="1276" w:type="dxa"/>
          </w:tcPr>
          <w:p w14:paraId="23431949" w14:textId="77777777" w:rsidR="006A4012" w:rsidRPr="008E3ED1" w:rsidRDefault="006A4012" w:rsidP="00BA29D9">
            <w:pPr>
              <w:jc w:val="center"/>
              <w:rPr>
                <w:rFonts w:ascii="Times New Roman" w:eastAsia="Times New Roman" w:hAnsi="Times New Roman" w:cs="Times New Roman"/>
                <w:bCs/>
                <w:sz w:val="24"/>
                <w:szCs w:val="24"/>
              </w:rPr>
            </w:pPr>
          </w:p>
        </w:tc>
        <w:tc>
          <w:tcPr>
            <w:tcW w:w="992" w:type="dxa"/>
          </w:tcPr>
          <w:p w14:paraId="602DD983" w14:textId="77777777" w:rsidR="006A4012" w:rsidRPr="008E3ED1" w:rsidRDefault="006A4012" w:rsidP="00BA29D9">
            <w:pPr>
              <w:ind w:right="-108"/>
              <w:jc w:val="right"/>
              <w:rPr>
                <w:rFonts w:ascii="Times New Roman" w:eastAsia="Times New Roman" w:hAnsi="Times New Roman" w:cs="Times New Roman"/>
                <w:bCs/>
                <w:sz w:val="24"/>
                <w:szCs w:val="24"/>
              </w:rPr>
            </w:pPr>
          </w:p>
        </w:tc>
        <w:tc>
          <w:tcPr>
            <w:tcW w:w="1165" w:type="dxa"/>
          </w:tcPr>
          <w:p w14:paraId="59FE682E" w14:textId="77777777" w:rsidR="006A4012" w:rsidRPr="008E3ED1" w:rsidRDefault="006A4012" w:rsidP="00BA29D9">
            <w:pPr>
              <w:ind w:right="129"/>
              <w:jc w:val="right"/>
              <w:rPr>
                <w:rFonts w:ascii="Times New Roman" w:eastAsia="Times New Roman" w:hAnsi="Times New Roman" w:cs="Times New Roman"/>
                <w:sz w:val="24"/>
                <w:szCs w:val="24"/>
                <w:lang w:val="en-US"/>
              </w:rPr>
            </w:pPr>
          </w:p>
        </w:tc>
      </w:tr>
      <w:tr w:rsidR="006A4012" w:rsidRPr="008E3ED1" w14:paraId="01542943" w14:textId="77777777" w:rsidTr="00BA29D9">
        <w:tc>
          <w:tcPr>
            <w:tcW w:w="3936" w:type="dxa"/>
          </w:tcPr>
          <w:p w14:paraId="75260894"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Program participation</w:t>
            </w:r>
          </w:p>
        </w:tc>
        <w:tc>
          <w:tcPr>
            <w:tcW w:w="1275" w:type="dxa"/>
          </w:tcPr>
          <w:p w14:paraId="4F240E06"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353AEA8D"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5</w:t>
            </w:r>
          </w:p>
        </w:tc>
        <w:tc>
          <w:tcPr>
            <w:tcW w:w="992" w:type="dxa"/>
          </w:tcPr>
          <w:p w14:paraId="3044EC0E"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2.17</w:t>
            </w:r>
          </w:p>
        </w:tc>
        <w:tc>
          <w:tcPr>
            <w:tcW w:w="1165" w:type="dxa"/>
          </w:tcPr>
          <w:p w14:paraId="5F209DD7"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1.37</w:t>
            </w:r>
          </w:p>
        </w:tc>
      </w:tr>
      <w:tr w:rsidR="006A4012" w:rsidRPr="008E3ED1" w14:paraId="0965BE82" w14:textId="77777777" w:rsidTr="00BA29D9">
        <w:tc>
          <w:tcPr>
            <w:tcW w:w="3936" w:type="dxa"/>
          </w:tcPr>
          <w:p w14:paraId="14BF8EE3"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Work in prison</w:t>
            </w:r>
          </w:p>
        </w:tc>
        <w:tc>
          <w:tcPr>
            <w:tcW w:w="1275" w:type="dxa"/>
          </w:tcPr>
          <w:p w14:paraId="13D96001"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1544B48F"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1</w:t>
            </w:r>
          </w:p>
        </w:tc>
        <w:tc>
          <w:tcPr>
            <w:tcW w:w="992" w:type="dxa"/>
          </w:tcPr>
          <w:p w14:paraId="07CF97E6"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.75</w:t>
            </w:r>
          </w:p>
        </w:tc>
        <w:tc>
          <w:tcPr>
            <w:tcW w:w="1165" w:type="dxa"/>
          </w:tcPr>
          <w:p w14:paraId="42030864"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.43</w:t>
            </w:r>
          </w:p>
        </w:tc>
      </w:tr>
      <w:tr w:rsidR="006A4012" w:rsidRPr="008E3ED1" w14:paraId="33D39D9E" w14:textId="77777777" w:rsidTr="00BA29D9">
        <w:tc>
          <w:tcPr>
            <w:tcW w:w="3936" w:type="dxa"/>
          </w:tcPr>
          <w:p w14:paraId="1F4A38AD"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Independent variables (Support)</w:t>
            </w:r>
          </w:p>
        </w:tc>
        <w:tc>
          <w:tcPr>
            <w:tcW w:w="1275" w:type="dxa"/>
          </w:tcPr>
          <w:p w14:paraId="7D6D0834" w14:textId="77777777" w:rsidR="006A4012" w:rsidRPr="008E3ED1" w:rsidRDefault="006A4012" w:rsidP="00BA29D9">
            <w:pPr>
              <w:ind w:right="239"/>
              <w:jc w:val="center"/>
              <w:rPr>
                <w:rFonts w:ascii="Times New Roman" w:eastAsia="Times New Roman" w:hAnsi="Times New Roman" w:cs="Times New Roman"/>
                <w:sz w:val="24"/>
                <w:szCs w:val="24"/>
                <w:lang w:val="en-US"/>
              </w:rPr>
            </w:pPr>
          </w:p>
        </w:tc>
        <w:tc>
          <w:tcPr>
            <w:tcW w:w="1276" w:type="dxa"/>
          </w:tcPr>
          <w:p w14:paraId="5AE0BE68" w14:textId="77777777" w:rsidR="006A4012" w:rsidRPr="008E3ED1" w:rsidRDefault="006A4012" w:rsidP="00BA29D9">
            <w:pPr>
              <w:jc w:val="center"/>
              <w:rPr>
                <w:rFonts w:ascii="Times New Roman" w:eastAsia="Times New Roman" w:hAnsi="Times New Roman" w:cs="Times New Roman"/>
                <w:sz w:val="24"/>
                <w:szCs w:val="24"/>
                <w:lang w:val="en-US"/>
              </w:rPr>
            </w:pPr>
          </w:p>
        </w:tc>
        <w:tc>
          <w:tcPr>
            <w:tcW w:w="992" w:type="dxa"/>
          </w:tcPr>
          <w:p w14:paraId="7AF57E02" w14:textId="77777777" w:rsidR="006A4012" w:rsidRPr="008E3ED1" w:rsidRDefault="006A4012" w:rsidP="00BA29D9">
            <w:pPr>
              <w:ind w:right="-108"/>
              <w:jc w:val="right"/>
              <w:rPr>
                <w:rFonts w:ascii="Times New Roman" w:eastAsia="Times New Roman" w:hAnsi="Times New Roman" w:cs="Times New Roman"/>
                <w:sz w:val="24"/>
                <w:szCs w:val="24"/>
                <w:lang w:val="en-US"/>
              </w:rPr>
            </w:pPr>
          </w:p>
        </w:tc>
        <w:tc>
          <w:tcPr>
            <w:tcW w:w="1165" w:type="dxa"/>
          </w:tcPr>
          <w:p w14:paraId="36F017F3" w14:textId="77777777" w:rsidR="006A4012" w:rsidRPr="008E3ED1" w:rsidRDefault="006A4012" w:rsidP="00BA29D9">
            <w:pPr>
              <w:ind w:right="129"/>
              <w:jc w:val="right"/>
              <w:rPr>
                <w:rFonts w:ascii="Times New Roman" w:eastAsia="Times New Roman" w:hAnsi="Times New Roman" w:cs="Times New Roman"/>
                <w:sz w:val="24"/>
                <w:szCs w:val="24"/>
                <w:lang w:val="en-US"/>
              </w:rPr>
            </w:pPr>
          </w:p>
        </w:tc>
      </w:tr>
      <w:tr w:rsidR="006A4012" w:rsidRPr="008E3ED1" w14:paraId="21BFCEF5" w14:textId="77777777" w:rsidTr="00BA29D9">
        <w:tc>
          <w:tcPr>
            <w:tcW w:w="3936" w:type="dxa"/>
          </w:tcPr>
          <w:p w14:paraId="58529628"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Family support</w:t>
            </w:r>
          </w:p>
        </w:tc>
        <w:tc>
          <w:tcPr>
            <w:tcW w:w="1275" w:type="dxa"/>
          </w:tcPr>
          <w:p w14:paraId="73575B9D" w14:textId="77777777" w:rsidR="006A4012" w:rsidRPr="008E3ED1" w:rsidRDefault="006A4012" w:rsidP="00BA29D9">
            <w:pPr>
              <w:ind w:right="239"/>
              <w:jc w:val="center"/>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0</w:t>
            </w:r>
          </w:p>
        </w:tc>
        <w:tc>
          <w:tcPr>
            <w:tcW w:w="1276" w:type="dxa"/>
          </w:tcPr>
          <w:p w14:paraId="79628321" w14:textId="77777777" w:rsidR="006A4012" w:rsidRPr="008E3ED1" w:rsidRDefault="006A4012" w:rsidP="00BA29D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8E3ED1">
              <w:rPr>
                <w:rFonts w:ascii="Times New Roman" w:eastAsia="Times New Roman" w:hAnsi="Times New Roman" w:cs="Times New Roman"/>
                <w:bCs/>
                <w:sz w:val="24"/>
                <w:szCs w:val="24"/>
              </w:rPr>
              <w:t>3</w:t>
            </w:r>
          </w:p>
        </w:tc>
        <w:tc>
          <w:tcPr>
            <w:tcW w:w="992" w:type="dxa"/>
          </w:tcPr>
          <w:p w14:paraId="534D74CF" w14:textId="77777777" w:rsidR="006A4012" w:rsidRPr="008E3ED1" w:rsidRDefault="006A4012" w:rsidP="00BA29D9">
            <w:pPr>
              <w:ind w:right="-108"/>
              <w:jc w:val="right"/>
              <w:rPr>
                <w:rFonts w:ascii="Times New Roman" w:eastAsia="Times New Roman" w:hAnsi="Times New Roman" w:cs="Times New Roman"/>
                <w:bCs/>
                <w:sz w:val="24"/>
                <w:szCs w:val="24"/>
              </w:rPr>
            </w:pPr>
            <w:r w:rsidRPr="008E3ED1">
              <w:rPr>
                <w:rFonts w:ascii="Times New Roman" w:eastAsia="Times New Roman" w:hAnsi="Times New Roman" w:cs="Times New Roman"/>
                <w:bCs/>
                <w:sz w:val="24"/>
                <w:szCs w:val="24"/>
              </w:rPr>
              <w:t>2.10</w:t>
            </w:r>
          </w:p>
        </w:tc>
        <w:tc>
          <w:tcPr>
            <w:tcW w:w="1165" w:type="dxa"/>
          </w:tcPr>
          <w:p w14:paraId="5D8711B9" w14:textId="77777777" w:rsidR="006A4012" w:rsidRPr="008E3ED1" w:rsidRDefault="006A4012" w:rsidP="00BA29D9">
            <w:pPr>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.92</w:t>
            </w:r>
          </w:p>
        </w:tc>
      </w:tr>
      <w:tr w:rsidR="006A4012" w:rsidRPr="008E3ED1" w14:paraId="46F3E828" w14:textId="77777777" w:rsidTr="00BA29D9">
        <w:trPr>
          <w:trHeight w:val="70"/>
        </w:trPr>
        <w:tc>
          <w:tcPr>
            <w:tcW w:w="3936" w:type="dxa"/>
            <w:tcBorders>
              <w:bottom w:val="single" w:sz="4" w:space="0" w:color="auto"/>
            </w:tcBorders>
          </w:tcPr>
          <w:p w14:paraId="5673644B" w14:textId="77777777" w:rsidR="006A4012" w:rsidRPr="008E3ED1" w:rsidRDefault="006A4012" w:rsidP="00BA29D9">
            <w:pPr>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 xml:space="preserve">   Professional or volunteer support</w:t>
            </w:r>
          </w:p>
        </w:tc>
        <w:tc>
          <w:tcPr>
            <w:tcW w:w="1275" w:type="dxa"/>
            <w:tcBorders>
              <w:bottom w:val="single" w:sz="4" w:space="0" w:color="auto"/>
            </w:tcBorders>
          </w:tcPr>
          <w:p w14:paraId="23DB828A" w14:textId="77777777" w:rsidR="006A4012" w:rsidRPr="008E3ED1" w:rsidRDefault="006A4012" w:rsidP="00BA29D9">
            <w:pPr>
              <w:ind w:right="239"/>
              <w:jc w:val="center"/>
              <w:rPr>
                <w:rFonts w:ascii="Times New Roman" w:eastAsia="Times New Roman" w:hAnsi="Times New Roman" w:cs="Times New Roman"/>
                <w:bCs/>
                <w:sz w:val="24"/>
                <w:szCs w:val="24"/>
                <w:lang w:val="en-US"/>
              </w:rPr>
            </w:pPr>
            <w:r w:rsidRPr="008E3ED1">
              <w:rPr>
                <w:rFonts w:ascii="Times New Roman" w:eastAsia="Times New Roman" w:hAnsi="Times New Roman" w:cs="Times New Roman"/>
                <w:bCs/>
                <w:sz w:val="24"/>
                <w:szCs w:val="24"/>
                <w:lang w:val="en-US"/>
              </w:rPr>
              <w:t>0</w:t>
            </w:r>
          </w:p>
        </w:tc>
        <w:tc>
          <w:tcPr>
            <w:tcW w:w="1276" w:type="dxa"/>
            <w:tcBorders>
              <w:bottom w:val="single" w:sz="4" w:space="0" w:color="auto"/>
            </w:tcBorders>
          </w:tcPr>
          <w:p w14:paraId="372BB430" w14:textId="77777777" w:rsidR="006A4012" w:rsidRPr="008E3ED1" w:rsidRDefault="006A4012" w:rsidP="00BA29D9">
            <w:pPr>
              <w:jc w:val="center"/>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 </w:t>
            </w:r>
            <w:r w:rsidRPr="008E3ED1">
              <w:rPr>
                <w:rFonts w:ascii="Times New Roman" w:eastAsia="Times New Roman" w:hAnsi="Times New Roman" w:cs="Times New Roman"/>
                <w:bCs/>
                <w:sz w:val="24"/>
                <w:szCs w:val="24"/>
                <w:lang w:val="en-US"/>
              </w:rPr>
              <w:t>1</w:t>
            </w:r>
          </w:p>
        </w:tc>
        <w:tc>
          <w:tcPr>
            <w:tcW w:w="992" w:type="dxa"/>
            <w:tcBorders>
              <w:bottom w:val="single" w:sz="4" w:space="0" w:color="auto"/>
            </w:tcBorders>
          </w:tcPr>
          <w:p w14:paraId="22AC56ED" w14:textId="77777777" w:rsidR="006A4012" w:rsidRPr="008E3ED1" w:rsidRDefault="006A4012" w:rsidP="00BA29D9">
            <w:pPr>
              <w:ind w:right="-108"/>
              <w:jc w:val="right"/>
              <w:rPr>
                <w:rFonts w:ascii="Times New Roman" w:eastAsia="Times New Roman" w:hAnsi="Times New Roman" w:cs="Times New Roman"/>
                <w:bCs/>
                <w:sz w:val="24"/>
                <w:szCs w:val="24"/>
                <w:lang w:val="en-US"/>
              </w:rPr>
            </w:pPr>
            <w:r w:rsidRPr="008E3ED1">
              <w:rPr>
                <w:rFonts w:ascii="Times New Roman" w:eastAsia="Times New Roman" w:hAnsi="Times New Roman" w:cs="Times New Roman"/>
                <w:bCs/>
                <w:sz w:val="24"/>
                <w:szCs w:val="24"/>
                <w:lang w:val="en-US"/>
              </w:rPr>
              <w:t>.66</w:t>
            </w:r>
          </w:p>
        </w:tc>
        <w:tc>
          <w:tcPr>
            <w:tcW w:w="1165" w:type="dxa"/>
            <w:tcBorders>
              <w:bottom w:val="single" w:sz="4" w:space="0" w:color="auto"/>
            </w:tcBorders>
          </w:tcPr>
          <w:p w14:paraId="488F927F" w14:textId="77777777" w:rsidR="006A4012" w:rsidRPr="008E3ED1" w:rsidRDefault="006A4012" w:rsidP="00BA29D9">
            <w:pPr>
              <w:tabs>
                <w:tab w:val="left" w:pos="279"/>
                <w:tab w:val="center" w:pos="474"/>
              </w:tabs>
              <w:ind w:right="129"/>
              <w:jc w:val="right"/>
              <w:rPr>
                <w:rFonts w:ascii="Times New Roman" w:eastAsia="Times New Roman" w:hAnsi="Times New Roman" w:cs="Times New Roman"/>
                <w:sz w:val="24"/>
                <w:szCs w:val="24"/>
                <w:lang w:val="en-US"/>
              </w:rPr>
            </w:pPr>
            <w:r w:rsidRPr="008E3ED1">
              <w:rPr>
                <w:rFonts w:ascii="Times New Roman" w:eastAsia="Times New Roman" w:hAnsi="Times New Roman" w:cs="Times New Roman"/>
                <w:sz w:val="24"/>
                <w:szCs w:val="24"/>
                <w:lang w:val="en-US"/>
              </w:rPr>
              <w:tab/>
            </w:r>
            <w:r w:rsidRPr="008E3ED1">
              <w:rPr>
                <w:rFonts w:ascii="Times New Roman" w:eastAsia="Times New Roman" w:hAnsi="Times New Roman" w:cs="Times New Roman"/>
                <w:sz w:val="24"/>
                <w:szCs w:val="24"/>
                <w:lang w:val="en-US"/>
              </w:rPr>
              <w:tab/>
              <w:t>.47</w:t>
            </w:r>
          </w:p>
        </w:tc>
      </w:tr>
    </w:tbl>
    <w:p w14:paraId="161E0E17" w14:textId="77777777" w:rsidR="006A4012" w:rsidRDefault="006A4012" w:rsidP="006A4012">
      <w:pPr>
        <w:spacing w:after="0" w:line="480" w:lineRule="auto"/>
        <w:ind w:left="709" w:hanging="709"/>
        <w:rPr>
          <w:rFonts w:ascii="Times New Roman" w:hAnsi="Times New Roman" w:cs="Times New Roman"/>
          <w:sz w:val="24"/>
          <w:szCs w:val="24"/>
          <w:lang w:val="en-US"/>
        </w:rPr>
      </w:pPr>
    </w:p>
    <w:p w14:paraId="58262D24" w14:textId="7C4352B1" w:rsidR="006A4012" w:rsidRDefault="006A4012" w:rsidP="00060C17">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B9EA3FB" w14:textId="77777777" w:rsidR="006A4012" w:rsidRPr="00AF2DBB" w:rsidRDefault="006A4012" w:rsidP="006A4012">
      <w:pPr>
        <w:spacing w:after="0" w:line="480" w:lineRule="auto"/>
        <w:rPr>
          <w:rFonts w:ascii="Times New Roman" w:hAnsi="Times New Roman" w:cs="Times New Roman"/>
          <w:sz w:val="24"/>
          <w:szCs w:val="24"/>
          <w:lang w:val="en-US"/>
        </w:rPr>
      </w:pPr>
      <w:r w:rsidRPr="00AF2DBB">
        <w:rPr>
          <w:rFonts w:ascii="Times New Roman" w:hAnsi="Times New Roman" w:cs="Times New Roman"/>
          <w:sz w:val="24"/>
          <w:szCs w:val="24"/>
          <w:lang w:val="en-US"/>
        </w:rPr>
        <w:lastRenderedPageBreak/>
        <w:t>Table 3</w:t>
      </w:r>
    </w:p>
    <w:p w14:paraId="2005AF39" w14:textId="77777777" w:rsidR="006A4012" w:rsidRPr="00AF2DBB" w:rsidRDefault="006A4012" w:rsidP="006A4012">
      <w:pPr>
        <w:spacing w:after="0" w:line="480" w:lineRule="auto"/>
        <w:rPr>
          <w:rFonts w:ascii="Times New Roman" w:hAnsi="Times New Roman" w:cs="Times New Roman"/>
          <w:i/>
          <w:sz w:val="24"/>
          <w:szCs w:val="24"/>
          <w:lang w:val="en-US"/>
        </w:rPr>
      </w:pPr>
      <w:r w:rsidRPr="00AF2DBB">
        <w:rPr>
          <w:rFonts w:ascii="Times New Roman" w:hAnsi="Times New Roman" w:cs="Times New Roman"/>
          <w:i/>
          <w:sz w:val="24"/>
          <w:szCs w:val="24"/>
          <w:lang w:val="en-US"/>
        </w:rPr>
        <w:t>OLS Regression Estimates</w:t>
      </w:r>
      <w:r>
        <w:rPr>
          <w:rFonts w:ascii="Times New Roman" w:hAnsi="Times New Roman" w:cs="Times New Roman"/>
          <w:i/>
          <w:sz w:val="24"/>
          <w:szCs w:val="24"/>
          <w:lang w:val="en-US"/>
        </w:rPr>
        <w:t xml:space="preserve"> for Optimism</w:t>
      </w:r>
    </w:p>
    <w:tbl>
      <w:tblPr>
        <w:tblStyle w:val="Taulaambquadrcula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859"/>
        <w:gridCol w:w="850"/>
        <w:gridCol w:w="993"/>
        <w:gridCol w:w="876"/>
        <w:gridCol w:w="864"/>
      </w:tblGrid>
      <w:tr w:rsidR="006A4012" w:rsidRPr="00495B46" w14:paraId="65161CAB" w14:textId="77777777" w:rsidTr="00BA29D9">
        <w:trPr>
          <w:trHeight w:val="217"/>
        </w:trPr>
        <w:tc>
          <w:tcPr>
            <w:tcW w:w="3510" w:type="dxa"/>
            <w:tcBorders>
              <w:top w:val="single" w:sz="4" w:space="0" w:color="auto"/>
              <w:bottom w:val="single" w:sz="4" w:space="0" w:color="auto"/>
            </w:tcBorders>
            <w:noWrap/>
            <w:hideMark/>
          </w:tcPr>
          <w:p w14:paraId="151FEBC9" w14:textId="77777777" w:rsidR="006A4012" w:rsidRPr="00D06E82" w:rsidRDefault="006A4012" w:rsidP="00BA29D9">
            <w:pPr>
              <w:suppressOverlap/>
              <w:rPr>
                <w:rFonts w:ascii="Times New Roman" w:hAnsi="Times New Roman" w:cs="Times New Roman"/>
                <w:sz w:val="24"/>
                <w:szCs w:val="24"/>
                <w:lang w:val="en-US"/>
              </w:rPr>
            </w:pPr>
          </w:p>
        </w:tc>
        <w:tc>
          <w:tcPr>
            <w:tcW w:w="859" w:type="dxa"/>
            <w:tcBorders>
              <w:top w:val="single" w:sz="4" w:space="0" w:color="auto"/>
              <w:bottom w:val="single" w:sz="4" w:space="0" w:color="auto"/>
            </w:tcBorders>
            <w:noWrap/>
            <w:hideMark/>
          </w:tcPr>
          <w:p w14:paraId="04A53BD7"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B</w:t>
            </w:r>
          </w:p>
        </w:tc>
        <w:tc>
          <w:tcPr>
            <w:tcW w:w="850" w:type="dxa"/>
            <w:tcBorders>
              <w:top w:val="single" w:sz="4" w:space="0" w:color="auto"/>
              <w:bottom w:val="single" w:sz="4" w:space="0" w:color="auto"/>
            </w:tcBorders>
            <w:noWrap/>
            <w:hideMark/>
          </w:tcPr>
          <w:p w14:paraId="51F554F6"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S.E</w:t>
            </w:r>
          </w:p>
        </w:tc>
        <w:tc>
          <w:tcPr>
            <w:tcW w:w="993" w:type="dxa"/>
            <w:tcBorders>
              <w:top w:val="single" w:sz="4" w:space="0" w:color="auto"/>
              <w:bottom w:val="single" w:sz="4" w:space="0" w:color="auto"/>
            </w:tcBorders>
            <w:noWrap/>
            <w:hideMark/>
          </w:tcPr>
          <w:p w14:paraId="4BC94180" w14:textId="77777777" w:rsidR="006A4012" w:rsidRPr="00495B46" w:rsidRDefault="006A4012" w:rsidP="00BA29D9">
            <w:pPr>
              <w:suppressOverlap/>
              <w:jc w:val="right"/>
              <w:rPr>
                <w:rFonts w:ascii="Times New Roman" w:hAnsi="Times New Roman" w:cs="Times New Roman"/>
                <w:sz w:val="24"/>
                <w:szCs w:val="24"/>
                <w:lang w:val="fr-BE"/>
              </w:rPr>
            </w:pPr>
            <w:r w:rsidRPr="00495B46">
              <w:rPr>
                <w:rFonts w:ascii="Times New Roman" w:hAnsi="Times New Roman" w:cs="Times New Roman"/>
                <w:sz w:val="24"/>
                <w:szCs w:val="24"/>
                <w:lang w:val="fr-BE"/>
              </w:rPr>
              <w:t>Std (b)</w:t>
            </w:r>
          </w:p>
        </w:tc>
        <w:tc>
          <w:tcPr>
            <w:tcW w:w="876" w:type="dxa"/>
            <w:tcBorders>
              <w:top w:val="single" w:sz="4" w:space="0" w:color="auto"/>
              <w:bottom w:val="single" w:sz="4" w:space="0" w:color="auto"/>
            </w:tcBorders>
            <w:noWrap/>
            <w:hideMark/>
          </w:tcPr>
          <w:p w14:paraId="02E2A711" w14:textId="77777777" w:rsidR="006A4012" w:rsidRPr="00495B46" w:rsidRDefault="006A4012" w:rsidP="00BA29D9">
            <w:pPr>
              <w:suppressOverlap/>
              <w:jc w:val="right"/>
              <w:rPr>
                <w:rFonts w:ascii="Times New Roman" w:hAnsi="Times New Roman" w:cs="Times New Roman"/>
                <w:sz w:val="24"/>
                <w:szCs w:val="24"/>
                <w:lang w:val="fr-BE"/>
              </w:rPr>
            </w:pPr>
            <w:r w:rsidRPr="00495B46">
              <w:rPr>
                <w:rFonts w:ascii="Times New Roman" w:hAnsi="Times New Roman" w:cs="Times New Roman"/>
                <w:sz w:val="24"/>
                <w:szCs w:val="24"/>
                <w:lang w:val="fr-BE"/>
              </w:rPr>
              <w:t>t</w:t>
            </w:r>
          </w:p>
        </w:tc>
        <w:tc>
          <w:tcPr>
            <w:tcW w:w="864" w:type="dxa"/>
            <w:tcBorders>
              <w:top w:val="single" w:sz="4" w:space="0" w:color="auto"/>
              <w:bottom w:val="single" w:sz="4" w:space="0" w:color="auto"/>
            </w:tcBorders>
            <w:noWrap/>
            <w:hideMark/>
          </w:tcPr>
          <w:p w14:paraId="4C2FE94D" w14:textId="77777777" w:rsidR="006A4012" w:rsidRPr="00495B46" w:rsidRDefault="006A4012" w:rsidP="00BA29D9">
            <w:pPr>
              <w:suppressOverlap/>
              <w:jc w:val="right"/>
              <w:rPr>
                <w:rFonts w:ascii="Times New Roman" w:hAnsi="Times New Roman" w:cs="Times New Roman"/>
                <w:sz w:val="24"/>
                <w:szCs w:val="24"/>
                <w:lang w:val="fr-BE"/>
              </w:rPr>
            </w:pPr>
            <w:r w:rsidRPr="00495B46">
              <w:rPr>
                <w:rFonts w:ascii="Times New Roman" w:hAnsi="Times New Roman" w:cs="Times New Roman"/>
                <w:sz w:val="24"/>
                <w:szCs w:val="24"/>
                <w:lang w:val="fr-BE"/>
              </w:rPr>
              <w:t>Sig.</w:t>
            </w:r>
          </w:p>
        </w:tc>
      </w:tr>
      <w:tr w:rsidR="006A4012" w:rsidRPr="00495B46" w14:paraId="46291D82" w14:textId="77777777" w:rsidTr="00BA29D9">
        <w:trPr>
          <w:trHeight w:val="300"/>
        </w:trPr>
        <w:tc>
          <w:tcPr>
            <w:tcW w:w="7952" w:type="dxa"/>
            <w:gridSpan w:val="6"/>
            <w:tcBorders>
              <w:top w:val="single" w:sz="4" w:space="0" w:color="auto"/>
            </w:tcBorders>
            <w:noWrap/>
            <w:hideMark/>
          </w:tcPr>
          <w:p w14:paraId="1C56B9F8" w14:textId="77777777" w:rsidR="006A4012" w:rsidRPr="00495B46" w:rsidRDefault="006A4012" w:rsidP="00BA29D9">
            <w:pPr>
              <w:suppressOverlap/>
              <w:rPr>
                <w:rFonts w:ascii="Times New Roman" w:hAnsi="Times New Roman" w:cs="Times New Roman"/>
                <w:sz w:val="24"/>
                <w:szCs w:val="24"/>
                <w:lang w:val="fr-BE"/>
              </w:rPr>
            </w:pPr>
            <w:r w:rsidRPr="00495B46">
              <w:rPr>
                <w:rFonts w:ascii="Times New Roman" w:hAnsi="Times New Roman" w:cs="Times New Roman"/>
                <w:sz w:val="24"/>
                <w:szCs w:val="24"/>
                <w:lang w:val="fr-BE"/>
              </w:rPr>
              <w:t>Dependent variable = Optimism</w:t>
            </w:r>
          </w:p>
        </w:tc>
      </w:tr>
      <w:tr w:rsidR="006A4012" w:rsidRPr="00495B46" w14:paraId="41FA6BC5" w14:textId="77777777" w:rsidTr="00BA29D9">
        <w:trPr>
          <w:trHeight w:val="300"/>
        </w:trPr>
        <w:tc>
          <w:tcPr>
            <w:tcW w:w="3510" w:type="dxa"/>
            <w:noWrap/>
          </w:tcPr>
          <w:p w14:paraId="325DE9D5" w14:textId="77777777" w:rsidR="006A4012" w:rsidRPr="00495B46" w:rsidRDefault="006A4012" w:rsidP="00BA29D9">
            <w:pPr>
              <w:suppressOverlap/>
              <w:rPr>
                <w:rFonts w:ascii="Times New Roman" w:hAnsi="Times New Roman" w:cs="Times New Roman"/>
                <w:sz w:val="24"/>
                <w:szCs w:val="24"/>
                <w:lang w:val="fr-BE"/>
              </w:rPr>
            </w:pPr>
            <w:r>
              <w:rPr>
                <w:rFonts w:ascii="Times New Roman" w:hAnsi="Times New Roman" w:cs="Times New Roman"/>
                <w:sz w:val="24"/>
                <w:szCs w:val="24"/>
                <w:lang w:val="fr-BE"/>
              </w:rPr>
              <w:t xml:space="preserve">   Constant</w:t>
            </w:r>
          </w:p>
        </w:tc>
        <w:tc>
          <w:tcPr>
            <w:tcW w:w="859" w:type="dxa"/>
            <w:noWrap/>
          </w:tcPr>
          <w:p w14:paraId="57E04F8B" w14:textId="77777777" w:rsidR="006A4012" w:rsidRPr="00495B46" w:rsidRDefault="006A4012" w:rsidP="00BA29D9">
            <w:pPr>
              <w:suppressOverlap/>
              <w:jc w:val="right"/>
              <w:rPr>
                <w:rFonts w:ascii="Times New Roman" w:hAnsi="Times New Roman" w:cs="Times New Roman"/>
                <w:sz w:val="24"/>
                <w:szCs w:val="24"/>
                <w:lang w:val="fr-BE"/>
              </w:rPr>
            </w:pPr>
            <w:r>
              <w:rPr>
                <w:rFonts w:ascii="Times New Roman" w:hAnsi="Times New Roman" w:cs="Times New Roman"/>
                <w:sz w:val="24"/>
                <w:szCs w:val="24"/>
                <w:lang w:val="fr-BE"/>
              </w:rPr>
              <w:t>1.583</w:t>
            </w:r>
          </w:p>
        </w:tc>
        <w:tc>
          <w:tcPr>
            <w:tcW w:w="850" w:type="dxa"/>
            <w:noWrap/>
          </w:tcPr>
          <w:p w14:paraId="5358660E" w14:textId="77777777" w:rsidR="006A4012" w:rsidRPr="00495B46" w:rsidRDefault="006A4012" w:rsidP="00BA29D9">
            <w:pPr>
              <w:suppressOverlap/>
              <w:jc w:val="right"/>
              <w:rPr>
                <w:rFonts w:ascii="Times New Roman" w:hAnsi="Times New Roman" w:cs="Times New Roman"/>
                <w:sz w:val="24"/>
                <w:szCs w:val="24"/>
                <w:lang w:val="fr-BE"/>
              </w:rPr>
            </w:pPr>
            <w:r>
              <w:rPr>
                <w:rFonts w:ascii="Times New Roman" w:hAnsi="Times New Roman" w:cs="Times New Roman"/>
                <w:sz w:val="24"/>
                <w:szCs w:val="24"/>
                <w:lang w:val="fr-BE"/>
              </w:rPr>
              <w:t>0.144</w:t>
            </w:r>
          </w:p>
        </w:tc>
        <w:tc>
          <w:tcPr>
            <w:tcW w:w="993" w:type="dxa"/>
            <w:noWrap/>
          </w:tcPr>
          <w:p w14:paraId="015009C5" w14:textId="77777777" w:rsidR="006A4012" w:rsidRPr="00495B46" w:rsidRDefault="006A4012" w:rsidP="00BA29D9">
            <w:pPr>
              <w:suppressOverlap/>
              <w:jc w:val="right"/>
              <w:rPr>
                <w:rFonts w:ascii="Times New Roman" w:hAnsi="Times New Roman" w:cs="Times New Roman"/>
                <w:sz w:val="24"/>
                <w:szCs w:val="24"/>
                <w:lang w:val="fr-BE"/>
              </w:rPr>
            </w:pPr>
          </w:p>
        </w:tc>
        <w:tc>
          <w:tcPr>
            <w:tcW w:w="876" w:type="dxa"/>
            <w:noWrap/>
          </w:tcPr>
          <w:p w14:paraId="76938682" w14:textId="77777777" w:rsidR="006A4012" w:rsidRPr="00495B46" w:rsidRDefault="006A4012" w:rsidP="00BA29D9">
            <w:pPr>
              <w:suppressOverlap/>
              <w:jc w:val="right"/>
              <w:rPr>
                <w:rFonts w:ascii="Times New Roman" w:hAnsi="Times New Roman" w:cs="Times New Roman"/>
                <w:sz w:val="24"/>
                <w:szCs w:val="24"/>
              </w:rPr>
            </w:pPr>
            <w:r>
              <w:rPr>
                <w:rFonts w:ascii="Times New Roman" w:hAnsi="Times New Roman" w:cs="Times New Roman"/>
                <w:sz w:val="24"/>
                <w:szCs w:val="24"/>
              </w:rPr>
              <w:t>10.995</w:t>
            </w:r>
          </w:p>
        </w:tc>
        <w:tc>
          <w:tcPr>
            <w:tcW w:w="864" w:type="dxa"/>
            <w:noWrap/>
          </w:tcPr>
          <w:p w14:paraId="149C0F0F" w14:textId="77777777" w:rsidR="006A4012" w:rsidRPr="00495B46" w:rsidRDefault="006A4012" w:rsidP="00BA29D9">
            <w:pPr>
              <w:suppressOverlap/>
              <w:jc w:val="right"/>
              <w:rPr>
                <w:rFonts w:ascii="Times New Roman" w:hAnsi="Times New Roman" w:cs="Times New Roman"/>
                <w:sz w:val="24"/>
                <w:szCs w:val="24"/>
              </w:rPr>
            </w:pPr>
            <w:r>
              <w:rPr>
                <w:rFonts w:ascii="Times New Roman" w:hAnsi="Times New Roman" w:cs="Times New Roman"/>
                <w:sz w:val="24"/>
                <w:szCs w:val="24"/>
              </w:rPr>
              <w:t>0.000</w:t>
            </w:r>
          </w:p>
        </w:tc>
      </w:tr>
      <w:tr w:rsidR="006A4012" w:rsidRPr="00495B46" w14:paraId="53355CD9" w14:textId="77777777" w:rsidTr="00BA29D9">
        <w:trPr>
          <w:trHeight w:val="300"/>
        </w:trPr>
        <w:tc>
          <w:tcPr>
            <w:tcW w:w="3510" w:type="dxa"/>
            <w:noWrap/>
          </w:tcPr>
          <w:p w14:paraId="3F053CAF" w14:textId="77777777" w:rsidR="006A4012" w:rsidRPr="00495B46" w:rsidRDefault="006A4012" w:rsidP="00BA29D9">
            <w:pPr>
              <w:suppressOverlap/>
              <w:rPr>
                <w:rFonts w:ascii="Times New Roman" w:hAnsi="Times New Roman" w:cs="Times New Roman"/>
                <w:sz w:val="24"/>
                <w:szCs w:val="24"/>
                <w:lang w:val="fr-BE"/>
              </w:rPr>
            </w:pPr>
            <w:r w:rsidRPr="00495B46">
              <w:rPr>
                <w:rFonts w:ascii="Times New Roman" w:hAnsi="Times New Roman" w:cs="Times New Roman"/>
                <w:sz w:val="24"/>
                <w:szCs w:val="24"/>
                <w:lang w:val="fr-BE"/>
              </w:rPr>
              <w:t>Control variables</w:t>
            </w:r>
          </w:p>
        </w:tc>
        <w:tc>
          <w:tcPr>
            <w:tcW w:w="859" w:type="dxa"/>
            <w:noWrap/>
          </w:tcPr>
          <w:p w14:paraId="46F5D06D" w14:textId="77777777" w:rsidR="006A4012" w:rsidRPr="00495B46" w:rsidRDefault="006A4012" w:rsidP="00BA29D9">
            <w:pPr>
              <w:suppressOverlap/>
              <w:jc w:val="right"/>
              <w:rPr>
                <w:rFonts w:ascii="Times New Roman" w:hAnsi="Times New Roman" w:cs="Times New Roman"/>
                <w:sz w:val="24"/>
                <w:szCs w:val="24"/>
                <w:lang w:val="fr-BE"/>
              </w:rPr>
            </w:pPr>
          </w:p>
        </w:tc>
        <w:tc>
          <w:tcPr>
            <w:tcW w:w="850" w:type="dxa"/>
            <w:noWrap/>
          </w:tcPr>
          <w:p w14:paraId="5F49D10B" w14:textId="77777777" w:rsidR="006A4012" w:rsidRPr="00495B46" w:rsidRDefault="006A4012" w:rsidP="00BA29D9">
            <w:pPr>
              <w:suppressOverlap/>
              <w:jc w:val="right"/>
              <w:rPr>
                <w:rFonts w:ascii="Times New Roman" w:hAnsi="Times New Roman" w:cs="Times New Roman"/>
                <w:sz w:val="24"/>
                <w:szCs w:val="24"/>
                <w:lang w:val="fr-BE"/>
              </w:rPr>
            </w:pPr>
          </w:p>
        </w:tc>
        <w:tc>
          <w:tcPr>
            <w:tcW w:w="993" w:type="dxa"/>
            <w:noWrap/>
          </w:tcPr>
          <w:p w14:paraId="2DE57EF8" w14:textId="77777777" w:rsidR="006A4012" w:rsidRPr="00495B46" w:rsidRDefault="006A4012" w:rsidP="00BA29D9">
            <w:pPr>
              <w:suppressOverlap/>
              <w:jc w:val="right"/>
              <w:rPr>
                <w:rFonts w:ascii="Times New Roman" w:hAnsi="Times New Roman" w:cs="Times New Roman"/>
                <w:sz w:val="24"/>
                <w:szCs w:val="24"/>
                <w:lang w:val="fr-BE"/>
              </w:rPr>
            </w:pPr>
          </w:p>
        </w:tc>
        <w:tc>
          <w:tcPr>
            <w:tcW w:w="876" w:type="dxa"/>
            <w:noWrap/>
          </w:tcPr>
          <w:p w14:paraId="5844C01E" w14:textId="77777777" w:rsidR="006A4012" w:rsidRPr="00495B46" w:rsidRDefault="006A4012" w:rsidP="00BA29D9">
            <w:pPr>
              <w:suppressOverlap/>
              <w:jc w:val="right"/>
              <w:rPr>
                <w:rFonts w:ascii="Times New Roman" w:hAnsi="Times New Roman" w:cs="Times New Roman"/>
                <w:sz w:val="24"/>
                <w:szCs w:val="24"/>
              </w:rPr>
            </w:pPr>
          </w:p>
        </w:tc>
        <w:tc>
          <w:tcPr>
            <w:tcW w:w="864" w:type="dxa"/>
            <w:noWrap/>
          </w:tcPr>
          <w:p w14:paraId="608B1870" w14:textId="77777777" w:rsidR="006A4012" w:rsidRPr="00495B46" w:rsidRDefault="006A4012" w:rsidP="00BA29D9">
            <w:pPr>
              <w:suppressOverlap/>
              <w:jc w:val="right"/>
              <w:rPr>
                <w:rFonts w:ascii="Times New Roman" w:hAnsi="Times New Roman" w:cs="Times New Roman"/>
                <w:sz w:val="24"/>
                <w:szCs w:val="24"/>
              </w:rPr>
            </w:pPr>
          </w:p>
        </w:tc>
      </w:tr>
      <w:tr w:rsidR="006A4012" w:rsidRPr="00495B46" w14:paraId="7A3307E0" w14:textId="77777777" w:rsidTr="00BA29D9">
        <w:trPr>
          <w:trHeight w:val="300"/>
        </w:trPr>
        <w:tc>
          <w:tcPr>
            <w:tcW w:w="3510" w:type="dxa"/>
            <w:noWrap/>
            <w:hideMark/>
          </w:tcPr>
          <w:p w14:paraId="4137DAB5" w14:textId="77777777" w:rsidR="006A4012" w:rsidRPr="00495B46" w:rsidRDefault="006A4012" w:rsidP="00BA29D9">
            <w:pPr>
              <w:suppressOverlap/>
              <w:rPr>
                <w:rFonts w:ascii="Times New Roman" w:hAnsi="Times New Roman" w:cs="Times New Roman"/>
                <w:sz w:val="24"/>
                <w:szCs w:val="24"/>
                <w:lang w:val="en-US"/>
              </w:rPr>
            </w:pPr>
            <w:r w:rsidRPr="00495B46">
              <w:rPr>
                <w:rFonts w:ascii="Times New Roman" w:hAnsi="Times New Roman" w:cs="Times New Roman"/>
                <w:sz w:val="24"/>
                <w:szCs w:val="24"/>
                <w:lang w:val="fr-BE"/>
              </w:rPr>
              <w:t xml:space="preserve">  </w:t>
            </w:r>
            <w:r w:rsidRPr="00495B46">
              <w:rPr>
                <w:rFonts w:ascii="Times New Roman" w:hAnsi="Times New Roman" w:cs="Times New Roman"/>
                <w:sz w:val="24"/>
                <w:szCs w:val="24"/>
                <w:lang w:val="en-US"/>
              </w:rPr>
              <w:t xml:space="preserve"> Spanish</w:t>
            </w:r>
          </w:p>
        </w:tc>
        <w:tc>
          <w:tcPr>
            <w:tcW w:w="859" w:type="dxa"/>
            <w:noWrap/>
            <w:hideMark/>
          </w:tcPr>
          <w:p w14:paraId="16CE1E7C" w14:textId="77777777" w:rsidR="006A4012" w:rsidRPr="00495B46" w:rsidRDefault="006A4012" w:rsidP="00BA29D9">
            <w:pPr>
              <w:suppressOverlap/>
              <w:jc w:val="right"/>
              <w:rPr>
                <w:rFonts w:ascii="Times New Roman" w:hAnsi="Times New Roman" w:cs="Times New Roman"/>
                <w:sz w:val="24"/>
                <w:szCs w:val="24"/>
                <w:lang w:val="fr-BE"/>
              </w:rPr>
            </w:pPr>
            <w:r w:rsidRPr="00495B46">
              <w:rPr>
                <w:rFonts w:ascii="Times New Roman" w:hAnsi="Times New Roman" w:cs="Times New Roman"/>
                <w:sz w:val="24"/>
                <w:szCs w:val="24"/>
                <w:lang w:val="fr-BE"/>
              </w:rPr>
              <w:t>0.011</w:t>
            </w:r>
          </w:p>
        </w:tc>
        <w:tc>
          <w:tcPr>
            <w:tcW w:w="850" w:type="dxa"/>
            <w:noWrap/>
            <w:hideMark/>
          </w:tcPr>
          <w:p w14:paraId="7C742E85" w14:textId="77777777" w:rsidR="006A4012" w:rsidRPr="00495B46" w:rsidRDefault="006A4012" w:rsidP="00BA29D9">
            <w:pPr>
              <w:suppressOverlap/>
              <w:jc w:val="right"/>
              <w:rPr>
                <w:rFonts w:ascii="Times New Roman" w:hAnsi="Times New Roman" w:cs="Times New Roman"/>
                <w:sz w:val="24"/>
                <w:szCs w:val="24"/>
                <w:lang w:val="fr-BE"/>
              </w:rPr>
            </w:pPr>
            <w:r w:rsidRPr="00495B46">
              <w:rPr>
                <w:rFonts w:ascii="Times New Roman" w:hAnsi="Times New Roman" w:cs="Times New Roman"/>
                <w:sz w:val="24"/>
                <w:szCs w:val="24"/>
                <w:lang w:val="fr-BE"/>
              </w:rPr>
              <w:t>0.046</w:t>
            </w:r>
          </w:p>
        </w:tc>
        <w:tc>
          <w:tcPr>
            <w:tcW w:w="993" w:type="dxa"/>
            <w:noWrap/>
            <w:hideMark/>
          </w:tcPr>
          <w:p w14:paraId="10299C5B"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lang w:val="fr-BE"/>
              </w:rPr>
              <w:t>0.0</w:t>
            </w:r>
            <w:r w:rsidRPr="00495B46">
              <w:rPr>
                <w:rFonts w:ascii="Times New Roman" w:hAnsi="Times New Roman" w:cs="Times New Roman"/>
                <w:sz w:val="24"/>
                <w:szCs w:val="24"/>
              </w:rPr>
              <w:t>1</w:t>
            </w:r>
            <w:r>
              <w:rPr>
                <w:rFonts w:ascii="Times New Roman" w:hAnsi="Times New Roman" w:cs="Times New Roman"/>
                <w:sz w:val="24"/>
                <w:szCs w:val="24"/>
              </w:rPr>
              <w:t>0</w:t>
            </w:r>
          </w:p>
        </w:tc>
        <w:tc>
          <w:tcPr>
            <w:tcW w:w="876" w:type="dxa"/>
            <w:noWrap/>
            <w:hideMark/>
          </w:tcPr>
          <w:p w14:paraId="2760023D"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0.239</w:t>
            </w:r>
          </w:p>
        </w:tc>
        <w:tc>
          <w:tcPr>
            <w:tcW w:w="864" w:type="dxa"/>
            <w:noWrap/>
            <w:hideMark/>
          </w:tcPr>
          <w:p w14:paraId="294293F6"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0.811</w:t>
            </w:r>
          </w:p>
        </w:tc>
      </w:tr>
      <w:tr w:rsidR="006A4012" w:rsidRPr="00495B46" w14:paraId="5DB4B7AB" w14:textId="77777777" w:rsidTr="00BA29D9">
        <w:trPr>
          <w:trHeight w:val="300"/>
        </w:trPr>
        <w:tc>
          <w:tcPr>
            <w:tcW w:w="3510" w:type="dxa"/>
            <w:noWrap/>
            <w:hideMark/>
          </w:tcPr>
          <w:p w14:paraId="12C20F78"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Male</w:t>
            </w:r>
          </w:p>
        </w:tc>
        <w:tc>
          <w:tcPr>
            <w:tcW w:w="859" w:type="dxa"/>
            <w:noWrap/>
            <w:hideMark/>
          </w:tcPr>
          <w:p w14:paraId="39D82212"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0.144</w:t>
            </w:r>
          </w:p>
        </w:tc>
        <w:tc>
          <w:tcPr>
            <w:tcW w:w="850" w:type="dxa"/>
            <w:noWrap/>
            <w:hideMark/>
          </w:tcPr>
          <w:p w14:paraId="339FDE36"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0.071</w:t>
            </w:r>
          </w:p>
        </w:tc>
        <w:tc>
          <w:tcPr>
            <w:tcW w:w="993" w:type="dxa"/>
            <w:noWrap/>
            <w:hideMark/>
          </w:tcPr>
          <w:p w14:paraId="171C9702"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0.077</w:t>
            </w:r>
          </w:p>
        </w:tc>
        <w:tc>
          <w:tcPr>
            <w:tcW w:w="876" w:type="dxa"/>
            <w:noWrap/>
            <w:hideMark/>
          </w:tcPr>
          <w:p w14:paraId="3ED9F5F4"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2.022</w:t>
            </w:r>
          </w:p>
        </w:tc>
        <w:tc>
          <w:tcPr>
            <w:tcW w:w="864" w:type="dxa"/>
            <w:noWrap/>
            <w:hideMark/>
          </w:tcPr>
          <w:p w14:paraId="4ABD5D65"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0.044</w:t>
            </w:r>
          </w:p>
        </w:tc>
      </w:tr>
      <w:tr w:rsidR="006A4012" w:rsidRPr="00495B46" w14:paraId="206562CA" w14:textId="77777777" w:rsidTr="00BA29D9">
        <w:trPr>
          <w:trHeight w:val="300"/>
        </w:trPr>
        <w:tc>
          <w:tcPr>
            <w:tcW w:w="3510" w:type="dxa"/>
            <w:noWrap/>
            <w:hideMark/>
          </w:tcPr>
          <w:p w14:paraId="78F6FC00"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Age</w:t>
            </w:r>
          </w:p>
        </w:tc>
        <w:tc>
          <w:tcPr>
            <w:tcW w:w="859" w:type="dxa"/>
            <w:noWrap/>
            <w:hideMark/>
          </w:tcPr>
          <w:p w14:paraId="362E86E2"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-0.005</w:t>
            </w:r>
          </w:p>
        </w:tc>
        <w:tc>
          <w:tcPr>
            <w:tcW w:w="850" w:type="dxa"/>
            <w:noWrap/>
            <w:hideMark/>
          </w:tcPr>
          <w:p w14:paraId="31F961BF"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0.002</w:t>
            </w:r>
          </w:p>
        </w:tc>
        <w:tc>
          <w:tcPr>
            <w:tcW w:w="993" w:type="dxa"/>
            <w:noWrap/>
            <w:hideMark/>
          </w:tcPr>
          <w:p w14:paraId="4727A777"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-0.093</w:t>
            </w:r>
          </w:p>
        </w:tc>
        <w:tc>
          <w:tcPr>
            <w:tcW w:w="876" w:type="dxa"/>
            <w:noWrap/>
            <w:hideMark/>
          </w:tcPr>
          <w:p w14:paraId="57505A38"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-2.085</w:t>
            </w:r>
          </w:p>
        </w:tc>
        <w:tc>
          <w:tcPr>
            <w:tcW w:w="864" w:type="dxa"/>
            <w:noWrap/>
            <w:hideMark/>
          </w:tcPr>
          <w:p w14:paraId="40A1F5F4"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0.038</w:t>
            </w:r>
          </w:p>
        </w:tc>
      </w:tr>
      <w:tr w:rsidR="006A4012" w:rsidRPr="00495B46" w14:paraId="42736FC9" w14:textId="77777777" w:rsidTr="00BA29D9">
        <w:trPr>
          <w:trHeight w:val="300"/>
        </w:trPr>
        <w:tc>
          <w:tcPr>
            <w:tcW w:w="3510" w:type="dxa"/>
            <w:noWrap/>
            <w:hideMark/>
          </w:tcPr>
          <w:p w14:paraId="6C8BAE5B"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Prior incarcerations</w:t>
            </w:r>
          </w:p>
        </w:tc>
        <w:tc>
          <w:tcPr>
            <w:tcW w:w="859" w:type="dxa"/>
            <w:noWrap/>
            <w:hideMark/>
          </w:tcPr>
          <w:p w14:paraId="45ACC422"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-0.015</w:t>
            </w:r>
          </w:p>
        </w:tc>
        <w:tc>
          <w:tcPr>
            <w:tcW w:w="850" w:type="dxa"/>
            <w:noWrap/>
            <w:hideMark/>
          </w:tcPr>
          <w:p w14:paraId="0FED158F"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0.006</w:t>
            </w:r>
          </w:p>
        </w:tc>
        <w:tc>
          <w:tcPr>
            <w:tcW w:w="993" w:type="dxa"/>
            <w:noWrap/>
            <w:hideMark/>
          </w:tcPr>
          <w:p w14:paraId="1560D430"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-0.105</w:t>
            </w:r>
          </w:p>
        </w:tc>
        <w:tc>
          <w:tcPr>
            <w:tcW w:w="876" w:type="dxa"/>
            <w:noWrap/>
            <w:hideMark/>
          </w:tcPr>
          <w:p w14:paraId="3EB8E29F"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-2.686</w:t>
            </w:r>
          </w:p>
        </w:tc>
        <w:tc>
          <w:tcPr>
            <w:tcW w:w="864" w:type="dxa"/>
            <w:noWrap/>
            <w:hideMark/>
          </w:tcPr>
          <w:p w14:paraId="55DAB58B"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0.007</w:t>
            </w:r>
          </w:p>
        </w:tc>
      </w:tr>
      <w:tr w:rsidR="006A4012" w:rsidRPr="00495B46" w14:paraId="2021E700" w14:textId="77777777" w:rsidTr="00BA29D9">
        <w:trPr>
          <w:trHeight w:val="300"/>
        </w:trPr>
        <w:tc>
          <w:tcPr>
            <w:tcW w:w="3510" w:type="dxa"/>
            <w:noWrap/>
            <w:hideMark/>
          </w:tcPr>
          <w:p w14:paraId="61944723"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Pre-prison drug use</w:t>
            </w:r>
          </w:p>
        </w:tc>
        <w:tc>
          <w:tcPr>
            <w:tcW w:w="859" w:type="dxa"/>
            <w:noWrap/>
            <w:hideMark/>
          </w:tcPr>
          <w:p w14:paraId="1079F0BF"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-0.04</w:t>
            </w:r>
            <w:r>
              <w:rPr>
                <w:rFonts w:ascii="Times New Roman" w:hAnsi="Times New Roman" w:cs="Times New Roman"/>
                <w:sz w:val="24"/>
                <w:szCs w:val="24"/>
              </w:rPr>
              <w:t>0</w:t>
            </w:r>
          </w:p>
        </w:tc>
        <w:tc>
          <w:tcPr>
            <w:tcW w:w="850" w:type="dxa"/>
            <w:noWrap/>
            <w:hideMark/>
          </w:tcPr>
          <w:p w14:paraId="3115797F"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0.017</w:t>
            </w:r>
          </w:p>
        </w:tc>
        <w:tc>
          <w:tcPr>
            <w:tcW w:w="993" w:type="dxa"/>
            <w:noWrap/>
            <w:hideMark/>
          </w:tcPr>
          <w:p w14:paraId="1FE2DA20"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-0.112</w:t>
            </w:r>
          </w:p>
        </w:tc>
        <w:tc>
          <w:tcPr>
            <w:tcW w:w="876" w:type="dxa"/>
            <w:noWrap/>
            <w:hideMark/>
          </w:tcPr>
          <w:p w14:paraId="5CD6C10F"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-2.438</w:t>
            </w:r>
          </w:p>
        </w:tc>
        <w:tc>
          <w:tcPr>
            <w:tcW w:w="864" w:type="dxa"/>
            <w:noWrap/>
            <w:hideMark/>
          </w:tcPr>
          <w:p w14:paraId="35B94892"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0.015</w:t>
            </w:r>
          </w:p>
        </w:tc>
      </w:tr>
      <w:tr w:rsidR="006A4012" w:rsidRPr="00495B46" w14:paraId="0EE5AFD7" w14:textId="77777777" w:rsidTr="00BA29D9">
        <w:trPr>
          <w:trHeight w:val="300"/>
        </w:trPr>
        <w:tc>
          <w:tcPr>
            <w:tcW w:w="3510" w:type="dxa"/>
            <w:noWrap/>
            <w:hideMark/>
          </w:tcPr>
          <w:p w14:paraId="4FA7BC4C"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Negative family environment</w:t>
            </w:r>
          </w:p>
        </w:tc>
        <w:tc>
          <w:tcPr>
            <w:tcW w:w="859" w:type="dxa"/>
            <w:noWrap/>
            <w:hideMark/>
          </w:tcPr>
          <w:p w14:paraId="70EF8C85"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-0.003</w:t>
            </w:r>
          </w:p>
        </w:tc>
        <w:tc>
          <w:tcPr>
            <w:tcW w:w="850" w:type="dxa"/>
            <w:noWrap/>
            <w:hideMark/>
          </w:tcPr>
          <w:p w14:paraId="30EEAD26"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0.019</w:t>
            </w:r>
          </w:p>
        </w:tc>
        <w:tc>
          <w:tcPr>
            <w:tcW w:w="993" w:type="dxa"/>
            <w:noWrap/>
            <w:hideMark/>
          </w:tcPr>
          <w:p w14:paraId="4F7554C2"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-0.005</w:t>
            </w:r>
          </w:p>
        </w:tc>
        <w:tc>
          <w:tcPr>
            <w:tcW w:w="876" w:type="dxa"/>
            <w:noWrap/>
            <w:hideMark/>
          </w:tcPr>
          <w:p w14:paraId="63417B07"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-0.138</w:t>
            </w:r>
          </w:p>
        </w:tc>
        <w:tc>
          <w:tcPr>
            <w:tcW w:w="864" w:type="dxa"/>
            <w:noWrap/>
            <w:hideMark/>
          </w:tcPr>
          <w:p w14:paraId="6219B29A"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0.891</w:t>
            </w:r>
          </w:p>
        </w:tc>
      </w:tr>
      <w:tr w:rsidR="006A4012" w:rsidRPr="00495B46" w14:paraId="2410CC6A" w14:textId="77777777" w:rsidTr="00BA29D9">
        <w:trPr>
          <w:trHeight w:val="300"/>
        </w:trPr>
        <w:tc>
          <w:tcPr>
            <w:tcW w:w="3510" w:type="dxa"/>
            <w:noWrap/>
            <w:hideMark/>
          </w:tcPr>
          <w:p w14:paraId="1C97822E"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Number of children </w:t>
            </w:r>
          </w:p>
        </w:tc>
        <w:tc>
          <w:tcPr>
            <w:tcW w:w="859" w:type="dxa"/>
            <w:noWrap/>
            <w:hideMark/>
          </w:tcPr>
          <w:p w14:paraId="7B69E597"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0.014</w:t>
            </w:r>
          </w:p>
        </w:tc>
        <w:tc>
          <w:tcPr>
            <w:tcW w:w="850" w:type="dxa"/>
            <w:noWrap/>
            <w:hideMark/>
          </w:tcPr>
          <w:p w14:paraId="2899CB9E"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0.014</w:t>
            </w:r>
          </w:p>
        </w:tc>
        <w:tc>
          <w:tcPr>
            <w:tcW w:w="993" w:type="dxa"/>
            <w:noWrap/>
            <w:hideMark/>
          </w:tcPr>
          <w:p w14:paraId="2F252652"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0.039</w:t>
            </w:r>
          </w:p>
        </w:tc>
        <w:tc>
          <w:tcPr>
            <w:tcW w:w="876" w:type="dxa"/>
            <w:noWrap/>
            <w:hideMark/>
          </w:tcPr>
          <w:p w14:paraId="3F3BDAED"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0.955</w:t>
            </w:r>
          </w:p>
        </w:tc>
        <w:tc>
          <w:tcPr>
            <w:tcW w:w="864" w:type="dxa"/>
            <w:noWrap/>
            <w:hideMark/>
          </w:tcPr>
          <w:p w14:paraId="764A8658"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0.34</w:t>
            </w:r>
            <w:r>
              <w:rPr>
                <w:rFonts w:ascii="Times New Roman" w:hAnsi="Times New Roman" w:cs="Times New Roman"/>
                <w:sz w:val="24"/>
                <w:szCs w:val="24"/>
              </w:rPr>
              <w:t>0</w:t>
            </w:r>
          </w:p>
        </w:tc>
      </w:tr>
      <w:tr w:rsidR="006A4012" w:rsidRPr="00495B46" w14:paraId="1E88648D" w14:textId="77777777" w:rsidTr="00BA29D9">
        <w:trPr>
          <w:trHeight w:val="300"/>
        </w:trPr>
        <w:tc>
          <w:tcPr>
            <w:tcW w:w="3510" w:type="dxa"/>
            <w:noWrap/>
            <w:hideMark/>
          </w:tcPr>
          <w:p w14:paraId="337ECE75"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Married or stable partner</w:t>
            </w:r>
          </w:p>
        </w:tc>
        <w:tc>
          <w:tcPr>
            <w:tcW w:w="859" w:type="dxa"/>
            <w:noWrap/>
            <w:hideMark/>
          </w:tcPr>
          <w:p w14:paraId="22C33114"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0.06</w:t>
            </w:r>
            <w:r>
              <w:rPr>
                <w:rFonts w:ascii="Times New Roman" w:hAnsi="Times New Roman" w:cs="Times New Roman"/>
                <w:sz w:val="24"/>
                <w:szCs w:val="24"/>
              </w:rPr>
              <w:t>0</w:t>
            </w:r>
          </w:p>
        </w:tc>
        <w:tc>
          <w:tcPr>
            <w:tcW w:w="850" w:type="dxa"/>
            <w:noWrap/>
            <w:hideMark/>
          </w:tcPr>
          <w:p w14:paraId="353E8630"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0.043</w:t>
            </w:r>
          </w:p>
        </w:tc>
        <w:tc>
          <w:tcPr>
            <w:tcW w:w="993" w:type="dxa"/>
            <w:noWrap/>
            <w:hideMark/>
          </w:tcPr>
          <w:p w14:paraId="3AAEA293"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0.054</w:t>
            </w:r>
          </w:p>
        </w:tc>
        <w:tc>
          <w:tcPr>
            <w:tcW w:w="876" w:type="dxa"/>
            <w:noWrap/>
            <w:hideMark/>
          </w:tcPr>
          <w:p w14:paraId="589FB1A6"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1.405</w:t>
            </w:r>
          </w:p>
        </w:tc>
        <w:tc>
          <w:tcPr>
            <w:tcW w:w="864" w:type="dxa"/>
            <w:noWrap/>
            <w:hideMark/>
          </w:tcPr>
          <w:p w14:paraId="016F1BC1"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0.161</w:t>
            </w:r>
          </w:p>
        </w:tc>
      </w:tr>
      <w:tr w:rsidR="006A4012" w:rsidRPr="00495B46" w14:paraId="18CFB64B" w14:textId="77777777" w:rsidTr="00BA29D9">
        <w:trPr>
          <w:trHeight w:val="300"/>
        </w:trPr>
        <w:tc>
          <w:tcPr>
            <w:tcW w:w="3510" w:type="dxa"/>
            <w:noWrap/>
            <w:hideMark/>
          </w:tcPr>
          <w:p w14:paraId="718639DB"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Homelessness</w:t>
            </w:r>
          </w:p>
        </w:tc>
        <w:tc>
          <w:tcPr>
            <w:tcW w:w="859" w:type="dxa"/>
            <w:noWrap/>
            <w:hideMark/>
          </w:tcPr>
          <w:p w14:paraId="45667A96"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-0.311</w:t>
            </w:r>
          </w:p>
        </w:tc>
        <w:tc>
          <w:tcPr>
            <w:tcW w:w="850" w:type="dxa"/>
            <w:noWrap/>
            <w:hideMark/>
          </w:tcPr>
          <w:p w14:paraId="07799DA5"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0.081</w:t>
            </w:r>
          </w:p>
        </w:tc>
        <w:tc>
          <w:tcPr>
            <w:tcW w:w="993" w:type="dxa"/>
            <w:noWrap/>
            <w:hideMark/>
          </w:tcPr>
          <w:p w14:paraId="5FA16B8D"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-0.148</w:t>
            </w:r>
          </w:p>
        </w:tc>
        <w:tc>
          <w:tcPr>
            <w:tcW w:w="876" w:type="dxa"/>
            <w:noWrap/>
            <w:hideMark/>
          </w:tcPr>
          <w:p w14:paraId="4EA7EB4B"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-3.858</w:t>
            </w:r>
          </w:p>
        </w:tc>
        <w:tc>
          <w:tcPr>
            <w:tcW w:w="864" w:type="dxa"/>
            <w:noWrap/>
            <w:hideMark/>
          </w:tcPr>
          <w:p w14:paraId="1AFA8BBE"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w:t>
            </w:r>
            <w:r>
              <w:rPr>
                <w:rFonts w:ascii="Times New Roman" w:hAnsi="Times New Roman" w:cs="Times New Roman"/>
                <w:sz w:val="24"/>
                <w:szCs w:val="24"/>
              </w:rPr>
              <w:t>.000</w:t>
            </w:r>
          </w:p>
        </w:tc>
      </w:tr>
      <w:tr w:rsidR="006A4012" w:rsidRPr="00495B46" w14:paraId="7857DB33" w14:textId="77777777" w:rsidTr="00BA29D9">
        <w:trPr>
          <w:trHeight w:val="300"/>
        </w:trPr>
        <w:tc>
          <w:tcPr>
            <w:tcW w:w="3510" w:type="dxa"/>
            <w:noWrap/>
            <w:hideMark/>
          </w:tcPr>
          <w:p w14:paraId="73910C8C"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Self esteem</w:t>
            </w:r>
          </w:p>
        </w:tc>
        <w:tc>
          <w:tcPr>
            <w:tcW w:w="859" w:type="dxa"/>
            <w:noWrap/>
            <w:hideMark/>
          </w:tcPr>
          <w:p w14:paraId="1E9B44A2"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0.369</w:t>
            </w:r>
          </w:p>
        </w:tc>
        <w:tc>
          <w:tcPr>
            <w:tcW w:w="850" w:type="dxa"/>
            <w:noWrap/>
            <w:hideMark/>
          </w:tcPr>
          <w:p w14:paraId="45A4B260"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0.039</w:t>
            </w:r>
          </w:p>
        </w:tc>
        <w:tc>
          <w:tcPr>
            <w:tcW w:w="993" w:type="dxa"/>
            <w:noWrap/>
            <w:hideMark/>
          </w:tcPr>
          <w:p w14:paraId="5A5BD734"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0.37</w:t>
            </w:r>
            <w:r>
              <w:rPr>
                <w:rFonts w:ascii="Times New Roman" w:hAnsi="Times New Roman" w:cs="Times New Roman"/>
                <w:sz w:val="24"/>
                <w:szCs w:val="24"/>
              </w:rPr>
              <w:t>0</w:t>
            </w:r>
          </w:p>
        </w:tc>
        <w:tc>
          <w:tcPr>
            <w:tcW w:w="876" w:type="dxa"/>
            <w:noWrap/>
            <w:hideMark/>
          </w:tcPr>
          <w:p w14:paraId="105BC6ED"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9.585</w:t>
            </w:r>
          </w:p>
        </w:tc>
        <w:tc>
          <w:tcPr>
            <w:tcW w:w="864" w:type="dxa"/>
            <w:noWrap/>
            <w:hideMark/>
          </w:tcPr>
          <w:p w14:paraId="2BEB2E31"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w:t>
            </w:r>
            <w:r>
              <w:rPr>
                <w:rFonts w:ascii="Times New Roman" w:hAnsi="Times New Roman" w:cs="Times New Roman"/>
                <w:sz w:val="24"/>
                <w:szCs w:val="24"/>
              </w:rPr>
              <w:t>.000</w:t>
            </w:r>
          </w:p>
        </w:tc>
      </w:tr>
      <w:tr w:rsidR="006A4012" w:rsidRPr="00495B46" w14:paraId="3E90D6CA" w14:textId="77777777" w:rsidTr="00BA29D9">
        <w:trPr>
          <w:trHeight w:val="300"/>
        </w:trPr>
        <w:tc>
          <w:tcPr>
            <w:tcW w:w="7952" w:type="dxa"/>
            <w:gridSpan w:val="6"/>
            <w:noWrap/>
          </w:tcPr>
          <w:p w14:paraId="5D8125B7"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Independent variables (Harshness)</w:t>
            </w:r>
          </w:p>
        </w:tc>
      </w:tr>
      <w:tr w:rsidR="006A4012" w:rsidRPr="00495B46" w14:paraId="035FA2BB" w14:textId="77777777" w:rsidTr="00BA29D9">
        <w:trPr>
          <w:trHeight w:val="300"/>
        </w:trPr>
        <w:tc>
          <w:tcPr>
            <w:tcW w:w="3510" w:type="dxa"/>
            <w:noWrap/>
          </w:tcPr>
          <w:p w14:paraId="558CE025" w14:textId="77777777" w:rsidR="006A4012" w:rsidRPr="00495B46" w:rsidRDefault="006A4012" w:rsidP="00BA29D9">
            <w:pPr>
              <w:suppressOverlap/>
              <w:rPr>
                <w:rFonts w:ascii="Times New Roman" w:hAnsi="Times New Roman" w:cs="Times New Roman"/>
                <w:sz w:val="24"/>
                <w:szCs w:val="24"/>
                <w:lang w:val="en-US"/>
              </w:rPr>
            </w:pPr>
            <w:r w:rsidRPr="00495B46">
              <w:rPr>
                <w:rFonts w:ascii="Times New Roman" w:hAnsi="Times New Roman" w:cs="Times New Roman"/>
                <w:sz w:val="24"/>
                <w:szCs w:val="24"/>
                <w:lang w:val="en-US"/>
              </w:rPr>
              <w:t xml:space="preserve">   Months served</w:t>
            </w:r>
          </w:p>
        </w:tc>
        <w:tc>
          <w:tcPr>
            <w:tcW w:w="859" w:type="dxa"/>
            <w:noWrap/>
          </w:tcPr>
          <w:p w14:paraId="187FC057"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0.001</w:t>
            </w:r>
          </w:p>
        </w:tc>
        <w:tc>
          <w:tcPr>
            <w:tcW w:w="850" w:type="dxa"/>
            <w:noWrap/>
          </w:tcPr>
          <w:p w14:paraId="7802755C"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0.001</w:t>
            </w:r>
          </w:p>
        </w:tc>
        <w:tc>
          <w:tcPr>
            <w:tcW w:w="993" w:type="dxa"/>
            <w:noWrap/>
          </w:tcPr>
          <w:p w14:paraId="115D4DA0"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0.078</w:t>
            </w:r>
          </w:p>
        </w:tc>
        <w:tc>
          <w:tcPr>
            <w:tcW w:w="876" w:type="dxa"/>
            <w:noWrap/>
          </w:tcPr>
          <w:p w14:paraId="4377A8B3"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1.875</w:t>
            </w:r>
          </w:p>
        </w:tc>
        <w:tc>
          <w:tcPr>
            <w:tcW w:w="864" w:type="dxa"/>
            <w:noWrap/>
          </w:tcPr>
          <w:p w14:paraId="608FAFFF"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0.061</w:t>
            </w:r>
          </w:p>
        </w:tc>
      </w:tr>
      <w:tr w:rsidR="006A4012" w:rsidRPr="00495B46" w14:paraId="6AE4E512" w14:textId="77777777" w:rsidTr="00BA29D9">
        <w:trPr>
          <w:trHeight w:val="300"/>
        </w:trPr>
        <w:tc>
          <w:tcPr>
            <w:tcW w:w="3510" w:type="dxa"/>
            <w:noWrap/>
          </w:tcPr>
          <w:p w14:paraId="06F2924A" w14:textId="77777777" w:rsidR="006A4012" w:rsidRPr="00495B46" w:rsidRDefault="006A4012" w:rsidP="00BA29D9">
            <w:pPr>
              <w:suppressOverlap/>
              <w:rPr>
                <w:rFonts w:ascii="Times New Roman" w:hAnsi="Times New Roman" w:cs="Times New Roman"/>
                <w:sz w:val="24"/>
                <w:szCs w:val="24"/>
                <w:lang w:val="en-US"/>
              </w:rPr>
            </w:pPr>
            <w:r w:rsidRPr="00495B46">
              <w:rPr>
                <w:rFonts w:ascii="Times New Roman" w:hAnsi="Times New Roman" w:cs="Times New Roman"/>
                <w:sz w:val="24"/>
                <w:szCs w:val="24"/>
                <w:lang w:val="en-US"/>
              </w:rPr>
              <w:t xml:space="preserve">   Lack of early release</w:t>
            </w:r>
          </w:p>
        </w:tc>
        <w:tc>
          <w:tcPr>
            <w:tcW w:w="859" w:type="dxa"/>
            <w:noWrap/>
          </w:tcPr>
          <w:p w14:paraId="22E2D6C2"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0.034</w:t>
            </w:r>
          </w:p>
        </w:tc>
        <w:tc>
          <w:tcPr>
            <w:tcW w:w="850" w:type="dxa"/>
            <w:noWrap/>
          </w:tcPr>
          <w:p w14:paraId="73559AF4"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0.048</w:t>
            </w:r>
          </w:p>
        </w:tc>
        <w:tc>
          <w:tcPr>
            <w:tcW w:w="993" w:type="dxa"/>
            <w:noWrap/>
          </w:tcPr>
          <w:p w14:paraId="3626719C"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0.029</w:t>
            </w:r>
          </w:p>
        </w:tc>
        <w:tc>
          <w:tcPr>
            <w:tcW w:w="876" w:type="dxa"/>
            <w:noWrap/>
          </w:tcPr>
          <w:p w14:paraId="7BE147F5"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lang w:val="en-US"/>
              </w:rPr>
              <w:t>0.694</w:t>
            </w:r>
          </w:p>
        </w:tc>
        <w:tc>
          <w:tcPr>
            <w:tcW w:w="864" w:type="dxa"/>
            <w:noWrap/>
          </w:tcPr>
          <w:p w14:paraId="0C927D7D"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lang w:val="en-US"/>
              </w:rPr>
              <w:t>0.488</w:t>
            </w:r>
          </w:p>
        </w:tc>
      </w:tr>
      <w:tr w:rsidR="006A4012" w:rsidRPr="00495B46" w14:paraId="3568584F" w14:textId="77777777" w:rsidTr="00BA29D9">
        <w:trPr>
          <w:trHeight w:val="300"/>
        </w:trPr>
        <w:tc>
          <w:tcPr>
            <w:tcW w:w="3510" w:type="dxa"/>
            <w:noWrap/>
          </w:tcPr>
          <w:p w14:paraId="6A34DA60" w14:textId="77777777" w:rsidR="006A4012" w:rsidRPr="00495B46" w:rsidRDefault="006A4012" w:rsidP="00BA29D9">
            <w:pPr>
              <w:suppressOverlap/>
              <w:rPr>
                <w:rFonts w:ascii="Times New Roman" w:hAnsi="Times New Roman" w:cs="Times New Roman"/>
                <w:sz w:val="24"/>
                <w:szCs w:val="24"/>
                <w:lang w:val="en-US"/>
              </w:rPr>
            </w:pPr>
            <w:r w:rsidRPr="00495B46">
              <w:rPr>
                <w:rFonts w:ascii="Times New Roman" w:hAnsi="Times New Roman" w:cs="Times New Roman"/>
                <w:sz w:val="24"/>
                <w:szCs w:val="24"/>
                <w:lang w:val="en-US"/>
              </w:rPr>
              <w:t xml:space="preserve">   Disciplinary sanctions (frequent)</w:t>
            </w:r>
          </w:p>
        </w:tc>
        <w:tc>
          <w:tcPr>
            <w:tcW w:w="859" w:type="dxa"/>
            <w:noWrap/>
          </w:tcPr>
          <w:p w14:paraId="08AA7204"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-0.156</w:t>
            </w:r>
          </w:p>
        </w:tc>
        <w:tc>
          <w:tcPr>
            <w:tcW w:w="850" w:type="dxa"/>
            <w:noWrap/>
          </w:tcPr>
          <w:p w14:paraId="0DE4AE77"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0.071</w:t>
            </w:r>
          </w:p>
        </w:tc>
        <w:tc>
          <w:tcPr>
            <w:tcW w:w="993" w:type="dxa"/>
            <w:noWrap/>
          </w:tcPr>
          <w:p w14:paraId="1905C8C0"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-0.093</w:t>
            </w:r>
          </w:p>
        </w:tc>
        <w:tc>
          <w:tcPr>
            <w:tcW w:w="876" w:type="dxa"/>
            <w:noWrap/>
          </w:tcPr>
          <w:p w14:paraId="0DF32619"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-2.197</w:t>
            </w:r>
          </w:p>
        </w:tc>
        <w:tc>
          <w:tcPr>
            <w:tcW w:w="864" w:type="dxa"/>
            <w:noWrap/>
          </w:tcPr>
          <w:p w14:paraId="44095756"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0.029</w:t>
            </w:r>
          </w:p>
        </w:tc>
      </w:tr>
      <w:tr w:rsidR="006A4012" w:rsidRPr="00495B46" w14:paraId="375CE8E6" w14:textId="77777777" w:rsidTr="00BA29D9">
        <w:trPr>
          <w:trHeight w:val="300"/>
        </w:trPr>
        <w:tc>
          <w:tcPr>
            <w:tcW w:w="3510" w:type="dxa"/>
            <w:noWrap/>
          </w:tcPr>
          <w:p w14:paraId="7F108EE9"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Direct victimization</w:t>
            </w:r>
          </w:p>
        </w:tc>
        <w:tc>
          <w:tcPr>
            <w:tcW w:w="859" w:type="dxa"/>
            <w:noWrap/>
          </w:tcPr>
          <w:p w14:paraId="39477409"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-0.037</w:t>
            </w:r>
          </w:p>
        </w:tc>
        <w:tc>
          <w:tcPr>
            <w:tcW w:w="850" w:type="dxa"/>
            <w:noWrap/>
          </w:tcPr>
          <w:p w14:paraId="053B4C9F"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0.036</w:t>
            </w:r>
          </w:p>
        </w:tc>
        <w:tc>
          <w:tcPr>
            <w:tcW w:w="993" w:type="dxa"/>
            <w:noWrap/>
          </w:tcPr>
          <w:p w14:paraId="4EF730F3"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-0.043</w:t>
            </w:r>
          </w:p>
        </w:tc>
        <w:tc>
          <w:tcPr>
            <w:tcW w:w="876" w:type="dxa"/>
            <w:noWrap/>
          </w:tcPr>
          <w:p w14:paraId="7C1DB529"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-1.025</w:t>
            </w:r>
          </w:p>
        </w:tc>
        <w:tc>
          <w:tcPr>
            <w:tcW w:w="864" w:type="dxa"/>
            <w:noWrap/>
          </w:tcPr>
          <w:p w14:paraId="1ABBF2C3"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0.306</w:t>
            </w:r>
          </w:p>
        </w:tc>
      </w:tr>
      <w:tr w:rsidR="006A4012" w:rsidRPr="00495B46" w14:paraId="57E4743A" w14:textId="77777777" w:rsidTr="00BA29D9">
        <w:trPr>
          <w:trHeight w:val="300"/>
        </w:trPr>
        <w:tc>
          <w:tcPr>
            <w:tcW w:w="3510" w:type="dxa"/>
            <w:noWrap/>
          </w:tcPr>
          <w:p w14:paraId="025F9307"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Negative prison environment</w:t>
            </w:r>
          </w:p>
        </w:tc>
        <w:tc>
          <w:tcPr>
            <w:tcW w:w="859" w:type="dxa"/>
            <w:noWrap/>
          </w:tcPr>
          <w:p w14:paraId="2798345C"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-0.11</w:t>
            </w:r>
            <w:r>
              <w:rPr>
                <w:rFonts w:ascii="Times New Roman" w:hAnsi="Times New Roman" w:cs="Times New Roman"/>
                <w:sz w:val="24"/>
                <w:szCs w:val="24"/>
              </w:rPr>
              <w:t>0</w:t>
            </w:r>
          </w:p>
        </w:tc>
        <w:tc>
          <w:tcPr>
            <w:tcW w:w="850" w:type="dxa"/>
            <w:noWrap/>
          </w:tcPr>
          <w:p w14:paraId="151D6579"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0.034</w:t>
            </w:r>
          </w:p>
        </w:tc>
        <w:tc>
          <w:tcPr>
            <w:tcW w:w="993" w:type="dxa"/>
            <w:noWrap/>
          </w:tcPr>
          <w:p w14:paraId="23CA9858"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-0.144</w:t>
            </w:r>
          </w:p>
        </w:tc>
        <w:tc>
          <w:tcPr>
            <w:tcW w:w="876" w:type="dxa"/>
            <w:noWrap/>
          </w:tcPr>
          <w:p w14:paraId="2E432317"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-3.27</w:t>
            </w:r>
            <w:r>
              <w:rPr>
                <w:rFonts w:ascii="Times New Roman" w:hAnsi="Times New Roman" w:cs="Times New Roman"/>
                <w:sz w:val="24"/>
                <w:szCs w:val="24"/>
              </w:rPr>
              <w:t>0</w:t>
            </w:r>
          </w:p>
        </w:tc>
        <w:tc>
          <w:tcPr>
            <w:tcW w:w="864" w:type="dxa"/>
            <w:noWrap/>
          </w:tcPr>
          <w:p w14:paraId="60A5E8E5"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0.001</w:t>
            </w:r>
          </w:p>
        </w:tc>
      </w:tr>
      <w:tr w:rsidR="006A4012" w:rsidRPr="00495B46" w14:paraId="607E6467" w14:textId="77777777" w:rsidTr="00BA29D9">
        <w:trPr>
          <w:trHeight w:val="300"/>
        </w:trPr>
        <w:tc>
          <w:tcPr>
            <w:tcW w:w="7952" w:type="dxa"/>
            <w:gridSpan w:val="6"/>
            <w:noWrap/>
          </w:tcPr>
          <w:p w14:paraId="724BC982" w14:textId="77777777" w:rsidR="006A4012" w:rsidRPr="00495B46" w:rsidRDefault="006A4012" w:rsidP="00BA29D9">
            <w:pPr>
              <w:suppressOverlap/>
              <w:rPr>
                <w:rFonts w:ascii="Times New Roman" w:hAnsi="Times New Roman" w:cs="Times New Roman"/>
                <w:sz w:val="24"/>
                <w:szCs w:val="24"/>
                <w:lang w:val="en-US"/>
              </w:rPr>
            </w:pPr>
            <w:r w:rsidRPr="00495B46">
              <w:rPr>
                <w:rFonts w:ascii="Times New Roman" w:hAnsi="Times New Roman" w:cs="Times New Roman"/>
                <w:sz w:val="24"/>
                <w:szCs w:val="24"/>
                <w:lang w:val="en-US"/>
              </w:rPr>
              <w:t>Independent variables (Rehabilitation)</w:t>
            </w:r>
          </w:p>
        </w:tc>
      </w:tr>
      <w:tr w:rsidR="006A4012" w:rsidRPr="00495B46" w14:paraId="7520C757" w14:textId="77777777" w:rsidTr="00BA29D9">
        <w:trPr>
          <w:trHeight w:val="300"/>
        </w:trPr>
        <w:tc>
          <w:tcPr>
            <w:tcW w:w="3510" w:type="dxa"/>
            <w:noWrap/>
          </w:tcPr>
          <w:p w14:paraId="6BDEBE13"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Program participation</w:t>
            </w:r>
          </w:p>
        </w:tc>
        <w:tc>
          <w:tcPr>
            <w:tcW w:w="859" w:type="dxa"/>
            <w:noWrap/>
          </w:tcPr>
          <w:p w14:paraId="5B2EC601"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-0.013</w:t>
            </w:r>
          </w:p>
        </w:tc>
        <w:tc>
          <w:tcPr>
            <w:tcW w:w="850" w:type="dxa"/>
            <w:noWrap/>
          </w:tcPr>
          <w:p w14:paraId="2C6EEBCE"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0.017</w:t>
            </w:r>
          </w:p>
        </w:tc>
        <w:tc>
          <w:tcPr>
            <w:tcW w:w="993" w:type="dxa"/>
            <w:noWrap/>
          </w:tcPr>
          <w:p w14:paraId="365916B4"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-0.031</w:t>
            </w:r>
          </w:p>
        </w:tc>
        <w:tc>
          <w:tcPr>
            <w:tcW w:w="876" w:type="dxa"/>
            <w:noWrap/>
          </w:tcPr>
          <w:p w14:paraId="12C8BB34"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-0.77</w:t>
            </w:r>
            <w:r>
              <w:rPr>
                <w:rFonts w:ascii="Times New Roman" w:hAnsi="Times New Roman" w:cs="Times New Roman"/>
                <w:sz w:val="24"/>
                <w:szCs w:val="24"/>
              </w:rPr>
              <w:t>0</w:t>
            </w:r>
          </w:p>
        </w:tc>
        <w:tc>
          <w:tcPr>
            <w:tcW w:w="864" w:type="dxa"/>
            <w:noWrap/>
          </w:tcPr>
          <w:p w14:paraId="39C27C21"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0.442</w:t>
            </w:r>
          </w:p>
        </w:tc>
      </w:tr>
      <w:tr w:rsidR="006A4012" w:rsidRPr="00495B46" w14:paraId="0C28D8F0" w14:textId="77777777" w:rsidTr="00BA29D9">
        <w:trPr>
          <w:trHeight w:val="300"/>
        </w:trPr>
        <w:tc>
          <w:tcPr>
            <w:tcW w:w="3510" w:type="dxa"/>
            <w:noWrap/>
          </w:tcPr>
          <w:p w14:paraId="058C4E25"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Work in prison</w:t>
            </w:r>
          </w:p>
        </w:tc>
        <w:tc>
          <w:tcPr>
            <w:tcW w:w="859" w:type="dxa"/>
            <w:noWrap/>
          </w:tcPr>
          <w:p w14:paraId="729E8687"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-0.01</w:t>
            </w:r>
          </w:p>
        </w:tc>
        <w:tc>
          <w:tcPr>
            <w:tcW w:w="850" w:type="dxa"/>
            <w:noWrap/>
          </w:tcPr>
          <w:p w14:paraId="469BE5E0"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0.049</w:t>
            </w:r>
          </w:p>
        </w:tc>
        <w:tc>
          <w:tcPr>
            <w:tcW w:w="993" w:type="dxa"/>
            <w:noWrap/>
          </w:tcPr>
          <w:p w14:paraId="65CE8D87"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-0.008</w:t>
            </w:r>
          </w:p>
        </w:tc>
        <w:tc>
          <w:tcPr>
            <w:tcW w:w="876" w:type="dxa"/>
            <w:noWrap/>
          </w:tcPr>
          <w:p w14:paraId="40185500"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-0.203</w:t>
            </w:r>
          </w:p>
        </w:tc>
        <w:tc>
          <w:tcPr>
            <w:tcW w:w="864" w:type="dxa"/>
            <w:noWrap/>
          </w:tcPr>
          <w:p w14:paraId="0081BC7E"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0.839</w:t>
            </w:r>
          </w:p>
        </w:tc>
      </w:tr>
      <w:tr w:rsidR="006A4012" w:rsidRPr="00495B46" w14:paraId="07D01036" w14:textId="77777777" w:rsidTr="00BA29D9">
        <w:trPr>
          <w:trHeight w:val="300"/>
        </w:trPr>
        <w:tc>
          <w:tcPr>
            <w:tcW w:w="6212" w:type="dxa"/>
            <w:gridSpan w:val="4"/>
            <w:noWrap/>
            <w:hideMark/>
          </w:tcPr>
          <w:p w14:paraId="16171448"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Independent variables (Support)</w:t>
            </w:r>
          </w:p>
        </w:tc>
        <w:tc>
          <w:tcPr>
            <w:tcW w:w="876" w:type="dxa"/>
            <w:noWrap/>
            <w:hideMark/>
          </w:tcPr>
          <w:p w14:paraId="0E71C9C4" w14:textId="77777777" w:rsidR="006A4012" w:rsidRPr="00495B46" w:rsidRDefault="006A4012" w:rsidP="00BA29D9">
            <w:pPr>
              <w:suppressOverlap/>
              <w:jc w:val="right"/>
              <w:rPr>
                <w:rFonts w:ascii="Times New Roman" w:hAnsi="Times New Roman" w:cs="Times New Roman"/>
                <w:sz w:val="24"/>
                <w:szCs w:val="24"/>
              </w:rPr>
            </w:pPr>
          </w:p>
        </w:tc>
        <w:tc>
          <w:tcPr>
            <w:tcW w:w="864" w:type="dxa"/>
            <w:noWrap/>
            <w:hideMark/>
          </w:tcPr>
          <w:p w14:paraId="3E56177E" w14:textId="77777777" w:rsidR="006A4012" w:rsidRPr="00495B46" w:rsidRDefault="006A4012" w:rsidP="00BA29D9">
            <w:pPr>
              <w:suppressOverlap/>
              <w:jc w:val="right"/>
              <w:rPr>
                <w:rFonts w:ascii="Times New Roman" w:hAnsi="Times New Roman" w:cs="Times New Roman"/>
                <w:sz w:val="24"/>
                <w:szCs w:val="24"/>
              </w:rPr>
            </w:pPr>
          </w:p>
        </w:tc>
      </w:tr>
      <w:tr w:rsidR="006A4012" w:rsidRPr="00495B46" w14:paraId="077C4454" w14:textId="77777777" w:rsidTr="00BA29D9">
        <w:trPr>
          <w:trHeight w:val="66"/>
        </w:trPr>
        <w:tc>
          <w:tcPr>
            <w:tcW w:w="3510" w:type="dxa"/>
            <w:noWrap/>
            <w:hideMark/>
          </w:tcPr>
          <w:p w14:paraId="540A91BA"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Family support</w:t>
            </w:r>
          </w:p>
        </w:tc>
        <w:tc>
          <w:tcPr>
            <w:tcW w:w="859" w:type="dxa"/>
            <w:noWrap/>
            <w:hideMark/>
          </w:tcPr>
          <w:p w14:paraId="3485698F"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0.081</w:t>
            </w:r>
          </w:p>
        </w:tc>
        <w:tc>
          <w:tcPr>
            <w:tcW w:w="850" w:type="dxa"/>
            <w:noWrap/>
            <w:hideMark/>
          </w:tcPr>
          <w:p w14:paraId="7D2F5662"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0.024</w:t>
            </w:r>
          </w:p>
        </w:tc>
        <w:tc>
          <w:tcPr>
            <w:tcW w:w="993" w:type="dxa"/>
            <w:noWrap/>
            <w:hideMark/>
          </w:tcPr>
          <w:p w14:paraId="1C11D9BA"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0.135</w:t>
            </w:r>
          </w:p>
        </w:tc>
        <w:tc>
          <w:tcPr>
            <w:tcW w:w="876" w:type="dxa"/>
            <w:noWrap/>
            <w:hideMark/>
          </w:tcPr>
          <w:p w14:paraId="73DA6C3D"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3.43</w:t>
            </w:r>
            <w:r>
              <w:rPr>
                <w:rFonts w:ascii="Times New Roman" w:hAnsi="Times New Roman" w:cs="Times New Roman"/>
                <w:sz w:val="24"/>
                <w:szCs w:val="24"/>
              </w:rPr>
              <w:t>0</w:t>
            </w:r>
          </w:p>
        </w:tc>
        <w:tc>
          <w:tcPr>
            <w:tcW w:w="864" w:type="dxa"/>
            <w:noWrap/>
            <w:hideMark/>
          </w:tcPr>
          <w:p w14:paraId="1D775ECB"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0.001</w:t>
            </w:r>
          </w:p>
        </w:tc>
      </w:tr>
      <w:tr w:rsidR="006A4012" w:rsidRPr="00495B46" w14:paraId="09425702" w14:textId="77777777" w:rsidTr="00BA29D9">
        <w:trPr>
          <w:trHeight w:val="230"/>
        </w:trPr>
        <w:tc>
          <w:tcPr>
            <w:tcW w:w="3510" w:type="dxa"/>
            <w:tcBorders>
              <w:bottom w:val="single" w:sz="4" w:space="0" w:color="auto"/>
            </w:tcBorders>
            <w:noWrap/>
            <w:hideMark/>
          </w:tcPr>
          <w:p w14:paraId="4555EEEE" w14:textId="77777777" w:rsidR="006A4012" w:rsidRPr="00495B46" w:rsidRDefault="006A4012" w:rsidP="00BA29D9">
            <w:pPr>
              <w:suppressOverlap/>
              <w:rPr>
                <w:rFonts w:ascii="Times New Roman" w:hAnsi="Times New Roman" w:cs="Times New Roman"/>
                <w:sz w:val="24"/>
                <w:szCs w:val="24"/>
              </w:rPr>
            </w:pPr>
            <w:r w:rsidRPr="00495B46">
              <w:rPr>
                <w:rFonts w:ascii="Times New Roman" w:hAnsi="Times New Roman" w:cs="Times New Roman"/>
                <w:sz w:val="24"/>
                <w:szCs w:val="24"/>
                <w:lang w:val="en-US"/>
              </w:rPr>
              <w:t xml:space="preserve">   Professional or volunteer support</w:t>
            </w:r>
          </w:p>
        </w:tc>
        <w:tc>
          <w:tcPr>
            <w:tcW w:w="859" w:type="dxa"/>
            <w:tcBorders>
              <w:bottom w:val="single" w:sz="4" w:space="0" w:color="auto"/>
            </w:tcBorders>
            <w:noWrap/>
            <w:hideMark/>
          </w:tcPr>
          <w:p w14:paraId="0CBC04F1"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w:t>
            </w:r>
            <w:r>
              <w:rPr>
                <w:rFonts w:ascii="Times New Roman" w:hAnsi="Times New Roman" w:cs="Times New Roman"/>
                <w:sz w:val="24"/>
                <w:szCs w:val="24"/>
              </w:rPr>
              <w:t>.000</w:t>
            </w:r>
          </w:p>
        </w:tc>
        <w:tc>
          <w:tcPr>
            <w:tcW w:w="850" w:type="dxa"/>
            <w:tcBorders>
              <w:bottom w:val="single" w:sz="4" w:space="0" w:color="auto"/>
            </w:tcBorders>
            <w:noWrap/>
            <w:hideMark/>
          </w:tcPr>
          <w:p w14:paraId="24165B48"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0.044</w:t>
            </w:r>
          </w:p>
        </w:tc>
        <w:tc>
          <w:tcPr>
            <w:tcW w:w="993" w:type="dxa"/>
            <w:tcBorders>
              <w:bottom w:val="single" w:sz="4" w:space="0" w:color="auto"/>
            </w:tcBorders>
            <w:noWrap/>
            <w:hideMark/>
          </w:tcPr>
          <w:p w14:paraId="08B8A8CF"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w:t>
            </w:r>
            <w:r>
              <w:rPr>
                <w:rFonts w:ascii="Times New Roman" w:hAnsi="Times New Roman" w:cs="Times New Roman"/>
                <w:sz w:val="24"/>
                <w:szCs w:val="24"/>
              </w:rPr>
              <w:t>.000</w:t>
            </w:r>
          </w:p>
        </w:tc>
        <w:tc>
          <w:tcPr>
            <w:tcW w:w="876" w:type="dxa"/>
            <w:tcBorders>
              <w:bottom w:val="single" w:sz="4" w:space="0" w:color="auto"/>
            </w:tcBorders>
            <w:noWrap/>
            <w:hideMark/>
          </w:tcPr>
          <w:p w14:paraId="2F30C3E6"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0.004</w:t>
            </w:r>
          </w:p>
        </w:tc>
        <w:tc>
          <w:tcPr>
            <w:tcW w:w="864" w:type="dxa"/>
            <w:tcBorders>
              <w:bottom w:val="single" w:sz="4" w:space="0" w:color="auto"/>
            </w:tcBorders>
            <w:noWrap/>
            <w:hideMark/>
          </w:tcPr>
          <w:p w14:paraId="7CD818F5" w14:textId="77777777" w:rsidR="006A4012" w:rsidRPr="00495B46" w:rsidRDefault="006A4012" w:rsidP="00BA29D9">
            <w:pPr>
              <w:suppressOverlap/>
              <w:jc w:val="right"/>
              <w:rPr>
                <w:rFonts w:ascii="Times New Roman" w:hAnsi="Times New Roman" w:cs="Times New Roman"/>
                <w:sz w:val="24"/>
                <w:szCs w:val="24"/>
              </w:rPr>
            </w:pPr>
            <w:r w:rsidRPr="00495B46">
              <w:rPr>
                <w:rFonts w:ascii="Times New Roman" w:hAnsi="Times New Roman" w:cs="Times New Roman"/>
                <w:sz w:val="24"/>
                <w:szCs w:val="24"/>
              </w:rPr>
              <w:t>0.997</w:t>
            </w:r>
          </w:p>
        </w:tc>
      </w:tr>
    </w:tbl>
    <w:p w14:paraId="51109FB3" w14:textId="77777777" w:rsidR="006A4012" w:rsidRDefault="006A4012" w:rsidP="006A4012">
      <w:pPr>
        <w:spacing w:after="0" w:line="240" w:lineRule="auto"/>
        <w:rPr>
          <w:rFonts w:ascii="Times New Roman" w:hAnsi="Times New Roman" w:cs="Times New Roman"/>
          <w:sz w:val="24"/>
          <w:szCs w:val="24"/>
          <w:lang w:val="en-US"/>
        </w:rPr>
      </w:pPr>
      <w:r w:rsidRPr="00495B46">
        <w:rPr>
          <w:rFonts w:ascii="Times New Roman" w:hAnsi="Times New Roman" w:cs="Times New Roman"/>
          <w:sz w:val="24"/>
          <w:szCs w:val="24"/>
          <w:lang w:val="en-US"/>
        </w:rPr>
        <w:t xml:space="preserve">Adjusted </w:t>
      </w:r>
      <w:r>
        <w:rPr>
          <w:rFonts w:ascii="Times New Roman" w:hAnsi="Times New Roman" w:cs="Times New Roman"/>
          <w:sz w:val="24"/>
          <w:szCs w:val="24"/>
          <w:lang w:val="en-US"/>
        </w:rPr>
        <w:t>R</w:t>
      </w:r>
      <w:r w:rsidRPr="00AF2DBB">
        <w:rPr>
          <w:rFonts w:ascii="Times New Roman" w:hAnsi="Times New Roman" w:cs="Times New Roman"/>
          <w:sz w:val="24"/>
          <w:szCs w:val="24"/>
          <w:vertAlign w:val="superscript"/>
          <w:lang w:val="en-US"/>
        </w:rPr>
        <w:t>2</w:t>
      </w:r>
      <w:r w:rsidRPr="00495B46">
        <w:rPr>
          <w:rFonts w:ascii="Times New Roman" w:hAnsi="Times New Roman" w:cs="Times New Roman"/>
          <w:sz w:val="24"/>
          <w:szCs w:val="24"/>
          <w:lang w:val="en-US"/>
        </w:rPr>
        <w:t xml:space="preserve"> = .353</w:t>
      </w:r>
    </w:p>
    <w:p w14:paraId="05CB63CF" w14:textId="77777777" w:rsidR="006A4012" w:rsidRDefault="006A4012" w:rsidP="006A401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F=15.400 (p&lt;0.001)</w:t>
      </w:r>
    </w:p>
    <w:p w14:paraId="66C09E24" w14:textId="77777777" w:rsidR="006A4012" w:rsidRPr="004E18C8" w:rsidRDefault="006A4012" w:rsidP="006A4012">
      <w:r w:rsidRPr="00495B46">
        <w:rPr>
          <w:rFonts w:ascii="Times New Roman" w:hAnsi="Times New Roman" w:cs="Times New Roman"/>
          <w:sz w:val="24"/>
          <w:szCs w:val="24"/>
          <w:lang w:val="en-US"/>
        </w:rPr>
        <w:t>n = 501</w:t>
      </w:r>
    </w:p>
    <w:p w14:paraId="7E121716" w14:textId="58D2D65E" w:rsidR="002C6AE6" w:rsidRPr="000F6437" w:rsidRDefault="002C6AE6" w:rsidP="00F1270C">
      <w:pPr>
        <w:rPr>
          <w:rFonts w:ascii="Times New Roman" w:hAnsi="Times New Roman" w:cs="Times New Roman"/>
          <w:b/>
          <w:sz w:val="24"/>
          <w:szCs w:val="24"/>
          <w:lang w:val="en-US"/>
        </w:rPr>
      </w:pPr>
    </w:p>
    <w:sectPr w:rsidR="002C6AE6" w:rsidRPr="000F6437" w:rsidSect="00864A69">
      <w:footerReference w:type="default" r:id="rId16"/>
      <w:endnotePr>
        <w:numFmt w:val="decimal"/>
      </w:endnotePr>
      <w:type w:val="continuous"/>
      <w:pgSz w:w="11906" w:h="16838"/>
      <w:pgMar w:top="1440" w:right="1440" w:bottom="1440" w:left="1440"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6B26AE" w16cid:durableId="1E2C6C14"/>
  <w16cid:commentId w16cid:paraId="5BB7BBA6" w16cid:durableId="1E2C6C15"/>
  <w16cid:commentId w16cid:paraId="32A6B25C" w16cid:durableId="1E2C6C16"/>
  <w16cid:commentId w16cid:paraId="40155235" w16cid:durableId="1E2C6C17"/>
  <w16cid:commentId w16cid:paraId="0CFF8C7B" w16cid:durableId="1E2C6C18"/>
  <w16cid:commentId w16cid:paraId="42BCFA43" w16cid:durableId="1E2C6C19"/>
  <w16cid:commentId w16cid:paraId="66D9C34A" w16cid:durableId="1E2C6C1A"/>
  <w16cid:commentId w16cid:paraId="4B25DDC0" w16cid:durableId="1E2C6C1B"/>
  <w16cid:commentId w16cid:paraId="06B8EFDC" w16cid:durableId="1E2C6C1C"/>
  <w16cid:commentId w16cid:paraId="7FD68DFB" w16cid:durableId="1E2C6C1D"/>
  <w16cid:commentId w16cid:paraId="2A55E9C0" w16cid:durableId="1E2C7814"/>
  <w16cid:commentId w16cid:paraId="6511C5D3" w16cid:durableId="1E2C6C1E"/>
  <w16cid:commentId w16cid:paraId="75DF225D" w16cid:durableId="1E2C6C1F"/>
  <w16cid:commentId w16cid:paraId="0C364D83" w16cid:durableId="1E2C6C20"/>
  <w16cid:commentId w16cid:paraId="1A485AA8" w16cid:durableId="1E2C6C21"/>
  <w16cid:commentId w16cid:paraId="64CA9E1E" w16cid:durableId="1E2C6C2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47096" w14:textId="77777777" w:rsidR="00C1090F" w:rsidRDefault="00C1090F" w:rsidP="002744D6">
      <w:pPr>
        <w:spacing w:after="0" w:line="240" w:lineRule="auto"/>
      </w:pPr>
      <w:r>
        <w:separator/>
      </w:r>
    </w:p>
  </w:endnote>
  <w:endnote w:type="continuationSeparator" w:id="0">
    <w:p w14:paraId="465761F6" w14:textId="77777777" w:rsidR="00C1090F" w:rsidRDefault="00C1090F" w:rsidP="00274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200667"/>
      <w:docPartObj>
        <w:docPartGallery w:val="Page Numbers (Bottom of Page)"/>
        <w:docPartUnique/>
      </w:docPartObj>
    </w:sdtPr>
    <w:sdtEndPr/>
    <w:sdtContent>
      <w:p w14:paraId="4684AC4A" w14:textId="5C7BC42F" w:rsidR="00C1090F" w:rsidRDefault="00C1090F">
        <w:pPr>
          <w:pStyle w:val="Peu"/>
          <w:jc w:val="right"/>
        </w:pPr>
        <w:r>
          <w:fldChar w:fldCharType="begin"/>
        </w:r>
        <w:r>
          <w:instrText>PAGE   \* MERGEFORMAT</w:instrText>
        </w:r>
        <w:r>
          <w:fldChar w:fldCharType="separate"/>
        </w:r>
        <w:r w:rsidR="00387313" w:rsidRPr="00387313">
          <w:rPr>
            <w:noProof/>
            <w:lang w:val="ca-ES"/>
          </w:rPr>
          <w:t>1</w:t>
        </w:r>
        <w:r>
          <w:rPr>
            <w:noProof/>
            <w:lang w:val="ca-ES"/>
          </w:rPr>
          <w:fldChar w:fldCharType="end"/>
        </w:r>
      </w:p>
    </w:sdtContent>
  </w:sdt>
  <w:p w14:paraId="6AD25DE2" w14:textId="77777777" w:rsidR="00C1090F" w:rsidRDefault="00C1090F">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5A440" w14:textId="77777777" w:rsidR="00C1090F" w:rsidRDefault="00C1090F" w:rsidP="002744D6">
      <w:pPr>
        <w:spacing w:after="0" w:line="240" w:lineRule="auto"/>
      </w:pPr>
      <w:r>
        <w:separator/>
      </w:r>
    </w:p>
  </w:footnote>
  <w:footnote w:type="continuationSeparator" w:id="0">
    <w:p w14:paraId="58405000" w14:textId="77777777" w:rsidR="00C1090F" w:rsidRDefault="00C1090F" w:rsidP="00274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50F3F"/>
    <w:multiLevelType w:val="hybridMultilevel"/>
    <w:tmpl w:val="499C63F0"/>
    <w:lvl w:ilvl="0" w:tplc="8CAE6352">
      <w:start w:val="1"/>
      <w:numFmt w:val="bullet"/>
      <w:lvlText w:val=""/>
      <w:lvlJc w:val="left"/>
      <w:pPr>
        <w:tabs>
          <w:tab w:val="num" w:pos="720"/>
        </w:tabs>
        <w:ind w:left="720" w:hanging="360"/>
      </w:pPr>
      <w:rPr>
        <w:rFonts w:ascii="Wingdings 2" w:hAnsi="Wingdings 2" w:hint="default"/>
      </w:rPr>
    </w:lvl>
    <w:lvl w:ilvl="1" w:tplc="96085A16" w:tentative="1">
      <w:start w:val="1"/>
      <w:numFmt w:val="bullet"/>
      <w:lvlText w:val=""/>
      <w:lvlJc w:val="left"/>
      <w:pPr>
        <w:tabs>
          <w:tab w:val="num" w:pos="1440"/>
        </w:tabs>
        <w:ind w:left="1440" w:hanging="360"/>
      </w:pPr>
      <w:rPr>
        <w:rFonts w:ascii="Wingdings 2" w:hAnsi="Wingdings 2" w:hint="default"/>
      </w:rPr>
    </w:lvl>
    <w:lvl w:ilvl="2" w:tplc="73E6C2A2" w:tentative="1">
      <w:start w:val="1"/>
      <w:numFmt w:val="bullet"/>
      <w:lvlText w:val=""/>
      <w:lvlJc w:val="left"/>
      <w:pPr>
        <w:tabs>
          <w:tab w:val="num" w:pos="2160"/>
        </w:tabs>
        <w:ind w:left="2160" w:hanging="360"/>
      </w:pPr>
      <w:rPr>
        <w:rFonts w:ascii="Wingdings 2" w:hAnsi="Wingdings 2" w:hint="default"/>
      </w:rPr>
    </w:lvl>
    <w:lvl w:ilvl="3" w:tplc="45F67EB4" w:tentative="1">
      <w:start w:val="1"/>
      <w:numFmt w:val="bullet"/>
      <w:lvlText w:val=""/>
      <w:lvlJc w:val="left"/>
      <w:pPr>
        <w:tabs>
          <w:tab w:val="num" w:pos="2880"/>
        </w:tabs>
        <w:ind w:left="2880" w:hanging="360"/>
      </w:pPr>
      <w:rPr>
        <w:rFonts w:ascii="Wingdings 2" w:hAnsi="Wingdings 2" w:hint="default"/>
      </w:rPr>
    </w:lvl>
    <w:lvl w:ilvl="4" w:tplc="2C8663DA" w:tentative="1">
      <w:start w:val="1"/>
      <w:numFmt w:val="bullet"/>
      <w:lvlText w:val=""/>
      <w:lvlJc w:val="left"/>
      <w:pPr>
        <w:tabs>
          <w:tab w:val="num" w:pos="3600"/>
        </w:tabs>
        <w:ind w:left="3600" w:hanging="360"/>
      </w:pPr>
      <w:rPr>
        <w:rFonts w:ascii="Wingdings 2" w:hAnsi="Wingdings 2" w:hint="default"/>
      </w:rPr>
    </w:lvl>
    <w:lvl w:ilvl="5" w:tplc="1F183F36" w:tentative="1">
      <w:start w:val="1"/>
      <w:numFmt w:val="bullet"/>
      <w:lvlText w:val=""/>
      <w:lvlJc w:val="left"/>
      <w:pPr>
        <w:tabs>
          <w:tab w:val="num" w:pos="4320"/>
        </w:tabs>
        <w:ind w:left="4320" w:hanging="360"/>
      </w:pPr>
      <w:rPr>
        <w:rFonts w:ascii="Wingdings 2" w:hAnsi="Wingdings 2" w:hint="default"/>
      </w:rPr>
    </w:lvl>
    <w:lvl w:ilvl="6" w:tplc="43AEE59E" w:tentative="1">
      <w:start w:val="1"/>
      <w:numFmt w:val="bullet"/>
      <w:lvlText w:val=""/>
      <w:lvlJc w:val="left"/>
      <w:pPr>
        <w:tabs>
          <w:tab w:val="num" w:pos="5040"/>
        </w:tabs>
        <w:ind w:left="5040" w:hanging="360"/>
      </w:pPr>
      <w:rPr>
        <w:rFonts w:ascii="Wingdings 2" w:hAnsi="Wingdings 2" w:hint="default"/>
      </w:rPr>
    </w:lvl>
    <w:lvl w:ilvl="7" w:tplc="82D24E2A" w:tentative="1">
      <w:start w:val="1"/>
      <w:numFmt w:val="bullet"/>
      <w:lvlText w:val=""/>
      <w:lvlJc w:val="left"/>
      <w:pPr>
        <w:tabs>
          <w:tab w:val="num" w:pos="5760"/>
        </w:tabs>
        <w:ind w:left="5760" w:hanging="360"/>
      </w:pPr>
      <w:rPr>
        <w:rFonts w:ascii="Wingdings 2" w:hAnsi="Wingdings 2" w:hint="default"/>
      </w:rPr>
    </w:lvl>
    <w:lvl w:ilvl="8" w:tplc="0AA6C54C"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17E27B0E"/>
    <w:multiLevelType w:val="hybridMultilevel"/>
    <w:tmpl w:val="8886080E"/>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19951263"/>
    <w:multiLevelType w:val="hybridMultilevel"/>
    <w:tmpl w:val="E7F8C60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4B61BA"/>
    <w:multiLevelType w:val="hybridMultilevel"/>
    <w:tmpl w:val="A1803F16"/>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7CAC2D04"/>
    <w:multiLevelType w:val="hybridMultilevel"/>
    <w:tmpl w:val="8AF2F6F8"/>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BE"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0"/>
  <w:defaultTabStop w:val="708"/>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4C"/>
    <w:rsid w:val="00000D51"/>
    <w:rsid w:val="00001BF8"/>
    <w:rsid w:val="00001DE7"/>
    <w:rsid w:val="00003B18"/>
    <w:rsid w:val="00007B55"/>
    <w:rsid w:val="00010B3F"/>
    <w:rsid w:val="00011CA0"/>
    <w:rsid w:val="00012EC4"/>
    <w:rsid w:val="00012FA9"/>
    <w:rsid w:val="00014247"/>
    <w:rsid w:val="00015081"/>
    <w:rsid w:val="0001573B"/>
    <w:rsid w:val="000214F5"/>
    <w:rsid w:val="0002170B"/>
    <w:rsid w:val="000237B6"/>
    <w:rsid w:val="000245E8"/>
    <w:rsid w:val="00024803"/>
    <w:rsid w:val="0002709D"/>
    <w:rsid w:val="000270AF"/>
    <w:rsid w:val="00027231"/>
    <w:rsid w:val="0003037E"/>
    <w:rsid w:val="00030AB7"/>
    <w:rsid w:val="00036442"/>
    <w:rsid w:val="00036A6D"/>
    <w:rsid w:val="0003736F"/>
    <w:rsid w:val="00041394"/>
    <w:rsid w:val="00042E94"/>
    <w:rsid w:val="00043B3C"/>
    <w:rsid w:val="0005079A"/>
    <w:rsid w:val="00051C2C"/>
    <w:rsid w:val="0005642E"/>
    <w:rsid w:val="00056DFB"/>
    <w:rsid w:val="00057768"/>
    <w:rsid w:val="00057800"/>
    <w:rsid w:val="00060996"/>
    <w:rsid w:val="00060C17"/>
    <w:rsid w:val="00062240"/>
    <w:rsid w:val="00064705"/>
    <w:rsid w:val="0006774E"/>
    <w:rsid w:val="00067951"/>
    <w:rsid w:val="000703AD"/>
    <w:rsid w:val="00071375"/>
    <w:rsid w:val="000718D0"/>
    <w:rsid w:val="000719A3"/>
    <w:rsid w:val="00074A66"/>
    <w:rsid w:val="000757BE"/>
    <w:rsid w:val="0007674E"/>
    <w:rsid w:val="00077807"/>
    <w:rsid w:val="00080C7D"/>
    <w:rsid w:val="00081610"/>
    <w:rsid w:val="00081E86"/>
    <w:rsid w:val="00082656"/>
    <w:rsid w:val="0008456D"/>
    <w:rsid w:val="00091294"/>
    <w:rsid w:val="000924BC"/>
    <w:rsid w:val="00092B88"/>
    <w:rsid w:val="00095A19"/>
    <w:rsid w:val="000969D7"/>
    <w:rsid w:val="000972D9"/>
    <w:rsid w:val="000A1F75"/>
    <w:rsid w:val="000A3236"/>
    <w:rsid w:val="000A3A49"/>
    <w:rsid w:val="000A5820"/>
    <w:rsid w:val="000A6977"/>
    <w:rsid w:val="000A6A24"/>
    <w:rsid w:val="000A7C7A"/>
    <w:rsid w:val="000B0026"/>
    <w:rsid w:val="000B05E6"/>
    <w:rsid w:val="000B1A4C"/>
    <w:rsid w:val="000B1B31"/>
    <w:rsid w:val="000B27F9"/>
    <w:rsid w:val="000C05FE"/>
    <w:rsid w:val="000C09CF"/>
    <w:rsid w:val="000C1D38"/>
    <w:rsid w:val="000C7A79"/>
    <w:rsid w:val="000D2EAF"/>
    <w:rsid w:val="000D4C4D"/>
    <w:rsid w:val="000D5BD9"/>
    <w:rsid w:val="000E056F"/>
    <w:rsid w:val="000E63FD"/>
    <w:rsid w:val="000F0289"/>
    <w:rsid w:val="000F3355"/>
    <w:rsid w:val="000F3F7C"/>
    <w:rsid w:val="000F4877"/>
    <w:rsid w:val="000F4EED"/>
    <w:rsid w:val="000F6437"/>
    <w:rsid w:val="000F7B38"/>
    <w:rsid w:val="000F7C1D"/>
    <w:rsid w:val="00100156"/>
    <w:rsid w:val="00101696"/>
    <w:rsid w:val="00101DBB"/>
    <w:rsid w:val="00103557"/>
    <w:rsid w:val="001036EE"/>
    <w:rsid w:val="001116E4"/>
    <w:rsid w:val="00122C1A"/>
    <w:rsid w:val="0012458A"/>
    <w:rsid w:val="00131D00"/>
    <w:rsid w:val="00137B3A"/>
    <w:rsid w:val="001465CA"/>
    <w:rsid w:val="00147332"/>
    <w:rsid w:val="0015022F"/>
    <w:rsid w:val="00151090"/>
    <w:rsid w:val="0015270C"/>
    <w:rsid w:val="00153A70"/>
    <w:rsid w:val="001561EE"/>
    <w:rsid w:val="00161EEC"/>
    <w:rsid w:val="00162A9B"/>
    <w:rsid w:val="00162E9A"/>
    <w:rsid w:val="0016379B"/>
    <w:rsid w:val="001648E4"/>
    <w:rsid w:val="001652EE"/>
    <w:rsid w:val="00165F57"/>
    <w:rsid w:val="0016616F"/>
    <w:rsid w:val="00172664"/>
    <w:rsid w:val="001756D8"/>
    <w:rsid w:val="00180591"/>
    <w:rsid w:val="00181108"/>
    <w:rsid w:val="00184F17"/>
    <w:rsid w:val="0018625E"/>
    <w:rsid w:val="001872AF"/>
    <w:rsid w:val="00192216"/>
    <w:rsid w:val="00192645"/>
    <w:rsid w:val="00193A09"/>
    <w:rsid w:val="00194F8D"/>
    <w:rsid w:val="001A0704"/>
    <w:rsid w:val="001A0E1D"/>
    <w:rsid w:val="001A1A7B"/>
    <w:rsid w:val="001A389C"/>
    <w:rsid w:val="001A4B07"/>
    <w:rsid w:val="001B0405"/>
    <w:rsid w:val="001B07EF"/>
    <w:rsid w:val="001B1AF7"/>
    <w:rsid w:val="001B3A67"/>
    <w:rsid w:val="001B5C16"/>
    <w:rsid w:val="001B62F9"/>
    <w:rsid w:val="001C02DB"/>
    <w:rsid w:val="001C2B8A"/>
    <w:rsid w:val="001C3371"/>
    <w:rsid w:val="001C49DF"/>
    <w:rsid w:val="001D0542"/>
    <w:rsid w:val="001D17FF"/>
    <w:rsid w:val="001D1949"/>
    <w:rsid w:val="001D2FCA"/>
    <w:rsid w:val="001D5D30"/>
    <w:rsid w:val="001E30F3"/>
    <w:rsid w:val="001E31BD"/>
    <w:rsid w:val="001E3664"/>
    <w:rsid w:val="001E3FEB"/>
    <w:rsid w:val="001E6506"/>
    <w:rsid w:val="001F0693"/>
    <w:rsid w:val="001F0937"/>
    <w:rsid w:val="001F1C3B"/>
    <w:rsid w:val="001F2621"/>
    <w:rsid w:val="001F6565"/>
    <w:rsid w:val="001F6B95"/>
    <w:rsid w:val="00202EDB"/>
    <w:rsid w:val="00203AA1"/>
    <w:rsid w:val="0020442F"/>
    <w:rsid w:val="002122B2"/>
    <w:rsid w:val="00212885"/>
    <w:rsid w:val="002162AF"/>
    <w:rsid w:val="002162DE"/>
    <w:rsid w:val="00216711"/>
    <w:rsid w:val="00217DCB"/>
    <w:rsid w:val="00220261"/>
    <w:rsid w:val="00221CFC"/>
    <w:rsid w:val="00222EEF"/>
    <w:rsid w:val="0022368F"/>
    <w:rsid w:val="00223CB0"/>
    <w:rsid w:val="002267C5"/>
    <w:rsid w:val="002300EB"/>
    <w:rsid w:val="0023197F"/>
    <w:rsid w:val="002325DA"/>
    <w:rsid w:val="00232B8F"/>
    <w:rsid w:val="00234D7B"/>
    <w:rsid w:val="0023721E"/>
    <w:rsid w:val="00240A87"/>
    <w:rsid w:val="002439FE"/>
    <w:rsid w:val="00246C6D"/>
    <w:rsid w:val="00246D95"/>
    <w:rsid w:val="002515A7"/>
    <w:rsid w:val="00251828"/>
    <w:rsid w:val="00252496"/>
    <w:rsid w:val="00253592"/>
    <w:rsid w:val="00254B58"/>
    <w:rsid w:val="002617F4"/>
    <w:rsid w:val="00261FF4"/>
    <w:rsid w:val="0026362F"/>
    <w:rsid w:val="00263A84"/>
    <w:rsid w:val="002648ED"/>
    <w:rsid w:val="00264CC5"/>
    <w:rsid w:val="0026606A"/>
    <w:rsid w:val="002661FB"/>
    <w:rsid w:val="002708B8"/>
    <w:rsid w:val="002744D6"/>
    <w:rsid w:val="002764BE"/>
    <w:rsid w:val="0027661F"/>
    <w:rsid w:val="00276631"/>
    <w:rsid w:val="00280831"/>
    <w:rsid w:val="002838D3"/>
    <w:rsid w:val="00284CA7"/>
    <w:rsid w:val="00284CE0"/>
    <w:rsid w:val="00284F4D"/>
    <w:rsid w:val="00291ADB"/>
    <w:rsid w:val="00294348"/>
    <w:rsid w:val="00294B49"/>
    <w:rsid w:val="002958C8"/>
    <w:rsid w:val="00297DF7"/>
    <w:rsid w:val="002A2E41"/>
    <w:rsid w:val="002A333E"/>
    <w:rsid w:val="002A4585"/>
    <w:rsid w:val="002A470F"/>
    <w:rsid w:val="002A71F6"/>
    <w:rsid w:val="002A7B3F"/>
    <w:rsid w:val="002A7FA3"/>
    <w:rsid w:val="002B21E2"/>
    <w:rsid w:val="002B2237"/>
    <w:rsid w:val="002B468C"/>
    <w:rsid w:val="002B5224"/>
    <w:rsid w:val="002B5BB5"/>
    <w:rsid w:val="002B5F22"/>
    <w:rsid w:val="002B7A81"/>
    <w:rsid w:val="002C08C8"/>
    <w:rsid w:val="002C3C7B"/>
    <w:rsid w:val="002C478B"/>
    <w:rsid w:val="002C6412"/>
    <w:rsid w:val="002C6AE6"/>
    <w:rsid w:val="002D0543"/>
    <w:rsid w:val="002D20A8"/>
    <w:rsid w:val="002D220A"/>
    <w:rsid w:val="002D2F57"/>
    <w:rsid w:val="002D4E6E"/>
    <w:rsid w:val="002D4F65"/>
    <w:rsid w:val="002D5B6E"/>
    <w:rsid w:val="002D6E70"/>
    <w:rsid w:val="002D7439"/>
    <w:rsid w:val="002D75C2"/>
    <w:rsid w:val="002E0678"/>
    <w:rsid w:val="002E0E3C"/>
    <w:rsid w:val="002E3557"/>
    <w:rsid w:val="002E7401"/>
    <w:rsid w:val="002F105F"/>
    <w:rsid w:val="002F13E2"/>
    <w:rsid w:val="002F14D2"/>
    <w:rsid w:val="002F7305"/>
    <w:rsid w:val="00301424"/>
    <w:rsid w:val="00305D38"/>
    <w:rsid w:val="00306EA8"/>
    <w:rsid w:val="00306FD1"/>
    <w:rsid w:val="003073F5"/>
    <w:rsid w:val="00310763"/>
    <w:rsid w:val="0031137C"/>
    <w:rsid w:val="00313404"/>
    <w:rsid w:val="00313407"/>
    <w:rsid w:val="003151C5"/>
    <w:rsid w:val="0031718E"/>
    <w:rsid w:val="00320193"/>
    <w:rsid w:val="0032105F"/>
    <w:rsid w:val="00323924"/>
    <w:rsid w:val="00323C07"/>
    <w:rsid w:val="0032424C"/>
    <w:rsid w:val="00325A10"/>
    <w:rsid w:val="003303CA"/>
    <w:rsid w:val="0033064B"/>
    <w:rsid w:val="00332BA7"/>
    <w:rsid w:val="00333E5D"/>
    <w:rsid w:val="00335918"/>
    <w:rsid w:val="00337CD1"/>
    <w:rsid w:val="003420FF"/>
    <w:rsid w:val="00343646"/>
    <w:rsid w:val="003505FE"/>
    <w:rsid w:val="00351311"/>
    <w:rsid w:val="00355586"/>
    <w:rsid w:val="003555A0"/>
    <w:rsid w:val="00357C1B"/>
    <w:rsid w:val="00360557"/>
    <w:rsid w:val="00360B7E"/>
    <w:rsid w:val="00360FCD"/>
    <w:rsid w:val="00361FD6"/>
    <w:rsid w:val="00362CD3"/>
    <w:rsid w:val="00367C2E"/>
    <w:rsid w:val="003726E0"/>
    <w:rsid w:val="003732C2"/>
    <w:rsid w:val="0037537C"/>
    <w:rsid w:val="0038015B"/>
    <w:rsid w:val="00380166"/>
    <w:rsid w:val="00382624"/>
    <w:rsid w:val="00383817"/>
    <w:rsid w:val="003839E9"/>
    <w:rsid w:val="00386598"/>
    <w:rsid w:val="00387190"/>
    <w:rsid w:val="0038726E"/>
    <w:rsid w:val="00387313"/>
    <w:rsid w:val="00394E0D"/>
    <w:rsid w:val="003962D2"/>
    <w:rsid w:val="003967D5"/>
    <w:rsid w:val="00396A12"/>
    <w:rsid w:val="003A1494"/>
    <w:rsid w:val="003A257D"/>
    <w:rsid w:val="003A3B3D"/>
    <w:rsid w:val="003A5AF7"/>
    <w:rsid w:val="003A5BA1"/>
    <w:rsid w:val="003A65FA"/>
    <w:rsid w:val="003A73C6"/>
    <w:rsid w:val="003B214C"/>
    <w:rsid w:val="003B241A"/>
    <w:rsid w:val="003B4383"/>
    <w:rsid w:val="003B5507"/>
    <w:rsid w:val="003B6A6D"/>
    <w:rsid w:val="003C0898"/>
    <w:rsid w:val="003C17C5"/>
    <w:rsid w:val="003C21A5"/>
    <w:rsid w:val="003C2269"/>
    <w:rsid w:val="003C4CF7"/>
    <w:rsid w:val="003D049E"/>
    <w:rsid w:val="003D1032"/>
    <w:rsid w:val="003D1F55"/>
    <w:rsid w:val="003D65E9"/>
    <w:rsid w:val="003E0A59"/>
    <w:rsid w:val="003E0AB4"/>
    <w:rsid w:val="003E2B44"/>
    <w:rsid w:val="003E3B83"/>
    <w:rsid w:val="003E4E6F"/>
    <w:rsid w:val="003E5558"/>
    <w:rsid w:val="003E5CE0"/>
    <w:rsid w:val="003E72C8"/>
    <w:rsid w:val="003E7717"/>
    <w:rsid w:val="003F2A18"/>
    <w:rsid w:val="003F4A7F"/>
    <w:rsid w:val="00402A3B"/>
    <w:rsid w:val="00402E94"/>
    <w:rsid w:val="0040317E"/>
    <w:rsid w:val="004057BB"/>
    <w:rsid w:val="004065CD"/>
    <w:rsid w:val="00407EBB"/>
    <w:rsid w:val="00410B5B"/>
    <w:rsid w:val="00413AB4"/>
    <w:rsid w:val="00414D66"/>
    <w:rsid w:val="004173DF"/>
    <w:rsid w:val="00417877"/>
    <w:rsid w:val="00417A75"/>
    <w:rsid w:val="0042123D"/>
    <w:rsid w:val="00422804"/>
    <w:rsid w:val="00422D2C"/>
    <w:rsid w:val="00425626"/>
    <w:rsid w:val="00430AB1"/>
    <w:rsid w:val="00431B08"/>
    <w:rsid w:val="00432BB1"/>
    <w:rsid w:val="00434253"/>
    <w:rsid w:val="00434758"/>
    <w:rsid w:val="00434764"/>
    <w:rsid w:val="00434A98"/>
    <w:rsid w:val="004437CC"/>
    <w:rsid w:val="004455AE"/>
    <w:rsid w:val="00450E00"/>
    <w:rsid w:val="004516FE"/>
    <w:rsid w:val="00451E48"/>
    <w:rsid w:val="00453689"/>
    <w:rsid w:val="00453D3A"/>
    <w:rsid w:val="00455A83"/>
    <w:rsid w:val="00455EE9"/>
    <w:rsid w:val="00456324"/>
    <w:rsid w:val="00461724"/>
    <w:rsid w:val="004641A6"/>
    <w:rsid w:val="0046703E"/>
    <w:rsid w:val="00467D12"/>
    <w:rsid w:val="00471F3D"/>
    <w:rsid w:val="004732ED"/>
    <w:rsid w:val="004756DC"/>
    <w:rsid w:val="00475CDD"/>
    <w:rsid w:val="00476986"/>
    <w:rsid w:val="00477DB7"/>
    <w:rsid w:val="00483836"/>
    <w:rsid w:val="00487530"/>
    <w:rsid w:val="0049470E"/>
    <w:rsid w:val="004A04E8"/>
    <w:rsid w:val="004A299E"/>
    <w:rsid w:val="004A3314"/>
    <w:rsid w:val="004A3C46"/>
    <w:rsid w:val="004A7AD9"/>
    <w:rsid w:val="004B1BFD"/>
    <w:rsid w:val="004B249B"/>
    <w:rsid w:val="004B2707"/>
    <w:rsid w:val="004B2C8E"/>
    <w:rsid w:val="004B32C0"/>
    <w:rsid w:val="004B3608"/>
    <w:rsid w:val="004B58F5"/>
    <w:rsid w:val="004B59F1"/>
    <w:rsid w:val="004C085B"/>
    <w:rsid w:val="004C1991"/>
    <w:rsid w:val="004C4ED8"/>
    <w:rsid w:val="004C5758"/>
    <w:rsid w:val="004D243F"/>
    <w:rsid w:val="004D41E1"/>
    <w:rsid w:val="004D57C6"/>
    <w:rsid w:val="004E221E"/>
    <w:rsid w:val="004F079B"/>
    <w:rsid w:val="004F2F2E"/>
    <w:rsid w:val="004F4260"/>
    <w:rsid w:val="004F53AC"/>
    <w:rsid w:val="004F567F"/>
    <w:rsid w:val="004F6AF0"/>
    <w:rsid w:val="004F6F68"/>
    <w:rsid w:val="004F7AAB"/>
    <w:rsid w:val="00504429"/>
    <w:rsid w:val="00506704"/>
    <w:rsid w:val="005074FD"/>
    <w:rsid w:val="00512F50"/>
    <w:rsid w:val="00513DF6"/>
    <w:rsid w:val="005148C1"/>
    <w:rsid w:val="005159CF"/>
    <w:rsid w:val="00517469"/>
    <w:rsid w:val="00521E67"/>
    <w:rsid w:val="00522FC2"/>
    <w:rsid w:val="005232A5"/>
    <w:rsid w:val="00523783"/>
    <w:rsid w:val="00523D9E"/>
    <w:rsid w:val="0053118D"/>
    <w:rsid w:val="00531DFB"/>
    <w:rsid w:val="00532A00"/>
    <w:rsid w:val="00534728"/>
    <w:rsid w:val="0053505A"/>
    <w:rsid w:val="005358C9"/>
    <w:rsid w:val="00536128"/>
    <w:rsid w:val="00536FB4"/>
    <w:rsid w:val="00537421"/>
    <w:rsid w:val="005416E1"/>
    <w:rsid w:val="00542E68"/>
    <w:rsid w:val="00542F6A"/>
    <w:rsid w:val="0054491E"/>
    <w:rsid w:val="005462D8"/>
    <w:rsid w:val="005468F3"/>
    <w:rsid w:val="005473B2"/>
    <w:rsid w:val="00550BA5"/>
    <w:rsid w:val="005535AB"/>
    <w:rsid w:val="005546EE"/>
    <w:rsid w:val="0055559C"/>
    <w:rsid w:val="00555CE5"/>
    <w:rsid w:val="00556CF0"/>
    <w:rsid w:val="00561767"/>
    <w:rsid w:val="00562D41"/>
    <w:rsid w:val="0056483D"/>
    <w:rsid w:val="00564E48"/>
    <w:rsid w:val="00566202"/>
    <w:rsid w:val="00567E7B"/>
    <w:rsid w:val="00571809"/>
    <w:rsid w:val="005721A4"/>
    <w:rsid w:val="00574AAE"/>
    <w:rsid w:val="005750C1"/>
    <w:rsid w:val="00575F2F"/>
    <w:rsid w:val="00577775"/>
    <w:rsid w:val="00584F56"/>
    <w:rsid w:val="00585EF9"/>
    <w:rsid w:val="00586533"/>
    <w:rsid w:val="005956BE"/>
    <w:rsid w:val="005965EE"/>
    <w:rsid w:val="005967B9"/>
    <w:rsid w:val="005978E4"/>
    <w:rsid w:val="005A5154"/>
    <w:rsid w:val="005B024A"/>
    <w:rsid w:val="005B0917"/>
    <w:rsid w:val="005B197B"/>
    <w:rsid w:val="005B21B1"/>
    <w:rsid w:val="005B2626"/>
    <w:rsid w:val="005B28CC"/>
    <w:rsid w:val="005B2B2F"/>
    <w:rsid w:val="005B53CE"/>
    <w:rsid w:val="005B6D49"/>
    <w:rsid w:val="005C0515"/>
    <w:rsid w:val="005C0F26"/>
    <w:rsid w:val="005C1468"/>
    <w:rsid w:val="005C19D8"/>
    <w:rsid w:val="005C1D44"/>
    <w:rsid w:val="005C3D71"/>
    <w:rsid w:val="005C5230"/>
    <w:rsid w:val="005C6438"/>
    <w:rsid w:val="005C6F3B"/>
    <w:rsid w:val="005D1ED2"/>
    <w:rsid w:val="005D22CD"/>
    <w:rsid w:val="005D4050"/>
    <w:rsid w:val="005E0412"/>
    <w:rsid w:val="005E3277"/>
    <w:rsid w:val="005F1E05"/>
    <w:rsid w:val="0060166C"/>
    <w:rsid w:val="00602545"/>
    <w:rsid w:val="00605E59"/>
    <w:rsid w:val="00606D2F"/>
    <w:rsid w:val="006100AF"/>
    <w:rsid w:val="00611860"/>
    <w:rsid w:val="00611E06"/>
    <w:rsid w:val="006126EC"/>
    <w:rsid w:val="00614774"/>
    <w:rsid w:val="006159CB"/>
    <w:rsid w:val="00615C2B"/>
    <w:rsid w:val="00616264"/>
    <w:rsid w:val="0061628F"/>
    <w:rsid w:val="006165F3"/>
    <w:rsid w:val="00616EFC"/>
    <w:rsid w:val="00617457"/>
    <w:rsid w:val="00620655"/>
    <w:rsid w:val="00622B6F"/>
    <w:rsid w:val="006243F5"/>
    <w:rsid w:val="006255DF"/>
    <w:rsid w:val="00625761"/>
    <w:rsid w:val="00625A26"/>
    <w:rsid w:val="00626797"/>
    <w:rsid w:val="00626FEE"/>
    <w:rsid w:val="00630BED"/>
    <w:rsid w:val="00631437"/>
    <w:rsid w:val="00632152"/>
    <w:rsid w:val="00632FB0"/>
    <w:rsid w:val="00634171"/>
    <w:rsid w:val="00634509"/>
    <w:rsid w:val="00634E3D"/>
    <w:rsid w:val="006353F0"/>
    <w:rsid w:val="00635EEB"/>
    <w:rsid w:val="00636E09"/>
    <w:rsid w:val="0063708E"/>
    <w:rsid w:val="0063709D"/>
    <w:rsid w:val="00637BEE"/>
    <w:rsid w:val="006407C3"/>
    <w:rsid w:val="00640C76"/>
    <w:rsid w:val="00640D1D"/>
    <w:rsid w:val="006435BB"/>
    <w:rsid w:val="00644871"/>
    <w:rsid w:val="006457F7"/>
    <w:rsid w:val="00646FF1"/>
    <w:rsid w:val="00650C1E"/>
    <w:rsid w:val="00651A4B"/>
    <w:rsid w:val="0065215D"/>
    <w:rsid w:val="00653F34"/>
    <w:rsid w:val="006543C8"/>
    <w:rsid w:val="00654C7A"/>
    <w:rsid w:val="00656276"/>
    <w:rsid w:val="0065733E"/>
    <w:rsid w:val="006630F6"/>
    <w:rsid w:val="00664F58"/>
    <w:rsid w:val="0066527D"/>
    <w:rsid w:val="00665472"/>
    <w:rsid w:val="00667086"/>
    <w:rsid w:val="0067235A"/>
    <w:rsid w:val="00673F50"/>
    <w:rsid w:val="006779DD"/>
    <w:rsid w:val="006779EA"/>
    <w:rsid w:val="0068052A"/>
    <w:rsid w:val="00681CDA"/>
    <w:rsid w:val="00683C55"/>
    <w:rsid w:val="006843EB"/>
    <w:rsid w:val="006857F3"/>
    <w:rsid w:val="00691A5C"/>
    <w:rsid w:val="00692462"/>
    <w:rsid w:val="006965FD"/>
    <w:rsid w:val="00696EE6"/>
    <w:rsid w:val="00697AC7"/>
    <w:rsid w:val="00697C29"/>
    <w:rsid w:val="006A4012"/>
    <w:rsid w:val="006A447D"/>
    <w:rsid w:val="006A71E6"/>
    <w:rsid w:val="006B175E"/>
    <w:rsid w:val="006B425B"/>
    <w:rsid w:val="006B56BF"/>
    <w:rsid w:val="006C0852"/>
    <w:rsid w:val="006C0FCF"/>
    <w:rsid w:val="006C2143"/>
    <w:rsid w:val="006C63B9"/>
    <w:rsid w:val="006C6592"/>
    <w:rsid w:val="006D1DD0"/>
    <w:rsid w:val="006D1F69"/>
    <w:rsid w:val="006E073A"/>
    <w:rsid w:val="006E17FC"/>
    <w:rsid w:val="006E1E36"/>
    <w:rsid w:val="006E3466"/>
    <w:rsid w:val="006E36F1"/>
    <w:rsid w:val="006E411B"/>
    <w:rsid w:val="006E48CD"/>
    <w:rsid w:val="006E49AA"/>
    <w:rsid w:val="006F17C8"/>
    <w:rsid w:val="006F4578"/>
    <w:rsid w:val="006F52E2"/>
    <w:rsid w:val="006F53C8"/>
    <w:rsid w:val="006F5E1D"/>
    <w:rsid w:val="00700D5C"/>
    <w:rsid w:val="00702DA9"/>
    <w:rsid w:val="007065FD"/>
    <w:rsid w:val="007076E5"/>
    <w:rsid w:val="007102FB"/>
    <w:rsid w:val="00713008"/>
    <w:rsid w:val="00715735"/>
    <w:rsid w:val="00716D95"/>
    <w:rsid w:val="00722492"/>
    <w:rsid w:val="00730679"/>
    <w:rsid w:val="00730D4D"/>
    <w:rsid w:val="00731420"/>
    <w:rsid w:val="00731796"/>
    <w:rsid w:val="00732759"/>
    <w:rsid w:val="0073315D"/>
    <w:rsid w:val="007350BC"/>
    <w:rsid w:val="00737DFD"/>
    <w:rsid w:val="00741EA6"/>
    <w:rsid w:val="00746A8A"/>
    <w:rsid w:val="007475EB"/>
    <w:rsid w:val="00752059"/>
    <w:rsid w:val="00755181"/>
    <w:rsid w:val="007551D0"/>
    <w:rsid w:val="00755A51"/>
    <w:rsid w:val="007560A4"/>
    <w:rsid w:val="00757172"/>
    <w:rsid w:val="007640FA"/>
    <w:rsid w:val="00764675"/>
    <w:rsid w:val="007705B6"/>
    <w:rsid w:val="00772B8E"/>
    <w:rsid w:val="0077438A"/>
    <w:rsid w:val="0077552E"/>
    <w:rsid w:val="00775BF7"/>
    <w:rsid w:val="007765B1"/>
    <w:rsid w:val="00777540"/>
    <w:rsid w:val="00781ADF"/>
    <w:rsid w:val="007821EE"/>
    <w:rsid w:val="00783460"/>
    <w:rsid w:val="00787A4F"/>
    <w:rsid w:val="00790E49"/>
    <w:rsid w:val="00791962"/>
    <w:rsid w:val="00792C11"/>
    <w:rsid w:val="00792C15"/>
    <w:rsid w:val="007931DC"/>
    <w:rsid w:val="0079397A"/>
    <w:rsid w:val="00794858"/>
    <w:rsid w:val="007A1E6A"/>
    <w:rsid w:val="007A4182"/>
    <w:rsid w:val="007A705D"/>
    <w:rsid w:val="007B00B8"/>
    <w:rsid w:val="007B01F0"/>
    <w:rsid w:val="007B1F40"/>
    <w:rsid w:val="007B2450"/>
    <w:rsid w:val="007B3630"/>
    <w:rsid w:val="007B453C"/>
    <w:rsid w:val="007B4856"/>
    <w:rsid w:val="007B49FF"/>
    <w:rsid w:val="007B4DCF"/>
    <w:rsid w:val="007B57FD"/>
    <w:rsid w:val="007C0C1B"/>
    <w:rsid w:val="007C0D91"/>
    <w:rsid w:val="007C0EFB"/>
    <w:rsid w:val="007C36E5"/>
    <w:rsid w:val="007C38BF"/>
    <w:rsid w:val="007C5DF8"/>
    <w:rsid w:val="007C5FCE"/>
    <w:rsid w:val="007C71D5"/>
    <w:rsid w:val="007C7DDE"/>
    <w:rsid w:val="007D14E2"/>
    <w:rsid w:val="007D20AC"/>
    <w:rsid w:val="007D2E92"/>
    <w:rsid w:val="007D3361"/>
    <w:rsid w:val="007D3EB6"/>
    <w:rsid w:val="007D695D"/>
    <w:rsid w:val="007D7914"/>
    <w:rsid w:val="007E08EC"/>
    <w:rsid w:val="007E4CCB"/>
    <w:rsid w:val="007E5E4D"/>
    <w:rsid w:val="007E67B3"/>
    <w:rsid w:val="007E7996"/>
    <w:rsid w:val="007F11C7"/>
    <w:rsid w:val="007F4396"/>
    <w:rsid w:val="008017A8"/>
    <w:rsid w:val="008019B8"/>
    <w:rsid w:val="00801DB0"/>
    <w:rsid w:val="008029ED"/>
    <w:rsid w:val="008035E7"/>
    <w:rsid w:val="00804530"/>
    <w:rsid w:val="00806BAA"/>
    <w:rsid w:val="00807762"/>
    <w:rsid w:val="00812F5A"/>
    <w:rsid w:val="00814F3E"/>
    <w:rsid w:val="00815E7A"/>
    <w:rsid w:val="00816D30"/>
    <w:rsid w:val="00822140"/>
    <w:rsid w:val="00822F4E"/>
    <w:rsid w:val="008242DA"/>
    <w:rsid w:val="0082559E"/>
    <w:rsid w:val="00832D46"/>
    <w:rsid w:val="008355C7"/>
    <w:rsid w:val="008360F5"/>
    <w:rsid w:val="008406D2"/>
    <w:rsid w:val="00840B59"/>
    <w:rsid w:val="00842FCC"/>
    <w:rsid w:val="0084300F"/>
    <w:rsid w:val="00843986"/>
    <w:rsid w:val="008466BA"/>
    <w:rsid w:val="00846BEC"/>
    <w:rsid w:val="008476C2"/>
    <w:rsid w:val="0085116E"/>
    <w:rsid w:val="00855F7A"/>
    <w:rsid w:val="00856A78"/>
    <w:rsid w:val="00860178"/>
    <w:rsid w:val="00862629"/>
    <w:rsid w:val="00864954"/>
    <w:rsid w:val="00864A69"/>
    <w:rsid w:val="00866180"/>
    <w:rsid w:val="00866255"/>
    <w:rsid w:val="008678FA"/>
    <w:rsid w:val="00867B9C"/>
    <w:rsid w:val="00867F4C"/>
    <w:rsid w:val="0087004E"/>
    <w:rsid w:val="00872353"/>
    <w:rsid w:val="00872EAF"/>
    <w:rsid w:val="00874A72"/>
    <w:rsid w:val="00875E5C"/>
    <w:rsid w:val="00876A8D"/>
    <w:rsid w:val="00877FC3"/>
    <w:rsid w:val="0088129B"/>
    <w:rsid w:val="0088301A"/>
    <w:rsid w:val="00883A50"/>
    <w:rsid w:val="00884C63"/>
    <w:rsid w:val="00887F90"/>
    <w:rsid w:val="00890180"/>
    <w:rsid w:val="0089254B"/>
    <w:rsid w:val="00893B57"/>
    <w:rsid w:val="008940AC"/>
    <w:rsid w:val="008955E1"/>
    <w:rsid w:val="008A1AA9"/>
    <w:rsid w:val="008A4E9D"/>
    <w:rsid w:val="008A7B8C"/>
    <w:rsid w:val="008B0840"/>
    <w:rsid w:val="008B1351"/>
    <w:rsid w:val="008B3B34"/>
    <w:rsid w:val="008B3CC7"/>
    <w:rsid w:val="008B5909"/>
    <w:rsid w:val="008C292B"/>
    <w:rsid w:val="008C2A81"/>
    <w:rsid w:val="008C3C26"/>
    <w:rsid w:val="008C3EDF"/>
    <w:rsid w:val="008C77B4"/>
    <w:rsid w:val="008C7F8C"/>
    <w:rsid w:val="008D0DA8"/>
    <w:rsid w:val="008D1A35"/>
    <w:rsid w:val="008D2670"/>
    <w:rsid w:val="008D2FA0"/>
    <w:rsid w:val="008D3881"/>
    <w:rsid w:val="008D59EC"/>
    <w:rsid w:val="008D6080"/>
    <w:rsid w:val="008D6665"/>
    <w:rsid w:val="008D6EB7"/>
    <w:rsid w:val="008E0869"/>
    <w:rsid w:val="008E1535"/>
    <w:rsid w:val="008E1F1F"/>
    <w:rsid w:val="008E32C7"/>
    <w:rsid w:val="008E3ED1"/>
    <w:rsid w:val="008E738E"/>
    <w:rsid w:val="008F082F"/>
    <w:rsid w:val="008F1631"/>
    <w:rsid w:val="008F1E69"/>
    <w:rsid w:val="008F3EFD"/>
    <w:rsid w:val="008F5072"/>
    <w:rsid w:val="008F5D13"/>
    <w:rsid w:val="008F7313"/>
    <w:rsid w:val="008F7872"/>
    <w:rsid w:val="008F79CD"/>
    <w:rsid w:val="00900403"/>
    <w:rsid w:val="00900C0C"/>
    <w:rsid w:val="009049DF"/>
    <w:rsid w:val="00906CC8"/>
    <w:rsid w:val="0091242B"/>
    <w:rsid w:val="009129EC"/>
    <w:rsid w:val="00914392"/>
    <w:rsid w:val="00914CD8"/>
    <w:rsid w:val="00915604"/>
    <w:rsid w:val="00916FA0"/>
    <w:rsid w:val="00921FD1"/>
    <w:rsid w:val="00924E19"/>
    <w:rsid w:val="00925469"/>
    <w:rsid w:val="00926F92"/>
    <w:rsid w:val="00927AE3"/>
    <w:rsid w:val="00927E80"/>
    <w:rsid w:val="00931D45"/>
    <w:rsid w:val="00932D3F"/>
    <w:rsid w:val="009358E8"/>
    <w:rsid w:val="0093716A"/>
    <w:rsid w:val="009371E4"/>
    <w:rsid w:val="0093745E"/>
    <w:rsid w:val="00945FD2"/>
    <w:rsid w:val="00946167"/>
    <w:rsid w:val="00950EFC"/>
    <w:rsid w:val="00951BF6"/>
    <w:rsid w:val="00951D81"/>
    <w:rsid w:val="009520A4"/>
    <w:rsid w:val="00954C14"/>
    <w:rsid w:val="00956E43"/>
    <w:rsid w:val="00960703"/>
    <w:rsid w:val="00960B71"/>
    <w:rsid w:val="009614D0"/>
    <w:rsid w:val="009620B6"/>
    <w:rsid w:val="00965334"/>
    <w:rsid w:val="00966EB8"/>
    <w:rsid w:val="00967018"/>
    <w:rsid w:val="00967405"/>
    <w:rsid w:val="009704EF"/>
    <w:rsid w:val="009712F0"/>
    <w:rsid w:val="009714DB"/>
    <w:rsid w:val="0097258E"/>
    <w:rsid w:val="009733A8"/>
    <w:rsid w:val="0097423A"/>
    <w:rsid w:val="0097778E"/>
    <w:rsid w:val="00980D7B"/>
    <w:rsid w:val="0098100E"/>
    <w:rsid w:val="00981828"/>
    <w:rsid w:val="00982332"/>
    <w:rsid w:val="009846A9"/>
    <w:rsid w:val="00984A2D"/>
    <w:rsid w:val="00986AF3"/>
    <w:rsid w:val="00986C9A"/>
    <w:rsid w:val="0099212B"/>
    <w:rsid w:val="00993EF7"/>
    <w:rsid w:val="009942C7"/>
    <w:rsid w:val="00996A62"/>
    <w:rsid w:val="00997CD2"/>
    <w:rsid w:val="009A1591"/>
    <w:rsid w:val="009A27F9"/>
    <w:rsid w:val="009A4D1E"/>
    <w:rsid w:val="009A56DC"/>
    <w:rsid w:val="009B439C"/>
    <w:rsid w:val="009B65C0"/>
    <w:rsid w:val="009C13B2"/>
    <w:rsid w:val="009C1CD2"/>
    <w:rsid w:val="009C3781"/>
    <w:rsid w:val="009C38A6"/>
    <w:rsid w:val="009C6B3A"/>
    <w:rsid w:val="009D2F1F"/>
    <w:rsid w:val="009D5008"/>
    <w:rsid w:val="009D61EB"/>
    <w:rsid w:val="009D6A8A"/>
    <w:rsid w:val="009E2507"/>
    <w:rsid w:val="009E34CB"/>
    <w:rsid w:val="009E3AB9"/>
    <w:rsid w:val="009E5EC2"/>
    <w:rsid w:val="009E7301"/>
    <w:rsid w:val="009F38C9"/>
    <w:rsid w:val="009F672B"/>
    <w:rsid w:val="009F7185"/>
    <w:rsid w:val="009F7509"/>
    <w:rsid w:val="00A00B07"/>
    <w:rsid w:val="00A01607"/>
    <w:rsid w:val="00A04211"/>
    <w:rsid w:val="00A0682B"/>
    <w:rsid w:val="00A06CC4"/>
    <w:rsid w:val="00A10720"/>
    <w:rsid w:val="00A158FC"/>
    <w:rsid w:val="00A21E98"/>
    <w:rsid w:val="00A2515F"/>
    <w:rsid w:val="00A275C6"/>
    <w:rsid w:val="00A27E7C"/>
    <w:rsid w:val="00A31CB9"/>
    <w:rsid w:val="00A330CB"/>
    <w:rsid w:val="00A33B58"/>
    <w:rsid w:val="00A428A5"/>
    <w:rsid w:val="00A43960"/>
    <w:rsid w:val="00A43EF5"/>
    <w:rsid w:val="00A44810"/>
    <w:rsid w:val="00A459A0"/>
    <w:rsid w:val="00A50F0F"/>
    <w:rsid w:val="00A52C7A"/>
    <w:rsid w:val="00A52EF3"/>
    <w:rsid w:val="00A55967"/>
    <w:rsid w:val="00A62658"/>
    <w:rsid w:val="00A6337E"/>
    <w:rsid w:val="00A66EEE"/>
    <w:rsid w:val="00A74ACF"/>
    <w:rsid w:val="00A74F74"/>
    <w:rsid w:val="00A8114C"/>
    <w:rsid w:val="00A83D1A"/>
    <w:rsid w:val="00A851FF"/>
    <w:rsid w:val="00A85ED6"/>
    <w:rsid w:val="00A85F65"/>
    <w:rsid w:val="00A87C21"/>
    <w:rsid w:val="00A87F7F"/>
    <w:rsid w:val="00A9024B"/>
    <w:rsid w:val="00A94F87"/>
    <w:rsid w:val="00A96E6A"/>
    <w:rsid w:val="00A975E3"/>
    <w:rsid w:val="00A97BE1"/>
    <w:rsid w:val="00AA054A"/>
    <w:rsid w:val="00AA1258"/>
    <w:rsid w:val="00AA1542"/>
    <w:rsid w:val="00AA1B33"/>
    <w:rsid w:val="00AA5027"/>
    <w:rsid w:val="00AA6CDB"/>
    <w:rsid w:val="00AA73B9"/>
    <w:rsid w:val="00AA7B58"/>
    <w:rsid w:val="00AB0E68"/>
    <w:rsid w:val="00AB3F10"/>
    <w:rsid w:val="00AB6BC7"/>
    <w:rsid w:val="00AB71CA"/>
    <w:rsid w:val="00AB725A"/>
    <w:rsid w:val="00AB7F21"/>
    <w:rsid w:val="00AB7FDA"/>
    <w:rsid w:val="00AC21DD"/>
    <w:rsid w:val="00AC238F"/>
    <w:rsid w:val="00AC2716"/>
    <w:rsid w:val="00AC31B1"/>
    <w:rsid w:val="00AC3468"/>
    <w:rsid w:val="00AC453A"/>
    <w:rsid w:val="00AC4BB4"/>
    <w:rsid w:val="00AD08DD"/>
    <w:rsid w:val="00AD11E5"/>
    <w:rsid w:val="00AD14CF"/>
    <w:rsid w:val="00AD5FEF"/>
    <w:rsid w:val="00AD6D41"/>
    <w:rsid w:val="00AD7211"/>
    <w:rsid w:val="00AE1E1C"/>
    <w:rsid w:val="00AE7187"/>
    <w:rsid w:val="00AF08BD"/>
    <w:rsid w:val="00AF0998"/>
    <w:rsid w:val="00AF1FB5"/>
    <w:rsid w:val="00B00740"/>
    <w:rsid w:val="00B03666"/>
    <w:rsid w:val="00B04F32"/>
    <w:rsid w:val="00B055EE"/>
    <w:rsid w:val="00B06F32"/>
    <w:rsid w:val="00B101F3"/>
    <w:rsid w:val="00B165C6"/>
    <w:rsid w:val="00B169E5"/>
    <w:rsid w:val="00B16D9E"/>
    <w:rsid w:val="00B17F40"/>
    <w:rsid w:val="00B22A07"/>
    <w:rsid w:val="00B23F37"/>
    <w:rsid w:val="00B258F6"/>
    <w:rsid w:val="00B27A76"/>
    <w:rsid w:val="00B333B8"/>
    <w:rsid w:val="00B3386A"/>
    <w:rsid w:val="00B36A2F"/>
    <w:rsid w:val="00B40180"/>
    <w:rsid w:val="00B4323F"/>
    <w:rsid w:val="00B50464"/>
    <w:rsid w:val="00B5148D"/>
    <w:rsid w:val="00B5342F"/>
    <w:rsid w:val="00B54FE4"/>
    <w:rsid w:val="00B5587D"/>
    <w:rsid w:val="00B56B65"/>
    <w:rsid w:val="00B577D4"/>
    <w:rsid w:val="00B57AA0"/>
    <w:rsid w:val="00B57F39"/>
    <w:rsid w:val="00B60646"/>
    <w:rsid w:val="00B6578A"/>
    <w:rsid w:val="00B65B1D"/>
    <w:rsid w:val="00B66AC8"/>
    <w:rsid w:val="00B711D1"/>
    <w:rsid w:val="00B72D9D"/>
    <w:rsid w:val="00B7437F"/>
    <w:rsid w:val="00B75097"/>
    <w:rsid w:val="00B75798"/>
    <w:rsid w:val="00B75911"/>
    <w:rsid w:val="00B7764A"/>
    <w:rsid w:val="00B77D7E"/>
    <w:rsid w:val="00B80A3B"/>
    <w:rsid w:val="00B83689"/>
    <w:rsid w:val="00B839D6"/>
    <w:rsid w:val="00B83FEF"/>
    <w:rsid w:val="00B84834"/>
    <w:rsid w:val="00B86F4F"/>
    <w:rsid w:val="00B92E21"/>
    <w:rsid w:val="00B9656E"/>
    <w:rsid w:val="00B96630"/>
    <w:rsid w:val="00BA097F"/>
    <w:rsid w:val="00BA29D9"/>
    <w:rsid w:val="00BA42F2"/>
    <w:rsid w:val="00BA61D7"/>
    <w:rsid w:val="00BA79C3"/>
    <w:rsid w:val="00BA7B47"/>
    <w:rsid w:val="00BB09AD"/>
    <w:rsid w:val="00BB09E9"/>
    <w:rsid w:val="00BB0A57"/>
    <w:rsid w:val="00BB1340"/>
    <w:rsid w:val="00BB5F6C"/>
    <w:rsid w:val="00BB6792"/>
    <w:rsid w:val="00BB794B"/>
    <w:rsid w:val="00BC017C"/>
    <w:rsid w:val="00BC062A"/>
    <w:rsid w:val="00BC138B"/>
    <w:rsid w:val="00BC28D7"/>
    <w:rsid w:val="00BC2FA6"/>
    <w:rsid w:val="00BC3B29"/>
    <w:rsid w:val="00BC5D9B"/>
    <w:rsid w:val="00BD0CAF"/>
    <w:rsid w:val="00BD1C6E"/>
    <w:rsid w:val="00BD3198"/>
    <w:rsid w:val="00BD50C1"/>
    <w:rsid w:val="00BD68CF"/>
    <w:rsid w:val="00BE02F2"/>
    <w:rsid w:val="00BE0F09"/>
    <w:rsid w:val="00BE11BB"/>
    <w:rsid w:val="00BE1AC1"/>
    <w:rsid w:val="00BE49FD"/>
    <w:rsid w:val="00BE51B5"/>
    <w:rsid w:val="00BF1CB6"/>
    <w:rsid w:val="00BF35A8"/>
    <w:rsid w:val="00BF5DAF"/>
    <w:rsid w:val="00BF5E7B"/>
    <w:rsid w:val="00BF79B4"/>
    <w:rsid w:val="00C06530"/>
    <w:rsid w:val="00C06752"/>
    <w:rsid w:val="00C06C14"/>
    <w:rsid w:val="00C07754"/>
    <w:rsid w:val="00C1084D"/>
    <w:rsid w:val="00C1090F"/>
    <w:rsid w:val="00C120CF"/>
    <w:rsid w:val="00C125C0"/>
    <w:rsid w:val="00C132D9"/>
    <w:rsid w:val="00C133E4"/>
    <w:rsid w:val="00C1461C"/>
    <w:rsid w:val="00C164B9"/>
    <w:rsid w:val="00C1772C"/>
    <w:rsid w:val="00C17788"/>
    <w:rsid w:val="00C21364"/>
    <w:rsid w:val="00C2268A"/>
    <w:rsid w:val="00C22C7D"/>
    <w:rsid w:val="00C23267"/>
    <w:rsid w:val="00C33B34"/>
    <w:rsid w:val="00C34EAF"/>
    <w:rsid w:val="00C35BF6"/>
    <w:rsid w:val="00C37BF4"/>
    <w:rsid w:val="00C37F0B"/>
    <w:rsid w:val="00C448FA"/>
    <w:rsid w:val="00C51288"/>
    <w:rsid w:val="00C52048"/>
    <w:rsid w:val="00C524EC"/>
    <w:rsid w:val="00C5332B"/>
    <w:rsid w:val="00C54AF1"/>
    <w:rsid w:val="00C559BB"/>
    <w:rsid w:val="00C56C58"/>
    <w:rsid w:val="00C606B5"/>
    <w:rsid w:val="00C62D58"/>
    <w:rsid w:val="00C6303B"/>
    <w:rsid w:val="00C64736"/>
    <w:rsid w:val="00C648C7"/>
    <w:rsid w:val="00C73BD7"/>
    <w:rsid w:val="00C743E6"/>
    <w:rsid w:val="00C74D7C"/>
    <w:rsid w:val="00C767A5"/>
    <w:rsid w:val="00C815EF"/>
    <w:rsid w:val="00C835E7"/>
    <w:rsid w:val="00C83F45"/>
    <w:rsid w:val="00C851FE"/>
    <w:rsid w:val="00C86E9D"/>
    <w:rsid w:val="00C935B3"/>
    <w:rsid w:val="00C94DFA"/>
    <w:rsid w:val="00CA06B0"/>
    <w:rsid w:val="00CA0963"/>
    <w:rsid w:val="00CA3D69"/>
    <w:rsid w:val="00CA4C09"/>
    <w:rsid w:val="00CA5D39"/>
    <w:rsid w:val="00CB0798"/>
    <w:rsid w:val="00CB1374"/>
    <w:rsid w:val="00CB3408"/>
    <w:rsid w:val="00CB3E78"/>
    <w:rsid w:val="00CC0B67"/>
    <w:rsid w:val="00CC1258"/>
    <w:rsid w:val="00CC1802"/>
    <w:rsid w:val="00CC198A"/>
    <w:rsid w:val="00CC308F"/>
    <w:rsid w:val="00CC3689"/>
    <w:rsid w:val="00CC6950"/>
    <w:rsid w:val="00CC6D42"/>
    <w:rsid w:val="00CC721F"/>
    <w:rsid w:val="00CD0D2E"/>
    <w:rsid w:val="00CD18E4"/>
    <w:rsid w:val="00CD1F1C"/>
    <w:rsid w:val="00CD2DC5"/>
    <w:rsid w:val="00CD3116"/>
    <w:rsid w:val="00CD56F1"/>
    <w:rsid w:val="00CE227F"/>
    <w:rsid w:val="00CE41B2"/>
    <w:rsid w:val="00CE5DFD"/>
    <w:rsid w:val="00CF0209"/>
    <w:rsid w:val="00CF11E1"/>
    <w:rsid w:val="00CF197E"/>
    <w:rsid w:val="00CF1D95"/>
    <w:rsid w:val="00CF2C31"/>
    <w:rsid w:val="00CF4E30"/>
    <w:rsid w:val="00CF62FE"/>
    <w:rsid w:val="00D013D8"/>
    <w:rsid w:val="00D05A44"/>
    <w:rsid w:val="00D05CFD"/>
    <w:rsid w:val="00D0715A"/>
    <w:rsid w:val="00D10175"/>
    <w:rsid w:val="00D10AB5"/>
    <w:rsid w:val="00D11F3A"/>
    <w:rsid w:val="00D14A18"/>
    <w:rsid w:val="00D15946"/>
    <w:rsid w:val="00D1715A"/>
    <w:rsid w:val="00D17197"/>
    <w:rsid w:val="00D24108"/>
    <w:rsid w:val="00D24304"/>
    <w:rsid w:val="00D26314"/>
    <w:rsid w:val="00D26D88"/>
    <w:rsid w:val="00D27AB8"/>
    <w:rsid w:val="00D27FCF"/>
    <w:rsid w:val="00D302E8"/>
    <w:rsid w:val="00D33968"/>
    <w:rsid w:val="00D4201F"/>
    <w:rsid w:val="00D444C3"/>
    <w:rsid w:val="00D44A72"/>
    <w:rsid w:val="00D5299C"/>
    <w:rsid w:val="00D52BDE"/>
    <w:rsid w:val="00D53088"/>
    <w:rsid w:val="00D5327B"/>
    <w:rsid w:val="00D55D16"/>
    <w:rsid w:val="00D565DC"/>
    <w:rsid w:val="00D56DA1"/>
    <w:rsid w:val="00D64F1A"/>
    <w:rsid w:val="00D652B6"/>
    <w:rsid w:val="00D6638F"/>
    <w:rsid w:val="00D70CC9"/>
    <w:rsid w:val="00D72F47"/>
    <w:rsid w:val="00D73508"/>
    <w:rsid w:val="00D75DCA"/>
    <w:rsid w:val="00D75E98"/>
    <w:rsid w:val="00D76DAD"/>
    <w:rsid w:val="00D7752E"/>
    <w:rsid w:val="00D83ADE"/>
    <w:rsid w:val="00D854F9"/>
    <w:rsid w:val="00D8749C"/>
    <w:rsid w:val="00D87E99"/>
    <w:rsid w:val="00D9060F"/>
    <w:rsid w:val="00D93375"/>
    <w:rsid w:val="00D9455D"/>
    <w:rsid w:val="00D9574A"/>
    <w:rsid w:val="00D96FA2"/>
    <w:rsid w:val="00D977D2"/>
    <w:rsid w:val="00DA544A"/>
    <w:rsid w:val="00DA58BB"/>
    <w:rsid w:val="00DB0F4A"/>
    <w:rsid w:val="00DB1397"/>
    <w:rsid w:val="00DB179D"/>
    <w:rsid w:val="00DB2B6A"/>
    <w:rsid w:val="00DB3EB3"/>
    <w:rsid w:val="00DC42C1"/>
    <w:rsid w:val="00DD1F59"/>
    <w:rsid w:val="00DD36F8"/>
    <w:rsid w:val="00DE1675"/>
    <w:rsid w:val="00DE290E"/>
    <w:rsid w:val="00DE3FC7"/>
    <w:rsid w:val="00DE4C03"/>
    <w:rsid w:val="00DE5697"/>
    <w:rsid w:val="00DE6CE7"/>
    <w:rsid w:val="00DE79D1"/>
    <w:rsid w:val="00DE7A61"/>
    <w:rsid w:val="00DF03DB"/>
    <w:rsid w:val="00DF1B8B"/>
    <w:rsid w:val="00DF30F1"/>
    <w:rsid w:val="00DF4324"/>
    <w:rsid w:val="00DF7A52"/>
    <w:rsid w:val="00E01452"/>
    <w:rsid w:val="00E0162A"/>
    <w:rsid w:val="00E028F3"/>
    <w:rsid w:val="00E0322B"/>
    <w:rsid w:val="00E04630"/>
    <w:rsid w:val="00E06EE3"/>
    <w:rsid w:val="00E06F5D"/>
    <w:rsid w:val="00E101F3"/>
    <w:rsid w:val="00E1090D"/>
    <w:rsid w:val="00E11A0E"/>
    <w:rsid w:val="00E11AC0"/>
    <w:rsid w:val="00E12A36"/>
    <w:rsid w:val="00E13243"/>
    <w:rsid w:val="00E15BDA"/>
    <w:rsid w:val="00E2063C"/>
    <w:rsid w:val="00E20CF4"/>
    <w:rsid w:val="00E252FB"/>
    <w:rsid w:val="00E27887"/>
    <w:rsid w:val="00E30739"/>
    <w:rsid w:val="00E30C12"/>
    <w:rsid w:val="00E32078"/>
    <w:rsid w:val="00E324D7"/>
    <w:rsid w:val="00E326F8"/>
    <w:rsid w:val="00E347AB"/>
    <w:rsid w:val="00E36C14"/>
    <w:rsid w:val="00E4460A"/>
    <w:rsid w:val="00E4617B"/>
    <w:rsid w:val="00E4706B"/>
    <w:rsid w:val="00E4716E"/>
    <w:rsid w:val="00E5180A"/>
    <w:rsid w:val="00E521CE"/>
    <w:rsid w:val="00E528B2"/>
    <w:rsid w:val="00E5434C"/>
    <w:rsid w:val="00E5693B"/>
    <w:rsid w:val="00E5717A"/>
    <w:rsid w:val="00E573D5"/>
    <w:rsid w:val="00E60869"/>
    <w:rsid w:val="00E63AD4"/>
    <w:rsid w:val="00E63B05"/>
    <w:rsid w:val="00E66480"/>
    <w:rsid w:val="00E67238"/>
    <w:rsid w:val="00E71805"/>
    <w:rsid w:val="00E7211C"/>
    <w:rsid w:val="00E726EA"/>
    <w:rsid w:val="00E740D6"/>
    <w:rsid w:val="00E741FF"/>
    <w:rsid w:val="00E7432E"/>
    <w:rsid w:val="00E75274"/>
    <w:rsid w:val="00E76403"/>
    <w:rsid w:val="00E76716"/>
    <w:rsid w:val="00E84BD2"/>
    <w:rsid w:val="00E851B1"/>
    <w:rsid w:val="00E903E0"/>
    <w:rsid w:val="00E911CD"/>
    <w:rsid w:val="00E94331"/>
    <w:rsid w:val="00E94478"/>
    <w:rsid w:val="00E958F1"/>
    <w:rsid w:val="00E95B15"/>
    <w:rsid w:val="00E96477"/>
    <w:rsid w:val="00E964DE"/>
    <w:rsid w:val="00E96940"/>
    <w:rsid w:val="00E9743E"/>
    <w:rsid w:val="00E979C6"/>
    <w:rsid w:val="00EA04EC"/>
    <w:rsid w:val="00EA06C2"/>
    <w:rsid w:val="00EA299C"/>
    <w:rsid w:val="00EB05B8"/>
    <w:rsid w:val="00EB0673"/>
    <w:rsid w:val="00EB1719"/>
    <w:rsid w:val="00EB3C6A"/>
    <w:rsid w:val="00EB5343"/>
    <w:rsid w:val="00EB53B4"/>
    <w:rsid w:val="00EB6D36"/>
    <w:rsid w:val="00EC114B"/>
    <w:rsid w:val="00EC3D13"/>
    <w:rsid w:val="00EC4EE1"/>
    <w:rsid w:val="00EC51F6"/>
    <w:rsid w:val="00ED46A1"/>
    <w:rsid w:val="00ED6C4D"/>
    <w:rsid w:val="00EE5D25"/>
    <w:rsid w:val="00EF10E4"/>
    <w:rsid w:val="00EF1DFE"/>
    <w:rsid w:val="00EF3466"/>
    <w:rsid w:val="00EF5225"/>
    <w:rsid w:val="00F00182"/>
    <w:rsid w:val="00F0147B"/>
    <w:rsid w:val="00F0402E"/>
    <w:rsid w:val="00F0432F"/>
    <w:rsid w:val="00F061BA"/>
    <w:rsid w:val="00F063F0"/>
    <w:rsid w:val="00F1058E"/>
    <w:rsid w:val="00F105EB"/>
    <w:rsid w:val="00F1270C"/>
    <w:rsid w:val="00F1281E"/>
    <w:rsid w:val="00F136F0"/>
    <w:rsid w:val="00F1396E"/>
    <w:rsid w:val="00F13A41"/>
    <w:rsid w:val="00F15561"/>
    <w:rsid w:val="00F15C47"/>
    <w:rsid w:val="00F224F7"/>
    <w:rsid w:val="00F236D7"/>
    <w:rsid w:val="00F23AF3"/>
    <w:rsid w:val="00F24EF7"/>
    <w:rsid w:val="00F25651"/>
    <w:rsid w:val="00F2572A"/>
    <w:rsid w:val="00F26572"/>
    <w:rsid w:val="00F30817"/>
    <w:rsid w:val="00F331D0"/>
    <w:rsid w:val="00F33D9A"/>
    <w:rsid w:val="00F35FC5"/>
    <w:rsid w:val="00F37B76"/>
    <w:rsid w:val="00F412BC"/>
    <w:rsid w:val="00F43C54"/>
    <w:rsid w:val="00F45783"/>
    <w:rsid w:val="00F5032A"/>
    <w:rsid w:val="00F50E32"/>
    <w:rsid w:val="00F525CE"/>
    <w:rsid w:val="00F528AE"/>
    <w:rsid w:val="00F52E2C"/>
    <w:rsid w:val="00F542F3"/>
    <w:rsid w:val="00F5453B"/>
    <w:rsid w:val="00F55799"/>
    <w:rsid w:val="00F56CF3"/>
    <w:rsid w:val="00F57602"/>
    <w:rsid w:val="00F63CF2"/>
    <w:rsid w:val="00F66396"/>
    <w:rsid w:val="00F714C2"/>
    <w:rsid w:val="00F73E04"/>
    <w:rsid w:val="00F74308"/>
    <w:rsid w:val="00F7553F"/>
    <w:rsid w:val="00F77A5A"/>
    <w:rsid w:val="00F82171"/>
    <w:rsid w:val="00F84633"/>
    <w:rsid w:val="00F84ADD"/>
    <w:rsid w:val="00F85966"/>
    <w:rsid w:val="00F86DA5"/>
    <w:rsid w:val="00F90ED8"/>
    <w:rsid w:val="00F90FF7"/>
    <w:rsid w:val="00F92410"/>
    <w:rsid w:val="00F95716"/>
    <w:rsid w:val="00F9698B"/>
    <w:rsid w:val="00F973C2"/>
    <w:rsid w:val="00FA2EDB"/>
    <w:rsid w:val="00FA5A1F"/>
    <w:rsid w:val="00FA5DD1"/>
    <w:rsid w:val="00FA70B9"/>
    <w:rsid w:val="00FB1A6F"/>
    <w:rsid w:val="00FB246C"/>
    <w:rsid w:val="00FB2DFD"/>
    <w:rsid w:val="00FB3423"/>
    <w:rsid w:val="00FB4335"/>
    <w:rsid w:val="00FB4B6C"/>
    <w:rsid w:val="00FB5868"/>
    <w:rsid w:val="00FC04EA"/>
    <w:rsid w:val="00FC077F"/>
    <w:rsid w:val="00FC07BE"/>
    <w:rsid w:val="00FC0F4F"/>
    <w:rsid w:val="00FC11A6"/>
    <w:rsid w:val="00FC2628"/>
    <w:rsid w:val="00FC2D52"/>
    <w:rsid w:val="00FC3FD1"/>
    <w:rsid w:val="00FC66B7"/>
    <w:rsid w:val="00FC6DAA"/>
    <w:rsid w:val="00FC760B"/>
    <w:rsid w:val="00FD1F49"/>
    <w:rsid w:val="00FD2C18"/>
    <w:rsid w:val="00FD3772"/>
    <w:rsid w:val="00FE0936"/>
    <w:rsid w:val="00FE1059"/>
    <w:rsid w:val="00FE2FD9"/>
    <w:rsid w:val="00FE31AA"/>
    <w:rsid w:val="00FF2F8F"/>
    <w:rsid w:val="00FF391E"/>
    <w:rsid w:val="00FF3FE9"/>
    <w:rsid w:val="00FF68E1"/>
    <w:rsid w:val="00FF6F34"/>
    <w:rsid w:val="00FF7067"/>
    <w:rsid w:val="00FF73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E06D672"/>
  <w15:docId w15:val="{FF6A7EAC-BFC0-41F4-BCFA-121D06B38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ol1">
    <w:name w:val="heading 1"/>
    <w:basedOn w:val="Normal"/>
    <w:next w:val="Normal"/>
    <w:link w:val="Ttol1Car"/>
    <w:uiPriority w:val="9"/>
    <w:qFormat/>
    <w:rsid w:val="00927A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ol2">
    <w:name w:val="heading 2"/>
    <w:basedOn w:val="Normal"/>
    <w:next w:val="Normal"/>
    <w:link w:val="Ttol2Car"/>
    <w:uiPriority w:val="9"/>
    <w:unhideWhenUsed/>
    <w:qFormat/>
    <w:rsid w:val="00927AE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ol3">
    <w:name w:val="heading 3"/>
    <w:basedOn w:val="Normal"/>
    <w:next w:val="Normal"/>
    <w:link w:val="Ttol3Car"/>
    <w:uiPriority w:val="9"/>
    <w:unhideWhenUsed/>
    <w:qFormat/>
    <w:rsid w:val="00927AE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ol4">
    <w:name w:val="heading 4"/>
    <w:basedOn w:val="Normal"/>
    <w:next w:val="Normal"/>
    <w:link w:val="Ttol4Car"/>
    <w:uiPriority w:val="9"/>
    <w:unhideWhenUsed/>
    <w:qFormat/>
    <w:rsid w:val="00927AE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ol5">
    <w:name w:val="heading 5"/>
    <w:basedOn w:val="Normal"/>
    <w:next w:val="Normal"/>
    <w:link w:val="Ttol5Car"/>
    <w:uiPriority w:val="9"/>
    <w:unhideWhenUsed/>
    <w:qFormat/>
    <w:rsid w:val="00927AE3"/>
    <w:pPr>
      <w:keepNext/>
      <w:keepLines/>
      <w:spacing w:before="40" w:after="0"/>
      <w:outlineLvl w:val="4"/>
    </w:pPr>
    <w:rPr>
      <w:rFonts w:asciiTheme="majorHAnsi" w:eastAsiaTheme="majorEastAsia" w:hAnsiTheme="majorHAnsi" w:cstheme="majorBidi"/>
      <w:color w:val="365F91" w:themeColor="accent1" w:themeShade="BF"/>
    </w:rPr>
  </w:style>
  <w:style w:type="paragraph" w:styleId="Ttol6">
    <w:name w:val="heading 6"/>
    <w:basedOn w:val="Normal"/>
    <w:next w:val="Normal"/>
    <w:link w:val="Ttol6Car"/>
    <w:uiPriority w:val="9"/>
    <w:unhideWhenUsed/>
    <w:qFormat/>
    <w:rsid w:val="00927AE3"/>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notaapeudepgina">
    <w:name w:val="footnote text"/>
    <w:basedOn w:val="Normal"/>
    <w:link w:val="TextdenotaapeudepginaCar"/>
    <w:uiPriority w:val="99"/>
    <w:semiHidden/>
    <w:unhideWhenUsed/>
    <w:rsid w:val="002744D6"/>
    <w:pPr>
      <w:spacing w:after="0" w:line="240" w:lineRule="auto"/>
    </w:pPr>
    <w:rPr>
      <w:sz w:val="20"/>
      <w:szCs w:val="20"/>
    </w:rPr>
  </w:style>
  <w:style w:type="character" w:customStyle="1" w:styleId="TextdenotaapeudepginaCar">
    <w:name w:val="Text de nota a peu de pàgina Car"/>
    <w:basedOn w:val="Tipusdelletraperdefectedelpargraf"/>
    <w:link w:val="Textdenotaapeudepgina"/>
    <w:uiPriority w:val="99"/>
    <w:semiHidden/>
    <w:rsid w:val="002744D6"/>
    <w:rPr>
      <w:sz w:val="20"/>
      <w:szCs w:val="20"/>
    </w:rPr>
  </w:style>
  <w:style w:type="character" w:styleId="Refernciadenotaapeudepgina">
    <w:name w:val="footnote reference"/>
    <w:basedOn w:val="Tipusdelletraperdefectedelpargraf"/>
    <w:uiPriority w:val="99"/>
    <w:semiHidden/>
    <w:unhideWhenUsed/>
    <w:rsid w:val="002744D6"/>
    <w:rPr>
      <w:vertAlign w:val="superscript"/>
    </w:rPr>
  </w:style>
  <w:style w:type="paragraph" w:styleId="Textdeglobus">
    <w:name w:val="Balloon Text"/>
    <w:basedOn w:val="Normal"/>
    <w:link w:val="TextdeglobusCar"/>
    <w:uiPriority w:val="99"/>
    <w:semiHidden/>
    <w:unhideWhenUsed/>
    <w:rsid w:val="002D7439"/>
    <w:pPr>
      <w:spacing w:after="0" w:line="240" w:lineRule="auto"/>
    </w:pPr>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2D7439"/>
    <w:rPr>
      <w:rFonts w:ascii="Tahoma" w:hAnsi="Tahoma" w:cs="Tahoma"/>
      <w:sz w:val="16"/>
      <w:szCs w:val="16"/>
    </w:rPr>
  </w:style>
  <w:style w:type="table" w:styleId="Taulaambquadrcula">
    <w:name w:val="Table Grid"/>
    <w:basedOn w:val="Taulanormal"/>
    <w:uiPriority w:val="59"/>
    <w:rsid w:val="002D7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1">
    <w:name w:val="Taula amb quadrícula1"/>
    <w:basedOn w:val="Taulanormal"/>
    <w:next w:val="Taulaambquadrcula"/>
    <w:uiPriority w:val="59"/>
    <w:rsid w:val="00343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alera">
    <w:name w:val="header"/>
    <w:basedOn w:val="Normal"/>
    <w:link w:val="CapaleraCar"/>
    <w:uiPriority w:val="99"/>
    <w:unhideWhenUsed/>
    <w:rsid w:val="00A275C6"/>
    <w:pPr>
      <w:tabs>
        <w:tab w:val="center" w:pos="4252"/>
        <w:tab w:val="right" w:pos="8504"/>
      </w:tabs>
      <w:spacing w:after="0" w:line="240" w:lineRule="auto"/>
    </w:pPr>
  </w:style>
  <w:style w:type="character" w:customStyle="1" w:styleId="CapaleraCar">
    <w:name w:val="Capçalera Car"/>
    <w:basedOn w:val="Tipusdelletraperdefectedelpargraf"/>
    <w:link w:val="Capalera"/>
    <w:uiPriority w:val="99"/>
    <w:rsid w:val="00A275C6"/>
  </w:style>
  <w:style w:type="paragraph" w:styleId="Peu">
    <w:name w:val="footer"/>
    <w:basedOn w:val="Normal"/>
    <w:link w:val="PeuCar"/>
    <w:uiPriority w:val="99"/>
    <w:unhideWhenUsed/>
    <w:rsid w:val="00A275C6"/>
    <w:pPr>
      <w:tabs>
        <w:tab w:val="center" w:pos="4252"/>
        <w:tab w:val="right" w:pos="8504"/>
      </w:tabs>
      <w:spacing w:after="0" w:line="240" w:lineRule="auto"/>
    </w:pPr>
  </w:style>
  <w:style w:type="character" w:customStyle="1" w:styleId="PeuCar">
    <w:name w:val="Peu Car"/>
    <w:basedOn w:val="Tipusdelletraperdefectedelpargraf"/>
    <w:link w:val="Peu"/>
    <w:uiPriority w:val="99"/>
    <w:rsid w:val="00A275C6"/>
  </w:style>
  <w:style w:type="paragraph" w:customStyle="1" w:styleId="Body1">
    <w:name w:val="Body 1"/>
    <w:rsid w:val="00264CC5"/>
    <w:pPr>
      <w:spacing w:after="0" w:line="240" w:lineRule="auto"/>
    </w:pPr>
    <w:rPr>
      <w:rFonts w:ascii="Helvetica" w:eastAsia="Arial Unicode MS" w:hAnsi="Helvetica" w:cs="Times New Roman"/>
      <w:color w:val="000000"/>
      <w:sz w:val="24"/>
      <w:szCs w:val="20"/>
      <w:lang w:val="ca-ES" w:eastAsia="ca-ES"/>
    </w:rPr>
  </w:style>
  <w:style w:type="paragraph" w:styleId="Pargrafdellista">
    <w:name w:val="List Paragraph"/>
    <w:basedOn w:val="Normal"/>
    <w:uiPriority w:val="34"/>
    <w:qFormat/>
    <w:rsid w:val="00264CC5"/>
    <w:pPr>
      <w:spacing w:after="0" w:line="240" w:lineRule="auto"/>
      <w:ind w:left="720"/>
      <w:contextualSpacing/>
    </w:pPr>
    <w:rPr>
      <w:rFonts w:ascii="Times New Roman" w:eastAsia="Times New Roman" w:hAnsi="Times New Roman" w:cs="Times New Roman"/>
      <w:sz w:val="24"/>
      <w:szCs w:val="24"/>
    </w:rPr>
  </w:style>
  <w:style w:type="character" w:styleId="Enlla">
    <w:name w:val="Hyperlink"/>
    <w:basedOn w:val="Tipusdelletraperdefectedelpargraf"/>
    <w:uiPriority w:val="99"/>
    <w:unhideWhenUsed/>
    <w:rsid w:val="002A2E41"/>
    <w:rPr>
      <w:color w:val="0000FF" w:themeColor="hyperlink"/>
      <w:u w:val="single"/>
    </w:rPr>
  </w:style>
  <w:style w:type="character" w:styleId="Refernciadecomentari">
    <w:name w:val="annotation reference"/>
    <w:basedOn w:val="Tipusdelletraperdefectedelpargraf"/>
    <w:uiPriority w:val="99"/>
    <w:semiHidden/>
    <w:unhideWhenUsed/>
    <w:rsid w:val="0084300F"/>
    <w:rPr>
      <w:sz w:val="16"/>
      <w:szCs w:val="16"/>
    </w:rPr>
  </w:style>
  <w:style w:type="paragraph" w:styleId="Textdecomentari">
    <w:name w:val="annotation text"/>
    <w:basedOn w:val="Normal"/>
    <w:link w:val="TextdecomentariCar"/>
    <w:uiPriority w:val="99"/>
    <w:unhideWhenUsed/>
    <w:rsid w:val="0084300F"/>
    <w:pPr>
      <w:spacing w:line="240" w:lineRule="auto"/>
    </w:pPr>
    <w:rPr>
      <w:sz w:val="20"/>
      <w:szCs w:val="20"/>
    </w:rPr>
  </w:style>
  <w:style w:type="character" w:customStyle="1" w:styleId="TextdecomentariCar">
    <w:name w:val="Text de comentari Car"/>
    <w:basedOn w:val="Tipusdelletraperdefectedelpargraf"/>
    <w:link w:val="Textdecomentari"/>
    <w:uiPriority w:val="99"/>
    <w:rsid w:val="0084300F"/>
    <w:rPr>
      <w:sz w:val="20"/>
      <w:szCs w:val="20"/>
    </w:rPr>
  </w:style>
  <w:style w:type="paragraph" w:styleId="Temadelcomentari">
    <w:name w:val="annotation subject"/>
    <w:basedOn w:val="Textdecomentari"/>
    <w:next w:val="Textdecomentari"/>
    <w:link w:val="TemadelcomentariCar"/>
    <w:uiPriority w:val="99"/>
    <w:semiHidden/>
    <w:unhideWhenUsed/>
    <w:rsid w:val="0084300F"/>
    <w:rPr>
      <w:b/>
      <w:bCs/>
    </w:rPr>
  </w:style>
  <w:style w:type="character" w:customStyle="1" w:styleId="TemadelcomentariCar">
    <w:name w:val="Tema del comentari Car"/>
    <w:basedOn w:val="TextdecomentariCar"/>
    <w:link w:val="Temadelcomentari"/>
    <w:uiPriority w:val="99"/>
    <w:semiHidden/>
    <w:rsid w:val="0084300F"/>
    <w:rPr>
      <w:b/>
      <w:bCs/>
      <w:sz w:val="20"/>
      <w:szCs w:val="20"/>
    </w:rPr>
  </w:style>
  <w:style w:type="character" w:customStyle="1" w:styleId="Ttol1Car">
    <w:name w:val="Títol 1 Car"/>
    <w:basedOn w:val="Tipusdelletraperdefectedelpargraf"/>
    <w:link w:val="Ttol1"/>
    <w:uiPriority w:val="9"/>
    <w:rsid w:val="00927AE3"/>
    <w:rPr>
      <w:rFonts w:asciiTheme="majorHAnsi" w:eastAsiaTheme="majorEastAsia" w:hAnsiTheme="majorHAnsi" w:cstheme="majorBidi"/>
      <w:color w:val="365F91" w:themeColor="accent1" w:themeShade="BF"/>
      <w:sz w:val="32"/>
      <w:szCs w:val="32"/>
    </w:rPr>
  </w:style>
  <w:style w:type="character" w:customStyle="1" w:styleId="Ttol2Car">
    <w:name w:val="Títol 2 Car"/>
    <w:basedOn w:val="Tipusdelletraperdefectedelpargraf"/>
    <w:link w:val="Ttol2"/>
    <w:uiPriority w:val="9"/>
    <w:rsid w:val="00927AE3"/>
    <w:rPr>
      <w:rFonts w:asciiTheme="majorHAnsi" w:eastAsiaTheme="majorEastAsia" w:hAnsiTheme="majorHAnsi" w:cstheme="majorBidi"/>
      <w:color w:val="365F91" w:themeColor="accent1" w:themeShade="BF"/>
      <w:sz w:val="26"/>
      <w:szCs w:val="26"/>
    </w:rPr>
  </w:style>
  <w:style w:type="character" w:customStyle="1" w:styleId="Ttol3Car">
    <w:name w:val="Títol 3 Car"/>
    <w:basedOn w:val="Tipusdelletraperdefectedelpargraf"/>
    <w:link w:val="Ttol3"/>
    <w:uiPriority w:val="9"/>
    <w:rsid w:val="00927AE3"/>
    <w:rPr>
      <w:rFonts w:asciiTheme="majorHAnsi" w:eastAsiaTheme="majorEastAsia" w:hAnsiTheme="majorHAnsi" w:cstheme="majorBidi"/>
      <w:color w:val="243F60" w:themeColor="accent1" w:themeShade="7F"/>
      <w:sz w:val="24"/>
      <w:szCs w:val="24"/>
    </w:rPr>
  </w:style>
  <w:style w:type="character" w:customStyle="1" w:styleId="Ttol4Car">
    <w:name w:val="Títol 4 Car"/>
    <w:basedOn w:val="Tipusdelletraperdefectedelpargraf"/>
    <w:link w:val="Ttol4"/>
    <w:uiPriority w:val="9"/>
    <w:rsid w:val="00927AE3"/>
    <w:rPr>
      <w:rFonts w:asciiTheme="majorHAnsi" w:eastAsiaTheme="majorEastAsia" w:hAnsiTheme="majorHAnsi" w:cstheme="majorBidi"/>
      <w:i/>
      <w:iCs/>
      <w:color w:val="365F91" w:themeColor="accent1" w:themeShade="BF"/>
    </w:rPr>
  </w:style>
  <w:style w:type="character" w:customStyle="1" w:styleId="Ttol5Car">
    <w:name w:val="Títol 5 Car"/>
    <w:basedOn w:val="Tipusdelletraperdefectedelpargraf"/>
    <w:link w:val="Ttol5"/>
    <w:uiPriority w:val="9"/>
    <w:rsid w:val="00927AE3"/>
    <w:rPr>
      <w:rFonts w:asciiTheme="majorHAnsi" w:eastAsiaTheme="majorEastAsia" w:hAnsiTheme="majorHAnsi" w:cstheme="majorBidi"/>
      <w:color w:val="365F91" w:themeColor="accent1" w:themeShade="BF"/>
    </w:rPr>
  </w:style>
  <w:style w:type="character" w:customStyle="1" w:styleId="Ttol6Car">
    <w:name w:val="Títol 6 Car"/>
    <w:basedOn w:val="Tipusdelletraperdefectedelpargraf"/>
    <w:link w:val="Ttol6"/>
    <w:uiPriority w:val="9"/>
    <w:rsid w:val="00927AE3"/>
    <w:rPr>
      <w:rFonts w:asciiTheme="majorHAnsi" w:eastAsiaTheme="majorEastAsia" w:hAnsiTheme="majorHAnsi" w:cstheme="majorBidi"/>
      <w:color w:val="243F60" w:themeColor="accent1" w:themeShade="7F"/>
    </w:rPr>
  </w:style>
  <w:style w:type="paragraph" w:styleId="Llista">
    <w:name w:val="List"/>
    <w:basedOn w:val="Normal"/>
    <w:uiPriority w:val="99"/>
    <w:unhideWhenUsed/>
    <w:rsid w:val="00927AE3"/>
    <w:pPr>
      <w:ind w:left="283" w:hanging="283"/>
      <w:contextualSpacing/>
    </w:pPr>
  </w:style>
  <w:style w:type="paragraph" w:styleId="Ttol">
    <w:name w:val="Title"/>
    <w:basedOn w:val="Normal"/>
    <w:next w:val="Normal"/>
    <w:link w:val="TtolCar"/>
    <w:uiPriority w:val="10"/>
    <w:qFormat/>
    <w:rsid w:val="00927A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Tipusdelletraperdefectedelpargraf"/>
    <w:link w:val="Ttol"/>
    <w:uiPriority w:val="10"/>
    <w:rsid w:val="00927AE3"/>
    <w:rPr>
      <w:rFonts w:asciiTheme="majorHAnsi" w:eastAsiaTheme="majorEastAsia" w:hAnsiTheme="majorHAnsi" w:cstheme="majorBidi"/>
      <w:spacing w:val="-10"/>
      <w:kern w:val="28"/>
      <w:sz w:val="56"/>
      <w:szCs w:val="56"/>
    </w:rPr>
  </w:style>
  <w:style w:type="paragraph" w:styleId="Textindependent">
    <w:name w:val="Body Text"/>
    <w:basedOn w:val="Normal"/>
    <w:link w:val="TextindependentCar"/>
    <w:uiPriority w:val="99"/>
    <w:unhideWhenUsed/>
    <w:rsid w:val="00927AE3"/>
    <w:pPr>
      <w:spacing w:after="120"/>
    </w:pPr>
  </w:style>
  <w:style w:type="character" w:customStyle="1" w:styleId="TextindependentCar">
    <w:name w:val="Text independent Car"/>
    <w:basedOn w:val="Tipusdelletraperdefectedelpargraf"/>
    <w:link w:val="Textindependent"/>
    <w:uiPriority w:val="99"/>
    <w:rsid w:val="00927AE3"/>
  </w:style>
  <w:style w:type="character" w:customStyle="1" w:styleId="UnresolvedMention">
    <w:name w:val="Unresolved Mention"/>
    <w:basedOn w:val="Tipusdelletraperdefectedelpargraf"/>
    <w:uiPriority w:val="99"/>
    <w:semiHidden/>
    <w:unhideWhenUsed/>
    <w:rsid w:val="00927AE3"/>
    <w:rPr>
      <w:color w:val="808080"/>
      <w:shd w:val="clear" w:color="auto" w:fill="E6E6E6"/>
    </w:rPr>
  </w:style>
  <w:style w:type="character" w:styleId="Enllavisitat">
    <w:name w:val="FollowedHyperlink"/>
    <w:basedOn w:val="Tipusdelletraperdefectedelpargraf"/>
    <w:uiPriority w:val="99"/>
    <w:semiHidden/>
    <w:unhideWhenUsed/>
    <w:rsid w:val="00284F4D"/>
    <w:rPr>
      <w:color w:val="800080" w:themeColor="followedHyperlink"/>
      <w:u w:val="single"/>
    </w:rPr>
  </w:style>
  <w:style w:type="character" w:styleId="mfasi">
    <w:name w:val="Emphasis"/>
    <w:basedOn w:val="Tipusdelletraperdefectedelpargraf"/>
    <w:uiPriority w:val="20"/>
    <w:qFormat/>
    <w:rsid w:val="00B04F32"/>
    <w:rPr>
      <w:i/>
      <w:iCs/>
    </w:rPr>
  </w:style>
  <w:style w:type="paragraph" w:styleId="Revisi">
    <w:name w:val="Revision"/>
    <w:hidden/>
    <w:uiPriority w:val="99"/>
    <w:semiHidden/>
    <w:rsid w:val="00A74ACF"/>
    <w:pPr>
      <w:spacing w:after="0" w:line="240" w:lineRule="auto"/>
    </w:pPr>
  </w:style>
  <w:style w:type="table" w:customStyle="1" w:styleId="Taulaambquadrcula2">
    <w:name w:val="Taula amb quadrícula2"/>
    <w:basedOn w:val="Taulanormal"/>
    <w:next w:val="Taulaambquadrcula"/>
    <w:uiPriority w:val="59"/>
    <w:rsid w:val="003967D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3">
    <w:name w:val="Taula amb quadrícula3"/>
    <w:basedOn w:val="Taulanormal"/>
    <w:next w:val="Taulaambquadrcula"/>
    <w:uiPriority w:val="59"/>
    <w:rsid w:val="005C051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4">
    <w:name w:val="Taula amb quadrícula4"/>
    <w:basedOn w:val="Taulanormal"/>
    <w:next w:val="Taulaambquadrcula"/>
    <w:uiPriority w:val="59"/>
    <w:rsid w:val="005C051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5">
    <w:name w:val="Taula amb quadrícula5"/>
    <w:basedOn w:val="Taulanormal"/>
    <w:next w:val="Taulaambquadrcula"/>
    <w:uiPriority w:val="59"/>
    <w:rsid w:val="00746A8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6">
    <w:name w:val="Taula amb quadrícula6"/>
    <w:basedOn w:val="Taulanormal"/>
    <w:next w:val="Taulaambquadrcula"/>
    <w:uiPriority w:val="59"/>
    <w:rsid w:val="00467D1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7">
    <w:name w:val="Taula amb quadrícula7"/>
    <w:basedOn w:val="Taulanormal"/>
    <w:next w:val="Taulaambquadrcula"/>
    <w:uiPriority w:val="59"/>
    <w:rsid w:val="00467D1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8">
    <w:name w:val="Taula amb quadrícula8"/>
    <w:basedOn w:val="Taulanormal"/>
    <w:next w:val="Taulaambquadrcula"/>
    <w:uiPriority w:val="59"/>
    <w:rsid w:val="00467D1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9">
    <w:name w:val="Taula amb quadrícula9"/>
    <w:basedOn w:val="Taulanormal"/>
    <w:next w:val="Taulaambquadrcula"/>
    <w:uiPriority w:val="59"/>
    <w:rsid w:val="00467D1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notaalfinal">
    <w:name w:val="endnote text"/>
    <w:basedOn w:val="Normal"/>
    <w:link w:val="TextdenotaalfinalCar"/>
    <w:uiPriority w:val="99"/>
    <w:semiHidden/>
    <w:unhideWhenUsed/>
    <w:rsid w:val="00AC2716"/>
    <w:pPr>
      <w:spacing w:after="0" w:line="240" w:lineRule="auto"/>
    </w:pPr>
    <w:rPr>
      <w:sz w:val="20"/>
      <w:szCs w:val="20"/>
    </w:rPr>
  </w:style>
  <w:style w:type="character" w:customStyle="1" w:styleId="TextdenotaalfinalCar">
    <w:name w:val="Text de nota al final Car"/>
    <w:basedOn w:val="Tipusdelletraperdefectedelpargraf"/>
    <w:link w:val="Textdenotaalfinal"/>
    <w:uiPriority w:val="99"/>
    <w:semiHidden/>
    <w:rsid w:val="00AC2716"/>
    <w:rPr>
      <w:sz w:val="20"/>
      <w:szCs w:val="20"/>
    </w:rPr>
  </w:style>
  <w:style w:type="character" w:styleId="Refernciadenotaalfinal">
    <w:name w:val="endnote reference"/>
    <w:basedOn w:val="Tipusdelletraperdefectedelpargraf"/>
    <w:uiPriority w:val="99"/>
    <w:semiHidden/>
    <w:unhideWhenUsed/>
    <w:rsid w:val="00AC27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6517">
      <w:bodyDiv w:val="1"/>
      <w:marLeft w:val="0"/>
      <w:marRight w:val="0"/>
      <w:marTop w:val="0"/>
      <w:marBottom w:val="0"/>
      <w:divBdr>
        <w:top w:val="none" w:sz="0" w:space="0" w:color="auto"/>
        <w:left w:val="none" w:sz="0" w:space="0" w:color="auto"/>
        <w:bottom w:val="none" w:sz="0" w:space="0" w:color="auto"/>
        <w:right w:val="none" w:sz="0" w:space="0" w:color="auto"/>
      </w:divBdr>
      <w:divsChild>
        <w:div w:id="2113931348">
          <w:marLeft w:val="432"/>
          <w:marRight w:val="0"/>
          <w:marTop w:val="67"/>
          <w:marBottom w:val="0"/>
          <w:divBdr>
            <w:top w:val="none" w:sz="0" w:space="0" w:color="auto"/>
            <w:left w:val="none" w:sz="0" w:space="0" w:color="auto"/>
            <w:bottom w:val="none" w:sz="0" w:space="0" w:color="auto"/>
            <w:right w:val="none" w:sz="0" w:space="0" w:color="auto"/>
          </w:divBdr>
        </w:div>
      </w:divsChild>
    </w:div>
    <w:div w:id="114294923">
      <w:bodyDiv w:val="1"/>
      <w:marLeft w:val="0"/>
      <w:marRight w:val="0"/>
      <w:marTop w:val="0"/>
      <w:marBottom w:val="0"/>
      <w:divBdr>
        <w:top w:val="none" w:sz="0" w:space="0" w:color="auto"/>
        <w:left w:val="none" w:sz="0" w:space="0" w:color="auto"/>
        <w:bottom w:val="none" w:sz="0" w:space="0" w:color="auto"/>
        <w:right w:val="none" w:sz="0" w:space="0" w:color="auto"/>
      </w:divBdr>
    </w:div>
    <w:div w:id="276184749">
      <w:bodyDiv w:val="1"/>
      <w:marLeft w:val="0"/>
      <w:marRight w:val="0"/>
      <w:marTop w:val="0"/>
      <w:marBottom w:val="0"/>
      <w:divBdr>
        <w:top w:val="none" w:sz="0" w:space="0" w:color="auto"/>
        <w:left w:val="none" w:sz="0" w:space="0" w:color="auto"/>
        <w:bottom w:val="none" w:sz="0" w:space="0" w:color="auto"/>
        <w:right w:val="none" w:sz="0" w:space="0" w:color="auto"/>
      </w:divBdr>
    </w:div>
    <w:div w:id="388650042">
      <w:bodyDiv w:val="1"/>
      <w:marLeft w:val="0"/>
      <w:marRight w:val="0"/>
      <w:marTop w:val="0"/>
      <w:marBottom w:val="0"/>
      <w:divBdr>
        <w:top w:val="none" w:sz="0" w:space="0" w:color="auto"/>
        <w:left w:val="none" w:sz="0" w:space="0" w:color="auto"/>
        <w:bottom w:val="none" w:sz="0" w:space="0" w:color="auto"/>
        <w:right w:val="none" w:sz="0" w:space="0" w:color="auto"/>
      </w:divBdr>
    </w:div>
    <w:div w:id="540173416">
      <w:bodyDiv w:val="1"/>
      <w:marLeft w:val="0"/>
      <w:marRight w:val="0"/>
      <w:marTop w:val="0"/>
      <w:marBottom w:val="0"/>
      <w:divBdr>
        <w:top w:val="none" w:sz="0" w:space="0" w:color="auto"/>
        <w:left w:val="none" w:sz="0" w:space="0" w:color="auto"/>
        <w:bottom w:val="none" w:sz="0" w:space="0" w:color="auto"/>
        <w:right w:val="none" w:sz="0" w:space="0" w:color="auto"/>
      </w:divBdr>
    </w:div>
    <w:div w:id="581909384">
      <w:bodyDiv w:val="1"/>
      <w:marLeft w:val="0"/>
      <w:marRight w:val="0"/>
      <w:marTop w:val="0"/>
      <w:marBottom w:val="0"/>
      <w:divBdr>
        <w:top w:val="none" w:sz="0" w:space="0" w:color="auto"/>
        <w:left w:val="none" w:sz="0" w:space="0" w:color="auto"/>
        <w:bottom w:val="none" w:sz="0" w:space="0" w:color="auto"/>
        <w:right w:val="none" w:sz="0" w:space="0" w:color="auto"/>
      </w:divBdr>
    </w:div>
    <w:div w:id="698579438">
      <w:bodyDiv w:val="1"/>
      <w:marLeft w:val="0"/>
      <w:marRight w:val="0"/>
      <w:marTop w:val="0"/>
      <w:marBottom w:val="0"/>
      <w:divBdr>
        <w:top w:val="none" w:sz="0" w:space="0" w:color="auto"/>
        <w:left w:val="none" w:sz="0" w:space="0" w:color="auto"/>
        <w:bottom w:val="none" w:sz="0" w:space="0" w:color="auto"/>
        <w:right w:val="none" w:sz="0" w:space="0" w:color="auto"/>
      </w:divBdr>
    </w:div>
    <w:div w:id="814030428">
      <w:bodyDiv w:val="1"/>
      <w:marLeft w:val="0"/>
      <w:marRight w:val="0"/>
      <w:marTop w:val="0"/>
      <w:marBottom w:val="0"/>
      <w:divBdr>
        <w:top w:val="none" w:sz="0" w:space="0" w:color="auto"/>
        <w:left w:val="none" w:sz="0" w:space="0" w:color="auto"/>
        <w:bottom w:val="none" w:sz="0" w:space="0" w:color="auto"/>
        <w:right w:val="none" w:sz="0" w:space="0" w:color="auto"/>
      </w:divBdr>
    </w:div>
    <w:div w:id="870071107">
      <w:bodyDiv w:val="1"/>
      <w:marLeft w:val="0"/>
      <w:marRight w:val="0"/>
      <w:marTop w:val="0"/>
      <w:marBottom w:val="0"/>
      <w:divBdr>
        <w:top w:val="none" w:sz="0" w:space="0" w:color="auto"/>
        <w:left w:val="none" w:sz="0" w:space="0" w:color="auto"/>
        <w:bottom w:val="none" w:sz="0" w:space="0" w:color="auto"/>
        <w:right w:val="none" w:sz="0" w:space="0" w:color="auto"/>
      </w:divBdr>
      <w:divsChild>
        <w:div w:id="289554901">
          <w:marLeft w:val="0"/>
          <w:marRight w:val="0"/>
          <w:marTop w:val="0"/>
          <w:marBottom w:val="0"/>
          <w:divBdr>
            <w:top w:val="none" w:sz="0" w:space="0" w:color="auto"/>
            <w:left w:val="none" w:sz="0" w:space="0" w:color="auto"/>
            <w:bottom w:val="none" w:sz="0" w:space="0" w:color="auto"/>
            <w:right w:val="none" w:sz="0" w:space="0" w:color="auto"/>
          </w:divBdr>
        </w:div>
      </w:divsChild>
    </w:div>
    <w:div w:id="1018048891">
      <w:bodyDiv w:val="1"/>
      <w:marLeft w:val="0"/>
      <w:marRight w:val="0"/>
      <w:marTop w:val="0"/>
      <w:marBottom w:val="0"/>
      <w:divBdr>
        <w:top w:val="none" w:sz="0" w:space="0" w:color="auto"/>
        <w:left w:val="none" w:sz="0" w:space="0" w:color="auto"/>
        <w:bottom w:val="none" w:sz="0" w:space="0" w:color="auto"/>
        <w:right w:val="none" w:sz="0" w:space="0" w:color="auto"/>
      </w:divBdr>
    </w:div>
    <w:div w:id="1279489890">
      <w:bodyDiv w:val="1"/>
      <w:marLeft w:val="0"/>
      <w:marRight w:val="0"/>
      <w:marTop w:val="0"/>
      <w:marBottom w:val="0"/>
      <w:divBdr>
        <w:top w:val="none" w:sz="0" w:space="0" w:color="auto"/>
        <w:left w:val="none" w:sz="0" w:space="0" w:color="auto"/>
        <w:bottom w:val="none" w:sz="0" w:space="0" w:color="auto"/>
        <w:right w:val="none" w:sz="0" w:space="0" w:color="auto"/>
      </w:divBdr>
    </w:div>
    <w:div w:id="1379671585">
      <w:bodyDiv w:val="1"/>
      <w:marLeft w:val="0"/>
      <w:marRight w:val="0"/>
      <w:marTop w:val="0"/>
      <w:marBottom w:val="0"/>
      <w:divBdr>
        <w:top w:val="none" w:sz="0" w:space="0" w:color="auto"/>
        <w:left w:val="none" w:sz="0" w:space="0" w:color="auto"/>
        <w:bottom w:val="none" w:sz="0" w:space="0" w:color="auto"/>
        <w:right w:val="none" w:sz="0" w:space="0" w:color="auto"/>
      </w:divBdr>
      <w:divsChild>
        <w:div w:id="2089576996">
          <w:marLeft w:val="0"/>
          <w:marRight w:val="0"/>
          <w:marTop w:val="0"/>
          <w:marBottom w:val="0"/>
          <w:divBdr>
            <w:top w:val="none" w:sz="0" w:space="0" w:color="auto"/>
            <w:left w:val="none" w:sz="0" w:space="0" w:color="auto"/>
            <w:bottom w:val="none" w:sz="0" w:space="0" w:color="auto"/>
            <w:right w:val="none" w:sz="0" w:space="0" w:color="auto"/>
          </w:divBdr>
        </w:div>
        <w:div w:id="425737135">
          <w:marLeft w:val="0"/>
          <w:marRight w:val="0"/>
          <w:marTop w:val="0"/>
          <w:marBottom w:val="0"/>
          <w:divBdr>
            <w:top w:val="none" w:sz="0" w:space="0" w:color="auto"/>
            <w:left w:val="none" w:sz="0" w:space="0" w:color="auto"/>
            <w:bottom w:val="none" w:sz="0" w:space="0" w:color="auto"/>
            <w:right w:val="none" w:sz="0" w:space="0" w:color="auto"/>
          </w:divBdr>
        </w:div>
      </w:divsChild>
    </w:div>
    <w:div w:id="1432820771">
      <w:bodyDiv w:val="1"/>
      <w:marLeft w:val="0"/>
      <w:marRight w:val="0"/>
      <w:marTop w:val="0"/>
      <w:marBottom w:val="0"/>
      <w:divBdr>
        <w:top w:val="none" w:sz="0" w:space="0" w:color="auto"/>
        <w:left w:val="none" w:sz="0" w:space="0" w:color="auto"/>
        <w:bottom w:val="none" w:sz="0" w:space="0" w:color="auto"/>
        <w:right w:val="none" w:sz="0" w:space="0" w:color="auto"/>
      </w:divBdr>
    </w:div>
    <w:div w:id="1520702473">
      <w:bodyDiv w:val="1"/>
      <w:marLeft w:val="0"/>
      <w:marRight w:val="0"/>
      <w:marTop w:val="0"/>
      <w:marBottom w:val="0"/>
      <w:divBdr>
        <w:top w:val="none" w:sz="0" w:space="0" w:color="auto"/>
        <w:left w:val="none" w:sz="0" w:space="0" w:color="auto"/>
        <w:bottom w:val="none" w:sz="0" w:space="0" w:color="auto"/>
        <w:right w:val="none" w:sz="0" w:space="0" w:color="auto"/>
      </w:divBdr>
    </w:div>
    <w:div w:id="1563255717">
      <w:bodyDiv w:val="1"/>
      <w:marLeft w:val="0"/>
      <w:marRight w:val="0"/>
      <w:marTop w:val="0"/>
      <w:marBottom w:val="0"/>
      <w:divBdr>
        <w:top w:val="none" w:sz="0" w:space="0" w:color="auto"/>
        <w:left w:val="none" w:sz="0" w:space="0" w:color="auto"/>
        <w:bottom w:val="none" w:sz="0" w:space="0" w:color="auto"/>
        <w:right w:val="none" w:sz="0" w:space="0" w:color="auto"/>
      </w:divBdr>
    </w:div>
    <w:div w:id="1725131504">
      <w:bodyDiv w:val="1"/>
      <w:marLeft w:val="0"/>
      <w:marRight w:val="0"/>
      <w:marTop w:val="0"/>
      <w:marBottom w:val="0"/>
      <w:divBdr>
        <w:top w:val="none" w:sz="0" w:space="0" w:color="auto"/>
        <w:left w:val="none" w:sz="0" w:space="0" w:color="auto"/>
        <w:bottom w:val="none" w:sz="0" w:space="0" w:color="auto"/>
        <w:right w:val="none" w:sz="0" w:space="0" w:color="auto"/>
      </w:divBdr>
      <w:divsChild>
        <w:div w:id="2066878424">
          <w:marLeft w:val="0"/>
          <w:marRight w:val="0"/>
          <w:marTop w:val="0"/>
          <w:marBottom w:val="0"/>
          <w:divBdr>
            <w:top w:val="none" w:sz="0" w:space="0" w:color="auto"/>
            <w:left w:val="none" w:sz="0" w:space="0" w:color="auto"/>
            <w:bottom w:val="none" w:sz="0" w:space="0" w:color="auto"/>
            <w:right w:val="none" w:sz="0" w:space="0" w:color="auto"/>
          </w:divBdr>
          <w:divsChild>
            <w:div w:id="1922836035">
              <w:marLeft w:val="0"/>
              <w:marRight w:val="0"/>
              <w:marTop w:val="0"/>
              <w:marBottom w:val="0"/>
              <w:divBdr>
                <w:top w:val="none" w:sz="0" w:space="0" w:color="auto"/>
                <w:left w:val="none" w:sz="0" w:space="0" w:color="auto"/>
                <w:bottom w:val="none" w:sz="0" w:space="0" w:color="auto"/>
                <w:right w:val="none" w:sz="0" w:space="0" w:color="auto"/>
              </w:divBdr>
              <w:divsChild>
                <w:div w:id="9920885">
                  <w:marLeft w:val="0"/>
                  <w:marRight w:val="0"/>
                  <w:marTop w:val="0"/>
                  <w:marBottom w:val="0"/>
                  <w:divBdr>
                    <w:top w:val="none" w:sz="0" w:space="0" w:color="auto"/>
                    <w:left w:val="none" w:sz="0" w:space="0" w:color="auto"/>
                    <w:bottom w:val="none" w:sz="0" w:space="0" w:color="auto"/>
                    <w:right w:val="none" w:sz="0" w:space="0" w:color="auto"/>
                  </w:divBdr>
                  <w:divsChild>
                    <w:div w:id="1155343839">
                      <w:marLeft w:val="0"/>
                      <w:marRight w:val="0"/>
                      <w:marTop w:val="0"/>
                      <w:marBottom w:val="0"/>
                      <w:divBdr>
                        <w:top w:val="none" w:sz="0" w:space="0" w:color="auto"/>
                        <w:left w:val="none" w:sz="0" w:space="0" w:color="auto"/>
                        <w:bottom w:val="none" w:sz="0" w:space="0" w:color="auto"/>
                        <w:right w:val="none" w:sz="0" w:space="0" w:color="auto"/>
                      </w:divBdr>
                      <w:divsChild>
                        <w:div w:id="1969118203">
                          <w:marLeft w:val="0"/>
                          <w:marRight w:val="0"/>
                          <w:marTop w:val="0"/>
                          <w:marBottom w:val="0"/>
                          <w:divBdr>
                            <w:top w:val="none" w:sz="0" w:space="0" w:color="auto"/>
                            <w:left w:val="none" w:sz="0" w:space="0" w:color="auto"/>
                            <w:bottom w:val="none" w:sz="0" w:space="0" w:color="auto"/>
                            <w:right w:val="none" w:sz="0" w:space="0" w:color="auto"/>
                          </w:divBdr>
                          <w:divsChild>
                            <w:div w:id="2052680945">
                              <w:marLeft w:val="0"/>
                              <w:marRight w:val="0"/>
                              <w:marTop w:val="0"/>
                              <w:marBottom w:val="0"/>
                              <w:divBdr>
                                <w:top w:val="none" w:sz="0" w:space="0" w:color="auto"/>
                                <w:left w:val="none" w:sz="0" w:space="0" w:color="auto"/>
                                <w:bottom w:val="none" w:sz="0" w:space="0" w:color="auto"/>
                                <w:right w:val="none" w:sz="0" w:space="0" w:color="auto"/>
                              </w:divBdr>
                              <w:divsChild>
                                <w:div w:id="563299913">
                                  <w:marLeft w:val="0"/>
                                  <w:marRight w:val="0"/>
                                  <w:marTop w:val="0"/>
                                  <w:marBottom w:val="0"/>
                                  <w:divBdr>
                                    <w:top w:val="none" w:sz="0" w:space="0" w:color="auto"/>
                                    <w:left w:val="none" w:sz="0" w:space="0" w:color="auto"/>
                                    <w:bottom w:val="none" w:sz="0" w:space="0" w:color="auto"/>
                                    <w:right w:val="none" w:sz="0" w:space="0" w:color="auto"/>
                                  </w:divBdr>
                                  <w:divsChild>
                                    <w:div w:id="1457601304">
                                      <w:marLeft w:val="0"/>
                                      <w:marRight w:val="0"/>
                                      <w:marTop w:val="0"/>
                                      <w:marBottom w:val="0"/>
                                      <w:divBdr>
                                        <w:top w:val="none" w:sz="0" w:space="0" w:color="auto"/>
                                        <w:left w:val="none" w:sz="0" w:space="0" w:color="auto"/>
                                        <w:bottom w:val="none" w:sz="0" w:space="0" w:color="auto"/>
                                        <w:right w:val="none" w:sz="0" w:space="0" w:color="auto"/>
                                      </w:divBdr>
                                      <w:divsChild>
                                        <w:div w:id="1675035694">
                                          <w:marLeft w:val="0"/>
                                          <w:marRight w:val="0"/>
                                          <w:marTop w:val="0"/>
                                          <w:marBottom w:val="495"/>
                                          <w:divBdr>
                                            <w:top w:val="none" w:sz="0" w:space="0" w:color="auto"/>
                                            <w:left w:val="none" w:sz="0" w:space="0" w:color="auto"/>
                                            <w:bottom w:val="none" w:sz="0" w:space="0" w:color="auto"/>
                                            <w:right w:val="none" w:sz="0" w:space="0" w:color="auto"/>
                                          </w:divBdr>
                                          <w:divsChild>
                                            <w:div w:id="170512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110129">
      <w:bodyDiv w:val="1"/>
      <w:marLeft w:val="0"/>
      <w:marRight w:val="0"/>
      <w:marTop w:val="0"/>
      <w:marBottom w:val="0"/>
      <w:divBdr>
        <w:top w:val="none" w:sz="0" w:space="0" w:color="auto"/>
        <w:left w:val="none" w:sz="0" w:space="0" w:color="auto"/>
        <w:bottom w:val="none" w:sz="0" w:space="0" w:color="auto"/>
        <w:right w:val="none" w:sz="0" w:space="0" w:color="auto"/>
      </w:divBdr>
    </w:div>
    <w:div w:id="1753354144">
      <w:bodyDiv w:val="1"/>
      <w:marLeft w:val="0"/>
      <w:marRight w:val="0"/>
      <w:marTop w:val="0"/>
      <w:marBottom w:val="0"/>
      <w:divBdr>
        <w:top w:val="none" w:sz="0" w:space="0" w:color="auto"/>
        <w:left w:val="none" w:sz="0" w:space="0" w:color="auto"/>
        <w:bottom w:val="none" w:sz="0" w:space="0" w:color="auto"/>
        <w:right w:val="none" w:sz="0" w:space="0" w:color="auto"/>
      </w:divBdr>
    </w:div>
    <w:div w:id="1754007466">
      <w:bodyDiv w:val="1"/>
      <w:marLeft w:val="0"/>
      <w:marRight w:val="0"/>
      <w:marTop w:val="0"/>
      <w:marBottom w:val="0"/>
      <w:divBdr>
        <w:top w:val="none" w:sz="0" w:space="0" w:color="auto"/>
        <w:left w:val="none" w:sz="0" w:space="0" w:color="auto"/>
        <w:bottom w:val="none" w:sz="0" w:space="0" w:color="auto"/>
        <w:right w:val="none" w:sz="0" w:space="0" w:color="auto"/>
      </w:divBdr>
    </w:div>
    <w:div w:id="1794984118">
      <w:bodyDiv w:val="1"/>
      <w:marLeft w:val="0"/>
      <w:marRight w:val="0"/>
      <w:marTop w:val="0"/>
      <w:marBottom w:val="0"/>
      <w:divBdr>
        <w:top w:val="none" w:sz="0" w:space="0" w:color="auto"/>
        <w:left w:val="none" w:sz="0" w:space="0" w:color="auto"/>
        <w:bottom w:val="none" w:sz="0" w:space="0" w:color="auto"/>
        <w:right w:val="none" w:sz="0" w:space="0" w:color="auto"/>
      </w:divBdr>
    </w:div>
    <w:div w:id="1988365025">
      <w:bodyDiv w:val="1"/>
      <w:marLeft w:val="0"/>
      <w:marRight w:val="0"/>
      <w:marTop w:val="0"/>
      <w:marBottom w:val="0"/>
      <w:divBdr>
        <w:top w:val="none" w:sz="0" w:space="0" w:color="auto"/>
        <w:left w:val="none" w:sz="0" w:space="0" w:color="auto"/>
        <w:bottom w:val="none" w:sz="0" w:space="0" w:color="auto"/>
        <w:right w:val="none" w:sz="0" w:space="0" w:color="auto"/>
      </w:divBdr>
    </w:div>
    <w:div w:id="213629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inaibro@gmail.com" TargetMode="External"/><Relationship Id="rId18" Type="http://schemas.openxmlformats.org/officeDocument/2006/relationships/theme" Target="theme/theme1.xml"/><Relationship Id="rId3" Type="http://schemas.openxmlformats.org/officeDocument/2006/relationships/customXml" Target="../customXml/item3.xml"/><Relationship Id="rId42"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mailto:Josep.Cid@uab.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sep.Cid@uab.es" TargetMode="External"/><Relationship Id="rId5" Type="http://schemas.openxmlformats.org/officeDocument/2006/relationships/numbering" Target="numbering.xml"/><Relationship Id="rId15" Type="http://schemas.openxmlformats.org/officeDocument/2006/relationships/hyperlink" Target="https://doi.org/10.1177%2F0032885520978476"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el.Marti@uab.ca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524D7DE84B18449B76A3C7AC68E2D21" ma:contentTypeVersion="9" ma:contentTypeDescription="Crear nuevo documento." ma:contentTypeScope="" ma:versionID="98efbd0de916f915ad6c75ae72a996ae">
  <xsd:schema xmlns:xsd="http://www.w3.org/2001/XMLSchema" xmlns:xs="http://www.w3.org/2001/XMLSchema" xmlns:p="http://schemas.microsoft.com/office/2006/metadata/properties" xmlns:ns3="64e7334e-8e55-4a0d-aff4-6eb015f01668" targetNamespace="http://schemas.microsoft.com/office/2006/metadata/properties" ma:root="true" ma:fieldsID="408e2abb512a8536bdc8f867390812e4" ns3:_="">
    <xsd:import namespace="64e7334e-8e55-4a0d-aff4-6eb015f0166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7334e-8e55-4a0d-aff4-6eb015f01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BCDDE-320E-4885-8FD8-DADB3EC01C82}">
  <ds:schemaRefs>
    <ds:schemaRef ds:uri="http://schemas.microsoft.com/sharepoint/v3/contenttype/forms"/>
  </ds:schemaRefs>
</ds:datastoreItem>
</file>

<file path=customXml/itemProps2.xml><?xml version="1.0" encoding="utf-8"?>
<ds:datastoreItem xmlns:ds="http://schemas.openxmlformats.org/officeDocument/2006/customXml" ds:itemID="{7541536E-5E50-42BA-8E82-C715EB2C4D5A}">
  <ds:schemaRefs>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64e7334e-8e55-4a0d-aff4-6eb015f01668"/>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66AD8F8-09BF-48CF-973E-3EC23AC21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7334e-8e55-4a0d-aff4-6eb015f01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0E9BDF-16C2-4FD3-BF87-AE99C3AC4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33</Pages>
  <Words>8668</Words>
  <Characters>47678</Characters>
  <Application>Microsoft Office Word</Application>
  <DocSecurity>0</DocSecurity>
  <Lines>397</Lines>
  <Paragraphs>112</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Josep Cid Moliné</dc:creator>
  <cp:lastModifiedBy>Josep Cid Moliné</cp:lastModifiedBy>
  <cp:revision>4</cp:revision>
  <cp:lastPrinted>2019-05-29T13:54:00Z</cp:lastPrinted>
  <dcterms:created xsi:type="dcterms:W3CDTF">2020-12-18T07:42:00Z</dcterms:created>
  <dcterms:modified xsi:type="dcterms:W3CDTF">2020-12-18T07:58:00Z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0x0101003524D7DE84B18449B76A3C7AC68E2D21</vt:lpwstr>
  </property>
</Properties>
</file>