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4608" w:rsidRPr="008945A2" w:rsidRDefault="0068145A" w:rsidP="00B9792E">
      <w:pPr>
        <w:spacing w:line="360" w:lineRule="auto"/>
        <w:jc w:val="center"/>
        <w:rPr>
          <w:rFonts w:ascii="Times New Roman" w:hAnsi="Times New Roman" w:cs="Times New Roman"/>
          <w:b/>
          <w:sz w:val="32"/>
          <w:szCs w:val="32"/>
          <w:lang w:val="es-ES"/>
        </w:rPr>
      </w:pPr>
      <w:r w:rsidRPr="008945A2">
        <w:rPr>
          <w:rFonts w:ascii="Times New Roman" w:hAnsi="Times New Roman" w:cs="Times New Roman"/>
          <w:b/>
          <w:sz w:val="32"/>
          <w:szCs w:val="32"/>
          <w:lang w:val="es-ES"/>
        </w:rPr>
        <w:t xml:space="preserve">Antes de pasar por las urnas: </w:t>
      </w:r>
    </w:p>
    <w:p w:rsidR="0068145A" w:rsidRPr="008945A2" w:rsidRDefault="00C24608" w:rsidP="00B9792E">
      <w:pPr>
        <w:spacing w:line="360" w:lineRule="auto"/>
        <w:jc w:val="center"/>
        <w:rPr>
          <w:rFonts w:ascii="Times New Roman" w:hAnsi="Times New Roman" w:cs="Times New Roman"/>
          <w:b/>
          <w:sz w:val="32"/>
          <w:szCs w:val="32"/>
          <w:lang w:val="es-ES"/>
        </w:rPr>
      </w:pPr>
      <w:r w:rsidRPr="008945A2">
        <w:rPr>
          <w:rFonts w:ascii="Times New Roman" w:hAnsi="Times New Roman" w:cs="Times New Roman"/>
          <w:b/>
          <w:sz w:val="32"/>
          <w:szCs w:val="32"/>
          <w:lang w:val="es-ES"/>
        </w:rPr>
        <w:t>E</w:t>
      </w:r>
      <w:r w:rsidR="004F6247" w:rsidRPr="008945A2">
        <w:rPr>
          <w:rFonts w:ascii="Times New Roman" w:hAnsi="Times New Roman" w:cs="Times New Roman"/>
          <w:b/>
          <w:sz w:val="32"/>
          <w:szCs w:val="32"/>
          <w:lang w:val="es-ES"/>
        </w:rPr>
        <w:t>lectorado y e</w:t>
      </w:r>
      <w:r w:rsidRPr="008945A2">
        <w:rPr>
          <w:rFonts w:ascii="Times New Roman" w:hAnsi="Times New Roman" w:cs="Times New Roman"/>
          <w:b/>
          <w:sz w:val="32"/>
          <w:szCs w:val="32"/>
          <w:lang w:val="es-ES"/>
        </w:rPr>
        <w:t>spacios</w:t>
      </w:r>
      <w:r w:rsidR="0068145A" w:rsidRPr="008945A2">
        <w:rPr>
          <w:rFonts w:ascii="Times New Roman" w:hAnsi="Times New Roman" w:cs="Times New Roman"/>
          <w:b/>
          <w:sz w:val="32"/>
          <w:szCs w:val="32"/>
          <w:lang w:val="es-ES"/>
        </w:rPr>
        <w:t xml:space="preserve"> de politización </w:t>
      </w:r>
      <w:r w:rsidRPr="008945A2">
        <w:rPr>
          <w:rFonts w:ascii="Times New Roman" w:hAnsi="Times New Roman" w:cs="Times New Roman"/>
          <w:b/>
          <w:sz w:val="32"/>
          <w:szCs w:val="32"/>
          <w:lang w:val="es-ES"/>
        </w:rPr>
        <w:t>en las campañas</w:t>
      </w:r>
      <w:r w:rsidR="0068145A" w:rsidRPr="008945A2">
        <w:rPr>
          <w:rFonts w:ascii="Times New Roman" w:hAnsi="Times New Roman" w:cs="Times New Roman"/>
          <w:b/>
          <w:sz w:val="32"/>
          <w:szCs w:val="32"/>
          <w:lang w:val="es-ES"/>
        </w:rPr>
        <w:t xml:space="preserve"> </w:t>
      </w:r>
      <w:r w:rsidR="00D464C2" w:rsidRPr="008945A2">
        <w:rPr>
          <w:rFonts w:ascii="Times New Roman" w:hAnsi="Times New Roman" w:cs="Times New Roman"/>
          <w:b/>
          <w:sz w:val="32"/>
          <w:szCs w:val="32"/>
          <w:lang w:val="es-ES"/>
        </w:rPr>
        <w:t xml:space="preserve">españolas </w:t>
      </w:r>
      <w:r w:rsidR="0068145A" w:rsidRPr="008945A2">
        <w:rPr>
          <w:rFonts w:ascii="Times New Roman" w:hAnsi="Times New Roman" w:cs="Times New Roman"/>
          <w:b/>
          <w:sz w:val="32"/>
          <w:szCs w:val="32"/>
          <w:lang w:val="es-ES"/>
        </w:rPr>
        <w:t>del siglo XIX</w:t>
      </w:r>
    </w:p>
    <w:p w:rsidR="001C695B" w:rsidRDefault="001C695B" w:rsidP="00B9792E">
      <w:pPr>
        <w:spacing w:line="360" w:lineRule="auto"/>
        <w:jc w:val="right"/>
        <w:rPr>
          <w:rFonts w:ascii="Times New Roman" w:hAnsi="Times New Roman" w:cs="Times New Roman"/>
          <w:b/>
          <w:lang w:val="es-ES"/>
        </w:rPr>
      </w:pPr>
    </w:p>
    <w:p w:rsidR="005A3178" w:rsidRDefault="005A3178" w:rsidP="00B9792E">
      <w:pPr>
        <w:spacing w:line="360" w:lineRule="auto"/>
        <w:jc w:val="right"/>
        <w:rPr>
          <w:rFonts w:ascii="Times New Roman" w:hAnsi="Times New Roman" w:cs="Times New Roman"/>
          <w:b/>
          <w:lang w:val="es-ES"/>
        </w:rPr>
      </w:pPr>
    </w:p>
    <w:p w:rsidR="005A3178" w:rsidRPr="008945A2" w:rsidRDefault="005A3178" w:rsidP="00B9792E">
      <w:pPr>
        <w:spacing w:line="360" w:lineRule="auto"/>
        <w:jc w:val="right"/>
        <w:rPr>
          <w:rFonts w:ascii="Times New Roman" w:hAnsi="Times New Roman" w:cs="Times New Roman"/>
          <w:b/>
          <w:lang w:val="es-ES"/>
        </w:rPr>
      </w:pPr>
    </w:p>
    <w:p w:rsidR="006170A8" w:rsidRDefault="006170A8" w:rsidP="00C04A71">
      <w:pPr>
        <w:spacing w:line="360" w:lineRule="auto"/>
        <w:jc w:val="center"/>
        <w:rPr>
          <w:rFonts w:ascii="Times New Roman" w:hAnsi="Times New Roman" w:cs="Times New Roman"/>
          <w:b/>
          <w:lang w:val="es-ES"/>
        </w:rPr>
      </w:pPr>
      <w:bookmarkStart w:id="0" w:name="_GoBack"/>
      <w:bookmarkEnd w:id="0"/>
    </w:p>
    <w:p w:rsidR="005A3178" w:rsidRDefault="005A3178" w:rsidP="00B9792E">
      <w:pPr>
        <w:spacing w:line="360" w:lineRule="auto"/>
        <w:jc w:val="right"/>
        <w:rPr>
          <w:rFonts w:ascii="Times New Roman" w:hAnsi="Times New Roman" w:cs="Times New Roman"/>
          <w:b/>
          <w:lang w:val="es-ES"/>
        </w:rPr>
      </w:pPr>
    </w:p>
    <w:p w:rsidR="005A3178" w:rsidRDefault="005A3178" w:rsidP="00B9792E">
      <w:pPr>
        <w:spacing w:line="360" w:lineRule="auto"/>
        <w:jc w:val="right"/>
        <w:rPr>
          <w:rFonts w:ascii="Times New Roman" w:hAnsi="Times New Roman" w:cs="Times New Roman"/>
          <w:b/>
          <w:lang w:val="es-ES"/>
        </w:rPr>
      </w:pPr>
    </w:p>
    <w:p w:rsidR="005A3178" w:rsidRDefault="005A3178" w:rsidP="00B9792E">
      <w:pPr>
        <w:spacing w:line="360" w:lineRule="auto"/>
        <w:jc w:val="right"/>
        <w:rPr>
          <w:rFonts w:ascii="Times New Roman" w:hAnsi="Times New Roman" w:cs="Times New Roman"/>
          <w:b/>
          <w:lang w:val="es-ES"/>
        </w:rPr>
      </w:pPr>
    </w:p>
    <w:p w:rsidR="005A3178" w:rsidRDefault="005A3178" w:rsidP="00B9792E">
      <w:pPr>
        <w:spacing w:line="360" w:lineRule="auto"/>
        <w:jc w:val="right"/>
        <w:rPr>
          <w:rFonts w:ascii="Times New Roman" w:hAnsi="Times New Roman" w:cs="Times New Roman"/>
          <w:b/>
          <w:lang w:val="es-ES"/>
        </w:rPr>
      </w:pPr>
    </w:p>
    <w:p w:rsidR="005A3178" w:rsidRDefault="005A3178" w:rsidP="00B9792E">
      <w:pPr>
        <w:spacing w:line="360" w:lineRule="auto"/>
        <w:jc w:val="right"/>
        <w:rPr>
          <w:rFonts w:ascii="Times New Roman" w:hAnsi="Times New Roman" w:cs="Times New Roman"/>
          <w:b/>
          <w:lang w:val="es-ES"/>
        </w:rPr>
      </w:pPr>
    </w:p>
    <w:p w:rsidR="005A3178" w:rsidRDefault="005A3178" w:rsidP="00B9792E">
      <w:pPr>
        <w:spacing w:line="360" w:lineRule="auto"/>
        <w:jc w:val="right"/>
        <w:rPr>
          <w:rFonts w:ascii="Times New Roman" w:hAnsi="Times New Roman" w:cs="Times New Roman"/>
          <w:b/>
          <w:lang w:val="es-ES"/>
        </w:rPr>
      </w:pPr>
    </w:p>
    <w:p w:rsidR="005A3178" w:rsidRDefault="005A3178" w:rsidP="00B9792E">
      <w:pPr>
        <w:spacing w:line="360" w:lineRule="auto"/>
        <w:jc w:val="right"/>
        <w:rPr>
          <w:rFonts w:ascii="Times New Roman" w:hAnsi="Times New Roman" w:cs="Times New Roman"/>
          <w:b/>
          <w:lang w:val="es-ES"/>
        </w:rPr>
      </w:pPr>
    </w:p>
    <w:p w:rsidR="00965D98" w:rsidRDefault="00965D98" w:rsidP="00B9792E">
      <w:pPr>
        <w:spacing w:line="360" w:lineRule="auto"/>
        <w:jc w:val="right"/>
        <w:rPr>
          <w:rFonts w:ascii="Times New Roman" w:hAnsi="Times New Roman" w:cs="Times New Roman"/>
          <w:b/>
          <w:lang w:val="es-ES"/>
        </w:rPr>
      </w:pPr>
    </w:p>
    <w:p w:rsidR="00965D98" w:rsidRDefault="00965D98" w:rsidP="00B9792E">
      <w:pPr>
        <w:spacing w:line="360" w:lineRule="auto"/>
        <w:jc w:val="right"/>
        <w:rPr>
          <w:rFonts w:ascii="Times New Roman" w:hAnsi="Times New Roman" w:cs="Times New Roman"/>
          <w:b/>
          <w:lang w:val="es-ES"/>
        </w:rPr>
      </w:pPr>
    </w:p>
    <w:p w:rsidR="00965D98" w:rsidRDefault="00965D98" w:rsidP="00B9792E">
      <w:pPr>
        <w:spacing w:line="360" w:lineRule="auto"/>
        <w:jc w:val="right"/>
        <w:rPr>
          <w:rFonts w:ascii="Times New Roman" w:hAnsi="Times New Roman" w:cs="Times New Roman"/>
          <w:b/>
          <w:lang w:val="es-ES"/>
        </w:rPr>
      </w:pPr>
    </w:p>
    <w:p w:rsidR="00965D98" w:rsidRDefault="00965D98" w:rsidP="00B9792E">
      <w:pPr>
        <w:spacing w:line="360" w:lineRule="auto"/>
        <w:jc w:val="right"/>
        <w:rPr>
          <w:rFonts w:ascii="Times New Roman" w:hAnsi="Times New Roman" w:cs="Times New Roman"/>
          <w:b/>
          <w:lang w:val="es-ES"/>
        </w:rPr>
      </w:pPr>
    </w:p>
    <w:p w:rsidR="00965D98" w:rsidRDefault="00965D98" w:rsidP="00B9792E">
      <w:pPr>
        <w:spacing w:line="360" w:lineRule="auto"/>
        <w:jc w:val="right"/>
        <w:rPr>
          <w:rFonts w:ascii="Times New Roman" w:hAnsi="Times New Roman" w:cs="Times New Roman"/>
          <w:b/>
          <w:lang w:val="es-ES"/>
        </w:rPr>
      </w:pPr>
    </w:p>
    <w:p w:rsidR="00965D98" w:rsidRDefault="00965D98" w:rsidP="00B9792E">
      <w:pPr>
        <w:spacing w:line="360" w:lineRule="auto"/>
        <w:jc w:val="right"/>
        <w:rPr>
          <w:rFonts w:ascii="Times New Roman" w:hAnsi="Times New Roman" w:cs="Times New Roman"/>
          <w:b/>
          <w:lang w:val="es-ES"/>
        </w:rPr>
      </w:pPr>
    </w:p>
    <w:p w:rsidR="00965D98" w:rsidRDefault="00965D98" w:rsidP="00B9792E">
      <w:pPr>
        <w:spacing w:line="360" w:lineRule="auto"/>
        <w:jc w:val="right"/>
        <w:rPr>
          <w:rFonts w:ascii="Times New Roman" w:hAnsi="Times New Roman" w:cs="Times New Roman"/>
          <w:b/>
          <w:lang w:val="es-ES"/>
        </w:rPr>
      </w:pPr>
    </w:p>
    <w:p w:rsidR="00965D98" w:rsidRDefault="00965D98" w:rsidP="00B9792E">
      <w:pPr>
        <w:spacing w:line="360" w:lineRule="auto"/>
        <w:jc w:val="right"/>
        <w:rPr>
          <w:rFonts w:ascii="Times New Roman" w:hAnsi="Times New Roman" w:cs="Times New Roman"/>
          <w:b/>
          <w:lang w:val="es-ES"/>
        </w:rPr>
      </w:pPr>
    </w:p>
    <w:p w:rsidR="00965D98" w:rsidRDefault="00965D98" w:rsidP="00B9792E">
      <w:pPr>
        <w:spacing w:line="360" w:lineRule="auto"/>
        <w:jc w:val="right"/>
        <w:rPr>
          <w:rFonts w:ascii="Times New Roman" w:hAnsi="Times New Roman" w:cs="Times New Roman"/>
          <w:b/>
          <w:lang w:val="es-ES"/>
        </w:rPr>
      </w:pPr>
    </w:p>
    <w:p w:rsidR="00965D98" w:rsidRDefault="00965D98" w:rsidP="00B9792E">
      <w:pPr>
        <w:spacing w:line="360" w:lineRule="auto"/>
        <w:jc w:val="right"/>
        <w:rPr>
          <w:rFonts w:ascii="Times New Roman" w:hAnsi="Times New Roman" w:cs="Times New Roman"/>
          <w:b/>
          <w:lang w:val="es-ES"/>
        </w:rPr>
      </w:pPr>
    </w:p>
    <w:p w:rsidR="005A3178" w:rsidRPr="008945A2" w:rsidRDefault="005A3178" w:rsidP="00B9792E">
      <w:pPr>
        <w:spacing w:line="360" w:lineRule="auto"/>
        <w:jc w:val="right"/>
        <w:rPr>
          <w:rFonts w:ascii="Times New Roman" w:hAnsi="Times New Roman" w:cs="Times New Roman"/>
          <w:b/>
          <w:lang w:val="es-ES"/>
        </w:rPr>
      </w:pPr>
    </w:p>
    <w:p w:rsidR="00965D98" w:rsidRDefault="008945A2" w:rsidP="00B9792E">
      <w:pPr>
        <w:spacing w:line="360" w:lineRule="auto"/>
        <w:jc w:val="both"/>
        <w:rPr>
          <w:rFonts w:ascii="Times New Roman" w:hAnsi="Times New Roman" w:cs="Times New Roman"/>
          <w:lang w:val="es-ES"/>
        </w:rPr>
      </w:pPr>
      <w:r w:rsidRPr="008945A2">
        <w:rPr>
          <w:rFonts w:ascii="Times New Roman" w:hAnsi="Times New Roman" w:cs="Times New Roman"/>
          <w:b/>
          <w:lang w:val="es-ES"/>
        </w:rPr>
        <w:t xml:space="preserve">Resumen: </w:t>
      </w:r>
      <w:r w:rsidR="00965D98">
        <w:rPr>
          <w:rFonts w:ascii="Times New Roman" w:hAnsi="Times New Roman" w:cs="Times New Roman"/>
          <w:lang w:val="es-ES"/>
        </w:rPr>
        <w:t>Los últimos avances</w:t>
      </w:r>
      <w:r w:rsidR="00F63500">
        <w:rPr>
          <w:rFonts w:ascii="Times New Roman" w:hAnsi="Times New Roman" w:cs="Times New Roman"/>
          <w:lang w:val="es-ES"/>
        </w:rPr>
        <w:t xml:space="preserve"> historiogr</w:t>
      </w:r>
      <w:r w:rsidR="00965D98">
        <w:rPr>
          <w:rFonts w:ascii="Times New Roman" w:hAnsi="Times New Roman" w:cs="Times New Roman"/>
          <w:lang w:val="es-ES"/>
        </w:rPr>
        <w:t xml:space="preserve">áficos han empezado a considerar </w:t>
      </w:r>
      <w:r w:rsidR="000F033B">
        <w:rPr>
          <w:rFonts w:ascii="Times New Roman" w:hAnsi="Times New Roman" w:cs="Times New Roman"/>
          <w:lang w:val="es-ES"/>
        </w:rPr>
        <w:t>a</w:t>
      </w:r>
      <w:r w:rsidR="00965D98">
        <w:rPr>
          <w:rFonts w:ascii="Times New Roman" w:hAnsi="Times New Roman" w:cs="Times New Roman"/>
          <w:lang w:val="es-ES"/>
        </w:rPr>
        <w:t>l electorado del siglo XIX como un agente político relevante y con capacidad de actuación autónoma, dejando atrás</w:t>
      </w:r>
      <w:r w:rsidR="00F63500">
        <w:rPr>
          <w:rFonts w:ascii="Times New Roman" w:hAnsi="Times New Roman" w:cs="Times New Roman"/>
          <w:lang w:val="es-ES"/>
        </w:rPr>
        <w:t xml:space="preserve"> </w:t>
      </w:r>
      <w:r w:rsidR="00965D98">
        <w:rPr>
          <w:rFonts w:ascii="Times New Roman" w:hAnsi="Times New Roman" w:cs="Times New Roman"/>
          <w:lang w:val="es-ES"/>
        </w:rPr>
        <w:t>la</w:t>
      </w:r>
      <w:r w:rsidR="00E46B22">
        <w:rPr>
          <w:rFonts w:ascii="Times New Roman" w:hAnsi="Times New Roman" w:cs="Times New Roman"/>
          <w:lang w:val="es-ES"/>
        </w:rPr>
        <w:t xml:space="preserve"> posición sumisa y desmovilizada</w:t>
      </w:r>
      <w:r w:rsidR="00965D98">
        <w:rPr>
          <w:rFonts w:ascii="Times New Roman" w:hAnsi="Times New Roman" w:cs="Times New Roman"/>
          <w:lang w:val="es-ES"/>
        </w:rPr>
        <w:t xml:space="preserve"> que se le había otorgado tradicionalmente</w:t>
      </w:r>
      <w:r w:rsidR="00E46B22">
        <w:rPr>
          <w:rFonts w:ascii="Times New Roman" w:hAnsi="Times New Roman" w:cs="Times New Roman"/>
          <w:lang w:val="es-ES"/>
        </w:rPr>
        <w:t xml:space="preserve">. Desde una mirada social y cultural de la política, el presente artículo </w:t>
      </w:r>
      <w:r w:rsidR="00965D98">
        <w:rPr>
          <w:rFonts w:ascii="Times New Roman" w:hAnsi="Times New Roman" w:cs="Times New Roman"/>
          <w:lang w:val="es-ES"/>
        </w:rPr>
        <w:t xml:space="preserve">se suma a dichas aportaciones </w:t>
      </w:r>
      <w:r w:rsidR="00727428">
        <w:rPr>
          <w:rFonts w:ascii="Times New Roman" w:hAnsi="Times New Roman" w:cs="Times New Roman"/>
          <w:lang w:val="es-ES"/>
        </w:rPr>
        <w:t>con</w:t>
      </w:r>
      <w:r w:rsidR="000F033B">
        <w:rPr>
          <w:rFonts w:ascii="Times New Roman" w:hAnsi="Times New Roman" w:cs="Times New Roman"/>
          <w:lang w:val="es-ES"/>
        </w:rPr>
        <w:t xml:space="preserve"> el análisis de</w:t>
      </w:r>
      <w:r w:rsidR="00E46B22">
        <w:rPr>
          <w:rFonts w:ascii="Times New Roman" w:hAnsi="Times New Roman" w:cs="Times New Roman"/>
          <w:lang w:val="es-ES"/>
        </w:rPr>
        <w:t xml:space="preserve"> las campañas electorales españolas </w:t>
      </w:r>
      <w:r w:rsidR="005A3178">
        <w:rPr>
          <w:rFonts w:ascii="Times New Roman" w:hAnsi="Times New Roman" w:cs="Times New Roman"/>
          <w:lang w:val="es-ES"/>
        </w:rPr>
        <w:t>d</w:t>
      </w:r>
      <w:r w:rsidR="00E46B22">
        <w:rPr>
          <w:rFonts w:ascii="Times New Roman" w:hAnsi="Times New Roman" w:cs="Times New Roman"/>
          <w:lang w:val="es-ES"/>
        </w:rPr>
        <w:t xml:space="preserve">el ochocientos </w:t>
      </w:r>
      <w:r w:rsidR="00727428">
        <w:rPr>
          <w:rFonts w:ascii="Times New Roman" w:hAnsi="Times New Roman" w:cs="Times New Roman"/>
          <w:lang w:val="es-ES"/>
        </w:rPr>
        <w:t xml:space="preserve">y </w:t>
      </w:r>
      <w:r w:rsidR="00965D98">
        <w:rPr>
          <w:rFonts w:ascii="Times New Roman" w:hAnsi="Times New Roman" w:cs="Times New Roman"/>
          <w:lang w:val="es-ES"/>
        </w:rPr>
        <w:t>acredita</w:t>
      </w:r>
      <w:r w:rsidR="00E46B22">
        <w:rPr>
          <w:rFonts w:ascii="Times New Roman" w:hAnsi="Times New Roman" w:cs="Times New Roman"/>
          <w:lang w:val="es-ES"/>
        </w:rPr>
        <w:t xml:space="preserve"> un papel activo de</w:t>
      </w:r>
      <w:r w:rsidR="00415C2C">
        <w:rPr>
          <w:rFonts w:ascii="Times New Roman" w:hAnsi="Times New Roman" w:cs="Times New Roman"/>
          <w:lang w:val="es-ES"/>
        </w:rPr>
        <w:t xml:space="preserve"> </w:t>
      </w:r>
      <w:r w:rsidR="00E46B22">
        <w:rPr>
          <w:rFonts w:ascii="Times New Roman" w:hAnsi="Times New Roman" w:cs="Times New Roman"/>
          <w:lang w:val="es-ES"/>
        </w:rPr>
        <w:t>l</w:t>
      </w:r>
      <w:r w:rsidR="00415C2C">
        <w:rPr>
          <w:rFonts w:ascii="Times New Roman" w:hAnsi="Times New Roman" w:cs="Times New Roman"/>
          <w:lang w:val="es-ES"/>
        </w:rPr>
        <w:t>os</w:t>
      </w:r>
      <w:r w:rsidR="00E46B22">
        <w:rPr>
          <w:rFonts w:ascii="Times New Roman" w:hAnsi="Times New Roman" w:cs="Times New Roman"/>
          <w:lang w:val="es-ES"/>
        </w:rPr>
        <w:t xml:space="preserve"> votante</w:t>
      </w:r>
      <w:r w:rsidR="00415C2C">
        <w:rPr>
          <w:rFonts w:ascii="Times New Roman" w:hAnsi="Times New Roman" w:cs="Times New Roman"/>
          <w:lang w:val="es-ES"/>
        </w:rPr>
        <w:t>s a partir de su interacción con los candidatos</w:t>
      </w:r>
      <w:r w:rsidR="00E46B22">
        <w:rPr>
          <w:rFonts w:ascii="Times New Roman" w:hAnsi="Times New Roman" w:cs="Times New Roman"/>
          <w:lang w:val="es-ES"/>
        </w:rPr>
        <w:t xml:space="preserve">. </w:t>
      </w:r>
      <w:r w:rsidR="00727428">
        <w:rPr>
          <w:rFonts w:ascii="Times New Roman" w:hAnsi="Times New Roman" w:cs="Times New Roman"/>
          <w:lang w:val="es-ES"/>
        </w:rPr>
        <w:t xml:space="preserve">La interrelación entre actores políticos en los espacios de </w:t>
      </w:r>
      <w:r w:rsidR="00965D98">
        <w:rPr>
          <w:rFonts w:ascii="Times New Roman" w:hAnsi="Times New Roman" w:cs="Times New Roman"/>
          <w:lang w:val="es-ES"/>
        </w:rPr>
        <w:t xml:space="preserve">politización </w:t>
      </w:r>
      <w:r w:rsidR="00965D98">
        <w:rPr>
          <w:rFonts w:ascii="Times New Roman" w:hAnsi="Times New Roman" w:cs="Times New Roman"/>
          <w:lang w:val="es-ES"/>
        </w:rPr>
        <w:lastRenderedPageBreak/>
        <w:t xml:space="preserve">electoral </w:t>
      </w:r>
      <w:r w:rsidR="00727428">
        <w:rPr>
          <w:rFonts w:ascii="Times New Roman" w:hAnsi="Times New Roman" w:cs="Times New Roman"/>
          <w:lang w:val="es-ES"/>
        </w:rPr>
        <w:t>revela</w:t>
      </w:r>
      <w:r w:rsidR="00162838">
        <w:rPr>
          <w:rFonts w:ascii="Times New Roman" w:hAnsi="Times New Roman" w:cs="Times New Roman"/>
          <w:lang w:val="es-ES"/>
        </w:rPr>
        <w:t xml:space="preserve">, como principal conclusión, </w:t>
      </w:r>
      <w:r w:rsidR="00965D98">
        <w:rPr>
          <w:rFonts w:ascii="Times New Roman" w:hAnsi="Times New Roman" w:cs="Times New Roman"/>
          <w:lang w:val="es-ES"/>
        </w:rPr>
        <w:t xml:space="preserve">comportamientos que buscan afianzar la confianza política. </w:t>
      </w:r>
    </w:p>
    <w:p w:rsidR="008945A2" w:rsidRPr="008945A2" w:rsidRDefault="008945A2" w:rsidP="00B9792E">
      <w:pPr>
        <w:spacing w:line="360" w:lineRule="auto"/>
        <w:rPr>
          <w:rFonts w:ascii="Times New Roman" w:hAnsi="Times New Roman" w:cs="Times New Roman"/>
          <w:b/>
          <w:lang w:val="es-ES"/>
        </w:rPr>
      </w:pPr>
    </w:p>
    <w:p w:rsidR="008945A2" w:rsidRPr="00F63500" w:rsidRDefault="008945A2" w:rsidP="00B9792E">
      <w:pPr>
        <w:spacing w:line="360" w:lineRule="auto"/>
        <w:rPr>
          <w:rFonts w:ascii="Times New Roman" w:hAnsi="Times New Roman" w:cs="Times New Roman"/>
          <w:lang w:val="es-ES"/>
        </w:rPr>
      </w:pPr>
      <w:r w:rsidRPr="008945A2">
        <w:rPr>
          <w:rFonts w:ascii="Times New Roman" w:hAnsi="Times New Roman" w:cs="Times New Roman"/>
          <w:b/>
          <w:lang w:val="es-ES"/>
        </w:rPr>
        <w:t xml:space="preserve">Palabras Clave: </w:t>
      </w:r>
      <w:r w:rsidR="00F63500">
        <w:rPr>
          <w:rFonts w:ascii="Times New Roman" w:hAnsi="Times New Roman" w:cs="Times New Roman"/>
          <w:lang w:val="es-ES"/>
        </w:rPr>
        <w:t xml:space="preserve">Liberalismo – Campaña electoral – Politización </w:t>
      </w:r>
      <w:r w:rsidR="00E46B22">
        <w:rPr>
          <w:rFonts w:ascii="Times New Roman" w:hAnsi="Times New Roman" w:cs="Times New Roman"/>
          <w:lang w:val="es-ES"/>
        </w:rPr>
        <w:t>–</w:t>
      </w:r>
      <w:r w:rsidR="00F63500">
        <w:rPr>
          <w:rFonts w:ascii="Times New Roman" w:hAnsi="Times New Roman" w:cs="Times New Roman"/>
          <w:lang w:val="es-ES"/>
        </w:rPr>
        <w:t xml:space="preserve"> </w:t>
      </w:r>
      <w:r w:rsidR="00E46B22">
        <w:rPr>
          <w:rFonts w:ascii="Times New Roman" w:hAnsi="Times New Roman" w:cs="Times New Roman"/>
          <w:lang w:val="es-ES"/>
        </w:rPr>
        <w:t>Siglo XIX</w:t>
      </w:r>
    </w:p>
    <w:p w:rsidR="008945A2" w:rsidRPr="008945A2" w:rsidRDefault="008945A2" w:rsidP="00B9792E">
      <w:pPr>
        <w:spacing w:line="360" w:lineRule="auto"/>
        <w:rPr>
          <w:rFonts w:ascii="Times New Roman" w:hAnsi="Times New Roman" w:cs="Times New Roman"/>
          <w:b/>
          <w:lang w:val="es-ES"/>
        </w:rPr>
      </w:pPr>
    </w:p>
    <w:p w:rsidR="00965D98" w:rsidRPr="00484431" w:rsidRDefault="008945A2" w:rsidP="00B9792E">
      <w:pPr>
        <w:spacing w:line="360" w:lineRule="auto"/>
        <w:jc w:val="both"/>
        <w:rPr>
          <w:rFonts w:ascii="Times New Roman" w:hAnsi="Times New Roman" w:cs="Times New Roman"/>
          <w:lang w:val="en-GB"/>
        </w:rPr>
      </w:pPr>
      <w:r w:rsidRPr="005A3178">
        <w:rPr>
          <w:rFonts w:ascii="Times New Roman" w:hAnsi="Times New Roman" w:cs="Times New Roman"/>
          <w:b/>
          <w:lang w:val="en-US"/>
        </w:rPr>
        <w:t xml:space="preserve">Abstract: </w:t>
      </w:r>
      <w:r w:rsidR="00965D98" w:rsidRPr="00484431">
        <w:rPr>
          <w:rFonts w:ascii="Times New Roman" w:hAnsi="Times New Roman" w:cs="Times New Roman"/>
          <w:lang w:val="en-GB"/>
        </w:rPr>
        <w:t>The most recent historiographic advances have begun to consider nineteenth-century electorate as a relevant political agent with autonomous competence of action, leaving behind the submissive and demobili</w:t>
      </w:r>
      <w:r w:rsidR="00484431" w:rsidRPr="00484431">
        <w:rPr>
          <w:rFonts w:ascii="Times New Roman" w:hAnsi="Times New Roman" w:cs="Times New Roman"/>
          <w:lang w:val="en-GB"/>
        </w:rPr>
        <w:t>s</w:t>
      </w:r>
      <w:r w:rsidR="00965D98" w:rsidRPr="00484431">
        <w:rPr>
          <w:rFonts w:ascii="Times New Roman" w:hAnsi="Times New Roman" w:cs="Times New Roman"/>
          <w:lang w:val="en-GB"/>
        </w:rPr>
        <w:t xml:space="preserve">ed position that had been traditionally taken for granted. From a social and cultural perspective of politics, this article </w:t>
      </w:r>
      <w:r w:rsidR="00484431" w:rsidRPr="00484431">
        <w:rPr>
          <w:rFonts w:ascii="Times New Roman" w:hAnsi="Times New Roman" w:cs="Times New Roman"/>
          <w:lang w:val="en-GB"/>
        </w:rPr>
        <w:t>concurs with</w:t>
      </w:r>
      <w:r w:rsidR="00965D98" w:rsidRPr="00484431">
        <w:rPr>
          <w:rFonts w:ascii="Times New Roman" w:hAnsi="Times New Roman" w:cs="Times New Roman"/>
          <w:lang w:val="en-GB"/>
        </w:rPr>
        <w:t xml:space="preserve"> these contributions with the objective of </w:t>
      </w:r>
      <w:r w:rsidR="00484431" w:rsidRPr="00484431">
        <w:rPr>
          <w:rFonts w:ascii="Times New Roman" w:hAnsi="Times New Roman" w:cs="Times New Roman"/>
          <w:lang w:val="en-GB"/>
        </w:rPr>
        <w:t>analysing</w:t>
      </w:r>
      <w:r w:rsidR="00965D98" w:rsidRPr="00484431">
        <w:rPr>
          <w:rFonts w:ascii="Times New Roman" w:hAnsi="Times New Roman" w:cs="Times New Roman"/>
          <w:lang w:val="en-GB"/>
        </w:rPr>
        <w:t xml:space="preserve"> the Spanish electoral campaigns of the </w:t>
      </w:r>
      <w:r w:rsidR="00484431" w:rsidRPr="00484431">
        <w:rPr>
          <w:rFonts w:ascii="Times New Roman" w:hAnsi="Times New Roman" w:cs="Times New Roman"/>
          <w:lang w:val="en-GB"/>
        </w:rPr>
        <w:t>nineteenth century</w:t>
      </w:r>
      <w:r w:rsidR="00965D98" w:rsidRPr="00484431">
        <w:rPr>
          <w:rFonts w:ascii="Times New Roman" w:hAnsi="Times New Roman" w:cs="Times New Roman"/>
          <w:lang w:val="en-GB"/>
        </w:rPr>
        <w:t xml:space="preserve"> to </w:t>
      </w:r>
      <w:r w:rsidR="00484431" w:rsidRPr="00484431">
        <w:rPr>
          <w:rFonts w:ascii="Times New Roman" w:hAnsi="Times New Roman" w:cs="Times New Roman"/>
          <w:lang w:val="en-GB"/>
        </w:rPr>
        <w:t>confirm</w:t>
      </w:r>
      <w:r w:rsidR="00965D98" w:rsidRPr="00484431">
        <w:rPr>
          <w:rFonts w:ascii="Times New Roman" w:hAnsi="Times New Roman" w:cs="Times New Roman"/>
          <w:lang w:val="en-GB"/>
        </w:rPr>
        <w:t xml:space="preserve"> an active role of the voters based on their interaction with the candidates. </w:t>
      </w:r>
      <w:r w:rsidR="00162838">
        <w:rPr>
          <w:rFonts w:ascii="Times New Roman" w:hAnsi="Times New Roman" w:cs="Times New Roman"/>
          <w:lang w:val="en-GB"/>
        </w:rPr>
        <w:t xml:space="preserve">The interrelation between political actors within electoral politicisation spaces reveals, a main conclusion, </w:t>
      </w:r>
      <w:r w:rsidR="00162838" w:rsidRPr="00484431">
        <w:rPr>
          <w:rFonts w:ascii="Times New Roman" w:hAnsi="Times New Roman" w:cs="Times New Roman"/>
          <w:lang w:val="en-GB"/>
        </w:rPr>
        <w:t>behaviours</w:t>
      </w:r>
      <w:r w:rsidR="00965D98" w:rsidRPr="00484431">
        <w:rPr>
          <w:rFonts w:ascii="Times New Roman" w:hAnsi="Times New Roman" w:cs="Times New Roman"/>
          <w:lang w:val="en-GB"/>
        </w:rPr>
        <w:t xml:space="preserve"> that seek to strengthen political confidence.</w:t>
      </w:r>
    </w:p>
    <w:p w:rsidR="00484431" w:rsidRPr="00484431" w:rsidRDefault="00484431" w:rsidP="00B9792E">
      <w:pPr>
        <w:spacing w:line="360" w:lineRule="auto"/>
        <w:rPr>
          <w:rFonts w:ascii="Times New Roman" w:hAnsi="Times New Roman" w:cs="Times New Roman"/>
          <w:b/>
          <w:lang w:val="en-GB"/>
        </w:rPr>
      </w:pPr>
    </w:p>
    <w:p w:rsidR="008945A2" w:rsidRPr="00484431" w:rsidRDefault="008945A2" w:rsidP="00B9792E">
      <w:pPr>
        <w:spacing w:line="360" w:lineRule="auto"/>
        <w:rPr>
          <w:rFonts w:ascii="Times New Roman" w:hAnsi="Times New Roman" w:cs="Times New Roman"/>
          <w:lang w:val="en-GB"/>
        </w:rPr>
      </w:pPr>
      <w:r w:rsidRPr="00484431">
        <w:rPr>
          <w:rFonts w:ascii="Times New Roman" w:hAnsi="Times New Roman" w:cs="Times New Roman"/>
          <w:b/>
          <w:lang w:val="en-GB"/>
        </w:rPr>
        <w:t>Keywords:</w:t>
      </w:r>
      <w:r w:rsidR="005A3178" w:rsidRPr="00484431">
        <w:rPr>
          <w:rFonts w:ascii="Times New Roman" w:hAnsi="Times New Roman" w:cs="Times New Roman"/>
          <w:b/>
          <w:lang w:val="en-GB"/>
        </w:rPr>
        <w:t xml:space="preserve"> </w:t>
      </w:r>
      <w:r w:rsidR="005A3178" w:rsidRPr="00484431">
        <w:rPr>
          <w:rFonts w:ascii="Times New Roman" w:hAnsi="Times New Roman" w:cs="Times New Roman"/>
          <w:lang w:val="en-GB"/>
        </w:rPr>
        <w:t xml:space="preserve">Liberalism – Electoral Campaign – </w:t>
      </w:r>
      <w:r w:rsidR="00484431" w:rsidRPr="00484431">
        <w:rPr>
          <w:rFonts w:ascii="Times New Roman" w:hAnsi="Times New Roman" w:cs="Times New Roman"/>
          <w:lang w:val="en-GB"/>
        </w:rPr>
        <w:t>Politicisation</w:t>
      </w:r>
      <w:r w:rsidR="005A3178" w:rsidRPr="00484431">
        <w:rPr>
          <w:rFonts w:ascii="Times New Roman" w:hAnsi="Times New Roman" w:cs="Times New Roman"/>
          <w:lang w:val="en-GB"/>
        </w:rPr>
        <w:t xml:space="preserve"> – 19</w:t>
      </w:r>
      <w:r w:rsidR="005A3178" w:rsidRPr="00484431">
        <w:rPr>
          <w:rFonts w:ascii="Times New Roman" w:hAnsi="Times New Roman" w:cs="Times New Roman"/>
          <w:vertAlign w:val="superscript"/>
          <w:lang w:val="en-GB"/>
        </w:rPr>
        <w:t>th</w:t>
      </w:r>
      <w:r w:rsidR="005A3178" w:rsidRPr="00484431">
        <w:rPr>
          <w:rFonts w:ascii="Times New Roman" w:hAnsi="Times New Roman" w:cs="Times New Roman"/>
          <w:lang w:val="en-GB"/>
        </w:rPr>
        <w:t xml:space="preserve"> century</w:t>
      </w:r>
    </w:p>
    <w:p w:rsidR="006170A8" w:rsidRPr="00C04A71" w:rsidRDefault="006170A8" w:rsidP="00B9792E">
      <w:pPr>
        <w:spacing w:line="360" w:lineRule="auto"/>
        <w:jc w:val="right"/>
        <w:rPr>
          <w:rFonts w:ascii="Times New Roman" w:hAnsi="Times New Roman" w:cs="Times New Roman"/>
          <w:b/>
          <w:lang w:val="en-US"/>
        </w:rPr>
      </w:pPr>
    </w:p>
    <w:p w:rsidR="008945A2" w:rsidRDefault="008945A2" w:rsidP="00B9792E">
      <w:pPr>
        <w:spacing w:line="360" w:lineRule="auto"/>
        <w:jc w:val="right"/>
        <w:rPr>
          <w:rFonts w:ascii="Times New Roman" w:hAnsi="Times New Roman" w:cs="Times New Roman"/>
          <w:sz w:val="22"/>
          <w:szCs w:val="22"/>
          <w:lang w:val="fr-FR"/>
        </w:rPr>
      </w:pPr>
    </w:p>
    <w:p w:rsidR="005A3178" w:rsidRDefault="005A3178" w:rsidP="00B9792E">
      <w:pPr>
        <w:spacing w:line="360" w:lineRule="auto"/>
        <w:rPr>
          <w:rFonts w:ascii="Times New Roman" w:hAnsi="Times New Roman" w:cs="Times New Roman"/>
          <w:sz w:val="22"/>
          <w:szCs w:val="22"/>
          <w:lang w:val="fr-FR"/>
        </w:rPr>
      </w:pPr>
    </w:p>
    <w:p w:rsidR="005A3178" w:rsidRDefault="005A3178" w:rsidP="00B9792E">
      <w:pPr>
        <w:spacing w:line="360" w:lineRule="auto"/>
        <w:rPr>
          <w:rFonts w:ascii="Times New Roman" w:hAnsi="Times New Roman" w:cs="Times New Roman"/>
          <w:sz w:val="22"/>
          <w:szCs w:val="22"/>
          <w:lang w:val="fr-FR"/>
        </w:rPr>
      </w:pPr>
    </w:p>
    <w:p w:rsidR="005A3178" w:rsidRDefault="005A3178" w:rsidP="00B9792E">
      <w:pPr>
        <w:spacing w:line="360" w:lineRule="auto"/>
        <w:jc w:val="right"/>
        <w:rPr>
          <w:rFonts w:ascii="Times New Roman" w:hAnsi="Times New Roman" w:cs="Times New Roman"/>
          <w:sz w:val="22"/>
          <w:szCs w:val="22"/>
          <w:lang w:val="fr-FR"/>
        </w:rPr>
      </w:pPr>
    </w:p>
    <w:p w:rsidR="00484431" w:rsidRDefault="00484431" w:rsidP="00B9792E">
      <w:pPr>
        <w:spacing w:line="360" w:lineRule="auto"/>
        <w:jc w:val="right"/>
        <w:rPr>
          <w:rFonts w:ascii="Times New Roman" w:hAnsi="Times New Roman" w:cs="Times New Roman"/>
          <w:sz w:val="22"/>
          <w:szCs w:val="22"/>
          <w:lang w:val="fr-FR"/>
        </w:rPr>
      </w:pPr>
    </w:p>
    <w:p w:rsidR="00484431" w:rsidRDefault="00484431" w:rsidP="00B9792E">
      <w:pPr>
        <w:spacing w:line="360" w:lineRule="auto"/>
        <w:jc w:val="right"/>
        <w:rPr>
          <w:rFonts w:ascii="Times New Roman" w:hAnsi="Times New Roman" w:cs="Times New Roman"/>
          <w:sz w:val="22"/>
          <w:szCs w:val="22"/>
          <w:lang w:val="fr-FR"/>
        </w:rPr>
      </w:pPr>
    </w:p>
    <w:p w:rsidR="00484431" w:rsidRDefault="00484431" w:rsidP="00B9792E">
      <w:pPr>
        <w:spacing w:line="360" w:lineRule="auto"/>
        <w:jc w:val="right"/>
        <w:rPr>
          <w:rFonts w:ascii="Times New Roman" w:hAnsi="Times New Roman" w:cs="Times New Roman"/>
          <w:sz w:val="22"/>
          <w:szCs w:val="22"/>
          <w:lang w:val="fr-FR"/>
        </w:rPr>
      </w:pPr>
    </w:p>
    <w:p w:rsidR="00484431" w:rsidRDefault="00484431" w:rsidP="00B9792E">
      <w:pPr>
        <w:spacing w:line="360" w:lineRule="auto"/>
        <w:jc w:val="right"/>
        <w:rPr>
          <w:rFonts w:ascii="Times New Roman" w:hAnsi="Times New Roman" w:cs="Times New Roman"/>
          <w:sz w:val="22"/>
          <w:szCs w:val="22"/>
          <w:lang w:val="fr-FR"/>
        </w:rPr>
      </w:pPr>
    </w:p>
    <w:p w:rsidR="008945A2" w:rsidRDefault="008945A2" w:rsidP="00B9792E">
      <w:pPr>
        <w:spacing w:line="360" w:lineRule="auto"/>
        <w:jc w:val="right"/>
        <w:rPr>
          <w:rFonts w:ascii="Times New Roman" w:hAnsi="Times New Roman" w:cs="Times New Roman"/>
          <w:sz w:val="22"/>
          <w:szCs w:val="22"/>
          <w:lang w:val="fr-FR"/>
        </w:rPr>
      </w:pPr>
    </w:p>
    <w:p w:rsidR="00162838" w:rsidRDefault="00162838" w:rsidP="00B9792E">
      <w:pPr>
        <w:spacing w:line="360" w:lineRule="auto"/>
        <w:jc w:val="right"/>
        <w:rPr>
          <w:rFonts w:ascii="Times New Roman" w:hAnsi="Times New Roman" w:cs="Times New Roman"/>
          <w:sz w:val="22"/>
          <w:szCs w:val="22"/>
          <w:lang w:val="fr-FR"/>
        </w:rPr>
      </w:pPr>
    </w:p>
    <w:p w:rsidR="008945A2" w:rsidRDefault="008945A2" w:rsidP="00B9792E">
      <w:pPr>
        <w:spacing w:line="360" w:lineRule="auto"/>
        <w:jc w:val="right"/>
        <w:rPr>
          <w:rFonts w:ascii="Times New Roman" w:hAnsi="Times New Roman" w:cs="Times New Roman"/>
          <w:sz w:val="22"/>
          <w:szCs w:val="22"/>
          <w:lang w:val="fr-FR"/>
        </w:rPr>
      </w:pPr>
    </w:p>
    <w:p w:rsidR="006170A8" w:rsidRPr="008945A2" w:rsidRDefault="00B27987" w:rsidP="00B9792E">
      <w:pPr>
        <w:spacing w:line="360" w:lineRule="auto"/>
        <w:jc w:val="right"/>
        <w:rPr>
          <w:rFonts w:ascii="Times New Roman" w:hAnsi="Times New Roman" w:cs="Times New Roman"/>
          <w:sz w:val="20"/>
          <w:szCs w:val="20"/>
          <w:lang w:val="fr-FR"/>
        </w:rPr>
      </w:pPr>
      <w:r w:rsidRPr="008945A2">
        <w:rPr>
          <w:rFonts w:ascii="Times New Roman" w:hAnsi="Times New Roman" w:cs="Times New Roman"/>
          <w:sz w:val="22"/>
          <w:szCs w:val="22"/>
          <w:lang w:val="fr-FR"/>
        </w:rPr>
        <w:t xml:space="preserve">Beaucoup croient que dans l’intervalle d’une élection à l’autre, les bons citoyens, électeurs ou non électeurs, n’ont plus à se mêler des affaires publiques, si ce n’est pour assister, comme au spectacle, aux débats de la Chambre et aux événements qui s’en suivent. C’est là une idée complètement fausse et qui, plus que toute autre, contribue à énerver, à corrompre les institutions représentatives. Entre le député et ceux dont il est le représentant et l’organe, il est </w:t>
      </w:r>
      <w:r w:rsidRPr="008945A2">
        <w:rPr>
          <w:rFonts w:ascii="Times New Roman" w:hAnsi="Times New Roman" w:cs="Times New Roman"/>
          <w:sz w:val="22"/>
          <w:szCs w:val="22"/>
          <w:lang w:val="fr-FR"/>
        </w:rPr>
        <w:lastRenderedPageBreak/>
        <w:t>au contrarie indispensable qu’il existe un échange continuel, non de services privés, mais d’opinions, d’impressions, de manifestations politiques</w:t>
      </w:r>
      <w:r w:rsidRPr="008945A2">
        <w:rPr>
          <w:rFonts w:ascii="Times New Roman" w:hAnsi="Times New Roman" w:cs="Times New Roman"/>
          <w:sz w:val="20"/>
          <w:szCs w:val="20"/>
          <w:lang w:val="fr-FR"/>
        </w:rPr>
        <w:t>.</w:t>
      </w:r>
      <w:r w:rsidRPr="008945A2">
        <w:rPr>
          <w:rStyle w:val="Refdenotaalpie"/>
          <w:rFonts w:ascii="Times New Roman" w:hAnsi="Times New Roman" w:cs="Times New Roman"/>
          <w:sz w:val="20"/>
          <w:szCs w:val="20"/>
          <w:lang w:val="fr-FR"/>
        </w:rPr>
        <w:footnoteReference w:id="1"/>
      </w:r>
    </w:p>
    <w:p w:rsidR="006170A8" w:rsidRPr="008945A2" w:rsidRDefault="006170A8" w:rsidP="00B9792E">
      <w:pPr>
        <w:spacing w:line="360" w:lineRule="auto"/>
        <w:jc w:val="center"/>
        <w:rPr>
          <w:rFonts w:ascii="Times New Roman" w:hAnsi="Times New Roman" w:cs="Times New Roman"/>
          <w:lang w:val="fr-FR"/>
        </w:rPr>
      </w:pPr>
    </w:p>
    <w:p w:rsidR="00B27987" w:rsidRPr="008945A2" w:rsidRDefault="00817F46" w:rsidP="00B9792E">
      <w:pPr>
        <w:spacing w:line="360" w:lineRule="auto"/>
        <w:jc w:val="both"/>
        <w:rPr>
          <w:rFonts w:ascii="Times New Roman" w:hAnsi="Times New Roman" w:cs="Times New Roman"/>
          <w:lang w:val="es-ES"/>
        </w:rPr>
      </w:pPr>
      <w:r w:rsidRPr="008945A2">
        <w:rPr>
          <w:rFonts w:ascii="Times New Roman" w:hAnsi="Times New Roman" w:cs="Times New Roman"/>
          <w:lang w:val="fr-FR"/>
        </w:rPr>
        <w:tab/>
      </w:r>
      <w:r w:rsidR="00192E02" w:rsidRPr="008945A2">
        <w:rPr>
          <w:rFonts w:ascii="Times New Roman" w:hAnsi="Times New Roman" w:cs="Times New Roman"/>
          <w:lang w:val="es-ES"/>
        </w:rPr>
        <w:t>Este</w:t>
      </w:r>
      <w:r w:rsidR="00B27987" w:rsidRPr="008945A2">
        <w:rPr>
          <w:rFonts w:ascii="Times New Roman" w:hAnsi="Times New Roman" w:cs="Times New Roman"/>
          <w:lang w:val="es-ES"/>
        </w:rPr>
        <w:t xml:space="preserve"> </w:t>
      </w:r>
      <w:r w:rsidR="00192E02" w:rsidRPr="008945A2">
        <w:rPr>
          <w:rFonts w:ascii="Times New Roman" w:hAnsi="Times New Roman" w:cs="Times New Roman"/>
          <w:lang w:val="es-ES"/>
        </w:rPr>
        <w:t>fragmento</w:t>
      </w:r>
      <w:r w:rsidR="00B27987" w:rsidRPr="008945A2">
        <w:rPr>
          <w:rFonts w:ascii="Times New Roman" w:hAnsi="Times New Roman" w:cs="Times New Roman"/>
          <w:lang w:val="es-ES"/>
        </w:rPr>
        <w:t xml:space="preserve"> </w:t>
      </w:r>
      <w:r w:rsidR="00471123" w:rsidRPr="008945A2">
        <w:rPr>
          <w:rFonts w:ascii="Times New Roman" w:hAnsi="Times New Roman" w:cs="Times New Roman"/>
          <w:lang w:val="es-ES"/>
        </w:rPr>
        <w:t>encuentra</w:t>
      </w:r>
      <w:r w:rsidR="00192E02" w:rsidRPr="008945A2">
        <w:rPr>
          <w:rFonts w:ascii="Times New Roman" w:hAnsi="Times New Roman" w:cs="Times New Roman"/>
          <w:lang w:val="es-ES"/>
        </w:rPr>
        <w:t xml:space="preserve"> su origen</w:t>
      </w:r>
      <w:r w:rsidR="00B27987" w:rsidRPr="008945A2">
        <w:rPr>
          <w:rFonts w:ascii="Times New Roman" w:hAnsi="Times New Roman" w:cs="Times New Roman"/>
          <w:lang w:val="es-ES"/>
        </w:rPr>
        <w:t xml:space="preserve"> </w:t>
      </w:r>
      <w:r w:rsidR="00192E02" w:rsidRPr="008945A2">
        <w:rPr>
          <w:rFonts w:ascii="Times New Roman" w:hAnsi="Times New Roman" w:cs="Times New Roman"/>
          <w:lang w:val="es-ES"/>
        </w:rPr>
        <w:t>en</w:t>
      </w:r>
      <w:r w:rsidR="00B27987" w:rsidRPr="008945A2">
        <w:rPr>
          <w:rFonts w:ascii="Times New Roman" w:hAnsi="Times New Roman" w:cs="Times New Roman"/>
          <w:lang w:val="es-ES"/>
        </w:rPr>
        <w:t xml:space="preserve"> una circular de 1847</w:t>
      </w:r>
      <w:r w:rsidR="00623F50" w:rsidRPr="008945A2">
        <w:rPr>
          <w:rFonts w:ascii="Times New Roman" w:hAnsi="Times New Roman" w:cs="Times New Roman"/>
          <w:lang w:val="es-ES"/>
        </w:rPr>
        <w:t>,</w:t>
      </w:r>
      <w:r w:rsidR="00B27987" w:rsidRPr="008945A2">
        <w:rPr>
          <w:rFonts w:ascii="Times New Roman" w:hAnsi="Times New Roman" w:cs="Times New Roman"/>
          <w:lang w:val="es-ES"/>
        </w:rPr>
        <w:t xml:space="preserve"> </w:t>
      </w:r>
      <w:r w:rsidR="00623F50" w:rsidRPr="008945A2">
        <w:rPr>
          <w:rFonts w:ascii="Times New Roman" w:hAnsi="Times New Roman" w:cs="Times New Roman"/>
          <w:lang w:val="es-ES"/>
        </w:rPr>
        <w:t xml:space="preserve">difundida </w:t>
      </w:r>
      <w:r w:rsidR="00B27987" w:rsidRPr="008945A2">
        <w:rPr>
          <w:rFonts w:ascii="Times New Roman" w:hAnsi="Times New Roman" w:cs="Times New Roman"/>
          <w:lang w:val="es-ES"/>
        </w:rPr>
        <w:t xml:space="preserve">por la oposición constitucional al </w:t>
      </w:r>
      <w:proofErr w:type="spellStart"/>
      <w:r w:rsidR="00B27987" w:rsidRPr="008945A2">
        <w:rPr>
          <w:rFonts w:ascii="Times New Roman" w:hAnsi="Times New Roman" w:cs="Times New Roman"/>
          <w:lang w:val="es-ES"/>
        </w:rPr>
        <w:t>orleanismo</w:t>
      </w:r>
      <w:proofErr w:type="spellEnd"/>
      <w:r w:rsidR="00B27987" w:rsidRPr="008945A2">
        <w:rPr>
          <w:rFonts w:ascii="Times New Roman" w:hAnsi="Times New Roman" w:cs="Times New Roman"/>
          <w:lang w:val="es-ES"/>
        </w:rPr>
        <w:t xml:space="preserve"> </w:t>
      </w:r>
      <w:r w:rsidR="00623F50" w:rsidRPr="008945A2">
        <w:rPr>
          <w:rFonts w:ascii="Times New Roman" w:hAnsi="Times New Roman" w:cs="Times New Roman"/>
          <w:lang w:val="es-ES"/>
        </w:rPr>
        <w:t xml:space="preserve">en </w:t>
      </w:r>
      <w:r w:rsidR="00057107" w:rsidRPr="008945A2">
        <w:rPr>
          <w:rFonts w:ascii="Times New Roman" w:hAnsi="Times New Roman" w:cs="Times New Roman"/>
          <w:lang w:val="es-ES"/>
        </w:rPr>
        <w:t xml:space="preserve">la previa al ocaso </w:t>
      </w:r>
      <w:r w:rsidR="00623F50" w:rsidRPr="008945A2">
        <w:rPr>
          <w:rFonts w:ascii="Times New Roman" w:hAnsi="Times New Roman" w:cs="Times New Roman"/>
          <w:lang w:val="es-ES"/>
        </w:rPr>
        <w:t>de</w:t>
      </w:r>
      <w:r w:rsidR="00EF3277" w:rsidRPr="008945A2">
        <w:rPr>
          <w:rFonts w:ascii="Times New Roman" w:hAnsi="Times New Roman" w:cs="Times New Roman"/>
          <w:lang w:val="es-ES"/>
        </w:rPr>
        <w:t xml:space="preserve"> la M</w:t>
      </w:r>
      <w:r w:rsidR="00B27987" w:rsidRPr="008945A2">
        <w:rPr>
          <w:rFonts w:ascii="Times New Roman" w:hAnsi="Times New Roman" w:cs="Times New Roman"/>
          <w:lang w:val="es-ES"/>
        </w:rPr>
        <w:t>onarquía de Julio francesa</w:t>
      </w:r>
      <w:r w:rsidR="00EF3277" w:rsidRPr="008945A2">
        <w:rPr>
          <w:rFonts w:ascii="Times New Roman" w:hAnsi="Times New Roman" w:cs="Times New Roman"/>
          <w:lang w:val="es-ES"/>
        </w:rPr>
        <w:t xml:space="preserve"> (1830-48)</w:t>
      </w:r>
      <w:r w:rsidR="00B27987" w:rsidRPr="008945A2">
        <w:rPr>
          <w:rFonts w:ascii="Times New Roman" w:hAnsi="Times New Roman" w:cs="Times New Roman"/>
          <w:lang w:val="es-ES"/>
        </w:rPr>
        <w:t>.</w:t>
      </w:r>
      <w:r w:rsidR="00623F50" w:rsidRPr="008945A2">
        <w:rPr>
          <w:rFonts w:ascii="Times New Roman" w:hAnsi="Times New Roman" w:cs="Times New Roman"/>
          <w:lang w:val="es-ES"/>
        </w:rPr>
        <w:t xml:space="preserve"> Los políticos de la oposición alzaban la voz contra el predominio de </w:t>
      </w:r>
      <w:r w:rsidR="00C510B7" w:rsidRPr="008945A2">
        <w:rPr>
          <w:rFonts w:ascii="Times New Roman" w:hAnsi="Times New Roman" w:cs="Times New Roman"/>
          <w:lang w:val="es-ES"/>
        </w:rPr>
        <w:t>un discurso</w:t>
      </w:r>
      <w:r w:rsidR="00623F50" w:rsidRPr="008945A2">
        <w:rPr>
          <w:rFonts w:ascii="Times New Roman" w:hAnsi="Times New Roman" w:cs="Times New Roman"/>
          <w:lang w:val="es-ES"/>
        </w:rPr>
        <w:t xml:space="preserve"> </w:t>
      </w:r>
      <w:r w:rsidR="00FE14CD" w:rsidRPr="008945A2">
        <w:rPr>
          <w:rFonts w:ascii="Times New Roman" w:hAnsi="Times New Roman" w:cs="Times New Roman"/>
          <w:lang w:val="es-ES"/>
        </w:rPr>
        <w:t>oficial que excluía</w:t>
      </w:r>
      <w:r w:rsidR="00623F50" w:rsidRPr="008945A2">
        <w:rPr>
          <w:rFonts w:ascii="Times New Roman" w:hAnsi="Times New Roman" w:cs="Times New Roman"/>
          <w:lang w:val="es-ES"/>
        </w:rPr>
        <w:t xml:space="preserve"> al electorado de </w:t>
      </w:r>
      <w:r w:rsidR="00E9647E" w:rsidRPr="008945A2">
        <w:rPr>
          <w:rFonts w:ascii="Times New Roman" w:hAnsi="Times New Roman" w:cs="Times New Roman"/>
          <w:lang w:val="es-ES"/>
        </w:rPr>
        <w:t>una</w:t>
      </w:r>
      <w:r w:rsidR="00623F50" w:rsidRPr="008945A2">
        <w:rPr>
          <w:rFonts w:ascii="Times New Roman" w:hAnsi="Times New Roman" w:cs="Times New Roman"/>
          <w:lang w:val="es-ES"/>
        </w:rPr>
        <w:t xml:space="preserve"> </w:t>
      </w:r>
      <w:r w:rsidR="00E9647E" w:rsidRPr="008945A2">
        <w:rPr>
          <w:rFonts w:ascii="Times New Roman" w:hAnsi="Times New Roman" w:cs="Times New Roman"/>
          <w:lang w:val="es-ES"/>
        </w:rPr>
        <w:t>participación</w:t>
      </w:r>
      <w:r w:rsidR="00623F50" w:rsidRPr="008945A2">
        <w:rPr>
          <w:rFonts w:ascii="Times New Roman" w:hAnsi="Times New Roman" w:cs="Times New Roman"/>
          <w:lang w:val="es-ES"/>
        </w:rPr>
        <w:t xml:space="preserve"> política</w:t>
      </w:r>
      <w:r w:rsidR="00E9647E" w:rsidRPr="008945A2">
        <w:rPr>
          <w:rFonts w:ascii="Times New Roman" w:hAnsi="Times New Roman" w:cs="Times New Roman"/>
          <w:lang w:val="es-ES"/>
        </w:rPr>
        <w:t xml:space="preserve"> relevante</w:t>
      </w:r>
      <w:r w:rsidR="00623F50" w:rsidRPr="008945A2">
        <w:rPr>
          <w:rFonts w:ascii="Times New Roman" w:hAnsi="Times New Roman" w:cs="Times New Roman"/>
          <w:lang w:val="es-ES"/>
        </w:rPr>
        <w:t xml:space="preserve"> y de un contacto directo y continuado con el diputado. No solo en Francia, sino en la mayoría de países liberales del siglo XIX, como </w:t>
      </w:r>
      <w:r w:rsidR="00E9647E" w:rsidRPr="008945A2">
        <w:rPr>
          <w:rFonts w:ascii="Times New Roman" w:hAnsi="Times New Roman" w:cs="Times New Roman"/>
          <w:lang w:val="es-ES"/>
        </w:rPr>
        <w:t>en</w:t>
      </w:r>
      <w:r w:rsidR="003B3B6C" w:rsidRPr="008945A2">
        <w:rPr>
          <w:rFonts w:ascii="Times New Roman" w:hAnsi="Times New Roman" w:cs="Times New Roman"/>
          <w:lang w:val="es-ES"/>
        </w:rPr>
        <w:t xml:space="preserve"> </w:t>
      </w:r>
      <w:r w:rsidR="00623F50" w:rsidRPr="008945A2">
        <w:rPr>
          <w:rFonts w:ascii="Times New Roman" w:hAnsi="Times New Roman" w:cs="Times New Roman"/>
          <w:lang w:val="es-ES"/>
        </w:rPr>
        <w:t xml:space="preserve">España, esta era la tendencia </w:t>
      </w:r>
      <w:r w:rsidR="003B3B6C" w:rsidRPr="008945A2">
        <w:rPr>
          <w:rFonts w:ascii="Times New Roman" w:hAnsi="Times New Roman" w:cs="Times New Roman"/>
          <w:lang w:val="es-ES"/>
        </w:rPr>
        <w:t>preponderante</w:t>
      </w:r>
      <w:r w:rsidR="00623F50" w:rsidRPr="008945A2">
        <w:rPr>
          <w:rFonts w:ascii="Times New Roman" w:hAnsi="Times New Roman" w:cs="Times New Roman"/>
          <w:lang w:val="es-ES"/>
        </w:rPr>
        <w:t xml:space="preserve"> </w:t>
      </w:r>
      <w:r w:rsidR="006F3E4B" w:rsidRPr="008945A2">
        <w:rPr>
          <w:rFonts w:ascii="Times New Roman" w:hAnsi="Times New Roman" w:cs="Times New Roman"/>
          <w:lang w:val="es-ES"/>
        </w:rPr>
        <w:t>entre</w:t>
      </w:r>
      <w:r w:rsidR="00623F50" w:rsidRPr="008945A2">
        <w:rPr>
          <w:rFonts w:ascii="Times New Roman" w:hAnsi="Times New Roman" w:cs="Times New Roman"/>
          <w:lang w:val="es-ES"/>
        </w:rPr>
        <w:t xml:space="preserve"> las elites </w:t>
      </w:r>
      <w:r w:rsidR="00FE14CD" w:rsidRPr="008945A2">
        <w:rPr>
          <w:rFonts w:ascii="Times New Roman" w:hAnsi="Times New Roman" w:cs="Times New Roman"/>
          <w:lang w:val="es-ES"/>
        </w:rPr>
        <w:t>políticas</w:t>
      </w:r>
      <w:r w:rsidR="006F3E4B" w:rsidRPr="008945A2">
        <w:rPr>
          <w:rFonts w:ascii="Times New Roman" w:hAnsi="Times New Roman" w:cs="Times New Roman"/>
          <w:lang w:val="es-ES"/>
        </w:rPr>
        <w:t>,</w:t>
      </w:r>
      <w:r w:rsidR="00131846" w:rsidRPr="008945A2">
        <w:rPr>
          <w:rFonts w:ascii="Times New Roman" w:hAnsi="Times New Roman" w:cs="Times New Roman"/>
          <w:lang w:val="es-ES"/>
        </w:rPr>
        <w:t xml:space="preserve"> </w:t>
      </w:r>
      <w:r w:rsidR="006F3E4B" w:rsidRPr="008945A2">
        <w:rPr>
          <w:rFonts w:ascii="Times New Roman" w:hAnsi="Times New Roman" w:cs="Times New Roman"/>
          <w:lang w:val="es-ES"/>
        </w:rPr>
        <w:t xml:space="preserve">según la cual únicamente </w:t>
      </w:r>
      <w:r w:rsidR="003B3B6C" w:rsidRPr="008945A2">
        <w:rPr>
          <w:rFonts w:ascii="Times New Roman" w:hAnsi="Times New Roman" w:cs="Times New Roman"/>
          <w:lang w:val="es-ES"/>
        </w:rPr>
        <w:t>los</w:t>
      </w:r>
      <w:r w:rsidR="006F3E4B" w:rsidRPr="008945A2">
        <w:rPr>
          <w:rFonts w:ascii="Times New Roman" w:hAnsi="Times New Roman" w:cs="Times New Roman"/>
          <w:lang w:val="es-ES"/>
        </w:rPr>
        <w:t xml:space="preserve"> </w:t>
      </w:r>
      <w:r w:rsidR="003B3B6C" w:rsidRPr="008945A2">
        <w:rPr>
          <w:rFonts w:ascii="Times New Roman" w:hAnsi="Times New Roman" w:cs="Times New Roman"/>
          <w:lang w:val="es-ES"/>
        </w:rPr>
        <w:t>hombres</w:t>
      </w:r>
      <w:r w:rsidR="006F3E4B" w:rsidRPr="008945A2">
        <w:rPr>
          <w:rFonts w:ascii="Times New Roman" w:hAnsi="Times New Roman" w:cs="Times New Roman"/>
          <w:lang w:val="es-ES"/>
        </w:rPr>
        <w:t xml:space="preserve"> propietarios </w:t>
      </w:r>
      <w:r w:rsidR="003B3B6C" w:rsidRPr="008945A2">
        <w:rPr>
          <w:rFonts w:ascii="Times New Roman" w:hAnsi="Times New Roman" w:cs="Times New Roman"/>
          <w:lang w:val="es-ES"/>
        </w:rPr>
        <w:t xml:space="preserve">y </w:t>
      </w:r>
      <w:r w:rsidR="006F3E4B" w:rsidRPr="008945A2">
        <w:rPr>
          <w:rFonts w:ascii="Times New Roman" w:hAnsi="Times New Roman" w:cs="Times New Roman"/>
          <w:lang w:val="es-ES"/>
        </w:rPr>
        <w:t>con</w:t>
      </w:r>
      <w:r w:rsidR="003B3B6C" w:rsidRPr="008945A2">
        <w:rPr>
          <w:rFonts w:ascii="Times New Roman" w:hAnsi="Times New Roman" w:cs="Times New Roman"/>
          <w:lang w:val="es-ES"/>
        </w:rPr>
        <w:t xml:space="preserve"> unos</w:t>
      </w:r>
      <w:r w:rsidR="006F3E4B" w:rsidRPr="008945A2">
        <w:rPr>
          <w:rFonts w:ascii="Times New Roman" w:hAnsi="Times New Roman" w:cs="Times New Roman"/>
          <w:lang w:val="es-ES"/>
        </w:rPr>
        <w:t xml:space="preserve"> </w:t>
      </w:r>
      <w:r w:rsidR="003B3B6C" w:rsidRPr="008945A2">
        <w:rPr>
          <w:rFonts w:ascii="Times New Roman" w:hAnsi="Times New Roman" w:cs="Times New Roman"/>
          <w:lang w:val="es-ES"/>
        </w:rPr>
        <w:t>ingresos económicos considerables -más o menos holgados en función del país-</w:t>
      </w:r>
      <w:r w:rsidR="006F3E4B" w:rsidRPr="008945A2">
        <w:rPr>
          <w:rFonts w:ascii="Times New Roman" w:hAnsi="Times New Roman" w:cs="Times New Roman"/>
          <w:lang w:val="es-ES"/>
        </w:rPr>
        <w:t xml:space="preserve">, o con una aptitud intelectual que compensara el menor grado de </w:t>
      </w:r>
      <w:r w:rsidR="003B3B6C" w:rsidRPr="008945A2">
        <w:rPr>
          <w:rFonts w:ascii="Times New Roman" w:hAnsi="Times New Roman" w:cs="Times New Roman"/>
          <w:lang w:val="es-ES"/>
        </w:rPr>
        <w:t>ganancias</w:t>
      </w:r>
      <w:r w:rsidR="006F3E4B" w:rsidRPr="008945A2">
        <w:rPr>
          <w:rFonts w:ascii="Times New Roman" w:hAnsi="Times New Roman" w:cs="Times New Roman"/>
          <w:lang w:val="es-ES"/>
        </w:rPr>
        <w:t>, acreditaban una autonomía suficiente para poder actuar con criterio y sin influencia alguna</w:t>
      </w:r>
      <w:r w:rsidR="00EF3277" w:rsidRPr="008945A2">
        <w:rPr>
          <w:rFonts w:ascii="Times New Roman" w:hAnsi="Times New Roman" w:cs="Times New Roman"/>
          <w:lang w:val="es-ES"/>
        </w:rPr>
        <w:t xml:space="preserve"> y así poder ser elegibles como representantes políticos</w:t>
      </w:r>
      <w:r w:rsidR="006F3E4B" w:rsidRPr="008945A2">
        <w:rPr>
          <w:rFonts w:ascii="Times New Roman" w:hAnsi="Times New Roman" w:cs="Times New Roman"/>
          <w:lang w:val="es-ES"/>
        </w:rPr>
        <w:t xml:space="preserve">. </w:t>
      </w:r>
      <w:r w:rsidR="00131846" w:rsidRPr="008945A2">
        <w:rPr>
          <w:rFonts w:ascii="Times New Roman" w:hAnsi="Times New Roman" w:cs="Times New Roman"/>
          <w:lang w:val="es-ES"/>
        </w:rPr>
        <w:t>E</w:t>
      </w:r>
      <w:r w:rsidR="003B3B6C" w:rsidRPr="008945A2">
        <w:rPr>
          <w:rFonts w:ascii="Times New Roman" w:hAnsi="Times New Roman" w:cs="Times New Roman"/>
          <w:lang w:val="es-ES"/>
        </w:rPr>
        <w:t>n otras palabras, e</w:t>
      </w:r>
      <w:r w:rsidR="00131846" w:rsidRPr="008945A2">
        <w:rPr>
          <w:rFonts w:ascii="Times New Roman" w:hAnsi="Times New Roman" w:cs="Times New Roman"/>
          <w:lang w:val="es-ES"/>
        </w:rPr>
        <w:t>l liberalismo se caracterizó</w:t>
      </w:r>
      <w:r w:rsidR="00623F50" w:rsidRPr="008945A2">
        <w:rPr>
          <w:rFonts w:ascii="Times New Roman" w:hAnsi="Times New Roman" w:cs="Times New Roman"/>
          <w:lang w:val="es-ES"/>
        </w:rPr>
        <w:t xml:space="preserve"> </w:t>
      </w:r>
      <w:r w:rsidR="00131846" w:rsidRPr="008945A2">
        <w:rPr>
          <w:rFonts w:ascii="Times New Roman" w:hAnsi="Times New Roman" w:cs="Times New Roman"/>
          <w:lang w:val="es-ES"/>
        </w:rPr>
        <w:t>por una vi</w:t>
      </w:r>
      <w:r w:rsidR="00C36B9F" w:rsidRPr="008945A2">
        <w:rPr>
          <w:rFonts w:ascii="Times New Roman" w:hAnsi="Times New Roman" w:cs="Times New Roman"/>
          <w:lang w:val="es-ES"/>
        </w:rPr>
        <w:t xml:space="preserve">sión </w:t>
      </w:r>
      <w:proofErr w:type="spellStart"/>
      <w:r w:rsidR="00C36B9F" w:rsidRPr="008945A2">
        <w:rPr>
          <w:rFonts w:ascii="Times New Roman" w:hAnsi="Times New Roman" w:cs="Times New Roman"/>
          <w:lang w:val="es-ES"/>
        </w:rPr>
        <w:t>dirigista</w:t>
      </w:r>
      <w:proofErr w:type="spellEnd"/>
      <w:r w:rsidR="00C36B9F" w:rsidRPr="008945A2">
        <w:rPr>
          <w:rFonts w:ascii="Times New Roman" w:hAnsi="Times New Roman" w:cs="Times New Roman"/>
          <w:lang w:val="es-ES"/>
        </w:rPr>
        <w:t xml:space="preserve"> de la sociedad,</w:t>
      </w:r>
      <w:r w:rsidR="00131846" w:rsidRPr="008945A2">
        <w:rPr>
          <w:rFonts w:ascii="Times New Roman" w:hAnsi="Times New Roman" w:cs="Times New Roman"/>
          <w:lang w:val="es-ES"/>
        </w:rPr>
        <w:t xml:space="preserve"> como mínimo </w:t>
      </w:r>
      <w:r w:rsidR="00C36B9F" w:rsidRPr="008945A2">
        <w:rPr>
          <w:rFonts w:ascii="Times New Roman" w:hAnsi="Times New Roman" w:cs="Times New Roman"/>
          <w:lang w:val="es-ES"/>
        </w:rPr>
        <w:t>desde</w:t>
      </w:r>
      <w:r w:rsidR="006F3E4B" w:rsidRPr="008945A2">
        <w:rPr>
          <w:rFonts w:ascii="Times New Roman" w:hAnsi="Times New Roman" w:cs="Times New Roman"/>
          <w:lang w:val="es-ES"/>
        </w:rPr>
        <w:t xml:space="preserve"> </w:t>
      </w:r>
      <w:r w:rsidR="00C36B9F" w:rsidRPr="008945A2">
        <w:rPr>
          <w:rFonts w:ascii="Times New Roman" w:hAnsi="Times New Roman" w:cs="Times New Roman"/>
          <w:lang w:val="es-ES"/>
        </w:rPr>
        <w:t>la perspectiva de los</w:t>
      </w:r>
      <w:r w:rsidR="006F3E4B" w:rsidRPr="008945A2">
        <w:rPr>
          <w:rFonts w:ascii="Times New Roman" w:hAnsi="Times New Roman" w:cs="Times New Roman"/>
          <w:lang w:val="es-ES"/>
        </w:rPr>
        <w:t xml:space="preserve"> </w:t>
      </w:r>
      <w:r w:rsidR="00290DC0" w:rsidRPr="008945A2">
        <w:rPr>
          <w:rFonts w:ascii="Times New Roman" w:hAnsi="Times New Roman" w:cs="Times New Roman"/>
          <w:lang w:val="es-ES"/>
        </w:rPr>
        <w:t>gobernantes</w:t>
      </w:r>
      <w:r w:rsidR="00623F50" w:rsidRPr="008945A2">
        <w:rPr>
          <w:rFonts w:ascii="Times New Roman" w:hAnsi="Times New Roman" w:cs="Times New Roman"/>
          <w:lang w:val="es-ES"/>
        </w:rPr>
        <w:t>.</w:t>
      </w:r>
      <w:r w:rsidR="00FE14CD" w:rsidRPr="008945A2">
        <w:rPr>
          <w:rFonts w:ascii="Times New Roman" w:hAnsi="Times New Roman" w:cs="Times New Roman"/>
          <w:lang w:val="es-ES"/>
        </w:rPr>
        <w:t xml:space="preserve"> </w:t>
      </w:r>
    </w:p>
    <w:p w:rsidR="0087102F" w:rsidRPr="008945A2" w:rsidRDefault="00EF3277" w:rsidP="00B9792E">
      <w:pPr>
        <w:spacing w:line="360" w:lineRule="auto"/>
        <w:ind w:firstLine="708"/>
        <w:jc w:val="both"/>
        <w:rPr>
          <w:rFonts w:ascii="Times New Roman" w:hAnsi="Times New Roman" w:cs="Times New Roman"/>
          <w:lang w:val="es-ES"/>
        </w:rPr>
      </w:pPr>
      <w:r w:rsidRPr="008945A2">
        <w:rPr>
          <w:rFonts w:ascii="Times New Roman" w:hAnsi="Times New Roman" w:cs="Times New Roman"/>
          <w:lang w:val="es-ES"/>
        </w:rPr>
        <w:t>Dado el liderazgo de un reducido sector de la sociedad</w:t>
      </w:r>
      <w:r w:rsidR="00623F50" w:rsidRPr="008945A2">
        <w:rPr>
          <w:rFonts w:ascii="Times New Roman" w:hAnsi="Times New Roman" w:cs="Times New Roman"/>
          <w:lang w:val="es-ES"/>
        </w:rPr>
        <w:t>, l</w:t>
      </w:r>
      <w:r w:rsidR="0087102F" w:rsidRPr="008945A2">
        <w:rPr>
          <w:rFonts w:ascii="Times New Roman" w:hAnsi="Times New Roman" w:cs="Times New Roman"/>
          <w:lang w:val="es-ES"/>
        </w:rPr>
        <w:t>a</w:t>
      </w:r>
      <w:r w:rsidR="008C7730" w:rsidRPr="008945A2">
        <w:rPr>
          <w:rFonts w:ascii="Times New Roman" w:hAnsi="Times New Roman" w:cs="Times New Roman"/>
          <w:lang w:val="es-ES"/>
        </w:rPr>
        <w:t xml:space="preserve"> </w:t>
      </w:r>
      <w:r w:rsidR="0087102F" w:rsidRPr="008945A2">
        <w:rPr>
          <w:rFonts w:ascii="Times New Roman" w:hAnsi="Times New Roman" w:cs="Times New Roman"/>
          <w:lang w:val="es-ES"/>
        </w:rPr>
        <w:t>historiografía ha</w:t>
      </w:r>
      <w:r w:rsidR="00825EDC">
        <w:rPr>
          <w:rFonts w:ascii="Times New Roman" w:hAnsi="Times New Roman" w:cs="Times New Roman"/>
          <w:lang w:val="es-ES"/>
        </w:rPr>
        <w:t>bía</w:t>
      </w:r>
      <w:r w:rsidR="0087102F" w:rsidRPr="008945A2">
        <w:rPr>
          <w:rFonts w:ascii="Times New Roman" w:hAnsi="Times New Roman" w:cs="Times New Roman"/>
          <w:lang w:val="es-ES"/>
        </w:rPr>
        <w:t xml:space="preserve"> tendido a colgar la etiqueta de pasivo al electorado. </w:t>
      </w:r>
      <w:r w:rsidR="00825EDC">
        <w:rPr>
          <w:rFonts w:ascii="Times New Roman" w:hAnsi="Times New Roman" w:cs="Times New Roman"/>
          <w:lang w:val="es-ES"/>
        </w:rPr>
        <w:t>Por eso, s</w:t>
      </w:r>
      <w:r w:rsidR="0087102F" w:rsidRPr="008945A2">
        <w:rPr>
          <w:rFonts w:ascii="Times New Roman" w:hAnsi="Times New Roman" w:cs="Times New Roman"/>
          <w:lang w:val="es-ES"/>
        </w:rPr>
        <w:t>e ha considerado</w:t>
      </w:r>
      <w:r w:rsidR="00290DC0" w:rsidRPr="008945A2">
        <w:rPr>
          <w:rFonts w:ascii="Times New Roman" w:hAnsi="Times New Roman" w:cs="Times New Roman"/>
          <w:lang w:val="es-ES"/>
        </w:rPr>
        <w:t xml:space="preserve"> </w:t>
      </w:r>
      <w:r w:rsidR="0087102F" w:rsidRPr="008945A2">
        <w:rPr>
          <w:rFonts w:ascii="Times New Roman" w:hAnsi="Times New Roman" w:cs="Times New Roman"/>
          <w:lang w:val="es-ES"/>
        </w:rPr>
        <w:t>que e</w:t>
      </w:r>
      <w:r w:rsidR="00843DD7" w:rsidRPr="008945A2">
        <w:rPr>
          <w:rFonts w:ascii="Times New Roman" w:hAnsi="Times New Roman" w:cs="Times New Roman"/>
          <w:lang w:val="es-ES"/>
        </w:rPr>
        <w:t xml:space="preserve">n la Europa liberal del siglo XIX </w:t>
      </w:r>
      <w:r w:rsidR="009B2451" w:rsidRPr="008945A2">
        <w:rPr>
          <w:rFonts w:ascii="Times New Roman" w:hAnsi="Times New Roman" w:cs="Times New Roman"/>
          <w:lang w:val="es-ES"/>
        </w:rPr>
        <w:t xml:space="preserve">las campañas electorales eran prácticamente inexistentes y </w:t>
      </w:r>
      <w:r w:rsidR="0087102F" w:rsidRPr="008945A2">
        <w:rPr>
          <w:rFonts w:ascii="Times New Roman" w:hAnsi="Times New Roman" w:cs="Times New Roman"/>
          <w:lang w:val="es-ES"/>
        </w:rPr>
        <w:t xml:space="preserve">que </w:t>
      </w:r>
      <w:r w:rsidR="009B2451" w:rsidRPr="008945A2">
        <w:rPr>
          <w:rFonts w:ascii="Times New Roman" w:hAnsi="Times New Roman" w:cs="Times New Roman"/>
          <w:lang w:val="es-ES"/>
        </w:rPr>
        <w:t>no se consideraba que los aspirantes tuviesen necesidad de dirigirse al electorado</w:t>
      </w:r>
      <w:r w:rsidR="00D917C5" w:rsidRPr="008945A2">
        <w:rPr>
          <w:rFonts w:ascii="Times New Roman" w:hAnsi="Times New Roman" w:cs="Times New Roman"/>
          <w:lang w:val="es-ES"/>
        </w:rPr>
        <w:t xml:space="preserve">, puesto que </w:t>
      </w:r>
      <w:r w:rsidR="00131846" w:rsidRPr="008945A2">
        <w:rPr>
          <w:rFonts w:ascii="Times New Roman" w:hAnsi="Times New Roman" w:cs="Times New Roman"/>
          <w:lang w:val="es-ES"/>
        </w:rPr>
        <w:t>los elegibles</w:t>
      </w:r>
      <w:r w:rsidR="00A63A8E" w:rsidRPr="008945A2">
        <w:rPr>
          <w:rFonts w:ascii="Times New Roman" w:hAnsi="Times New Roman" w:cs="Times New Roman"/>
          <w:lang w:val="es-ES"/>
        </w:rPr>
        <w:t xml:space="preserve"> </w:t>
      </w:r>
      <w:r w:rsidR="00D917C5" w:rsidRPr="008945A2">
        <w:rPr>
          <w:rFonts w:ascii="Times New Roman" w:hAnsi="Times New Roman" w:cs="Times New Roman"/>
          <w:lang w:val="es-ES"/>
        </w:rPr>
        <w:t>encarnaban los sectores más preparados de la sociedad</w:t>
      </w:r>
      <w:r w:rsidR="00991656" w:rsidRPr="008945A2">
        <w:rPr>
          <w:rFonts w:ascii="Times New Roman" w:hAnsi="Times New Roman" w:cs="Times New Roman"/>
          <w:lang w:val="es-ES"/>
        </w:rPr>
        <w:t>.</w:t>
      </w:r>
      <w:r w:rsidR="00CB32B2">
        <w:rPr>
          <w:rStyle w:val="Refdenotaalpie"/>
          <w:rFonts w:ascii="Times New Roman" w:hAnsi="Times New Roman" w:cs="Times New Roman"/>
          <w:lang w:val="es-ES"/>
        </w:rPr>
        <w:footnoteReference w:id="2"/>
      </w:r>
      <w:r w:rsidR="00991656" w:rsidRPr="008945A2">
        <w:rPr>
          <w:rFonts w:ascii="Times New Roman" w:hAnsi="Times New Roman" w:cs="Times New Roman"/>
          <w:lang w:val="es-ES"/>
        </w:rPr>
        <w:t xml:space="preserve"> Se </w:t>
      </w:r>
      <w:r w:rsidR="00C510B7" w:rsidRPr="008945A2">
        <w:rPr>
          <w:rFonts w:ascii="Times New Roman" w:hAnsi="Times New Roman" w:cs="Times New Roman"/>
          <w:lang w:val="es-ES"/>
        </w:rPr>
        <w:t>avala</w:t>
      </w:r>
      <w:r w:rsidR="00991656" w:rsidRPr="008945A2">
        <w:rPr>
          <w:rFonts w:ascii="Times New Roman" w:hAnsi="Times New Roman" w:cs="Times New Roman"/>
          <w:lang w:val="es-ES"/>
        </w:rPr>
        <w:t xml:space="preserve">, </w:t>
      </w:r>
      <w:r w:rsidR="00C510B7" w:rsidRPr="008945A2">
        <w:rPr>
          <w:rFonts w:ascii="Times New Roman" w:hAnsi="Times New Roman" w:cs="Times New Roman"/>
          <w:lang w:val="es-ES"/>
        </w:rPr>
        <w:t>además,</w:t>
      </w:r>
      <w:r w:rsidR="00991656" w:rsidRPr="008945A2">
        <w:rPr>
          <w:rFonts w:ascii="Times New Roman" w:hAnsi="Times New Roman" w:cs="Times New Roman"/>
          <w:lang w:val="es-ES"/>
        </w:rPr>
        <w:t xml:space="preserve"> una desconexión de los políticos hacia sus electores, una vez que los primeros eran proclamados diputados</w:t>
      </w:r>
      <w:r w:rsidR="00D917C5" w:rsidRPr="008945A2">
        <w:rPr>
          <w:rFonts w:ascii="Times New Roman" w:hAnsi="Times New Roman" w:cs="Times New Roman"/>
          <w:lang w:val="es-ES"/>
        </w:rPr>
        <w:t>,</w:t>
      </w:r>
      <w:r w:rsidR="00CB32B2">
        <w:rPr>
          <w:rStyle w:val="Refdenotaalpie"/>
          <w:rFonts w:ascii="Times New Roman" w:hAnsi="Times New Roman" w:cs="Times New Roman"/>
          <w:lang w:val="es-ES"/>
        </w:rPr>
        <w:footnoteReference w:id="3"/>
      </w:r>
      <w:r w:rsidR="00D917C5" w:rsidRPr="008945A2">
        <w:rPr>
          <w:rFonts w:ascii="Times New Roman" w:hAnsi="Times New Roman" w:cs="Times New Roman"/>
          <w:lang w:val="es-ES"/>
        </w:rPr>
        <w:t xml:space="preserve"> en tanto </w:t>
      </w:r>
      <w:r w:rsidR="00961FA6" w:rsidRPr="008945A2">
        <w:rPr>
          <w:rFonts w:ascii="Times New Roman" w:hAnsi="Times New Roman" w:cs="Times New Roman"/>
          <w:lang w:val="es-ES"/>
        </w:rPr>
        <w:t xml:space="preserve">que </w:t>
      </w:r>
      <w:r w:rsidR="00D917C5" w:rsidRPr="008945A2">
        <w:rPr>
          <w:rFonts w:ascii="Times New Roman" w:hAnsi="Times New Roman" w:cs="Times New Roman"/>
          <w:lang w:val="es-ES"/>
        </w:rPr>
        <w:t xml:space="preserve">el voto </w:t>
      </w:r>
      <w:r w:rsidR="00961FA6" w:rsidRPr="008945A2">
        <w:rPr>
          <w:rFonts w:ascii="Times New Roman" w:hAnsi="Times New Roman" w:cs="Times New Roman"/>
          <w:lang w:val="es-ES"/>
        </w:rPr>
        <w:t>era entendido</w:t>
      </w:r>
      <w:r w:rsidR="00D917C5" w:rsidRPr="008945A2">
        <w:rPr>
          <w:rFonts w:ascii="Times New Roman" w:hAnsi="Times New Roman" w:cs="Times New Roman"/>
          <w:lang w:val="es-ES"/>
        </w:rPr>
        <w:t xml:space="preserve"> como una función</w:t>
      </w:r>
      <w:r w:rsidR="003B3B6C" w:rsidRPr="008945A2">
        <w:rPr>
          <w:rFonts w:ascii="Times New Roman" w:hAnsi="Times New Roman" w:cs="Times New Roman"/>
          <w:lang w:val="es-ES"/>
        </w:rPr>
        <w:t xml:space="preserve"> y solo los sectores liberales más avanzados lo entendían como un derecho</w:t>
      </w:r>
      <w:r w:rsidR="00991656" w:rsidRPr="008945A2">
        <w:rPr>
          <w:rFonts w:ascii="Times New Roman" w:hAnsi="Times New Roman" w:cs="Times New Roman"/>
          <w:lang w:val="es-ES"/>
        </w:rPr>
        <w:t xml:space="preserve">. </w:t>
      </w:r>
      <w:r w:rsidR="00C60AD8" w:rsidRPr="008945A2">
        <w:rPr>
          <w:rFonts w:ascii="Times New Roman" w:hAnsi="Times New Roman" w:cs="Times New Roman"/>
          <w:lang w:val="es-ES"/>
        </w:rPr>
        <w:t xml:space="preserve">E incluso ha arraigado con fuerza la </w:t>
      </w:r>
      <w:r w:rsidR="003B3B6C" w:rsidRPr="008945A2">
        <w:rPr>
          <w:rFonts w:ascii="Times New Roman" w:hAnsi="Times New Roman" w:cs="Times New Roman"/>
          <w:lang w:val="es-ES"/>
        </w:rPr>
        <w:t xml:space="preserve">percepción </w:t>
      </w:r>
      <w:r w:rsidR="00C510B7" w:rsidRPr="008945A2">
        <w:rPr>
          <w:rFonts w:ascii="Times New Roman" w:hAnsi="Times New Roman" w:cs="Times New Roman"/>
          <w:lang w:val="es-ES"/>
        </w:rPr>
        <w:t xml:space="preserve">de </w:t>
      </w:r>
      <w:r w:rsidR="003B3B6C" w:rsidRPr="008945A2">
        <w:rPr>
          <w:rFonts w:ascii="Times New Roman" w:hAnsi="Times New Roman" w:cs="Times New Roman"/>
          <w:lang w:val="es-ES"/>
        </w:rPr>
        <w:t>que el interés</w:t>
      </w:r>
      <w:r w:rsidR="00C60AD8" w:rsidRPr="008945A2">
        <w:rPr>
          <w:rFonts w:ascii="Times New Roman" w:hAnsi="Times New Roman" w:cs="Times New Roman"/>
          <w:lang w:val="es-ES"/>
        </w:rPr>
        <w:t xml:space="preserve"> </w:t>
      </w:r>
      <w:r w:rsidR="003B3B6C" w:rsidRPr="008945A2">
        <w:rPr>
          <w:rFonts w:ascii="Times New Roman" w:hAnsi="Times New Roman" w:cs="Times New Roman"/>
          <w:lang w:val="es-ES"/>
        </w:rPr>
        <w:t xml:space="preserve">de la sociedad por la política, es decir su politización, </w:t>
      </w:r>
      <w:r w:rsidR="00C510B7" w:rsidRPr="008945A2">
        <w:rPr>
          <w:rFonts w:ascii="Times New Roman" w:hAnsi="Times New Roman" w:cs="Times New Roman"/>
          <w:lang w:val="es-ES"/>
        </w:rPr>
        <w:t>fue</w:t>
      </w:r>
      <w:r w:rsidR="003B3B6C" w:rsidRPr="008945A2">
        <w:rPr>
          <w:rFonts w:ascii="Times New Roman" w:hAnsi="Times New Roman" w:cs="Times New Roman"/>
          <w:lang w:val="es-ES"/>
        </w:rPr>
        <w:t xml:space="preserve"> resultado de un proceso descendiente</w:t>
      </w:r>
      <w:r w:rsidR="00C60AD8" w:rsidRPr="008945A2">
        <w:rPr>
          <w:rFonts w:ascii="Times New Roman" w:hAnsi="Times New Roman" w:cs="Times New Roman"/>
          <w:lang w:val="es-ES"/>
        </w:rPr>
        <w:t xml:space="preserve"> hacia las masas, eso es, </w:t>
      </w:r>
      <w:r w:rsidR="00C510B7" w:rsidRPr="008945A2">
        <w:rPr>
          <w:rFonts w:ascii="Times New Roman" w:hAnsi="Times New Roman" w:cs="Times New Roman"/>
          <w:lang w:val="es-ES"/>
        </w:rPr>
        <w:t xml:space="preserve">de </w:t>
      </w:r>
      <w:r w:rsidR="00F13CC5" w:rsidRPr="008945A2">
        <w:rPr>
          <w:rFonts w:ascii="Times New Roman" w:hAnsi="Times New Roman" w:cs="Times New Roman"/>
          <w:lang w:val="es-ES"/>
        </w:rPr>
        <w:t xml:space="preserve">la transmisión de la politización electoral </w:t>
      </w:r>
      <w:r w:rsidR="00CD4484" w:rsidRPr="008945A2">
        <w:rPr>
          <w:rFonts w:ascii="Times New Roman" w:hAnsi="Times New Roman" w:cs="Times New Roman"/>
          <w:lang w:val="es-ES"/>
        </w:rPr>
        <w:t xml:space="preserve">a la población como </w:t>
      </w:r>
      <w:r w:rsidR="003B3B6C" w:rsidRPr="008945A2">
        <w:rPr>
          <w:rFonts w:ascii="Times New Roman" w:hAnsi="Times New Roman" w:cs="Times New Roman"/>
          <w:lang w:val="es-ES"/>
        </w:rPr>
        <w:t>consecuencia</w:t>
      </w:r>
      <w:r w:rsidR="00CD4484" w:rsidRPr="008945A2">
        <w:rPr>
          <w:rFonts w:ascii="Times New Roman" w:hAnsi="Times New Roman" w:cs="Times New Roman"/>
          <w:lang w:val="es-ES"/>
        </w:rPr>
        <w:t xml:space="preserve"> de la conducción y liderazgo de las elites.</w:t>
      </w:r>
      <w:r w:rsidR="00CB32B2">
        <w:rPr>
          <w:rStyle w:val="Refdenotaalpie"/>
          <w:rFonts w:ascii="Times New Roman" w:hAnsi="Times New Roman" w:cs="Times New Roman"/>
          <w:lang w:val="es-ES"/>
        </w:rPr>
        <w:footnoteReference w:id="4"/>
      </w:r>
    </w:p>
    <w:p w:rsidR="00EF3277" w:rsidRPr="008945A2" w:rsidRDefault="00D917C5" w:rsidP="00B9792E">
      <w:pPr>
        <w:spacing w:line="360" w:lineRule="auto"/>
        <w:jc w:val="both"/>
        <w:rPr>
          <w:rFonts w:ascii="Times New Roman" w:hAnsi="Times New Roman" w:cs="Times New Roman"/>
          <w:lang w:val="es-ES"/>
        </w:rPr>
      </w:pPr>
      <w:r w:rsidRPr="008945A2">
        <w:rPr>
          <w:rFonts w:ascii="Times New Roman" w:hAnsi="Times New Roman" w:cs="Times New Roman"/>
          <w:lang w:val="es-ES"/>
        </w:rPr>
        <w:lastRenderedPageBreak/>
        <w:tab/>
        <w:t xml:space="preserve">En </w:t>
      </w:r>
      <w:r w:rsidR="003B3B6C" w:rsidRPr="008945A2">
        <w:rPr>
          <w:rFonts w:ascii="Times New Roman" w:hAnsi="Times New Roman" w:cs="Times New Roman"/>
          <w:lang w:val="es-ES"/>
        </w:rPr>
        <w:t>resumen</w:t>
      </w:r>
      <w:r w:rsidR="00991656" w:rsidRPr="008945A2">
        <w:rPr>
          <w:rFonts w:ascii="Times New Roman" w:hAnsi="Times New Roman" w:cs="Times New Roman"/>
          <w:lang w:val="es-ES"/>
        </w:rPr>
        <w:t>, los elector</w:t>
      </w:r>
      <w:r w:rsidR="0047413B" w:rsidRPr="008945A2">
        <w:rPr>
          <w:rFonts w:ascii="Times New Roman" w:hAnsi="Times New Roman" w:cs="Times New Roman"/>
          <w:lang w:val="es-ES"/>
        </w:rPr>
        <w:t xml:space="preserve">es han </w:t>
      </w:r>
      <w:r w:rsidR="003B3B6C" w:rsidRPr="008945A2">
        <w:rPr>
          <w:rFonts w:ascii="Times New Roman" w:hAnsi="Times New Roman" w:cs="Times New Roman"/>
          <w:lang w:val="es-ES"/>
        </w:rPr>
        <w:t>sido mayormente concebidos</w:t>
      </w:r>
      <w:r w:rsidR="0047413B" w:rsidRPr="008945A2">
        <w:rPr>
          <w:rFonts w:ascii="Times New Roman" w:hAnsi="Times New Roman" w:cs="Times New Roman"/>
          <w:lang w:val="es-ES"/>
        </w:rPr>
        <w:t xml:space="preserve"> como actores </w:t>
      </w:r>
      <w:r w:rsidR="00E072F9" w:rsidRPr="008945A2">
        <w:rPr>
          <w:rFonts w:ascii="Times New Roman" w:hAnsi="Times New Roman" w:cs="Times New Roman"/>
          <w:lang w:val="es-ES"/>
        </w:rPr>
        <w:t>secundarios</w:t>
      </w:r>
      <w:r w:rsidR="00213419" w:rsidRPr="008945A2">
        <w:rPr>
          <w:rFonts w:ascii="Times New Roman" w:hAnsi="Times New Roman" w:cs="Times New Roman"/>
          <w:lang w:val="es-ES"/>
        </w:rPr>
        <w:t>, con lo que su actuación en las elecciones se ha tendido a caracterizar a partir de su sumisión a las elites</w:t>
      </w:r>
      <w:r w:rsidR="00011C5F" w:rsidRPr="008945A2">
        <w:rPr>
          <w:rFonts w:ascii="Times New Roman" w:hAnsi="Times New Roman" w:cs="Times New Roman"/>
          <w:lang w:val="es-ES"/>
        </w:rPr>
        <w:t xml:space="preserve"> y con el conato del paternalismo</w:t>
      </w:r>
      <w:r w:rsidR="00961FA6" w:rsidRPr="008945A2">
        <w:rPr>
          <w:rFonts w:ascii="Times New Roman" w:hAnsi="Times New Roman" w:cs="Times New Roman"/>
          <w:lang w:val="es-ES"/>
        </w:rPr>
        <w:t xml:space="preserve">. </w:t>
      </w:r>
      <w:r w:rsidR="00EF3277" w:rsidRPr="008945A2">
        <w:rPr>
          <w:rFonts w:ascii="Times New Roman" w:hAnsi="Times New Roman" w:cs="Times New Roman"/>
          <w:lang w:val="es-ES"/>
        </w:rPr>
        <w:t>En España ha contribuido a ello la absorción del debate alrededor de las prácticas clientelares.</w:t>
      </w:r>
      <w:r w:rsidR="00CB32B2">
        <w:rPr>
          <w:rStyle w:val="Refdenotaalpie"/>
          <w:rFonts w:ascii="Times New Roman" w:hAnsi="Times New Roman" w:cs="Times New Roman"/>
          <w:lang w:val="es-ES"/>
        </w:rPr>
        <w:footnoteReference w:id="5"/>
      </w:r>
      <w:r w:rsidR="00EF3277" w:rsidRPr="008945A2">
        <w:rPr>
          <w:rFonts w:ascii="Times New Roman" w:hAnsi="Times New Roman" w:cs="Times New Roman"/>
          <w:lang w:val="es-ES"/>
        </w:rPr>
        <w:t xml:space="preserve"> </w:t>
      </w:r>
      <w:r w:rsidR="00CB59DC">
        <w:rPr>
          <w:rFonts w:ascii="Times New Roman" w:hAnsi="Times New Roman" w:cs="Times New Roman"/>
          <w:lang w:val="es-ES"/>
        </w:rPr>
        <w:t>Tanto el</w:t>
      </w:r>
      <w:r w:rsidR="002D62DF">
        <w:rPr>
          <w:rFonts w:ascii="Times New Roman" w:hAnsi="Times New Roman" w:cs="Times New Roman"/>
          <w:lang w:val="es-ES"/>
        </w:rPr>
        <w:t xml:space="preserve"> análisis de esas prácticas políticas de intercambio de favores por el mantenimiento del poder </w:t>
      </w:r>
      <w:r w:rsidR="00CB59DC">
        <w:rPr>
          <w:rFonts w:ascii="Times New Roman" w:hAnsi="Times New Roman" w:cs="Times New Roman"/>
          <w:lang w:val="es-ES"/>
        </w:rPr>
        <w:t>como otr</w:t>
      </w:r>
      <w:r w:rsidR="004579C5">
        <w:rPr>
          <w:rFonts w:ascii="Times New Roman" w:hAnsi="Times New Roman" w:cs="Times New Roman"/>
          <w:lang w:val="es-ES"/>
        </w:rPr>
        <w:t>a</w:t>
      </w:r>
      <w:r w:rsidR="00CB59DC">
        <w:rPr>
          <w:rFonts w:ascii="Times New Roman" w:hAnsi="Times New Roman" w:cs="Times New Roman"/>
          <w:lang w:val="es-ES"/>
        </w:rPr>
        <w:t xml:space="preserve">s </w:t>
      </w:r>
      <w:r w:rsidR="004579C5">
        <w:rPr>
          <w:rFonts w:ascii="Times New Roman" w:hAnsi="Times New Roman" w:cs="Times New Roman"/>
          <w:lang w:val="es-ES"/>
        </w:rPr>
        <w:t>cuestiones</w:t>
      </w:r>
      <w:r w:rsidR="00CB59DC">
        <w:rPr>
          <w:rFonts w:ascii="Times New Roman" w:hAnsi="Times New Roman" w:cs="Times New Roman"/>
          <w:lang w:val="es-ES"/>
        </w:rPr>
        <w:t xml:space="preserve"> colindantes, como el fraude electoral</w:t>
      </w:r>
      <w:r w:rsidR="00CE2457">
        <w:rPr>
          <w:rFonts w:ascii="Times New Roman" w:hAnsi="Times New Roman" w:cs="Times New Roman"/>
          <w:lang w:val="es-ES"/>
        </w:rPr>
        <w:t xml:space="preserve"> institucionalizado</w:t>
      </w:r>
      <w:r w:rsidR="00EF3277" w:rsidRPr="008945A2">
        <w:rPr>
          <w:rFonts w:ascii="Times New Roman" w:hAnsi="Times New Roman" w:cs="Times New Roman"/>
          <w:lang w:val="es-ES"/>
        </w:rPr>
        <w:t>,</w:t>
      </w:r>
      <w:r w:rsidR="002D62DF">
        <w:rPr>
          <w:rFonts w:ascii="Times New Roman" w:hAnsi="Times New Roman" w:cs="Times New Roman"/>
          <w:lang w:val="es-ES"/>
        </w:rPr>
        <w:t xml:space="preserve"> </w:t>
      </w:r>
      <w:r w:rsidR="004579C5">
        <w:rPr>
          <w:rFonts w:ascii="Times New Roman" w:hAnsi="Times New Roman" w:cs="Times New Roman"/>
          <w:lang w:val="es-ES"/>
        </w:rPr>
        <w:t>han centrado los debates historiográficos,</w:t>
      </w:r>
      <w:r w:rsidR="002D62DF">
        <w:rPr>
          <w:rFonts w:ascii="Times New Roman" w:hAnsi="Times New Roman" w:cs="Times New Roman"/>
          <w:lang w:val="es-ES"/>
        </w:rPr>
        <w:t xml:space="preserve"> </w:t>
      </w:r>
      <w:r w:rsidR="008E5E6A" w:rsidRPr="008945A2">
        <w:rPr>
          <w:rFonts w:ascii="Times New Roman" w:hAnsi="Times New Roman" w:cs="Times New Roman"/>
          <w:lang w:val="es-ES"/>
        </w:rPr>
        <w:t>eclipsa</w:t>
      </w:r>
      <w:r w:rsidR="004579C5">
        <w:rPr>
          <w:rFonts w:ascii="Times New Roman" w:hAnsi="Times New Roman" w:cs="Times New Roman"/>
          <w:lang w:val="es-ES"/>
        </w:rPr>
        <w:t>n</w:t>
      </w:r>
      <w:r w:rsidR="008E5E6A" w:rsidRPr="008945A2">
        <w:rPr>
          <w:rFonts w:ascii="Times New Roman" w:hAnsi="Times New Roman" w:cs="Times New Roman"/>
          <w:lang w:val="es-ES"/>
        </w:rPr>
        <w:t>do</w:t>
      </w:r>
      <w:r w:rsidR="004579C5">
        <w:rPr>
          <w:rFonts w:ascii="Times New Roman" w:hAnsi="Times New Roman" w:cs="Times New Roman"/>
          <w:lang w:val="es-ES"/>
        </w:rPr>
        <w:t xml:space="preserve"> así</w:t>
      </w:r>
      <w:r w:rsidR="00EF3277" w:rsidRPr="008945A2">
        <w:rPr>
          <w:rFonts w:ascii="Times New Roman" w:hAnsi="Times New Roman" w:cs="Times New Roman"/>
          <w:lang w:val="es-ES"/>
        </w:rPr>
        <w:t xml:space="preserve"> </w:t>
      </w:r>
      <w:r w:rsidR="008E5E6A" w:rsidRPr="008945A2">
        <w:rPr>
          <w:rFonts w:ascii="Times New Roman" w:hAnsi="Times New Roman" w:cs="Times New Roman"/>
          <w:lang w:val="es-ES"/>
        </w:rPr>
        <w:t>el</w:t>
      </w:r>
      <w:r w:rsidR="00EF3277" w:rsidRPr="008945A2">
        <w:rPr>
          <w:rFonts w:ascii="Times New Roman" w:hAnsi="Times New Roman" w:cs="Times New Roman"/>
          <w:lang w:val="es-ES"/>
        </w:rPr>
        <w:t xml:space="preserve"> papel de los </w:t>
      </w:r>
      <w:r w:rsidR="00C510B7" w:rsidRPr="008945A2">
        <w:rPr>
          <w:rFonts w:ascii="Times New Roman" w:hAnsi="Times New Roman" w:cs="Times New Roman"/>
          <w:lang w:val="es-ES"/>
        </w:rPr>
        <w:t>votantes</w:t>
      </w:r>
      <w:r w:rsidR="00EF3277" w:rsidRPr="008945A2">
        <w:rPr>
          <w:rFonts w:ascii="Times New Roman" w:hAnsi="Times New Roman" w:cs="Times New Roman"/>
          <w:lang w:val="es-ES"/>
        </w:rPr>
        <w:t>.</w:t>
      </w:r>
    </w:p>
    <w:p w:rsidR="00A63A8E" w:rsidRPr="008945A2" w:rsidRDefault="006D5240" w:rsidP="00B9792E">
      <w:pPr>
        <w:spacing w:line="360" w:lineRule="auto"/>
        <w:ind w:firstLine="708"/>
        <w:jc w:val="both"/>
        <w:rPr>
          <w:rFonts w:ascii="Times New Roman" w:hAnsi="Times New Roman" w:cs="Times New Roman"/>
          <w:lang w:val="es-ES"/>
        </w:rPr>
      </w:pPr>
      <w:r w:rsidRPr="008945A2">
        <w:rPr>
          <w:rFonts w:ascii="Times New Roman" w:hAnsi="Times New Roman" w:cs="Times New Roman"/>
          <w:lang w:val="es-ES"/>
        </w:rPr>
        <w:t>Aunque menos asentada por el momento</w:t>
      </w:r>
      <w:r w:rsidR="00C14F4F" w:rsidRPr="008945A2">
        <w:rPr>
          <w:rFonts w:ascii="Times New Roman" w:hAnsi="Times New Roman" w:cs="Times New Roman"/>
          <w:lang w:val="es-ES"/>
        </w:rPr>
        <w:t xml:space="preserve">, </w:t>
      </w:r>
      <w:r w:rsidR="00213419" w:rsidRPr="008945A2">
        <w:rPr>
          <w:rFonts w:ascii="Times New Roman" w:hAnsi="Times New Roman" w:cs="Times New Roman"/>
          <w:lang w:val="es-ES"/>
        </w:rPr>
        <w:t xml:space="preserve">otra línea de investigación </w:t>
      </w:r>
      <w:r w:rsidR="008E5E6A" w:rsidRPr="008945A2">
        <w:rPr>
          <w:rFonts w:ascii="Times New Roman" w:hAnsi="Times New Roman" w:cs="Times New Roman"/>
          <w:lang w:val="es-ES"/>
        </w:rPr>
        <w:t xml:space="preserve">se </w:t>
      </w:r>
      <w:r w:rsidR="00213419" w:rsidRPr="008945A2">
        <w:rPr>
          <w:rFonts w:ascii="Times New Roman" w:hAnsi="Times New Roman" w:cs="Times New Roman"/>
          <w:lang w:val="es-ES"/>
        </w:rPr>
        <w:t xml:space="preserve">ha confrontado </w:t>
      </w:r>
      <w:r w:rsidR="008E5E6A" w:rsidRPr="008945A2">
        <w:rPr>
          <w:rFonts w:ascii="Times New Roman" w:hAnsi="Times New Roman" w:cs="Times New Roman"/>
          <w:lang w:val="es-ES"/>
        </w:rPr>
        <w:t xml:space="preserve">con </w:t>
      </w:r>
      <w:r w:rsidR="00213419" w:rsidRPr="008945A2">
        <w:rPr>
          <w:rFonts w:ascii="Times New Roman" w:hAnsi="Times New Roman" w:cs="Times New Roman"/>
          <w:lang w:val="es-ES"/>
        </w:rPr>
        <w:t>dicha perspectiva, sosteniendo un</w:t>
      </w:r>
      <w:r w:rsidR="00C510B7" w:rsidRPr="008945A2">
        <w:rPr>
          <w:rFonts w:ascii="Times New Roman" w:hAnsi="Times New Roman" w:cs="Times New Roman"/>
          <w:lang w:val="es-ES"/>
        </w:rPr>
        <w:t>a</w:t>
      </w:r>
      <w:r w:rsidR="00213419" w:rsidRPr="008945A2">
        <w:rPr>
          <w:rFonts w:ascii="Times New Roman" w:hAnsi="Times New Roman" w:cs="Times New Roman"/>
          <w:lang w:val="es-ES"/>
        </w:rPr>
        <w:t xml:space="preserve"> </w:t>
      </w:r>
      <w:r w:rsidR="00C510B7" w:rsidRPr="008945A2">
        <w:rPr>
          <w:rFonts w:ascii="Times New Roman" w:hAnsi="Times New Roman" w:cs="Times New Roman"/>
          <w:lang w:val="es-ES"/>
        </w:rPr>
        <w:t>actitud</w:t>
      </w:r>
      <w:r w:rsidR="00213419" w:rsidRPr="008945A2">
        <w:rPr>
          <w:rFonts w:ascii="Times New Roman" w:hAnsi="Times New Roman" w:cs="Times New Roman"/>
          <w:lang w:val="es-ES"/>
        </w:rPr>
        <w:t xml:space="preserve"> </w:t>
      </w:r>
      <w:r w:rsidR="00C510B7" w:rsidRPr="008945A2">
        <w:rPr>
          <w:rFonts w:ascii="Times New Roman" w:hAnsi="Times New Roman" w:cs="Times New Roman"/>
          <w:lang w:val="es-ES"/>
        </w:rPr>
        <w:t>menos sumisa</w:t>
      </w:r>
      <w:r w:rsidR="00213419" w:rsidRPr="008945A2">
        <w:rPr>
          <w:rFonts w:ascii="Times New Roman" w:hAnsi="Times New Roman" w:cs="Times New Roman"/>
          <w:lang w:val="es-ES"/>
        </w:rPr>
        <w:t xml:space="preserve"> de los electores, </w:t>
      </w:r>
      <w:r w:rsidRPr="008945A2">
        <w:rPr>
          <w:rFonts w:ascii="Times New Roman" w:hAnsi="Times New Roman" w:cs="Times New Roman"/>
          <w:lang w:val="es-ES"/>
        </w:rPr>
        <w:t xml:space="preserve">que hubieran intervenido en la política </w:t>
      </w:r>
      <w:r w:rsidR="00213419" w:rsidRPr="008945A2">
        <w:rPr>
          <w:rFonts w:ascii="Times New Roman" w:hAnsi="Times New Roman" w:cs="Times New Roman"/>
          <w:lang w:val="es-ES"/>
        </w:rPr>
        <w:t xml:space="preserve">desde una posición consciente y no </w:t>
      </w:r>
      <w:r w:rsidR="008A32F8" w:rsidRPr="008945A2">
        <w:rPr>
          <w:rFonts w:ascii="Times New Roman" w:hAnsi="Times New Roman" w:cs="Times New Roman"/>
          <w:lang w:val="es-ES"/>
        </w:rPr>
        <w:t>sometida</w:t>
      </w:r>
      <w:r w:rsidR="00213419" w:rsidRPr="008945A2">
        <w:rPr>
          <w:rFonts w:ascii="Times New Roman" w:hAnsi="Times New Roman" w:cs="Times New Roman"/>
          <w:lang w:val="es-ES"/>
        </w:rPr>
        <w:t>.</w:t>
      </w:r>
      <w:r w:rsidR="00CB32B2">
        <w:rPr>
          <w:rStyle w:val="Refdenotaalpie"/>
          <w:rFonts w:ascii="Times New Roman" w:hAnsi="Times New Roman" w:cs="Times New Roman"/>
          <w:lang w:val="es-ES"/>
        </w:rPr>
        <w:footnoteReference w:id="6"/>
      </w:r>
      <w:r w:rsidR="00213419" w:rsidRPr="008945A2">
        <w:rPr>
          <w:rFonts w:ascii="Times New Roman" w:hAnsi="Times New Roman" w:cs="Times New Roman"/>
          <w:lang w:val="es-ES"/>
        </w:rPr>
        <w:t xml:space="preserve"> </w:t>
      </w:r>
      <w:r w:rsidR="008A32F8" w:rsidRPr="008945A2">
        <w:rPr>
          <w:rFonts w:ascii="Times New Roman" w:hAnsi="Times New Roman" w:cs="Times New Roman"/>
          <w:lang w:val="es-ES"/>
        </w:rPr>
        <w:t>M</w:t>
      </w:r>
      <w:r w:rsidR="00C14F4F" w:rsidRPr="008945A2">
        <w:rPr>
          <w:rFonts w:ascii="Times New Roman" w:hAnsi="Times New Roman" w:cs="Times New Roman"/>
          <w:lang w:val="es-ES"/>
        </w:rPr>
        <w:t>ás recientemente</w:t>
      </w:r>
      <w:r w:rsidR="00213419" w:rsidRPr="008945A2">
        <w:rPr>
          <w:rFonts w:ascii="Times New Roman" w:hAnsi="Times New Roman" w:cs="Times New Roman"/>
          <w:lang w:val="es-ES"/>
        </w:rPr>
        <w:t xml:space="preserve">, otras investigaciones </w:t>
      </w:r>
      <w:r w:rsidRPr="008945A2">
        <w:rPr>
          <w:rFonts w:ascii="Times New Roman" w:hAnsi="Times New Roman" w:cs="Times New Roman"/>
          <w:lang w:val="es-ES"/>
        </w:rPr>
        <w:t xml:space="preserve">han </w:t>
      </w:r>
      <w:r w:rsidR="00E072F9" w:rsidRPr="008945A2">
        <w:rPr>
          <w:rFonts w:ascii="Times New Roman" w:hAnsi="Times New Roman" w:cs="Times New Roman"/>
          <w:lang w:val="es-ES"/>
        </w:rPr>
        <w:t>empezado a</w:t>
      </w:r>
      <w:r w:rsidRPr="008945A2">
        <w:rPr>
          <w:rFonts w:ascii="Times New Roman" w:hAnsi="Times New Roman" w:cs="Times New Roman"/>
          <w:lang w:val="es-ES"/>
        </w:rPr>
        <w:t xml:space="preserve"> </w:t>
      </w:r>
      <w:r w:rsidR="00E072F9" w:rsidRPr="008945A2">
        <w:rPr>
          <w:rFonts w:ascii="Times New Roman" w:hAnsi="Times New Roman" w:cs="Times New Roman"/>
          <w:lang w:val="es-ES"/>
        </w:rPr>
        <w:t>abrir</w:t>
      </w:r>
      <w:r w:rsidRPr="008945A2">
        <w:rPr>
          <w:rFonts w:ascii="Times New Roman" w:hAnsi="Times New Roman" w:cs="Times New Roman"/>
          <w:lang w:val="es-ES"/>
        </w:rPr>
        <w:t xml:space="preserve"> </w:t>
      </w:r>
      <w:r w:rsidR="00CC3E02" w:rsidRPr="008945A2">
        <w:rPr>
          <w:rFonts w:ascii="Times New Roman" w:hAnsi="Times New Roman" w:cs="Times New Roman"/>
          <w:lang w:val="es-ES"/>
        </w:rPr>
        <w:t xml:space="preserve">el debate </w:t>
      </w:r>
      <w:r w:rsidR="008E5E6A" w:rsidRPr="008945A2">
        <w:rPr>
          <w:rFonts w:ascii="Times New Roman" w:hAnsi="Times New Roman" w:cs="Times New Roman"/>
          <w:lang w:val="es-ES"/>
        </w:rPr>
        <w:t>acerca del sitio del</w:t>
      </w:r>
      <w:r w:rsidR="008A32F8" w:rsidRPr="008945A2">
        <w:rPr>
          <w:rFonts w:ascii="Times New Roman" w:hAnsi="Times New Roman" w:cs="Times New Roman"/>
          <w:lang w:val="es-ES"/>
        </w:rPr>
        <w:t xml:space="preserve"> electorado </w:t>
      </w:r>
      <w:r w:rsidR="00213419" w:rsidRPr="008945A2">
        <w:rPr>
          <w:rFonts w:ascii="Times New Roman" w:hAnsi="Times New Roman" w:cs="Times New Roman"/>
          <w:lang w:val="es-ES"/>
        </w:rPr>
        <w:t xml:space="preserve">desde una mirada sobre todo </w:t>
      </w:r>
      <w:r w:rsidR="008A32F8" w:rsidRPr="008945A2">
        <w:rPr>
          <w:rFonts w:ascii="Times New Roman" w:hAnsi="Times New Roman" w:cs="Times New Roman"/>
          <w:lang w:val="es-ES"/>
        </w:rPr>
        <w:t>social</w:t>
      </w:r>
      <w:r w:rsidR="00A63A8E" w:rsidRPr="008945A2">
        <w:rPr>
          <w:rFonts w:ascii="Times New Roman" w:hAnsi="Times New Roman" w:cs="Times New Roman"/>
          <w:lang w:val="es-ES"/>
        </w:rPr>
        <w:t xml:space="preserve">. </w:t>
      </w:r>
      <w:r w:rsidR="00213419" w:rsidRPr="008945A2">
        <w:rPr>
          <w:rFonts w:ascii="Times New Roman" w:hAnsi="Times New Roman" w:cs="Times New Roman"/>
          <w:lang w:val="es-ES"/>
        </w:rPr>
        <w:t xml:space="preserve">El presente artículo </w:t>
      </w:r>
      <w:r w:rsidRPr="008945A2">
        <w:rPr>
          <w:rFonts w:ascii="Times New Roman" w:hAnsi="Times New Roman" w:cs="Times New Roman"/>
          <w:lang w:val="es-ES"/>
        </w:rPr>
        <w:t xml:space="preserve">se suma </w:t>
      </w:r>
      <w:r w:rsidR="00E072F9" w:rsidRPr="008945A2">
        <w:rPr>
          <w:rFonts w:ascii="Times New Roman" w:hAnsi="Times New Roman" w:cs="Times New Roman"/>
          <w:lang w:val="es-ES"/>
        </w:rPr>
        <w:t>a dicha corriente</w:t>
      </w:r>
      <w:r w:rsidR="007D0180">
        <w:rPr>
          <w:rFonts w:ascii="Times New Roman" w:hAnsi="Times New Roman" w:cs="Times New Roman"/>
          <w:lang w:val="es-ES"/>
        </w:rPr>
        <w:t xml:space="preserve"> en alza</w:t>
      </w:r>
      <w:r w:rsidR="006B70C3">
        <w:rPr>
          <w:rFonts w:ascii="Times New Roman" w:hAnsi="Times New Roman" w:cs="Times New Roman"/>
          <w:lang w:val="es-ES"/>
        </w:rPr>
        <w:t xml:space="preserve"> en la historiografía más reciente</w:t>
      </w:r>
      <w:r w:rsidR="004F6247" w:rsidRPr="008945A2">
        <w:rPr>
          <w:rFonts w:ascii="Times New Roman" w:hAnsi="Times New Roman" w:cs="Times New Roman"/>
          <w:lang w:val="es-ES"/>
        </w:rPr>
        <w:t>,</w:t>
      </w:r>
      <w:r w:rsidR="00E072F9" w:rsidRPr="008945A2">
        <w:rPr>
          <w:rFonts w:ascii="Times New Roman" w:hAnsi="Times New Roman" w:cs="Times New Roman"/>
          <w:lang w:val="es-ES"/>
        </w:rPr>
        <w:t xml:space="preserve"> que </w:t>
      </w:r>
      <w:r w:rsidR="004F6247" w:rsidRPr="008945A2">
        <w:rPr>
          <w:rFonts w:ascii="Times New Roman" w:hAnsi="Times New Roman" w:cs="Times New Roman"/>
          <w:lang w:val="es-ES"/>
        </w:rPr>
        <w:t>percibe</w:t>
      </w:r>
      <w:r w:rsidR="00E072F9" w:rsidRPr="008945A2">
        <w:rPr>
          <w:rFonts w:ascii="Times New Roman" w:hAnsi="Times New Roman" w:cs="Times New Roman"/>
          <w:lang w:val="es-ES"/>
        </w:rPr>
        <w:t xml:space="preserve"> </w:t>
      </w:r>
      <w:r w:rsidR="004F6247" w:rsidRPr="008945A2">
        <w:rPr>
          <w:rFonts w:ascii="Times New Roman" w:hAnsi="Times New Roman" w:cs="Times New Roman"/>
          <w:lang w:val="es-ES"/>
        </w:rPr>
        <w:t>a</w:t>
      </w:r>
      <w:r w:rsidRPr="008945A2">
        <w:rPr>
          <w:rFonts w:ascii="Times New Roman" w:hAnsi="Times New Roman" w:cs="Times New Roman"/>
          <w:lang w:val="es-ES"/>
        </w:rPr>
        <w:t xml:space="preserve">l </w:t>
      </w:r>
      <w:r w:rsidR="00C36B9F" w:rsidRPr="008945A2">
        <w:rPr>
          <w:rFonts w:ascii="Times New Roman" w:hAnsi="Times New Roman" w:cs="Times New Roman"/>
          <w:lang w:val="es-ES"/>
        </w:rPr>
        <w:t>votante</w:t>
      </w:r>
      <w:r w:rsidRPr="008945A2">
        <w:rPr>
          <w:rFonts w:ascii="Times New Roman" w:hAnsi="Times New Roman" w:cs="Times New Roman"/>
          <w:lang w:val="es-ES"/>
        </w:rPr>
        <w:t xml:space="preserve"> como un actor significativo </w:t>
      </w:r>
      <w:r w:rsidR="00E072F9" w:rsidRPr="008945A2">
        <w:rPr>
          <w:rFonts w:ascii="Times New Roman" w:hAnsi="Times New Roman" w:cs="Times New Roman"/>
          <w:lang w:val="es-ES"/>
        </w:rPr>
        <w:t>de la política liberal</w:t>
      </w:r>
      <w:r w:rsidR="00E12CB9" w:rsidRPr="008945A2">
        <w:rPr>
          <w:rFonts w:ascii="Times New Roman" w:hAnsi="Times New Roman" w:cs="Times New Roman"/>
          <w:lang w:val="es-ES"/>
        </w:rPr>
        <w:t xml:space="preserve"> a partir de una perspectiva </w:t>
      </w:r>
      <w:r w:rsidR="008E5E6A" w:rsidRPr="008945A2">
        <w:rPr>
          <w:rFonts w:ascii="Times New Roman" w:hAnsi="Times New Roman" w:cs="Times New Roman"/>
          <w:lang w:val="es-ES"/>
        </w:rPr>
        <w:t xml:space="preserve">de la historia </w:t>
      </w:r>
      <w:r w:rsidR="00E12CB9" w:rsidRPr="008945A2">
        <w:rPr>
          <w:rFonts w:ascii="Times New Roman" w:hAnsi="Times New Roman" w:cs="Times New Roman"/>
          <w:lang w:val="es-ES"/>
        </w:rPr>
        <w:t xml:space="preserve">social y política, </w:t>
      </w:r>
      <w:r w:rsidR="007D6937" w:rsidRPr="008945A2">
        <w:rPr>
          <w:rFonts w:ascii="Times New Roman" w:hAnsi="Times New Roman" w:cs="Times New Roman"/>
          <w:lang w:val="es-ES"/>
        </w:rPr>
        <w:t>sin olvidar</w:t>
      </w:r>
      <w:r w:rsidR="00E12CB9" w:rsidRPr="008945A2">
        <w:rPr>
          <w:rFonts w:ascii="Times New Roman" w:hAnsi="Times New Roman" w:cs="Times New Roman"/>
          <w:lang w:val="es-ES"/>
        </w:rPr>
        <w:t xml:space="preserve"> la mirada cultural</w:t>
      </w:r>
      <w:r w:rsidR="00EF3277" w:rsidRPr="008945A2">
        <w:rPr>
          <w:rFonts w:ascii="Times New Roman" w:hAnsi="Times New Roman" w:cs="Times New Roman"/>
          <w:lang w:val="es-ES"/>
        </w:rPr>
        <w:t xml:space="preserve">. </w:t>
      </w:r>
    </w:p>
    <w:p w:rsidR="008E5E6A" w:rsidRPr="008945A2" w:rsidRDefault="003F0574" w:rsidP="001A022F">
      <w:pPr>
        <w:spacing w:line="360" w:lineRule="auto"/>
        <w:ind w:firstLine="708"/>
        <w:jc w:val="both"/>
        <w:rPr>
          <w:rFonts w:ascii="Times New Roman" w:hAnsi="Times New Roman" w:cs="Times New Roman"/>
          <w:lang w:val="es-ES"/>
        </w:rPr>
      </w:pPr>
      <w:r w:rsidRPr="008945A2">
        <w:rPr>
          <w:rFonts w:ascii="Times New Roman" w:hAnsi="Times New Roman" w:cs="Times New Roman"/>
          <w:lang w:val="es-ES"/>
        </w:rPr>
        <w:t xml:space="preserve">En primer lugar, </w:t>
      </w:r>
      <w:r w:rsidR="00A63A8E" w:rsidRPr="008945A2">
        <w:rPr>
          <w:rFonts w:ascii="Times New Roman" w:hAnsi="Times New Roman" w:cs="Times New Roman"/>
          <w:lang w:val="es-ES"/>
        </w:rPr>
        <w:t xml:space="preserve">el artículo </w:t>
      </w:r>
      <w:r w:rsidRPr="008945A2">
        <w:rPr>
          <w:rFonts w:ascii="Times New Roman" w:hAnsi="Times New Roman" w:cs="Times New Roman"/>
          <w:lang w:val="es-ES"/>
        </w:rPr>
        <w:t xml:space="preserve">analizará cómo la historiografía se ha acercado al papel del electorado en el análisis del liberalismo político </w:t>
      </w:r>
      <w:r w:rsidR="00E072F9" w:rsidRPr="008945A2">
        <w:rPr>
          <w:rFonts w:ascii="Times New Roman" w:hAnsi="Times New Roman" w:cs="Times New Roman"/>
          <w:lang w:val="es-ES"/>
        </w:rPr>
        <w:t>del siglo XIX</w:t>
      </w:r>
      <w:r w:rsidRPr="008945A2">
        <w:rPr>
          <w:rFonts w:ascii="Times New Roman" w:hAnsi="Times New Roman" w:cs="Times New Roman"/>
          <w:lang w:val="es-ES"/>
        </w:rPr>
        <w:t>. En segundo lugar, el texto tendrá en cuenta</w:t>
      </w:r>
      <w:r w:rsidR="00961FA6" w:rsidRPr="008945A2">
        <w:rPr>
          <w:rFonts w:ascii="Times New Roman" w:hAnsi="Times New Roman" w:cs="Times New Roman"/>
          <w:lang w:val="es-ES"/>
        </w:rPr>
        <w:t xml:space="preserve"> las más recientes aportaciones en el campo de la politización electoral</w:t>
      </w:r>
      <w:r w:rsidR="00E072F9" w:rsidRPr="008945A2">
        <w:rPr>
          <w:rFonts w:ascii="Times New Roman" w:hAnsi="Times New Roman" w:cs="Times New Roman"/>
          <w:lang w:val="es-ES"/>
        </w:rPr>
        <w:t xml:space="preserve"> </w:t>
      </w:r>
      <w:r w:rsidR="00E12CB9" w:rsidRPr="008945A2">
        <w:rPr>
          <w:rFonts w:ascii="Times New Roman" w:hAnsi="Times New Roman" w:cs="Times New Roman"/>
          <w:lang w:val="es-ES"/>
        </w:rPr>
        <w:t xml:space="preserve">para valorar las posibles perspectivas de estudio que se abren </w:t>
      </w:r>
      <w:r w:rsidR="00E072F9" w:rsidRPr="008945A2">
        <w:rPr>
          <w:rFonts w:ascii="Times New Roman" w:hAnsi="Times New Roman" w:cs="Times New Roman"/>
          <w:lang w:val="es-ES"/>
        </w:rPr>
        <w:t>en cuanto al análisis del electorado</w:t>
      </w:r>
      <w:r w:rsidR="00396293">
        <w:rPr>
          <w:rFonts w:ascii="Times New Roman" w:hAnsi="Times New Roman" w:cs="Times New Roman"/>
          <w:lang w:val="es-ES"/>
        </w:rPr>
        <w:t xml:space="preserve"> y sumarse a ellas</w:t>
      </w:r>
      <w:r w:rsidR="00961FA6" w:rsidRPr="008945A2">
        <w:rPr>
          <w:rFonts w:ascii="Times New Roman" w:hAnsi="Times New Roman" w:cs="Times New Roman"/>
          <w:lang w:val="es-ES"/>
        </w:rPr>
        <w:t xml:space="preserve">. </w:t>
      </w:r>
      <w:r w:rsidR="002C39EE" w:rsidRPr="008945A2">
        <w:rPr>
          <w:rFonts w:ascii="Times New Roman" w:hAnsi="Times New Roman" w:cs="Times New Roman"/>
          <w:lang w:val="es-ES"/>
        </w:rPr>
        <w:t xml:space="preserve">Finalmente, </w:t>
      </w:r>
      <w:r w:rsidR="006B70C3">
        <w:rPr>
          <w:rFonts w:ascii="Times New Roman" w:hAnsi="Times New Roman" w:cs="Times New Roman"/>
          <w:lang w:val="es-ES"/>
        </w:rPr>
        <w:t xml:space="preserve">se </w:t>
      </w:r>
      <w:r w:rsidR="00825EDC">
        <w:rPr>
          <w:rFonts w:ascii="Times New Roman" w:hAnsi="Times New Roman" w:cs="Times New Roman"/>
          <w:lang w:val="es-ES"/>
        </w:rPr>
        <w:t xml:space="preserve">considerará </w:t>
      </w:r>
      <w:r w:rsidR="006B70C3">
        <w:rPr>
          <w:rFonts w:ascii="Times New Roman" w:hAnsi="Times New Roman" w:cs="Times New Roman"/>
          <w:lang w:val="es-ES"/>
        </w:rPr>
        <w:t xml:space="preserve">el sentido de las campañas electorales en el siglo XIX español, y con ello, </w:t>
      </w:r>
      <w:r w:rsidR="00825EDC">
        <w:rPr>
          <w:rFonts w:ascii="Times New Roman" w:hAnsi="Times New Roman" w:cs="Times New Roman"/>
          <w:lang w:val="es-ES"/>
        </w:rPr>
        <w:t xml:space="preserve">se </w:t>
      </w:r>
      <w:r w:rsidR="006B70C3">
        <w:rPr>
          <w:rFonts w:ascii="Times New Roman" w:hAnsi="Times New Roman" w:cs="Times New Roman"/>
          <w:lang w:val="es-ES"/>
        </w:rPr>
        <w:t>reflexionará acerca</w:t>
      </w:r>
      <w:r w:rsidR="002C39EE" w:rsidRPr="008945A2">
        <w:rPr>
          <w:rFonts w:ascii="Times New Roman" w:hAnsi="Times New Roman" w:cs="Times New Roman"/>
          <w:lang w:val="es-ES"/>
        </w:rPr>
        <w:t xml:space="preserve"> </w:t>
      </w:r>
      <w:r w:rsidR="006B70C3">
        <w:rPr>
          <w:rFonts w:ascii="Times New Roman" w:hAnsi="Times New Roman" w:cs="Times New Roman"/>
          <w:lang w:val="es-ES"/>
        </w:rPr>
        <w:t>d</w:t>
      </w:r>
      <w:r w:rsidR="002C39EE" w:rsidRPr="008945A2">
        <w:rPr>
          <w:rFonts w:ascii="Times New Roman" w:hAnsi="Times New Roman" w:cs="Times New Roman"/>
          <w:lang w:val="es-ES"/>
        </w:rPr>
        <w:t xml:space="preserve">el </w:t>
      </w:r>
      <w:r w:rsidR="008E5E6A" w:rsidRPr="008945A2">
        <w:rPr>
          <w:rFonts w:ascii="Times New Roman" w:hAnsi="Times New Roman" w:cs="Times New Roman"/>
          <w:lang w:val="es-ES"/>
        </w:rPr>
        <w:t>lugar</w:t>
      </w:r>
      <w:r w:rsidR="002C39EE" w:rsidRPr="008945A2">
        <w:rPr>
          <w:rFonts w:ascii="Times New Roman" w:hAnsi="Times New Roman" w:cs="Times New Roman"/>
          <w:lang w:val="es-ES"/>
        </w:rPr>
        <w:t xml:space="preserve"> de los </w:t>
      </w:r>
      <w:r w:rsidR="00D966C8" w:rsidRPr="008945A2">
        <w:rPr>
          <w:rFonts w:ascii="Times New Roman" w:hAnsi="Times New Roman" w:cs="Times New Roman"/>
          <w:lang w:val="es-ES"/>
        </w:rPr>
        <w:t>votantes</w:t>
      </w:r>
      <w:r w:rsidR="002C39EE" w:rsidRPr="008945A2">
        <w:rPr>
          <w:rFonts w:ascii="Times New Roman" w:hAnsi="Times New Roman" w:cs="Times New Roman"/>
          <w:lang w:val="es-ES"/>
        </w:rPr>
        <w:t xml:space="preserve"> en </w:t>
      </w:r>
      <w:r w:rsidR="006B70C3">
        <w:rPr>
          <w:rFonts w:ascii="Times New Roman" w:hAnsi="Times New Roman" w:cs="Times New Roman"/>
          <w:lang w:val="es-ES"/>
        </w:rPr>
        <w:t>esos momentos.</w:t>
      </w:r>
      <w:r w:rsidR="000844BA">
        <w:rPr>
          <w:rFonts w:ascii="Times New Roman" w:hAnsi="Times New Roman" w:cs="Times New Roman"/>
          <w:lang w:val="es-ES"/>
        </w:rPr>
        <w:t xml:space="preserve"> Aunque </w:t>
      </w:r>
      <w:r w:rsidR="004579C5">
        <w:rPr>
          <w:rFonts w:ascii="Times New Roman" w:hAnsi="Times New Roman" w:cs="Times New Roman"/>
          <w:lang w:val="es-ES"/>
        </w:rPr>
        <w:t xml:space="preserve">se </w:t>
      </w:r>
      <w:r w:rsidR="000844BA">
        <w:rPr>
          <w:rFonts w:ascii="Times New Roman" w:hAnsi="Times New Roman" w:cs="Times New Roman"/>
          <w:lang w:val="es-ES"/>
        </w:rPr>
        <w:t>considerará la realidad de todo el siglo XIX, e</w:t>
      </w:r>
      <w:r w:rsidR="006B70C3">
        <w:rPr>
          <w:rFonts w:ascii="Times New Roman" w:hAnsi="Times New Roman" w:cs="Times New Roman"/>
          <w:lang w:val="es-ES"/>
        </w:rPr>
        <w:t>l texto</w:t>
      </w:r>
      <w:r w:rsidR="002C39EE" w:rsidRPr="008945A2">
        <w:rPr>
          <w:rFonts w:ascii="Times New Roman" w:hAnsi="Times New Roman" w:cs="Times New Roman"/>
          <w:lang w:val="es-ES"/>
        </w:rPr>
        <w:t xml:space="preserve"> </w:t>
      </w:r>
      <w:r w:rsidR="000844BA">
        <w:rPr>
          <w:rFonts w:ascii="Times New Roman" w:hAnsi="Times New Roman" w:cs="Times New Roman"/>
          <w:lang w:val="es-ES"/>
        </w:rPr>
        <w:t>se concentrará</w:t>
      </w:r>
      <w:r w:rsidR="006B70C3">
        <w:rPr>
          <w:rFonts w:ascii="Times New Roman" w:hAnsi="Times New Roman" w:cs="Times New Roman"/>
          <w:lang w:val="es-ES"/>
        </w:rPr>
        <w:t xml:space="preserve"> </w:t>
      </w:r>
      <w:r w:rsidR="0053216D">
        <w:rPr>
          <w:rFonts w:ascii="Times New Roman" w:hAnsi="Times New Roman" w:cs="Times New Roman"/>
          <w:lang w:val="es-ES"/>
        </w:rPr>
        <w:t xml:space="preserve">fundamentalmente </w:t>
      </w:r>
      <w:r w:rsidR="00E11E63">
        <w:rPr>
          <w:rFonts w:ascii="Times New Roman" w:hAnsi="Times New Roman" w:cs="Times New Roman"/>
          <w:lang w:val="es-ES"/>
        </w:rPr>
        <w:t xml:space="preserve">en </w:t>
      </w:r>
      <w:r w:rsidR="0053216D">
        <w:rPr>
          <w:rFonts w:ascii="Times New Roman" w:hAnsi="Times New Roman" w:cs="Times New Roman"/>
          <w:lang w:val="es-ES"/>
        </w:rPr>
        <w:t>el reinado de Isabel II</w:t>
      </w:r>
      <w:r w:rsidR="006B70C3">
        <w:rPr>
          <w:rFonts w:ascii="Times New Roman" w:hAnsi="Times New Roman" w:cs="Times New Roman"/>
          <w:lang w:val="es-ES"/>
        </w:rPr>
        <w:t xml:space="preserve"> </w:t>
      </w:r>
      <w:r w:rsidR="00B9792E">
        <w:rPr>
          <w:rFonts w:ascii="Times New Roman" w:hAnsi="Times New Roman" w:cs="Times New Roman"/>
          <w:lang w:val="es-ES"/>
        </w:rPr>
        <w:t>(1843-1868), antes del impacto de</w:t>
      </w:r>
      <w:r w:rsidR="00825EDC">
        <w:rPr>
          <w:rFonts w:ascii="Times New Roman" w:hAnsi="Times New Roman" w:cs="Times New Roman"/>
          <w:lang w:val="es-ES"/>
        </w:rPr>
        <w:t xml:space="preserve"> </w:t>
      </w:r>
      <w:r w:rsidR="00B9792E">
        <w:rPr>
          <w:rFonts w:ascii="Times New Roman" w:hAnsi="Times New Roman" w:cs="Times New Roman"/>
          <w:lang w:val="es-ES"/>
        </w:rPr>
        <w:t>l</w:t>
      </w:r>
      <w:r w:rsidR="00825EDC">
        <w:rPr>
          <w:rFonts w:ascii="Times New Roman" w:hAnsi="Times New Roman" w:cs="Times New Roman"/>
          <w:lang w:val="es-ES"/>
        </w:rPr>
        <w:t>a llegada del</w:t>
      </w:r>
      <w:r w:rsidR="00B9792E">
        <w:rPr>
          <w:rFonts w:ascii="Times New Roman" w:hAnsi="Times New Roman" w:cs="Times New Roman"/>
          <w:lang w:val="es-ES"/>
        </w:rPr>
        <w:t xml:space="preserve"> sufragio universal masculino en 1869</w:t>
      </w:r>
      <w:r w:rsidR="000844BA">
        <w:rPr>
          <w:rFonts w:ascii="Times New Roman" w:hAnsi="Times New Roman" w:cs="Times New Roman"/>
          <w:lang w:val="es-ES"/>
        </w:rPr>
        <w:t>, para garantizar una mayor coherencia</w:t>
      </w:r>
      <w:r w:rsidR="001E5AD8">
        <w:rPr>
          <w:rFonts w:ascii="Times New Roman" w:hAnsi="Times New Roman" w:cs="Times New Roman"/>
          <w:lang w:val="es-ES"/>
        </w:rPr>
        <w:t xml:space="preserve"> </w:t>
      </w:r>
      <w:r w:rsidR="001A022F">
        <w:rPr>
          <w:rFonts w:ascii="Times New Roman" w:hAnsi="Times New Roman" w:cs="Times New Roman"/>
          <w:lang w:val="es-ES"/>
        </w:rPr>
        <w:t>contextual</w:t>
      </w:r>
      <w:r w:rsidR="00AE5431" w:rsidRPr="008945A2">
        <w:rPr>
          <w:rFonts w:ascii="Times New Roman" w:hAnsi="Times New Roman" w:cs="Times New Roman"/>
          <w:lang w:val="es-ES"/>
        </w:rPr>
        <w:t>. Se partirá</w:t>
      </w:r>
      <w:r w:rsidR="002C39EE" w:rsidRPr="008945A2">
        <w:rPr>
          <w:rFonts w:ascii="Times New Roman" w:hAnsi="Times New Roman" w:cs="Times New Roman"/>
          <w:lang w:val="es-ES"/>
        </w:rPr>
        <w:t xml:space="preserve"> de</w:t>
      </w:r>
      <w:r w:rsidR="00D966C8" w:rsidRPr="008945A2">
        <w:rPr>
          <w:rFonts w:ascii="Times New Roman" w:hAnsi="Times New Roman" w:cs="Times New Roman"/>
          <w:lang w:val="es-ES"/>
        </w:rPr>
        <w:t>l caso español, pero con</w:t>
      </w:r>
      <w:r w:rsidR="002C39EE" w:rsidRPr="008945A2">
        <w:rPr>
          <w:rFonts w:ascii="Times New Roman" w:hAnsi="Times New Roman" w:cs="Times New Roman"/>
          <w:lang w:val="es-ES"/>
        </w:rPr>
        <w:t xml:space="preserve"> una comparación </w:t>
      </w:r>
      <w:r w:rsidR="00D966C8" w:rsidRPr="008945A2">
        <w:rPr>
          <w:rFonts w:ascii="Times New Roman" w:hAnsi="Times New Roman" w:cs="Times New Roman"/>
          <w:lang w:val="es-ES"/>
        </w:rPr>
        <w:t>constante con otras realidades liberales</w:t>
      </w:r>
      <w:r w:rsidR="00E12CB9" w:rsidRPr="008945A2">
        <w:rPr>
          <w:rFonts w:ascii="Times New Roman" w:hAnsi="Times New Roman" w:cs="Times New Roman"/>
          <w:lang w:val="es-ES"/>
        </w:rPr>
        <w:t xml:space="preserve"> europeas</w:t>
      </w:r>
      <w:r w:rsidR="00D966C8" w:rsidRPr="008945A2">
        <w:rPr>
          <w:rFonts w:ascii="Times New Roman" w:hAnsi="Times New Roman" w:cs="Times New Roman"/>
          <w:lang w:val="es-ES"/>
        </w:rPr>
        <w:t>, en especial la francesa.</w:t>
      </w:r>
    </w:p>
    <w:p w:rsidR="002C39EE" w:rsidRPr="008945A2" w:rsidRDefault="002866FC" w:rsidP="00B9792E">
      <w:pPr>
        <w:spacing w:line="360" w:lineRule="auto"/>
        <w:jc w:val="both"/>
        <w:outlineLvl w:val="0"/>
        <w:rPr>
          <w:rFonts w:ascii="Times New Roman" w:hAnsi="Times New Roman" w:cs="Times New Roman"/>
          <w:b/>
          <w:lang w:val="es-ES"/>
        </w:rPr>
      </w:pPr>
      <w:r w:rsidRPr="008945A2">
        <w:rPr>
          <w:rFonts w:ascii="Times New Roman" w:hAnsi="Times New Roman" w:cs="Times New Roman"/>
          <w:b/>
          <w:lang w:val="es-ES"/>
        </w:rPr>
        <w:t>El electorado y el filtro de las elites dirigentes</w:t>
      </w:r>
    </w:p>
    <w:p w:rsidR="00415041" w:rsidRDefault="00DC1513" w:rsidP="00B9792E">
      <w:pPr>
        <w:spacing w:line="360" w:lineRule="auto"/>
        <w:jc w:val="both"/>
        <w:rPr>
          <w:rFonts w:ascii="Times New Roman" w:hAnsi="Times New Roman" w:cs="Times New Roman"/>
          <w:lang w:val="es-ES"/>
        </w:rPr>
      </w:pPr>
      <w:r>
        <w:rPr>
          <w:rFonts w:ascii="Times New Roman" w:hAnsi="Times New Roman" w:cs="Times New Roman"/>
          <w:lang w:val="es-ES"/>
        </w:rPr>
        <w:tab/>
      </w:r>
      <w:r w:rsidR="00CB2043">
        <w:rPr>
          <w:rFonts w:ascii="Times New Roman" w:hAnsi="Times New Roman" w:cs="Times New Roman"/>
          <w:lang w:val="es-ES"/>
        </w:rPr>
        <w:t xml:space="preserve">La experiencia de la Revolución Francesa y sus agitadores ecos conformaron y moldearon progresivamente el discurso de las elites liberales. El miedo al poder </w:t>
      </w:r>
      <w:r w:rsidR="00457CA5">
        <w:rPr>
          <w:rFonts w:ascii="Times New Roman" w:hAnsi="Times New Roman" w:cs="Times New Roman"/>
          <w:lang w:val="es-ES"/>
        </w:rPr>
        <w:t xml:space="preserve">soberano </w:t>
      </w:r>
      <w:r w:rsidR="00CB2043">
        <w:rPr>
          <w:rFonts w:ascii="Times New Roman" w:hAnsi="Times New Roman" w:cs="Times New Roman"/>
          <w:lang w:val="es-ES"/>
        </w:rPr>
        <w:t xml:space="preserve">de la población, concebido como manejable por su </w:t>
      </w:r>
      <w:r w:rsidR="001210EF">
        <w:rPr>
          <w:rFonts w:ascii="Times New Roman" w:hAnsi="Times New Roman" w:cs="Times New Roman"/>
          <w:lang w:val="es-ES"/>
        </w:rPr>
        <w:t xml:space="preserve">supuesta </w:t>
      </w:r>
      <w:r w:rsidR="00415041">
        <w:rPr>
          <w:rFonts w:ascii="Times New Roman" w:hAnsi="Times New Roman" w:cs="Times New Roman"/>
          <w:lang w:val="es-ES"/>
        </w:rPr>
        <w:t xml:space="preserve">dependencia y falta de </w:t>
      </w:r>
      <w:r w:rsidR="00415041">
        <w:rPr>
          <w:rFonts w:ascii="Times New Roman" w:hAnsi="Times New Roman" w:cs="Times New Roman"/>
          <w:lang w:val="es-ES"/>
        </w:rPr>
        <w:lastRenderedPageBreak/>
        <w:t>autonomía, y a</w:t>
      </w:r>
      <w:r w:rsidR="00CB2043">
        <w:rPr>
          <w:rFonts w:ascii="Times New Roman" w:hAnsi="Times New Roman" w:cs="Times New Roman"/>
          <w:lang w:val="es-ES"/>
        </w:rPr>
        <w:t xml:space="preserve"> las </w:t>
      </w:r>
      <w:r w:rsidR="00415041">
        <w:rPr>
          <w:rFonts w:ascii="Times New Roman" w:hAnsi="Times New Roman" w:cs="Times New Roman"/>
          <w:lang w:val="es-ES"/>
        </w:rPr>
        <w:t xml:space="preserve">posibles y </w:t>
      </w:r>
      <w:r w:rsidR="00CB2043">
        <w:rPr>
          <w:rFonts w:ascii="Times New Roman" w:hAnsi="Times New Roman" w:cs="Times New Roman"/>
          <w:lang w:val="es-ES"/>
        </w:rPr>
        <w:t xml:space="preserve">continuas transformaciones sociales y políticas </w:t>
      </w:r>
      <w:r w:rsidR="00415041">
        <w:rPr>
          <w:rFonts w:ascii="Times New Roman" w:hAnsi="Times New Roman" w:cs="Times New Roman"/>
          <w:lang w:val="es-ES"/>
        </w:rPr>
        <w:t>que eso podía conllevar renovó la base ideológica del liberalismo para limitar la participación política. En España eso se tradujo en la progresiva desaparición de la soberanía nacional como base del poder constitucional</w:t>
      </w:r>
      <w:r w:rsidR="001210EF">
        <w:rPr>
          <w:rFonts w:ascii="Times New Roman" w:hAnsi="Times New Roman" w:cs="Times New Roman"/>
          <w:lang w:val="es-ES"/>
        </w:rPr>
        <w:t>. S</w:t>
      </w:r>
      <w:r w:rsidR="00415041">
        <w:rPr>
          <w:rFonts w:ascii="Times New Roman" w:hAnsi="Times New Roman" w:cs="Times New Roman"/>
          <w:lang w:val="es-ES"/>
        </w:rPr>
        <w:t xml:space="preserve">i en la Constitución de Cádiz de 1812 </w:t>
      </w:r>
      <w:r w:rsidR="001210EF">
        <w:rPr>
          <w:rFonts w:ascii="Times New Roman" w:hAnsi="Times New Roman" w:cs="Times New Roman"/>
          <w:lang w:val="es-ES"/>
        </w:rPr>
        <w:t>era</w:t>
      </w:r>
      <w:r w:rsidR="00415041">
        <w:rPr>
          <w:rFonts w:ascii="Times New Roman" w:hAnsi="Times New Roman" w:cs="Times New Roman"/>
          <w:lang w:val="es-ES"/>
        </w:rPr>
        <w:t xml:space="preserve"> </w:t>
      </w:r>
      <w:r w:rsidR="001210EF">
        <w:rPr>
          <w:rFonts w:ascii="Times New Roman" w:hAnsi="Times New Roman" w:cs="Times New Roman"/>
          <w:lang w:val="es-ES"/>
        </w:rPr>
        <w:t>el fundamento del poder, ubicando la nación como sujeto titular de la soberanía</w:t>
      </w:r>
      <w:r w:rsidR="00415041">
        <w:rPr>
          <w:rFonts w:ascii="Times New Roman" w:hAnsi="Times New Roman" w:cs="Times New Roman"/>
          <w:lang w:val="es-ES"/>
        </w:rPr>
        <w:t xml:space="preserve">, en la </w:t>
      </w:r>
      <w:r w:rsidR="001210EF">
        <w:rPr>
          <w:rFonts w:ascii="Times New Roman" w:hAnsi="Times New Roman" w:cs="Times New Roman"/>
          <w:lang w:val="es-ES"/>
        </w:rPr>
        <w:t xml:space="preserve">Constitución </w:t>
      </w:r>
      <w:r w:rsidR="00415041">
        <w:rPr>
          <w:rFonts w:ascii="Times New Roman" w:hAnsi="Times New Roman" w:cs="Times New Roman"/>
          <w:lang w:val="es-ES"/>
        </w:rPr>
        <w:t xml:space="preserve">de 1837 </w:t>
      </w:r>
      <w:r w:rsidR="001210EF">
        <w:rPr>
          <w:rFonts w:ascii="Times New Roman" w:hAnsi="Times New Roman" w:cs="Times New Roman"/>
          <w:lang w:val="es-ES"/>
        </w:rPr>
        <w:t xml:space="preserve">la soberanía nacional </w:t>
      </w:r>
      <w:r w:rsidR="00415041">
        <w:rPr>
          <w:rFonts w:ascii="Times New Roman" w:hAnsi="Times New Roman" w:cs="Times New Roman"/>
          <w:lang w:val="es-ES"/>
        </w:rPr>
        <w:t xml:space="preserve">fue arrinconada al preámbulo y desapareció definitivamente en </w:t>
      </w:r>
      <w:r w:rsidR="001210EF">
        <w:rPr>
          <w:rFonts w:ascii="Times New Roman" w:hAnsi="Times New Roman" w:cs="Times New Roman"/>
          <w:lang w:val="es-ES"/>
        </w:rPr>
        <w:t>los textos</w:t>
      </w:r>
      <w:r w:rsidR="00415041">
        <w:rPr>
          <w:rFonts w:ascii="Times New Roman" w:hAnsi="Times New Roman" w:cs="Times New Roman"/>
          <w:lang w:val="es-ES"/>
        </w:rPr>
        <w:t xml:space="preserve"> de 1845 y 1876</w:t>
      </w:r>
      <w:r w:rsidR="007215C6">
        <w:rPr>
          <w:rFonts w:ascii="Times New Roman" w:hAnsi="Times New Roman" w:cs="Times New Roman"/>
          <w:lang w:val="es-ES"/>
        </w:rPr>
        <w:t>. Solo se recuperó provisionalmente</w:t>
      </w:r>
      <w:r w:rsidR="00415041">
        <w:rPr>
          <w:rFonts w:ascii="Times New Roman" w:hAnsi="Times New Roman" w:cs="Times New Roman"/>
          <w:lang w:val="es-ES"/>
        </w:rPr>
        <w:t>,</w:t>
      </w:r>
      <w:r w:rsidR="007215C6">
        <w:rPr>
          <w:rFonts w:ascii="Times New Roman" w:hAnsi="Times New Roman" w:cs="Times New Roman"/>
          <w:lang w:val="es-ES"/>
        </w:rPr>
        <w:t xml:space="preserve"> en la Constitución de 1869, durante e</w:t>
      </w:r>
      <w:r w:rsidR="00415041">
        <w:rPr>
          <w:rFonts w:ascii="Times New Roman" w:hAnsi="Times New Roman" w:cs="Times New Roman"/>
          <w:lang w:val="es-ES"/>
        </w:rPr>
        <w:t>l Sexenio Democrático</w:t>
      </w:r>
      <w:r w:rsidR="004579C5">
        <w:rPr>
          <w:rFonts w:ascii="Times New Roman" w:hAnsi="Times New Roman" w:cs="Times New Roman"/>
          <w:lang w:val="es-ES"/>
        </w:rPr>
        <w:t xml:space="preserve"> (1868-74)</w:t>
      </w:r>
      <w:r w:rsidR="00415041">
        <w:rPr>
          <w:rFonts w:ascii="Times New Roman" w:hAnsi="Times New Roman" w:cs="Times New Roman"/>
          <w:lang w:val="es-ES"/>
        </w:rPr>
        <w:t xml:space="preserve">. Junto a ello, el sufragio universal masculino aplicado en Cádiz, aunque indirecto y </w:t>
      </w:r>
      <w:r w:rsidR="001210EF">
        <w:rPr>
          <w:rFonts w:ascii="Times New Roman" w:hAnsi="Times New Roman" w:cs="Times New Roman"/>
          <w:lang w:val="es-ES"/>
        </w:rPr>
        <w:t>diluido</w:t>
      </w:r>
      <w:r w:rsidR="00415041">
        <w:rPr>
          <w:rFonts w:ascii="Times New Roman" w:hAnsi="Times New Roman" w:cs="Times New Roman"/>
          <w:lang w:val="es-ES"/>
        </w:rPr>
        <w:t xml:space="preserve"> en distintos grados, también </w:t>
      </w:r>
      <w:r w:rsidR="005B0D37">
        <w:rPr>
          <w:rFonts w:ascii="Times New Roman" w:hAnsi="Times New Roman" w:cs="Times New Roman"/>
          <w:lang w:val="es-ES"/>
        </w:rPr>
        <w:t>caducó</w:t>
      </w:r>
      <w:r w:rsidR="00415041">
        <w:rPr>
          <w:rFonts w:ascii="Times New Roman" w:hAnsi="Times New Roman" w:cs="Times New Roman"/>
          <w:lang w:val="es-ES"/>
        </w:rPr>
        <w:t xml:space="preserve"> para dar lugar a un sufragio censitario, que, aunque con variantes</w:t>
      </w:r>
      <w:r w:rsidR="00E90D2E">
        <w:rPr>
          <w:rFonts w:ascii="Times New Roman" w:hAnsi="Times New Roman" w:cs="Times New Roman"/>
          <w:lang w:val="es-ES"/>
        </w:rPr>
        <w:t xml:space="preserve"> en el grado de participación</w:t>
      </w:r>
      <w:r w:rsidR="00415041">
        <w:rPr>
          <w:rFonts w:ascii="Times New Roman" w:hAnsi="Times New Roman" w:cs="Times New Roman"/>
          <w:lang w:val="es-ES"/>
        </w:rPr>
        <w:t xml:space="preserve">, </w:t>
      </w:r>
      <w:r w:rsidR="001210EF">
        <w:rPr>
          <w:rFonts w:ascii="Times New Roman" w:hAnsi="Times New Roman" w:cs="Times New Roman"/>
          <w:lang w:val="es-ES"/>
        </w:rPr>
        <w:t>imperó</w:t>
      </w:r>
      <w:r w:rsidR="00415041">
        <w:rPr>
          <w:rFonts w:ascii="Times New Roman" w:hAnsi="Times New Roman" w:cs="Times New Roman"/>
          <w:lang w:val="es-ES"/>
        </w:rPr>
        <w:t xml:space="preserve"> </w:t>
      </w:r>
      <w:r w:rsidR="001210EF">
        <w:rPr>
          <w:rFonts w:ascii="Times New Roman" w:hAnsi="Times New Roman" w:cs="Times New Roman"/>
          <w:lang w:val="es-ES"/>
        </w:rPr>
        <w:t xml:space="preserve">a lo largo </w:t>
      </w:r>
      <w:r w:rsidR="00415041">
        <w:rPr>
          <w:rFonts w:ascii="Times New Roman" w:hAnsi="Times New Roman" w:cs="Times New Roman"/>
          <w:lang w:val="es-ES"/>
        </w:rPr>
        <w:t xml:space="preserve">del reinado de Isabel II. </w:t>
      </w:r>
      <w:r w:rsidR="001210EF">
        <w:rPr>
          <w:rFonts w:ascii="Times New Roman" w:hAnsi="Times New Roman" w:cs="Times New Roman"/>
          <w:lang w:val="es-ES"/>
        </w:rPr>
        <w:t>Así</w:t>
      </w:r>
      <w:r w:rsidR="00415041">
        <w:rPr>
          <w:rFonts w:ascii="Times New Roman" w:hAnsi="Times New Roman" w:cs="Times New Roman"/>
          <w:lang w:val="es-ES"/>
        </w:rPr>
        <w:t>, únicamente podían votar los más preparados económica e intelectualmente, de forma tal que la mayoría de la población estaba excluida de los derechos políticos -</w:t>
      </w:r>
      <w:r w:rsidR="00E25830">
        <w:rPr>
          <w:rFonts w:ascii="Times New Roman" w:hAnsi="Times New Roman" w:cs="Times New Roman"/>
          <w:lang w:val="es-ES"/>
        </w:rPr>
        <w:t>más del 97% con la ley electoral de 1837</w:t>
      </w:r>
      <w:r w:rsidR="00E90D2E">
        <w:rPr>
          <w:rFonts w:ascii="Times New Roman" w:hAnsi="Times New Roman" w:cs="Times New Roman"/>
          <w:lang w:val="es-ES"/>
        </w:rPr>
        <w:t xml:space="preserve"> y casi el 99% en los primeros años de aplicación de la ley electoral de 1846</w:t>
      </w:r>
      <w:r w:rsidR="00E25830">
        <w:rPr>
          <w:rFonts w:ascii="Times New Roman" w:hAnsi="Times New Roman" w:cs="Times New Roman"/>
          <w:lang w:val="es-ES"/>
        </w:rPr>
        <w:t xml:space="preserve">. </w:t>
      </w:r>
      <w:r w:rsidR="00E90D2E">
        <w:rPr>
          <w:rFonts w:ascii="Times New Roman" w:hAnsi="Times New Roman" w:cs="Times New Roman"/>
          <w:lang w:val="es-ES"/>
        </w:rPr>
        <w:t>A lo sumo, con la aplicación de la ley electoral de 1837, se llegó a cerca del 5% durante el Bienio Progresista (1854-56)</w:t>
      </w:r>
      <w:r w:rsidR="002F3DEC">
        <w:rPr>
          <w:rFonts w:ascii="Times New Roman" w:hAnsi="Times New Roman" w:cs="Times New Roman"/>
          <w:lang w:val="es-ES"/>
        </w:rPr>
        <w:t>.</w:t>
      </w:r>
    </w:p>
    <w:p w:rsidR="00CC3E02" w:rsidRPr="008945A2" w:rsidRDefault="00415041" w:rsidP="00415041">
      <w:pPr>
        <w:spacing w:line="360" w:lineRule="auto"/>
        <w:jc w:val="both"/>
        <w:rPr>
          <w:rFonts w:ascii="Times New Roman" w:hAnsi="Times New Roman" w:cs="Times New Roman"/>
          <w:lang w:val="es-ES"/>
        </w:rPr>
      </w:pPr>
      <w:r>
        <w:rPr>
          <w:rFonts w:ascii="Times New Roman" w:hAnsi="Times New Roman" w:cs="Times New Roman"/>
          <w:lang w:val="es-ES"/>
        </w:rPr>
        <w:tab/>
        <w:t xml:space="preserve">La instauración del sufragio universal masculino a partir de 1869 solo supuso un paréntesis. </w:t>
      </w:r>
      <w:r w:rsidR="00D64938" w:rsidRPr="008945A2">
        <w:rPr>
          <w:rFonts w:ascii="Times New Roman" w:hAnsi="Times New Roman" w:cs="Times New Roman"/>
          <w:lang w:val="es-ES"/>
        </w:rPr>
        <w:t xml:space="preserve">Si la experiencia </w:t>
      </w:r>
      <w:r w:rsidR="00CC3E02" w:rsidRPr="008945A2">
        <w:rPr>
          <w:rFonts w:ascii="Times New Roman" w:hAnsi="Times New Roman" w:cs="Times New Roman"/>
          <w:lang w:val="es-ES"/>
        </w:rPr>
        <w:t xml:space="preserve">española </w:t>
      </w:r>
      <w:r w:rsidR="00D64938" w:rsidRPr="008945A2">
        <w:rPr>
          <w:rFonts w:ascii="Times New Roman" w:hAnsi="Times New Roman" w:cs="Times New Roman"/>
          <w:lang w:val="es-ES"/>
        </w:rPr>
        <w:t>del Sexenio Democrático había dejado algo claro a los sectores liberales conservadores</w:t>
      </w:r>
      <w:r w:rsidR="00D075FB" w:rsidRPr="008945A2">
        <w:rPr>
          <w:rFonts w:ascii="Times New Roman" w:hAnsi="Times New Roman" w:cs="Times New Roman"/>
          <w:lang w:val="es-ES"/>
        </w:rPr>
        <w:t xml:space="preserve"> -y en no pocos progresistas-</w:t>
      </w:r>
      <w:r w:rsidR="00D64938" w:rsidRPr="008945A2">
        <w:rPr>
          <w:rFonts w:ascii="Times New Roman" w:hAnsi="Times New Roman" w:cs="Times New Roman"/>
          <w:lang w:val="es-ES"/>
        </w:rPr>
        <w:t xml:space="preserve"> era su rechazo a </w:t>
      </w:r>
      <w:r w:rsidR="00C77E5B" w:rsidRPr="008945A2">
        <w:rPr>
          <w:rFonts w:ascii="Times New Roman" w:hAnsi="Times New Roman" w:cs="Times New Roman"/>
          <w:lang w:val="es-ES"/>
        </w:rPr>
        <w:t>una amplia y decisiva</w:t>
      </w:r>
      <w:r w:rsidR="006C16D6" w:rsidRPr="008945A2">
        <w:rPr>
          <w:rFonts w:ascii="Times New Roman" w:hAnsi="Times New Roman" w:cs="Times New Roman"/>
          <w:lang w:val="es-ES"/>
        </w:rPr>
        <w:t xml:space="preserve"> participación de la población en la política, </w:t>
      </w:r>
      <w:r w:rsidR="003800EF" w:rsidRPr="008945A2">
        <w:rPr>
          <w:rFonts w:ascii="Times New Roman" w:hAnsi="Times New Roman" w:cs="Times New Roman"/>
          <w:lang w:val="es-ES"/>
        </w:rPr>
        <w:t xml:space="preserve">entendiendo que había conducido </w:t>
      </w:r>
      <w:r w:rsidR="00D64938" w:rsidRPr="008945A2">
        <w:rPr>
          <w:rFonts w:ascii="Times New Roman" w:hAnsi="Times New Roman" w:cs="Times New Roman"/>
          <w:lang w:val="es-ES"/>
        </w:rPr>
        <w:t>a una mayor inestabilidad</w:t>
      </w:r>
      <w:r w:rsidR="003800EF" w:rsidRPr="008945A2">
        <w:rPr>
          <w:rFonts w:ascii="Times New Roman" w:hAnsi="Times New Roman" w:cs="Times New Roman"/>
          <w:lang w:val="es-ES"/>
        </w:rPr>
        <w:t xml:space="preserve"> social y política (obrerismo, cantonal</w:t>
      </w:r>
      <w:r w:rsidR="00CC3E02" w:rsidRPr="008945A2">
        <w:rPr>
          <w:rFonts w:ascii="Times New Roman" w:hAnsi="Times New Roman" w:cs="Times New Roman"/>
          <w:lang w:val="es-ES"/>
        </w:rPr>
        <w:t>ismo, insurrecciones federales</w:t>
      </w:r>
      <w:r w:rsidR="003800EF" w:rsidRPr="008945A2">
        <w:rPr>
          <w:rFonts w:ascii="Times New Roman" w:hAnsi="Times New Roman" w:cs="Times New Roman"/>
          <w:lang w:val="es-ES"/>
        </w:rPr>
        <w:t xml:space="preserve">…). </w:t>
      </w:r>
      <w:r w:rsidR="00152BE0" w:rsidRPr="008945A2">
        <w:rPr>
          <w:rFonts w:ascii="Times New Roman" w:hAnsi="Times New Roman" w:cs="Times New Roman"/>
          <w:lang w:val="es-ES"/>
        </w:rPr>
        <w:t>En consecuencia, el proyecto político de la Restauración</w:t>
      </w:r>
      <w:r w:rsidR="00F80095" w:rsidRPr="008945A2">
        <w:rPr>
          <w:rFonts w:ascii="Times New Roman" w:hAnsi="Times New Roman" w:cs="Times New Roman"/>
          <w:lang w:val="es-ES"/>
        </w:rPr>
        <w:t xml:space="preserve"> (1875-19</w:t>
      </w:r>
      <w:r w:rsidR="00B9792E">
        <w:rPr>
          <w:rFonts w:ascii="Times New Roman" w:hAnsi="Times New Roman" w:cs="Times New Roman"/>
          <w:lang w:val="es-ES"/>
        </w:rPr>
        <w:t>2</w:t>
      </w:r>
      <w:r w:rsidR="00F80095" w:rsidRPr="008945A2">
        <w:rPr>
          <w:rFonts w:ascii="Times New Roman" w:hAnsi="Times New Roman" w:cs="Times New Roman"/>
          <w:lang w:val="es-ES"/>
        </w:rPr>
        <w:t>3)</w:t>
      </w:r>
      <w:r w:rsidR="00152BE0" w:rsidRPr="008945A2">
        <w:rPr>
          <w:rFonts w:ascii="Times New Roman" w:hAnsi="Times New Roman" w:cs="Times New Roman"/>
          <w:lang w:val="es-ES"/>
        </w:rPr>
        <w:t>, con Antonio Cánovas del Castillo com</w:t>
      </w:r>
      <w:r w:rsidR="003800EF" w:rsidRPr="008945A2">
        <w:rPr>
          <w:rFonts w:ascii="Times New Roman" w:hAnsi="Times New Roman" w:cs="Times New Roman"/>
          <w:lang w:val="es-ES"/>
        </w:rPr>
        <w:t xml:space="preserve">o </w:t>
      </w:r>
      <w:r w:rsidR="00D075FB" w:rsidRPr="008945A2">
        <w:rPr>
          <w:rFonts w:ascii="Times New Roman" w:hAnsi="Times New Roman" w:cs="Times New Roman"/>
          <w:lang w:val="es-ES"/>
        </w:rPr>
        <w:t>referente</w:t>
      </w:r>
      <w:r w:rsidR="003800EF" w:rsidRPr="008945A2">
        <w:rPr>
          <w:rFonts w:ascii="Times New Roman" w:hAnsi="Times New Roman" w:cs="Times New Roman"/>
          <w:lang w:val="es-ES"/>
        </w:rPr>
        <w:t xml:space="preserve">, </w:t>
      </w:r>
      <w:r>
        <w:rPr>
          <w:rFonts w:ascii="Times New Roman" w:hAnsi="Times New Roman" w:cs="Times New Roman"/>
          <w:lang w:val="es-ES"/>
        </w:rPr>
        <w:t xml:space="preserve">también </w:t>
      </w:r>
      <w:r w:rsidR="00F64003" w:rsidRPr="008945A2">
        <w:rPr>
          <w:rFonts w:ascii="Times New Roman" w:hAnsi="Times New Roman" w:cs="Times New Roman"/>
          <w:lang w:val="es-ES"/>
        </w:rPr>
        <w:t>se construyó en base a</w:t>
      </w:r>
      <w:r w:rsidR="003800EF" w:rsidRPr="008945A2">
        <w:rPr>
          <w:rFonts w:ascii="Times New Roman" w:hAnsi="Times New Roman" w:cs="Times New Roman"/>
          <w:lang w:val="es-ES"/>
        </w:rPr>
        <w:t xml:space="preserve"> un sistema impermeable a la voluntad popular. </w:t>
      </w:r>
      <w:r w:rsidR="00CC3E02" w:rsidRPr="008945A2">
        <w:rPr>
          <w:rFonts w:ascii="Times New Roman" w:hAnsi="Times New Roman" w:cs="Times New Roman"/>
          <w:lang w:val="es-ES"/>
        </w:rPr>
        <w:t xml:space="preserve">No representaba ninguna novedad el temor al pueblo, puesto que </w:t>
      </w:r>
      <w:r>
        <w:rPr>
          <w:rFonts w:ascii="Times New Roman" w:hAnsi="Times New Roman" w:cs="Times New Roman"/>
          <w:lang w:val="es-ES"/>
        </w:rPr>
        <w:t>como se ha evidenciado</w:t>
      </w:r>
      <w:r w:rsidR="00E90D2E">
        <w:rPr>
          <w:rFonts w:ascii="Times New Roman" w:hAnsi="Times New Roman" w:cs="Times New Roman"/>
          <w:lang w:val="es-ES"/>
        </w:rPr>
        <w:t>,</w:t>
      </w:r>
      <w:r>
        <w:rPr>
          <w:rFonts w:ascii="Times New Roman" w:hAnsi="Times New Roman" w:cs="Times New Roman"/>
          <w:lang w:val="es-ES"/>
        </w:rPr>
        <w:t xml:space="preserve"> </w:t>
      </w:r>
      <w:r w:rsidR="00CC3E02" w:rsidRPr="008945A2">
        <w:rPr>
          <w:rFonts w:ascii="Times New Roman" w:hAnsi="Times New Roman" w:cs="Times New Roman"/>
          <w:lang w:val="es-ES"/>
        </w:rPr>
        <w:t xml:space="preserve">desde el liberalismo posrevolucionario se temía la participación de las masas como </w:t>
      </w:r>
      <w:r w:rsidR="00F64003" w:rsidRPr="008945A2">
        <w:rPr>
          <w:rFonts w:ascii="Times New Roman" w:hAnsi="Times New Roman" w:cs="Times New Roman"/>
          <w:lang w:val="es-ES"/>
        </w:rPr>
        <w:t>individuos</w:t>
      </w:r>
      <w:r w:rsidR="00CC3E02" w:rsidRPr="008945A2">
        <w:rPr>
          <w:rFonts w:ascii="Times New Roman" w:hAnsi="Times New Roman" w:cs="Times New Roman"/>
          <w:lang w:val="es-ES"/>
        </w:rPr>
        <w:t xml:space="preserve"> sujetos a influencias ajenas, vulnerables y no suficientemente preparados como para intervenir en las decisiones pol</w:t>
      </w:r>
      <w:r w:rsidR="00F80095" w:rsidRPr="008945A2">
        <w:rPr>
          <w:rFonts w:ascii="Times New Roman" w:hAnsi="Times New Roman" w:cs="Times New Roman"/>
          <w:lang w:val="es-ES"/>
        </w:rPr>
        <w:t>ítica</w:t>
      </w:r>
      <w:r w:rsidR="003A51CC">
        <w:rPr>
          <w:rFonts w:ascii="Times New Roman" w:hAnsi="Times New Roman" w:cs="Times New Roman"/>
          <w:lang w:val="es-ES"/>
        </w:rPr>
        <w:t>s</w:t>
      </w:r>
      <w:r w:rsidR="00CC3E02" w:rsidRPr="008945A2">
        <w:rPr>
          <w:rFonts w:ascii="Times New Roman" w:hAnsi="Times New Roman" w:cs="Times New Roman"/>
          <w:lang w:val="es-ES"/>
        </w:rPr>
        <w:t>.</w:t>
      </w:r>
      <w:r w:rsidR="003A51CC">
        <w:rPr>
          <w:rStyle w:val="Refdenotaalpie"/>
          <w:rFonts w:ascii="Times New Roman" w:hAnsi="Times New Roman" w:cs="Times New Roman"/>
          <w:lang w:val="es-ES"/>
        </w:rPr>
        <w:footnoteReference w:id="7"/>
      </w:r>
      <w:r w:rsidR="00CC3E02" w:rsidRPr="008945A2">
        <w:rPr>
          <w:rFonts w:ascii="Times New Roman" w:hAnsi="Times New Roman" w:cs="Times New Roman"/>
          <w:lang w:val="es-ES"/>
        </w:rPr>
        <w:t xml:space="preserve"> </w:t>
      </w:r>
      <w:r w:rsidR="002D62DF">
        <w:rPr>
          <w:rFonts w:ascii="Times New Roman" w:hAnsi="Times New Roman" w:cs="Times New Roman"/>
          <w:lang w:val="es-ES"/>
        </w:rPr>
        <w:t xml:space="preserve">De ahí </w:t>
      </w:r>
      <w:r w:rsidR="00E90D2E">
        <w:rPr>
          <w:rFonts w:ascii="Times New Roman" w:hAnsi="Times New Roman" w:cs="Times New Roman"/>
          <w:lang w:val="es-ES"/>
        </w:rPr>
        <w:t>la aplicación d</w:t>
      </w:r>
      <w:r w:rsidR="002D62DF">
        <w:rPr>
          <w:rFonts w:ascii="Times New Roman" w:hAnsi="Times New Roman" w:cs="Times New Roman"/>
          <w:lang w:val="es-ES"/>
        </w:rPr>
        <w:t>el sufragio censitario</w:t>
      </w:r>
      <w:r w:rsidR="00E90D2E">
        <w:rPr>
          <w:rFonts w:ascii="Times New Roman" w:hAnsi="Times New Roman" w:cs="Times New Roman"/>
          <w:lang w:val="es-ES"/>
        </w:rPr>
        <w:t xml:space="preserve"> como freno</w:t>
      </w:r>
      <w:r w:rsidR="002D62DF">
        <w:rPr>
          <w:rFonts w:ascii="Times New Roman" w:hAnsi="Times New Roman" w:cs="Times New Roman"/>
          <w:lang w:val="es-ES"/>
        </w:rPr>
        <w:t>.</w:t>
      </w:r>
    </w:p>
    <w:p w:rsidR="00415041" w:rsidRDefault="003800EF" w:rsidP="00B9792E">
      <w:pPr>
        <w:spacing w:line="360" w:lineRule="auto"/>
        <w:ind w:firstLine="708"/>
        <w:jc w:val="both"/>
        <w:rPr>
          <w:rFonts w:ascii="Times New Roman" w:hAnsi="Times New Roman" w:cs="Times New Roman"/>
        </w:rPr>
      </w:pPr>
      <w:r w:rsidRPr="008945A2">
        <w:rPr>
          <w:rFonts w:ascii="Times New Roman" w:hAnsi="Times New Roman" w:cs="Times New Roman"/>
          <w:lang w:val="es-ES"/>
        </w:rPr>
        <w:t>Por eso</w:t>
      </w:r>
      <w:r w:rsidR="00F66D46" w:rsidRPr="008945A2">
        <w:rPr>
          <w:rFonts w:ascii="Times New Roman" w:hAnsi="Times New Roman" w:cs="Times New Roman"/>
          <w:lang w:val="es-ES"/>
        </w:rPr>
        <w:t xml:space="preserve">, los dirigentes españoles </w:t>
      </w:r>
      <w:r w:rsidR="008926BF" w:rsidRPr="008945A2">
        <w:rPr>
          <w:rFonts w:ascii="Times New Roman" w:hAnsi="Times New Roman" w:cs="Times New Roman"/>
          <w:lang w:val="es-ES"/>
        </w:rPr>
        <w:t xml:space="preserve">de la Restauración </w:t>
      </w:r>
      <w:r w:rsidR="00F66D46" w:rsidRPr="008945A2">
        <w:rPr>
          <w:rFonts w:ascii="Times New Roman" w:hAnsi="Times New Roman" w:cs="Times New Roman"/>
          <w:lang w:val="es-ES"/>
        </w:rPr>
        <w:t>buscaron cobijo</w:t>
      </w:r>
      <w:r w:rsidRPr="008945A2">
        <w:rPr>
          <w:rFonts w:ascii="Times New Roman" w:hAnsi="Times New Roman" w:cs="Times New Roman"/>
          <w:lang w:val="es-ES"/>
        </w:rPr>
        <w:t xml:space="preserve"> </w:t>
      </w:r>
      <w:r w:rsidR="00F66D46" w:rsidRPr="008945A2">
        <w:rPr>
          <w:rFonts w:ascii="Times New Roman" w:hAnsi="Times New Roman" w:cs="Times New Roman"/>
          <w:lang w:val="es-ES"/>
        </w:rPr>
        <w:t xml:space="preserve">en </w:t>
      </w:r>
      <w:r w:rsidRPr="008945A2">
        <w:rPr>
          <w:rFonts w:ascii="Times New Roman" w:hAnsi="Times New Roman" w:cs="Times New Roman"/>
          <w:lang w:val="es-ES"/>
        </w:rPr>
        <w:t>el proyecto moderado erigido con la Constitución de 1845</w:t>
      </w:r>
      <w:r w:rsidR="00D075FB" w:rsidRPr="008945A2">
        <w:rPr>
          <w:rFonts w:ascii="Times New Roman" w:hAnsi="Times New Roman" w:cs="Times New Roman"/>
          <w:lang w:val="es-ES"/>
        </w:rPr>
        <w:t xml:space="preserve">, con la soberanía compartida </w:t>
      </w:r>
      <w:r w:rsidR="00F66D46" w:rsidRPr="008945A2">
        <w:rPr>
          <w:rFonts w:ascii="Times New Roman" w:hAnsi="Times New Roman" w:cs="Times New Roman"/>
          <w:lang w:val="es-ES"/>
        </w:rPr>
        <w:t xml:space="preserve">entre Cortes y Corona </w:t>
      </w:r>
      <w:r w:rsidR="00D075FB" w:rsidRPr="008945A2">
        <w:rPr>
          <w:rFonts w:ascii="Times New Roman" w:hAnsi="Times New Roman" w:cs="Times New Roman"/>
          <w:lang w:val="es-ES"/>
        </w:rPr>
        <w:t>como base</w:t>
      </w:r>
      <w:r w:rsidRPr="008945A2">
        <w:rPr>
          <w:rFonts w:ascii="Times New Roman" w:hAnsi="Times New Roman" w:cs="Times New Roman"/>
          <w:lang w:val="es-ES"/>
        </w:rPr>
        <w:t xml:space="preserve">. </w:t>
      </w:r>
      <w:r w:rsidR="00BF3277" w:rsidRPr="008945A2">
        <w:rPr>
          <w:rFonts w:ascii="Times New Roman" w:hAnsi="Times New Roman" w:cs="Times New Roman"/>
        </w:rPr>
        <w:t>E</w:t>
      </w:r>
      <w:r w:rsidR="0074539D" w:rsidRPr="008945A2">
        <w:rPr>
          <w:rFonts w:ascii="Times New Roman" w:hAnsi="Times New Roman" w:cs="Times New Roman"/>
        </w:rPr>
        <w:t xml:space="preserve">so significaba un rechazo frontal a la soberanía nacional y al poder </w:t>
      </w:r>
      <w:r w:rsidR="0074539D" w:rsidRPr="008945A2">
        <w:rPr>
          <w:rFonts w:ascii="Times New Roman" w:hAnsi="Times New Roman" w:cs="Times New Roman"/>
        </w:rPr>
        <w:lastRenderedPageBreak/>
        <w:t xml:space="preserve">de los ciudadanos como base del régimen político. </w:t>
      </w:r>
      <w:r w:rsidR="00415041">
        <w:rPr>
          <w:rFonts w:ascii="Times New Roman" w:hAnsi="Times New Roman" w:cs="Times New Roman"/>
        </w:rPr>
        <w:t>Según la ley electoral de 187</w:t>
      </w:r>
      <w:r w:rsidR="006E3077">
        <w:rPr>
          <w:rFonts w:ascii="Times New Roman" w:hAnsi="Times New Roman" w:cs="Times New Roman"/>
        </w:rPr>
        <w:t>8 se mantenía el sufragio censitario, aunque un poco más holgado -para entonces se excluía a cerca del 95% de la población.</w:t>
      </w:r>
      <w:r w:rsidR="00415041">
        <w:rPr>
          <w:rFonts w:ascii="Times New Roman" w:hAnsi="Times New Roman" w:cs="Times New Roman"/>
        </w:rPr>
        <w:t xml:space="preserve"> </w:t>
      </w:r>
    </w:p>
    <w:p w:rsidR="008429EF" w:rsidRPr="008945A2" w:rsidRDefault="008429EF" w:rsidP="00B9792E">
      <w:pPr>
        <w:spacing w:line="360" w:lineRule="auto"/>
        <w:ind w:firstLine="708"/>
        <w:jc w:val="both"/>
        <w:rPr>
          <w:rFonts w:ascii="Times New Roman" w:hAnsi="Times New Roman" w:cs="Times New Roman"/>
        </w:rPr>
      </w:pPr>
      <w:r w:rsidRPr="008945A2">
        <w:rPr>
          <w:rFonts w:ascii="Times New Roman" w:hAnsi="Times New Roman" w:cs="Times New Roman"/>
          <w:lang w:val="es-ES"/>
        </w:rPr>
        <w:t>El cambio fundamental</w:t>
      </w:r>
      <w:r w:rsidR="002F62C0">
        <w:rPr>
          <w:rFonts w:ascii="Times New Roman" w:hAnsi="Times New Roman" w:cs="Times New Roman"/>
          <w:lang w:val="es-ES"/>
        </w:rPr>
        <w:t xml:space="preserve"> con relación al reinado de Isabel II</w:t>
      </w:r>
      <w:r w:rsidRPr="008945A2">
        <w:rPr>
          <w:rFonts w:ascii="Times New Roman" w:hAnsi="Times New Roman" w:cs="Times New Roman"/>
          <w:lang w:val="es-ES"/>
        </w:rPr>
        <w:t xml:space="preserve">, en todo caso, fue el acuerdo entre los principales partidos. </w:t>
      </w:r>
      <w:r w:rsidR="005E08D5" w:rsidRPr="008945A2">
        <w:rPr>
          <w:rFonts w:ascii="Times New Roman" w:hAnsi="Times New Roman" w:cs="Times New Roman"/>
          <w:lang w:val="es-ES"/>
        </w:rPr>
        <w:t>Hasta la llegada del Sexenio</w:t>
      </w:r>
      <w:r w:rsidR="002D62DF">
        <w:rPr>
          <w:rFonts w:ascii="Times New Roman" w:hAnsi="Times New Roman" w:cs="Times New Roman"/>
          <w:lang w:val="es-ES"/>
        </w:rPr>
        <w:t xml:space="preserve"> Democrático</w:t>
      </w:r>
      <w:r w:rsidR="005E08D5" w:rsidRPr="008945A2">
        <w:rPr>
          <w:rFonts w:ascii="Times New Roman" w:hAnsi="Times New Roman" w:cs="Times New Roman"/>
          <w:lang w:val="es-ES"/>
        </w:rPr>
        <w:t>,</w:t>
      </w:r>
      <w:r w:rsidRPr="008945A2">
        <w:rPr>
          <w:rFonts w:ascii="Times New Roman" w:hAnsi="Times New Roman" w:cs="Times New Roman"/>
          <w:lang w:val="es-ES"/>
        </w:rPr>
        <w:t xml:space="preserve"> </w:t>
      </w:r>
      <w:r w:rsidR="005E08D5" w:rsidRPr="008945A2">
        <w:rPr>
          <w:rFonts w:ascii="Times New Roman" w:hAnsi="Times New Roman" w:cs="Times New Roman"/>
          <w:lang w:val="es-ES"/>
        </w:rPr>
        <w:t>Isabel II facilitó</w:t>
      </w:r>
      <w:r w:rsidRPr="008945A2">
        <w:rPr>
          <w:rFonts w:ascii="Times New Roman" w:hAnsi="Times New Roman" w:cs="Times New Roman"/>
          <w:lang w:val="es-ES"/>
        </w:rPr>
        <w:t xml:space="preserve"> los gobiernos moderados y </w:t>
      </w:r>
      <w:r w:rsidR="005E08D5" w:rsidRPr="008945A2">
        <w:rPr>
          <w:rFonts w:ascii="Times New Roman" w:hAnsi="Times New Roman" w:cs="Times New Roman"/>
          <w:lang w:val="es-ES"/>
        </w:rPr>
        <w:t>de la Unión Liberal, excluyendo así del poder</w:t>
      </w:r>
      <w:r w:rsidRPr="008945A2">
        <w:rPr>
          <w:rFonts w:ascii="Times New Roman" w:hAnsi="Times New Roman" w:cs="Times New Roman"/>
          <w:lang w:val="es-ES"/>
        </w:rPr>
        <w:t xml:space="preserve"> </w:t>
      </w:r>
      <w:r w:rsidR="00EF60A1" w:rsidRPr="008945A2">
        <w:rPr>
          <w:rFonts w:ascii="Times New Roman" w:hAnsi="Times New Roman" w:cs="Times New Roman"/>
          <w:lang w:val="es-ES"/>
        </w:rPr>
        <w:t xml:space="preserve">a </w:t>
      </w:r>
      <w:r w:rsidRPr="008945A2">
        <w:rPr>
          <w:rFonts w:ascii="Times New Roman" w:hAnsi="Times New Roman" w:cs="Times New Roman"/>
          <w:lang w:val="es-ES"/>
        </w:rPr>
        <w:t xml:space="preserve">los progresistas, </w:t>
      </w:r>
      <w:r w:rsidR="00362A26" w:rsidRPr="008945A2">
        <w:rPr>
          <w:rFonts w:ascii="Times New Roman" w:hAnsi="Times New Roman" w:cs="Times New Roman"/>
          <w:lang w:val="es-ES"/>
        </w:rPr>
        <w:t xml:space="preserve">hecho que </w:t>
      </w:r>
      <w:r w:rsidR="00A36C51" w:rsidRPr="008945A2">
        <w:rPr>
          <w:rFonts w:ascii="Times New Roman" w:hAnsi="Times New Roman" w:cs="Times New Roman"/>
          <w:lang w:val="es-ES"/>
        </w:rPr>
        <w:t>los</w:t>
      </w:r>
      <w:r w:rsidR="004F4A0B" w:rsidRPr="008945A2">
        <w:rPr>
          <w:rFonts w:ascii="Times New Roman" w:hAnsi="Times New Roman" w:cs="Times New Roman"/>
          <w:lang w:val="es-ES"/>
        </w:rPr>
        <w:t xml:space="preserve"> llevó</w:t>
      </w:r>
      <w:r w:rsidR="00362A26" w:rsidRPr="008945A2">
        <w:rPr>
          <w:rFonts w:ascii="Times New Roman" w:hAnsi="Times New Roman" w:cs="Times New Roman"/>
          <w:lang w:val="es-ES"/>
        </w:rPr>
        <w:t xml:space="preserve"> a los continuos pronunciam</w:t>
      </w:r>
      <w:r w:rsidR="004F4A0B" w:rsidRPr="008945A2">
        <w:rPr>
          <w:rFonts w:ascii="Times New Roman" w:hAnsi="Times New Roman" w:cs="Times New Roman"/>
          <w:lang w:val="es-ES"/>
        </w:rPr>
        <w:t>ientos.</w:t>
      </w:r>
      <w:r w:rsidR="00362A26" w:rsidRPr="008945A2">
        <w:rPr>
          <w:rFonts w:ascii="Times New Roman" w:hAnsi="Times New Roman" w:cs="Times New Roman"/>
          <w:lang w:val="es-ES"/>
        </w:rPr>
        <w:t xml:space="preserve"> </w:t>
      </w:r>
      <w:r w:rsidR="005E08D5" w:rsidRPr="008945A2">
        <w:rPr>
          <w:rFonts w:ascii="Times New Roman" w:hAnsi="Times New Roman" w:cs="Times New Roman"/>
          <w:lang w:val="es-ES"/>
        </w:rPr>
        <w:t>E</w:t>
      </w:r>
      <w:r w:rsidR="00EF60A1" w:rsidRPr="008945A2">
        <w:rPr>
          <w:rFonts w:ascii="Times New Roman" w:hAnsi="Times New Roman" w:cs="Times New Roman"/>
          <w:lang w:val="es-ES"/>
        </w:rPr>
        <w:t>n la Restauración</w:t>
      </w:r>
      <w:r w:rsidR="005E08D5" w:rsidRPr="008945A2">
        <w:rPr>
          <w:rFonts w:ascii="Times New Roman" w:hAnsi="Times New Roman" w:cs="Times New Roman"/>
          <w:lang w:val="es-ES"/>
        </w:rPr>
        <w:t xml:space="preserve"> eso cambió y</w:t>
      </w:r>
      <w:r w:rsidR="00EF60A1" w:rsidRPr="008945A2">
        <w:rPr>
          <w:rFonts w:ascii="Times New Roman" w:hAnsi="Times New Roman" w:cs="Times New Roman"/>
          <w:lang w:val="es-ES"/>
        </w:rPr>
        <w:t xml:space="preserve"> </w:t>
      </w:r>
      <w:r w:rsidRPr="008945A2">
        <w:rPr>
          <w:rFonts w:ascii="Times New Roman" w:hAnsi="Times New Roman" w:cs="Times New Roman"/>
          <w:lang w:val="es-ES"/>
        </w:rPr>
        <w:t>el Partido Liberal</w:t>
      </w:r>
      <w:r w:rsidR="00506181" w:rsidRPr="008945A2">
        <w:rPr>
          <w:rFonts w:ascii="Times New Roman" w:hAnsi="Times New Roman" w:cs="Times New Roman"/>
          <w:lang w:val="es-ES"/>
        </w:rPr>
        <w:t xml:space="preserve"> </w:t>
      </w:r>
      <w:r w:rsidR="005E08D5" w:rsidRPr="008945A2">
        <w:rPr>
          <w:rFonts w:ascii="Times New Roman" w:hAnsi="Times New Roman" w:cs="Times New Roman"/>
          <w:lang w:val="es-ES"/>
        </w:rPr>
        <w:t>también se convirtió en fuerza</w:t>
      </w:r>
      <w:r w:rsidR="00506181" w:rsidRPr="008945A2">
        <w:rPr>
          <w:rFonts w:ascii="Times New Roman" w:hAnsi="Times New Roman" w:cs="Times New Roman"/>
          <w:lang w:val="es-ES"/>
        </w:rPr>
        <w:t xml:space="preserve"> de gobierno</w:t>
      </w:r>
      <w:r w:rsidRPr="008945A2">
        <w:rPr>
          <w:rFonts w:ascii="Times New Roman" w:hAnsi="Times New Roman" w:cs="Times New Roman"/>
          <w:lang w:val="es-ES"/>
        </w:rPr>
        <w:t>, particularmente después del Pacto del Pardo de 1885</w:t>
      </w:r>
      <w:r w:rsidR="00EF60A1" w:rsidRPr="008945A2">
        <w:rPr>
          <w:rFonts w:ascii="Times New Roman" w:hAnsi="Times New Roman" w:cs="Times New Roman"/>
          <w:lang w:val="es-ES"/>
        </w:rPr>
        <w:t xml:space="preserve"> y del acuerdo </w:t>
      </w:r>
      <w:r w:rsidR="008926BF" w:rsidRPr="008945A2">
        <w:rPr>
          <w:rFonts w:ascii="Times New Roman" w:hAnsi="Times New Roman" w:cs="Times New Roman"/>
          <w:lang w:val="es-ES"/>
        </w:rPr>
        <w:t>tácito de</w:t>
      </w:r>
      <w:r w:rsidR="00EF60A1" w:rsidRPr="008945A2">
        <w:rPr>
          <w:rFonts w:ascii="Times New Roman" w:hAnsi="Times New Roman" w:cs="Times New Roman"/>
          <w:lang w:val="es-ES"/>
        </w:rPr>
        <w:t xml:space="preserve"> la regente María Cristina para</w:t>
      </w:r>
      <w:r w:rsidR="008926BF" w:rsidRPr="008945A2">
        <w:rPr>
          <w:rFonts w:ascii="Times New Roman" w:hAnsi="Times New Roman" w:cs="Times New Roman"/>
          <w:lang w:val="es-ES"/>
        </w:rPr>
        <w:t xml:space="preserve"> alternar los gabinetes</w:t>
      </w:r>
      <w:r w:rsidRPr="008945A2">
        <w:rPr>
          <w:rFonts w:ascii="Times New Roman" w:hAnsi="Times New Roman" w:cs="Times New Roman"/>
          <w:lang w:val="es-ES"/>
        </w:rPr>
        <w:t xml:space="preserve">. </w:t>
      </w:r>
    </w:p>
    <w:p w:rsidR="00137F58" w:rsidRDefault="00D075FB" w:rsidP="00B9792E">
      <w:pPr>
        <w:spacing w:line="360" w:lineRule="auto"/>
        <w:jc w:val="both"/>
        <w:rPr>
          <w:rFonts w:ascii="Times New Roman" w:hAnsi="Times New Roman" w:cs="Times New Roman"/>
          <w:lang w:val="es-ES"/>
        </w:rPr>
      </w:pPr>
      <w:r w:rsidRPr="008945A2">
        <w:rPr>
          <w:rFonts w:ascii="Times New Roman" w:hAnsi="Times New Roman" w:cs="Times New Roman"/>
          <w:lang w:val="es-ES"/>
        </w:rPr>
        <w:tab/>
      </w:r>
      <w:r w:rsidR="0047339F" w:rsidRPr="008945A2">
        <w:rPr>
          <w:rFonts w:ascii="Times New Roman" w:hAnsi="Times New Roman" w:cs="Times New Roman"/>
          <w:lang w:val="es-ES"/>
        </w:rPr>
        <w:t xml:space="preserve">Se instauró así el denominado turno pacífico, </w:t>
      </w:r>
      <w:r w:rsidR="008926BF" w:rsidRPr="008945A2">
        <w:rPr>
          <w:rFonts w:ascii="Times New Roman" w:hAnsi="Times New Roman" w:cs="Times New Roman"/>
          <w:lang w:val="es-ES"/>
        </w:rPr>
        <w:t>con el objetivo de</w:t>
      </w:r>
      <w:r w:rsidR="0047339F" w:rsidRPr="008945A2">
        <w:rPr>
          <w:rFonts w:ascii="Times New Roman" w:hAnsi="Times New Roman" w:cs="Times New Roman"/>
          <w:lang w:val="es-ES"/>
        </w:rPr>
        <w:t xml:space="preserve"> terminar con los pronunciamientos </w:t>
      </w:r>
      <w:r w:rsidR="00EF60A1" w:rsidRPr="008945A2">
        <w:rPr>
          <w:rFonts w:ascii="Times New Roman" w:hAnsi="Times New Roman" w:cs="Times New Roman"/>
          <w:lang w:val="es-ES"/>
        </w:rPr>
        <w:t xml:space="preserve">militares </w:t>
      </w:r>
      <w:r w:rsidR="0047339F" w:rsidRPr="008945A2">
        <w:rPr>
          <w:rFonts w:ascii="Times New Roman" w:hAnsi="Times New Roman" w:cs="Times New Roman"/>
          <w:lang w:val="es-ES"/>
        </w:rPr>
        <w:t xml:space="preserve">y dar estabilidad política y social al régimen. </w:t>
      </w:r>
      <w:r w:rsidRPr="008945A2">
        <w:rPr>
          <w:rFonts w:ascii="Times New Roman" w:hAnsi="Times New Roman" w:cs="Times New Roman"/>
          <w:lang w:val="es-ES"/>
        </w:rPr>
        <w:t>El acuerdo er</w:t>
      </w:r>
      <w:r w:rsidR="0047339F" w:rsidRPr="008945A2">
        <w:rPr>
          <w:rFonts w:ascii="Times New Roman" w:hAnsi="Times New Roman" w:cs="Times New Roman"/>
          <w:lang w:val="es-ES"/>
        </w:rPr>
        <w:t>a diáfano: Partido Conservador y</w:t>
      </w:r>
      <w:r w:rsidRPr="008945A2">
        <w:rPr>
          <w:rFonts w:ascii="Times New Roman" w:hAnsi="Times New Roman" w:cs="Times New Roman"/>
          <w:lang w:val="es-ES"/>
        </w:rPr>
        <w:t xml:space="preserve"> Partido Liberal se repartirían los períodos de gobierno</w:t>
      </w:r>
      <w:r w:rsidR="0047339F" w:rsidRPr="008945A2">
        <w:rPr>
          <w:rFonts w:ascii="Times New Roman" w:hAnsi="Times New Roman" w:cs="Times New Roman"/>
          <w:lang w:val="es-ES"/>
        </w:rPr>
        <w:t xml:space="preserve">, salvo que </w:t>
      </w:r>
      <w:r w:rsidR="008926BF" w:rsidRPr="008945A2">
        <w:rPr>
          <w:rFonts w:ascii="Times New Roman" w:hAnsi="Times New Roman" w:cs="Times New Roman"/>
          <w:lang w:val="es-ES"/>
        </w:rPr>
        <w:t xml:space="preserve">el intercambio </w:t>
      </w:r>
      <w:r w:rsidR="0047339F" w:rsidRPr="008945A2">
        <w:rPr>
          <w:rFonts w:ascii="Times New Roman" w:hAnsi="Times New Roman" w:cs="Times New Roman"/>
          <w:lang w:val="es-ES"/>
        </w:rPr>
        <w:t xml:space="preserve">no </w:t>
      </w:r>
      <w:r w:rsidR="008926BF" w:rsidRPr="008945A2">
        <w:rPr>
          <w:rFonts w:ascii="Times New Roman" w:hAnsi="Times New Roman" w:cs="Times New Roman"/>
          <w:lang w:val="es-ES"/>
        </w:rPr>
        <w:t>era fruto de la decisión de</w:t>
      </w:r>
      <w:r w:rsidR="0047339F" w:rsidRPr="008945A2">
        <w:rPr>
          <w:rFonts w:ascii="Times New Roman" w:hAnsi="Times New Roman" w:cs="Times New Roman"/>
          <w:lang w:val="es-ES"/>
        </w:rPr>
        <w:t xml:space="preserve"> los electores, sino que el cambio vendría dado </w:t>
      </w:r>
      <w:r w:rsidR="008926BF" w:rsidRPr="008945A2">
        <w:rPr>
          <w:rFonts w:ascii="Times New Roman" w:hAnsi="Times New Roman" w:cs="Times New Roman"/>
          <w:lang w:val="es-ES"/>
        </w:rPr>
        <w:t>por los mismos</w:t>
      </w:r>
      <w:r w:rsidR="0047339F" w:rsidRPr="008945A2">
        <w:rPr>
          <w:rFonts w:ascii="Times New Roman" w:hAnsi="Times New Roman" w:cs="Times New Roman"/>
          <w:lang w:val="es-ES"/>
        </w:rPr>
        <w:t xml:space="preserve"> dirigentes, con lo que las elecciones se convert</w:t>
      </w:r>
      <w:r w:rsidR="00137F58" w:rsidRPr="008945A2">
        <w:rPr>
          <w:rFonts w:ascii="Times New Roman" w:hAnsi="Times New Roman" w:cs="Times New Roman"/>
          <w:lang w:val="es-ES"/>
        </w:rPr>
        <w:t>ían en una pantomima</w:t>
      </w:r>
      <w:r w:rsidRPr="008945A2">
        <w:rPr>
          <w:rFonts w:ascii="Times New Roman" w:hAnsi="Times New Roman" w:cs="Times New Roman"/>
          <w:lang w:val="es-ES"/>
        </w:rPr>
        <w:t xml:space="preserve">. </w:t>
      </w:r>
      <w:r w:rsidR="008926BF" w:rsidRPr="008945A2">
        <w:rPr>
          <w:rFonts w:ascii="Times New Roman" w:hAnsi="Times New Roman" w:cs="Times New Roman"/>
          <w:lang w:val="es-ES"/>
        </w:rPr>
        <w:t xml:space="preserve">Eso era posible gracias a la aquiescencia de la regente María Cristina -dado que, de acuerdo con los fundamentos del régimen de soberanía compartida en los que se basaba la Constitución de 1876 y tal y como estipulaba el artículo 54.9, era la </w:t>
      </w:r>
      <w:r w:rsidR="00E30380">
        <w:rPr>
          <w:rFonts w:ascii="Times New Roman" w:hAnsi="Times New Roman" w:cs="Times New Roman"/>
          <w:lang w:val="es-ES"/>
        </w:rPr>
        <w:t>Corona</w:t>
      </w:r>
      <w:r w:rsidR="008926BF" w:rsidRPr="008945A2">
        <w:rPr>
          <w:rFonts w:ascii="Times New Roman" w:hAnsi="Times New Roman" w:cs="Times New Roman"/>
          <w:lang w:val="es-ES"/>
        </w:rPr>
        <w:t xml:space="preserve"> quien designaba y cesaba a los ministros y no la cámara </w:t>
      </w:r>
      <w:r w:rsidR="004F4A0B" w:rsidRPr="008945A2">
        <w:rPr>
          <w:rFonts w:ascii="Times New Roman" w:hAnsi="Times New Roman" w:cs="Times New Roman"/>
          <w:lang w:val="es-ES"/>
        </w:rPr>
        <w:t>baja</w:t>
      </w:r>
      <w:r w:rsidR="008926BF" w:rsidRPr="008945A2">
        <w:rPr>
          <w:rFonts w:ascii="Times New Roman" w:hAnsi="Times New Roman" w:cs="Times New Roman"/>
          <w:lang w:val="es-ES"/>
        </w:rPr>
        <w:t>.</w:t>
      </w:r>
      <w:r w:rsidR="00B67A6A" w:rsidRPr="008945A2">
        <w:rPr>
          <w:rStyle w:val="Refdenotaalpie"/>
          <w:rFonts w:ascii="Times New Roman" w:hAnsi="Times New Roman" w:cs="Times New Roman"/>
          <w:lang w:val="es-ES"/>
        </w:rPr>
        <w:footnoteReference w:id="8"/>
      </w:r>
      <w:r w:rsidR="008926BF" w:rsidRPr="008945A2">
        <w:rPr>
          <w:rFonts w:ascii="Times New Roman" w:hAnsi="Times New Roman" w:cs="Times New Roman"/>
          <w:lang w:val="es-ES"/>
        </w:rPr>
        <w:t xml:space="preserve"> En otras palabras, la </w:t>
      </w:r>
      <w:r w:rsidR="004F4A0B" w:rsidRPr="008945A2">
        <w:rPr>
          <w:rFonts w:ascii="Times New Roman" w:hAnsi="Times New Roman" w:cs="Times New Roman"/>
          <w:lang w:val="es-ES"/>
        </w:rPr>
        <w:t>Corona</w:t>
      </w:r>
      <w:r w:rsidR="008926BF" w:rsidRPr="008945A2">
        <w:rPr>
          <w:rFonts w:ascii="Times New Roman" w:hAnsi="Times New Roman" w:cs="Times New Roman"/>
          <w:lang w:val="es-ES"/>
        </w:rPr>
        <w:t xml:space="preserve"> investía nuevo gobierno y </w:t>
      </w:r>
      <w:r w:rsidR="00EA13A1">
        <w:rPr>
          <w:rFonts w:ascii="Times New Roman" w:hAnsi="Times New Roman" w:cs="Times New Roman"/>
          <w:lang w:val="es-ES"/>
        </w:rPr>
        <w:t>é</w:t>
      </w:r>
      <w:r w:rsidR="008926BF" w:rsidRPr="008945A2">
        <w:rPr>
          <w:rFonts w:ascii="Times New Roman" w:hAnsi="Times New Roman" w:cs="Times New Roman"/>
          <w:lang w:val="es-ES"/>
        </w:rPr>
        <w:t xml:space="preserve">ste se preparaba para convocar elecciones y ganarlas, con el </w:t>
      </w:r>
      <w:r w:rsidR="008416C8" w:rsidRPr="008945A2">
        <w:rPr>
          <w:rFonts w:ascii="Times New Roman" w:hAnsi="Times New Roman" w:cs="Times New Roman"/>
          <w:lang w:val="es-ES"/>
        </w:rPr>
        <w:t>asentimiento</w:t>
      </w:r>
      <w:r w:rsidR="008926BF" w:rsidRPr="008945A2">
        <w:rPr>
          <w:rFonts w:ascii="Times New Roman" w:hAnsi="Times New Roman" w:cs="Times New Roman"/>
          <w:lang w:val="es-ES"/>
        </w:rPr>
        <w:t xml:space="preserve"> del otro principal partido dinástico. </w:t>
      </w:r>
      <w:r w:rsidRPr="008945A2">
        <w:rPr>
          <w:rFonts w:ascii="Times New Roman" w:hAnsi="Times New Roman" w:cs="Times New Roman"/>
          <w:lang w:val="es-ES"/>
        </w:rPr>
        <w:t>Lo corroboran los resultados de las elecciones generales comprendidas entre 1876 y principios del siglo XX. Con un congreso formado por cerca de 400 escaños, liberales y conservadores ocuparon cerca del 90% de ellos</w:t>
      </w:r>
      <w:r w:rsidR="00F66D46" w:rsidRPr="008945A2">
        <w:rPr>
          <w:rFonts w:ascii="Times New Roman" w:hAnsi="Times New Roman" w:cs="Times New Roman"/>
          <w:lang w:val="es-ES"/>
        </w:rPr>
        <w:t>, con lo que la oposición dinástica apenas contó con representación</w:t>
      </w:r>
      <w:r w:rsidRPr="008945A2">
        <w:rPr>
          <w:rFonts w:ascii="Times New Roman" w:hAnsi="Times New Roman" w:cs="Times New Roman"/>
          <w:lang w:val="es-ES"/>
        </w:rPr>
        <w:t>.</w:t>
      </w:r>
      <w:r w:rsidR="003A51CC">
        <w:rPr>
          <w:rStyle w:val="Refdenotaalpie"/>
          <w:rFonts w:ascii="Times New Roman" w:hAnsi="Times New Roman" w:cs="Times New Roman"/>
          <w:lang w:val="es-ES"/>
        </w:rPr>
        <w:footnoteReference w:id="9"/>
      </w:r>
    </w:p>
    <w:p w:rsidR="00A355B3" w:rsidRPr="008945A2" w:rsidRDefault="00EF60A1" w:rsidP="00B9792E">
      <w:pPr>
        <w:spacing w:line="360" w:lineRule="auto"/>
        <w:ind w:firstLine="708"/>
        <w:jc w:val="both"/>
        <w:rPr>
          <w:rFonts w:ascii="Times New Roman" w:hAnsi="Times New Roman" w:cs="Times New Roman"/>
          <w:lang w:val="es-ES"/>
        </w:rPr>
      </w:pPr>
      <w:r w:rsidRPr="008945A2">
        <w:rPr>
          <w:rFonts w:ascii="Times New Roman" w:hAnsi="Times New Roman" w:cs="Times New Roman"/>
          <w:lang w:val="es-ES"/>
        </w:rPr>
        <w:t xml:space="preserve">Hasta aquí, no se descubre nada nuevo, pero vale la pena </w:t>
      </w:r>
      <w:r w:rsidR="003255D8" w:rsidRPr="008945A2">
        <w:rPr>
          <w:rFonts w:ascii="Times New Roman" w:hAnsi="Times New Roman" w:cs="Times New Roman"/>
          <w:lang w:val="es-ES"/>
        </w:rPr>
        <w:t>insistir</w:t>
      </w:r>
      <w:r w:rsidRPr="008945A2">
        <w:rPr>
          <w:rFonts w:ascii="Times New Roman" w:hAnsi="Times New Roman" w:cs="Times New Roman"/>
          <w:lang w:val="es-ES"/>
        </w:rPr>
        <w:t xml:space="preserve"> en el funcionamiento del sistema político</w:t>
      </w:r>
      <w:r w:rsidR="002D62DF">
        <w:rPr>
          <w:rFonts w:ascii="Times New Roman" w:hAnsi="Times New Roman" w:cs="Times New Roman"/>
          <w:lang w:val="es-ES"/>
        </w:rPr>
        <w:t xml:space="preserve"> liberal</w:t>
      </w:r>
      <w:r w:rsidRPr="008945A2">
        <w:rPr>
          <w:rFonts w:ascii="Times New Roman" w:hAnsi="Times New Roman" w:cs="Times New Roman"/>
          <w:lang w:val="es-ES"/>
        </w:rPr>
        <w:t>,</w:t>
      </w:r>
      <w:r w:rsidR="006E3077">
        <w:rPr>
          <w:rFonts w:ascii="Times New Roman" w:hAnsi="Times New Roman" w:cs="Times New Roman"/>
          <w:lang w:val="es-ES"/>
        </w:rPr>
        <w:t xml:space="preserve"> y en sus bases ideológicas excluyentes para la mayor parte del siglo XIX.</w:t>
      </w:r>
      <w:r w:rsidRPr="008945A2">
        <w:rPr>
          <w:rFonts w:ascii="Times New Roman" w:hAnsi="Times New Roman" w:cs="Times New Roman"/>
          <w:lang w:val="es-ES"/>
        </w:rPr>
        <w:t xml:space="preserve"> </w:t>
      </w:r>
      <w:r w:rsidR="006E3077">
        <w:rPr>
          <w:rFonts w:ascii="Times New Roman" w:hAnsi="Times New Roman" w:cs="Times New Roman"/>
          <w:lang w:val="es-ES"/>
        </w:rPr>
        <w:t xml:space="preserve">He </w:t>
      </w:r>
      <w:r w:rsidR="009B49A1" w:rsidRPr="008945A2">
        <w:rPr>
          <w:rFonts w:ascii="Times New Roman" w:hAnsi="Times New Roman" w:cs="Times New Roman"/>
          <w:lang w:val="es-ES"/>
        </w:rPr>
        <w:t xml:space="preserve">aquí el lugar del electorado, que se quería </w:t>
      </w:r>
      <w:r w:rsidR="00F66D46" w:rsidRPr="008945A2">
        <w:rPr>
          <w:rFonts w:ascii="Times New Roman" w:hAnsi="Times New Roman" w:cs="Times New Roman"/>
          <w:lang w:val="es-ES"/>
        </w:rPr>
        <w:t>marginal</w:t>
      </w:r>
      <w:r w:rsidR="009B49A1" w:rsidRPr="008945A2">
        <w:rPr>
          <w:rFonts w:ascii="Times New Roman" w:hAnsi="Times New Roman" w:cs="Times New Roman"/>
          <w:lang w:val="es-ES"/>
        </w:rPr>
        <w:t xml:space="preserve"> </w:t>
      </w:r>
      <w:r w:rsidR="00F66D46" w:rsidRPr="008945A2">
        <w:rPr>
          <w:rFonts w:ascii="Times New Roman" w:hAnsi="Times New Roman" w:cs="Times New Roman"/>
          <w:lang w:val="es-ES"/>
        </w:rPr>
        <w:t>y desmovilizado</w:t>
      </w:r>
      <w:r w:rsidR="00F66F81" w:rsidRPr="008945A2">
        <w:rPr>
          <w:rFonts w:ascii="Times New Roman" w:hAnsi="Times New Roman" w:cs="Times New Roman"/>
          <w:lang w:val="es-ES"/>
        </w:rPr>
        <w:t>. O</w:t>
      </w:r>
      <w:r w:rsidR="009B49A1" w:rsidRPr="008945A2">
        <w:rPr>
          <w:rFonts w:ascii="Times New Roman" w:hAnsi="Times New Roman" w:cs="Times New Roman"/>
          <w:lang w:val="es-ES"/>
        </w:rPr>
        <w:t xml:space="preserve"> eso, como mínimo, era la voluntad de las elites dirigentes.</w:t>
      </w:r>
      <w:r w:rsidR="00A746C8" w:rsidRPr="008945A2">
        <w:rPr>
          <w:rFonts w:ascii="Times New Roman" w:hAnsi="Times New Roman" w:cs="Times New Roman"/>
          <w:lang w:val="es-ES"/>
        </w:rPr>
        <w:t xml:space="preserve"> </w:t>
      </w:r>
      <w:r w:rsidR="00A355B3" w:rsidRPr="008945A2">
        <w:rPr>
          <w:rFonts w:ascii="Times New Roman" w:hAnsi="Times New Roman" w:cs="Times New Roman"/>
          <w:lang w:val="es-ES"/>
        </w:rPr>
        <w:t xml:space="preserve">La misma </w:t>
      </w:r>
      <w:r w:rsidR="00436270" w:rsidRPr="008945A2">
        <w:rPr>
          <w:rFonts w:ascii="Times New Roman" w:hAnsi="Times New Roman" w:cs="Times New Roman"/>
          <w:lang w:val="es-ES"/>
        </w:rPr>
        <w:lastRenderedPageBreak/>
        <w:t>que por cierto</w:t>
      </w:r>
      <w:r w:rsidR="00A355B3" w:rsidRPr="008945A2">
        <w:rPr>
          <w:rFonts w:ascii="Times New Roman" w:hAnsi="Times New Roman" w:cs="Times New Roman"/>
          <w:lang w:val="es-ES"/>
        </w:rPr>
        <w:t xml:space="preserve"> se daba en otros países cercanos, como el Portugal del </w:t>
      </w:r>
      <w:proofErr w:type="spellStart"/>
      <w:r w:rsidR="00A355B3" w:rsidRPr="008945A2">
        <w:rPr>
          <w:rFonts w:ascii="Times New Roman" w:hAnsi="Times New Roman" w:cs="Times New Roman"/>
          <w:i/>
          <w:lang w:val="es-ES"/>
        </w:rPr>
        <w:t>rotativismo</w:t>
      </w:r>
      <w:proofErr w:type="spellEnd"/>
      <w:r w:rsidR="00D01F5E" w:rsidRPr="008945A2">
        <w:rPr>
          <w:rFonts w:ascii="Times New Roman" w:hAnsi="Times New Roman" w:cs="Times New Roman"/>
          <w:i/>
          <w:lang w:val="es-ES"/>
        </w:rPr>
        <w:t xml:space="preserve"> </w:t>
      </w:r>
      <w:r w:rsidR="00D01F5E" w:rsidRPr="008945A2">
        <w:rPr>
          <w:rFonts w:ascii="Times New Roman" w:hAnsi="Times New Roman" w:cs="Times New Roman"/>
          <w:lang w:val="es-ES"/>
        </w:rPr>
        <w:t xml:space="preserve">o la Italia del </w:t>
      </w:r>
      <w:r w:rsidR="00D01F5E" w:rsidRPr="008945A2">
        <w:rPr>
          <w:rFonts w:ascii="Times New Roman" w:hAnsi="Times New Roman" w:cs="Times New Roman"/>
          <w:i/>
          <w:lang w:val="es-ES"/>
        </w:rPr>
        <w:t>transformismo</w:t>
      </w:r>
      <w:r w:rsidR="00A355B3" w:rsidRPr="008945A2">
        <w:rPr>
          <w:rFonts w:ascii="Times New Roman" w:hAnsi="Times New Roman" w:cs="Times New Roman"/>
          <w:lang w:val="es-ES"/>
        </w:rPr>
        <w:t>, donde los partidos en el gobierno también acost</w:t>
      </w:r>
      <w:r w:rsidR="000E0454" w:rsidRPr="008945A2">
        <w:rPr>
          <w:rFonts w:ascii="Times New Roman" w:hAnsi="Times New Roman" w:cs="Times New Roman"/>
          <w:lang w:val="es-ES"/>
        </w:rPr>
        <w:t>umbraban a ganar las elecciones</w:t>
      </w:r>
      <w:r w:rsidR="00A355B3" w:rsidRPr="008945A2">
        <w:rPr>
          <w:rFonts w:ascii="Times New Roman" w:hAnsi="Times New Roman" w:cs="Times New Roman"/>
          <w:lang w:val="es-ES"/>
        </w:rPr>
        <w:t xml:space="preserve"> con independencia de los electores.</w:t>
      </w:r>
      <w:r w:rsidR="003A51CC">
        <w:rPr>
          <w:rStyle w:val="Refdenotaalpie"/>
          <w:rFonts w:ascii="Times New Roman" w:hAnsi="Times New Roman" w:cs="Times New Roman"/>
          <w:lang w:val="es-ES"/>
        </w:rPr>
        <w:footnoteReference w:id="10"/>
      </w:r>
      <w:r w:rsidR="00813712" w:rsidRPr="008945A2">
        <w:rPr>
          <w:rFonts w:ascii="Times New Roman" w:hAnsi="Times New Roman" w:cs="Times New Roman"/>
          <w:lang w:val="es-ES"/>
        </w:rPr>
        <w:t xml:space="preserve"> Incluso en otros países </w:t>
      </w:r>
      <w:r w:rsidR="00131FA0" w:rsidRPr="008945A2">
        <w:rPr>
          <w:rFonts w:ascii="Times New Roman" w:hAnsi="Times New Roman" w:cs="Times New Roman"/>
          <w:lang w:val="es-ES"/>
        </w:rPr>
        <w:t xml:space="preserve">donde el sufragio universal masculino ya se había asentado, como en la Francia </w:t>
      </w:r>
      <w:r w:rsidR="0001761D">
        <w:rPr>
          <w:rFonts w:ascii="Times New Roman" w:hAnsi="Times New Roman" w:cs="Times New Roman"/>
          <w:lang w:val="es-ES"/>
        </w:rPr>
        <w:t xml:space="preserve">del Segundo Imperio (1852-1870) y </w:t>
      </w:r>
      <w:r w:rsidR="00131FA0" w:rsidRPr="008945A2">
        <w:rPr>
          <w:rFonts w:ascii="Times New Roman" w:hAnsi="Times New Roman" w:cs="Times New Roman"/>
          <w:lang w:val="es-ES"/>
        </w:rPr>
        <w:t>de la Tercera República</w:t>
      </w:r>
      <w:r w:rsidR="00F66F81" w:rsidRPr="008945A2">
        <w:rPr>
          <w:rFonts w:ascii="Times New Roman" w:hAnsi="Times New Roman" w:cs="Times New Roman"/>
          <w:lang w:val="es-ES"/>
        </w:rPr>
        <w:t xml:space="preserve"> (1870-1940)</w:t>
      </w:r>
      <w:r w:rsidR="00131FA0" w:rsidRPr="008945A2">
        <w:rPr>
          <w:rFonts w:ascii="Times New Roman" w:hAnsi="Times New Roman" w:cs="Times New Roman"/>
          <w:lang w:val="es-ES"/>
        </w:rPr>
        <w:t xml:space="preserve">, se mantenía el temor hacia las masas y las consecuencias sociales y políticas que entrañaban su participación en política. Intelectuales contemporáneos como </w:t>
      </w:r>
      <w:proofErr w:type="spellStart"/>
      <w:r w:rsidR="00131FA0" w:rsidRPr="008945A2">
        <w:rPr>
          <w:rFonts w:ascii="Times New Roman" w:hAnsi="Times New Roman" w:cs="Times New Roman"/>
          <w:lang w:val="es-ES"/>
        </w:rPr>
        <w:t>Ernest</w:t>
      </w:r>
      <w:proofErr w:type="spellEnd"/>
      <w:r w:rsidR="00131FA0" w:rsidRPr="008945A2">
        <w:rPr>
          <w:rFonts w:ascii="Times New Roman" w:hAnsi="Times New Roman" w:cs="Times New Roman"/>
          <w:lang w:val="es-ES"/>
        </w:rPr>
        <w:t xml:space="preserve"> </w:t>
      </w:r>
      <w:proofErr w:type="spellStart"/>
      <w:r w:rsidR="00131FA0" w:rsidRPr="008945A2">
        <w:rPr>
          <w:rFonts w:ascii="Times New Roman" w:hAnsi="Times New Roman" w:cs="Times New Roman"/>
          <w:lang w:val="es-ES"/>
        </w:rPr>
        <w:t>Renan</w:t>
      </w:r>
      <w:proofErr w:type="spellEnd"/>
      <w:r w:rsidR="003A51CC">
        <w:rPr>
          <w:rStyle w:val="Refdenotaalpie"/>
          <w:rFonts w:ascii="Times New Roman" w:hAnsi="Times New Roman" w:cs="Times New Roman"/>
          <w:lang w:val="es-ES"/>
        </w:rPr>
        <w:footnoteReference w:id="11"/>
      </w:r>
      <w:r w:rsidR="00131FA0" w:rsidRPr="008945A2">
        <w:rPr>
          <w:rFonts w:ascii="Times New Roman" w:hAnsi="Times New Roman" w:cs="Times New Roman"/>
          <w:lang w:val="es-ES"/>
        </w:rPr>
        <w:t xml:space="preserve"> o Edgar </w:t>
      </w:r>
      <w:proofErr w:type="spellStart"/>
      <w:r w:rsidR="00131FA0" w:rsidRPr="008945A2">
        <w:rPr>
          <w:rFonts w:ascii="Times New Roman" w:hAnsi="Times New Roman" w:cs="Times New Roman"/>
          <w:lang w:val="es-ES"/>
        </w:rPr>
        <w:t>Quinet</w:t>
      </w:r>
      <w:proofErr w:type="spellEnd"/>
      <w:r w:rsidR="003A51CC">
        <w:rPr>
          <w:rStyle w:val="Refdenotaalpie"/>
          <w:rFonts w:ascii="Times New Roman" w:hAnsi="Times New Roman" w:cs="Times New Roman"/>
          <w:lang w:val="es-ES"/>
        </w:rPr>
        <w:footnoteReference w:id="12"/>
      </w:r>
      <w:r w:rsidR="00131FA0" w:rsidRPr="008945A2">
        <w:rPr>
          <w:rFonts w:ascii="Times New Roman" w:hAnsi="Times New Roman" w:cs="Times New Roman"/>
          <w:lang w:val="es-ES"/>
        </w:rPr>
        <w:t xml:space="preserve"> </w:t>
      </w:r>
      <w:r w:rsidR="002D62DF">
        <w:rPr>
          <w:rFonts w:ascii="Times New Roman" w:hAnsi="Times New Roman" w:cs="Times New Roman"/>
          <w:lang w:val="es-ES"/>
        </w:rPr>
        <w:t xml:space="preserve"> </w:t>
      </w:r>
      <w:r w:rsidR="00131FA0" w:rsidRPr="008945A2">
        <w:rPr>
          <w:rFonts w:ascii="Times New Roman" w:hAnsi="Times New Roman" w:cs="Times New Roman"/>
          <w:lang w:val="es-ES"/>
        </w:rPr>
        <w:t>no dudaban en apelar a una necesaria regeneración del país después del impacto de la guerra franco</w:t>
      </w:r>
      <w:r w:rsidR="004579C5">
        <w:rPr>
          <w:rFonts w:ascii="Times New Roman" w:hAnsi="Times New Roman" w:cs="Times New Roman"/>
          <w:lang w:val="es-ES"/>
        </w:rPr>
        <w:t>-</w:t>
      </w:r>
      <w:r w:rsidR="00131FA0" w:rsidRPr="008945A2">
        <w:rPr>
          <w:rFonts w:ascii="Times New Roman" w:hAnsi="Times New Roman" w:cs="Times New Roman"/>
          <w:lang w:val="es-ES"/>
        </w:rPr>
        <w:t>prusiana, pero lo cierto es que</w:t>
      </w:r>
      <w:r w:rsidR="009131D5" w:rsidRPr="008945A2">
        <w:rPr>
          <w:rFonts w:ascii="Times New Roman" w:hAnsi="Times New Roman" w:cs="Times New Roman"/>
          <w:lang w:val="es-ES"/>
        </w:rPr>
        <w:t xml:space="preserve"> </w:t>
      </w:r>
      <w:r w:rsidR="00F4168B" w:rsidRPr="008945A2">
        <w:rPr>
          <w:rFonts w:ascii="Times New Roman" w:hAnsi="Times New Roman" w:cs="Times New Roman"/>
          <w:lang w:val="es-ES"/>
        </w:rPr>
        <w:t xml:space="preserve">los gobiernos siguieron favoreciendo a </w:t>
      </w:r>
      <w:r w:rsidR="006C51DE" w:rsidRPr="008945A2">
        <w:rPr>
          <w:rFonts w:ascii="Times New Roman" w:hAnsi="Times New Roman" w:cs="Times New Roman"/>
          <w:lang w:val="es-ES"/>
        </w:rPr>
        <w:t>sus candidatos</w:t>
      </w:r>
      <w:r w:rsidR="009131D5" w:rsidRPr="008945A2">
        <w:rPr>
          <w:rFonts w:ascii="Times New Roman" w:hAnsi="Times New Roman" w:cs="Times New Roman"/>
          <w:lang w:val="es-ES"/>
        </w:rPr>
        <w:t>.</w:t>
      </w:r>
      <w:r w:rsidR="003A51CC">
        <w:rPr>
          <w:rStyle w:val="Refdenotaalpie"/>
          <w:rFonts w:ascii="Times New Roman" w:hAnsi="Times New Roman" w:cs="Times New Roman"/>
          <w:lang w:val="es-ES"/>
        </w:rPr>
        <w:footnoteReference w:id="13"/>
      </w:r>
    </w:p>
    <w:p w:rsidR="00A746C8" w:rsidRPr="008945A2" w:rsidRDefault="00211A98" w:rsidP="00B9792E">
      <w:pPr>
        <w:spacing w:line="360" w:lineRule="auto"/>
        <w:ind w:firstLine="708"/>
        <w:jc w:val="both"/>
        <w:rPr>
          <w:rFonts w:ascii="Times New Roman" w:hAnsi="Times New Roman" w:cs="Times New Roman"/>
          <w:lang w:val="es-ES"/>
        </w:rPr>
      </w:pPr>
      <w:r w:rsidRPr="008945A2">
        <w:rPr>
          <w:rFonts w:ascii="Times New Roman" w:hAnsi="Times New Roman" w:cs="Times New Roman"/>
          <w:lang w:val="es-ES"/>
        </w:rPr>
        <w:t xml:space="preserve">En todo caso, </w:t>
      </w:r>
      <w:r w:rsidR="008416C8" w:rsidRPr="008945A2">
        <w:rPr>
          <w:rFonts w:ascii="Times New Roman" w:hAnsi="Times New Roman" w:cs="Times New Roman"/>
          <w:lang w:val="es-ES"/>
        </w:rPr>
        <w:t>un hecho</w:t>
      </w:r>
      <w:r w:rsidR="00A746C8" w:rsidRPr="008945A2">
        <w:rPr>
          <w:rFonts w:ascii="Times New Roman" w:hAnsi="Times New Roman" w:cs="Times New Roman"/>
          <w:lang w:val="es-ES"/>
        </w:rPr>
        <w:t xml:space="preserve"> es</w:t>
      </w:r>
      <w:r w:rsidR="00D006FA" w:rsidRPr="008945A2">
        <w:rPr>
          <w:rFonts w:ascii="Times New Roman" w:hAnsi="Times New Roman" w:cs="Times New Roman"/>
          <w:lang w:val="es-ES"/>
        </w:rPr>
        <w:t xml:space="preserve"> </w:t>
      </w:r>
      <w:r w:rsidR="00A746C8" w:rsidRPr="008945A2">
        <w:rPr>
          <w:rFonts w:ascii="Times New Roman" w:hAnsi="Times New Roman" w:cs="Times New Roman"/>
          <w:lang w:val="es-ES"/>
        </w:rPr>
        <w:t>corroborar</w:t>
      </w:r>
      <w:r w:rsidR="00D006FA" w:rsidRPr="008945A2">
        <w:rPr>
          <w:rFonts w:ascii="Times New Roman" w:hAnsi="Times New Roman" w:cs="Times New Roman"/>
          <w:lang w:val="es-ES"/>
        </w:rPr>
        <w:t xml:space="preserve"> </w:t>
      </w:r>
      <w:r w:rsidR="00A746C8" w:rsidRPr="008945A2">
        <w:rPr>
          <w:rFonts w:ascii="Times New Roman" w:hAnsi="Times New Roman" w:cs="Times New Roman"/>
          <w:lang w:val="es-ES"/>
        </w:rPr>
        <w:t>el dirigismo electoral y otr</w:t>
      </w:r>
      <w:r w:rsidR="008416C8" w:rsidRPr="008945A2">
        <w:rPr>
          <w:rFonts w:ascii="Times New Roman" w:hAnsi="Times New Roman" w:cs="Times New Roman"/>
          <w:lang w:val="es-ES"/>
        </w:rPr>
        <w:t>o</w:t>
      </w:r>
      <w:r w:rsidR="00A746C8" w:rsidRPr="008945A2">
        <w:rPr>
          <w:rFonts w:ascii="Times New Roman" w:hAnsi="Times New Roman" w:cs="Times New Roman"/>
          <w:lang w:val="es-ES"/>
        </w:rPr>
        <w:t xml:space="preserve"> </w:t>
      </w:r>
      <w:r w:rsidR="00D006FA" w:rsidRPr="008945A2">
        <w:rPr>
          <w:rFonts w:ascii="Times New Roman" w:hAnsi="Times New Roman" w:cs="Times New Roman"/>
          <w:lang w:val="es-ES"/>
        </w:rPr>
        <w:t xml:space="preserve">trasladar </w:t>
      </w:r>
      <w:r w:rsidR="00275B94" w:rsidRPr="008945A2">
        <w:rPr>
          <w:rFonts w:ascii="Times New Roman" w:hAnsi="Times New Roman" w:cs="Times New Roman"/>
          <w:lang w:val="es-ES"/>
        </w:rPr>
        <w:t xml:space="preserve">de manera automática dicha visión al electorado. </w:t>
      </w:r>
      <w:r w:rsidR="00C147F6" w:rsidRPr="008945A2">
        <w:rPr>
          <w:rFonts w:ascii="Times New Roman" w:hAnsi="Times New Roman" w:cs="Times New Roman"/>
          <w:lang w:val="es-ES"/>
        </w:rPr>
        <w:t>No hacer</w:t>
      </w:r>
      <w:r w:rsidR="00A746C8" w:rsidRPr="008945A2">
        <w:rPr>
          <w:rFonts w:ascii="Times New Roman" w:hAnsi="Times New Roman" w:cs="Times New Roman"/>
          <w:lang w:val="es-ES"/>
        </w:rPr>
        <w:t xml:space="preserve"> la distinción</w:t>
      </w:r>
      <w:r w:rsidR="00C147F6" w:rsidRPr="008945A2">
        <w:rPr>
          <w:rFonts w:ascii="Times New Roman" w:hAnsi="Times New Roman" w:cs="Times New Roman"/>
          <w:lang w:val="es-ES"/>
        </w:rPr>
        <w:t xml:space="preserve"> implica</w:t>
      </w:r>
      <w:r w:rsidR="00A746C8" w:rsidRPr="008945A2">
        <w:rPr>
          <w:rFonts w:ascii="Times New Roman" w:hAnsi="Times New Roman" w:cs="Times New Roman"/>
          <w:lang w:val="es-ES"/>
        </w:rPr>
        <w:t xml:space="preserve"> </w:t>
      </w:r>
      <w:r w:rsidR="00C147F6" w:rsidRPr="008945A2">
        <w:rPr>
          <w:rFonts w:ascii="Times New Roman" w:hAnsi="Times New Roman" w:cs="Times New Roman"/>
          <w:lang w:val="es-ES"/>
        </w:rPr>
        <w:t xml:space="preserve">atribuir la cosmovisión derivada de los partidos políticos liberales, es decir de su cultura política, a la práctica de los electores. Si la </w:t>
      </w:r>
      <w:r w:rsidR="00A746C8" w:rsidRPr="008945A2">
        <w:rPr>
          <w:rFonts w:ascii="Times New Roman" w:hAnsi="Times New Roman" w:cs="Times New Roman"/>
          <w:lang w:val="es-ES"/>
        </w:rPr>
        <w:t>percepción</w:t>
      </w:r>
      <w:r w:rsidR="00C147F6" w:rsidRPr="008945A2">
        <w:rPr>
          <w:rFonts w:ascii="Times New Roman" w:hAnsi="Times New Roman" w:cs="Times New Roman"/>
          <w:lang w:val="es-ES"/>
        </w:rPr>
        <w:t xml:space="preserve"> compartida entre partidos liberales entendía el ejercicio del voto como una función, mientras el liberalismo avanzado lo defendía como un derecho, solo los electores de estos últimos sectores hubieran tenido un papel activo y politizado. Por ende, el electorado se habría mostrado apático y desmovilizado. Esa es la traslación que se </w:t>
      </w:r>
      <w:r w:rsidR="0014745B">
        <w:rPr>
          <w:rFonts w:ascii="Times New Roman" w:hAnsi="Times New Roman" w:cs="Times New Roman"/>
          <w:lang w:val="es-ES"/>
        </w:rPr>
        <w:t>tendió inicialmente</w:t>
      </w:r>
      <w:r w:rsidR="00C147F6" w:rsidRPr="008945A2">
        <w:rPr>
          <w:rFonts w:ascii="Times New Roman" w:hAnsi="Times New Roman" w:cs="Times New Roman"/>
          <w:lang w:val="es-ES"/>
        </w:rPr>
        <w:t xml:space="preserve"> a </w:t>
      </w:r>
      <w:r w:rsidR="0014745B">
        <w:rPr>
          <w:rFonts w:ascii="Times New Roman" w:hAnsi="Times New Roman" w:cs="Times New Roman"/>
          <w:lang w:val="es-ES"/>
        </w:rPr>
        <w:t>efectuar</w:t>
      </w:r>
      <w:r w:rsidR="00C147F6" w:rsidRPr="008945A2">
        <w:rPr>
          <w:rFonts w:ascii="Times New Roman" w:hAnsi="Times New Roman" w:cs="Times New Roman"/>
          <w:lang w:val="es-ES"/>
        </w:rPr>
        <w:t>, cuando en realidad supone la aceptación sin más del discurso dominante.</w:t>
      </w:r>
      <w:r w:rsidR="00A746C8" w:rsidRPr="008945A2">
        <w:rPr>
          <w:rFonts w:ascii="Times New Roman" w:hAnsi="Times New Roman" w:cs="Times New Roman"/>
          <w:lang w:val="es-ES"/>
        </w:rPr>
        <w:t xml:space="preserve"> </w:t>
      </w:r>
      <w:r w:rsidR="008C50FA" w:rsidRPr="008945A2">
        <w:rPr>
          <w:rFonts w:ascii="Times New Roman" w:hAnsi="Times New Roman" w:cs="Times New Roman"/>
          <w:lang w:val="es-ES"/>
        </w:rPr>
        <w:t>Como sostiene Carlos Valencia</w:t>
      </w:r>
      <w:r w:rsidR="003A51CC">
        <w:rPr>
          <w:rFonts w:ascii="Times New Roman" w:hAnsi="Times New Roman" w:cs="Times New Roman"/>
          <w:lang w:val="es-ES"/>
        </w:rPr>
        <w:t>,</w:t>
      </w:r>
      <w:r w:rsidR="003A51CC">
        <w:rPr>
          <w:rStyle w:val="Refdenotaalpie"/>
          <w:rFonts w:ascii="Times New Roman" w:hAnsi="Times New Roman" w:cs="Times New Roman"/>
          <w:lang w:val="es-ES"/>
        </w:rPr>
        <w:footnoteReference w:id="14"/>
      </w:r>
      <w:r w:rsidR="003A51CC">
        <w:rPr>
          <w:rFonts w:ascii="Times New Roman" w:hAnsi="Times New Roman" w:cs="Times New Roman"/>
          <w:lang w:val="es-ES"/>
        </w:rPr>
        <w:t xml:space="preserve"> </w:t>
      </w:r>
      <w:r w:rsidR="008C50FA" w:rsidRPr="008945A2">
        <w:rPr>
          <w:rFonts w:ascii="Times New Roman" w:hAnsi="Times New Roman" w:cs="Times New Roman"/>
          <w:lang w:val="es-ES"/>
        </w:rPr>
        <w:t xml:space="preserve">el discurso </w:t>
      </w:r>
      <w:r w:rsidR="003438B3" w:rsidRPr="008945A2">
        <w:rPr>
          <w:rFonts w:ascii="Times New Roman" w:hAnsi="Times New Roman" w:cs="Times New Roman"/>
          <w:lang w:val="es-ES"/>
        </w:rPr>
        <w:t xml:space="preserve">actúa como instrumento de construcción de significaciones de hechos sociales y, </w:t>
      </w:r>
      <w:r w:rsidRPr="008945A2">
        <w:rPr>
          <w:rFonts w:ascii="Times New Roman" w:hAnsi="Times New Roman" w:cs="Times New Roman"/>
          <w:lang w:val="es-ES"/>
        </w:rPr>
        <w:t xml:space="preserve">por </w:t>
      </w:r>
      <w:r w:rsidR="00752898">
        <w:rPr>
          <w:rFonts w:ascii="Times New Roman" w:hAnsi="Times New Roman" w:cs="Times New Roman"/>
          <w:lang w:val="es-ES"/>
        </w:rPr>
        <w:t>consiguiente</w:t>
      </w:r>
      <w:r w:rsidR="003438B3" w:rsidRPr="008945A2">
        <w:rPr>
          <w:rFonts w:ascii="Times New Roman" w:hAnsi="Times New Roman" w:cs="Times New Roman"/>
          <w:lang w:val="es-ES"/>
        </w:rPr>
        <w:t>, de las realidades. Eso es, guía la manera de pensar. He aquí la problemática</w:t>
      </w:r>
      <w:r w:rsidR="00A746C8" w:rsidRPr="008945A2">
        <w:rPr>
          <w:rFonts w:ascii="Times New Roman" w:hAnsi="Times New Roman" w:cs="Times New Roman"/>
          <w:lang w:val="es-ES"/>
        </w:rPr>
        <w:t>:</w:t>
      </w:r>
      <w:r w:rsidR="009A09E2" w:rsidRPr="008945A2">
        <w:rPr>
          <w:rFonts w:ascii="Times New Roman" w:hAnsi="Times New Roman" w:cs="Times New Roman"/>
          <w:lang w:val="es-ES"/>
        </w:rPr>
        <w:t xml:space="preserve"> adoptar el discurso de </w:t>
      </w:r>
      <w:r w:rsidRPr="008945A2">
        <w:rPr>
          <w:rFonts w:ascii="Times New Roman" w:hAnsi="Times New Roman" w:cs="Times New Roman"/>
          <w:lang w:val="es-ES"/>
        </w:rPr>
        <w:t>las elites dirigentes</w:t>
      </w:r>
      <w:r w:rsidR="009A09E2" w:rsidRPr="008945A2">
        <w:rPr>
          <w:rFonts w:ascii="Times New Roman" w:hAnsi="Times New Roman" w:cs="Times New Roman"/>
          <w:lang w:val="es-ES"/>
        </w:rPr>
        <w:t xml:space="preserve"> como </w:t>
      </w:r>
      <w:r w:rsidR="00A746C8" w:rsidRPr="008945A2">
        <w:rPr>
          <w:rFonts w:ascii="Times New Roman" w:hAnsi="Times New Roman" w:cs="Times New Roman"/>
          <w:lang w:val="es-ES"/>
        </w:rPr>
        <w:t>única realidad para</w:t>
      </w:r>
      <w:r w:rsidR="009A09E2" w:rsidRPr="008945A2">
        <w:rPr>
          <w:rFonts w:ascii="Times New Roman" w:hAnsi="Times New Roman" w:cs="Times New Roman"/>
          <w:lang w:val="es-ES"/>
        </w:rPr>
        <w:t xml:space="preserve"> acercarse a la </w:t>
      </w:r>
      <w:r w:rsidR="00A746C8" w:rsidRPr="008945A2">
        <w:rPr>
          <w:rFonts w:ascii="Times New Roman" w:hAnsi="Times New Roman" w:cs="Times New Roman"/>
          <w:lang w:val="es-ES"/>
        </w:rPr>
        <w:t xml:space="preserve">comprensión de la </w:t>
      </w:r>
      <w:r w:rsidR="009A09E2" w:rsidRPr="008945A2">
        <w:rPr>
          <w:rFonts w:ascii="Times New Roman" w:hAnsi="Times New Roman" w:cs="Times New Roman"/>
          <w:lang w:val="es-ES"/>
        </w:rPr>
        <w:t>polític</w:t>
      </w:r>
      <w:r w:rsidR="00BB22C8" w:rsidRPr="008945A2">
        <w:rPr>
          <w:rFonts w:ascii="Times New Roman" w:hAnsi="Times New Roman" w:cs="Times New Roman"/>
          <w:lang w:val="es-ES"/>
        </w:rPr>
        <w:t xml:space="preserve">a </w:t>
      </w:r>
      <w:r w:rsidR="00A746C8" w:rsidRPr="008945A2">
        <w:rPr>
          <w:rFonts w:ascii="Times New Roman" w:hAnsi="Times New Roman" w:cs="Times New Roman"/>
          <w:lang w:val="es-ES"/>
        </w:rPr>
        <w:t>liberal.</w:t>
      </w:r>
      <w:r w:rsidR="00BB22C8" w:rsidRPr="008945A2">
        <w:rPr>
          <w:rFonts w:ascii="Times New Roman" w:hAnsi="Times New Roman" w:cs="Times New Roman"/>
          <w:lang w:val="es-ES"/>
        </w:rPr>
        <w:t xml:space="preserve"> </w:t>
      </w:r>
    </w:p>
    <w:p w:rsidR="00CB0223" w:rsidRPr="008945A2" w:rsidRDefault="00A746C8" w:rsidP="00B9792E">
      <w:pPr>
        <w:spacing w:line="360" w:lineRule="auto"/>
        <w:ind w:firstLine="708"/>
        <w:jc w:val="both"/>
        <w:rPr>
          <w:rFonts w:ascii="Times New Roman" w:hAnsi="Times New Roman" w:cs="Times New Roman"/>
          <w:lang w:val="es-ES"/>
        </w:rPr>
      </w:pPr>
      <w:r w:rsidRPr="008945A2">
        <w:rPr>
          <w:rFonts w:ascii="Times New Roman" w:hAnsi="Times New Roman" w:cs="Times New Roman"/>
          <w:lang w:val="es-ES"/>
        </w:rPr>
        <w:t xml:space="preserve">Y eso es precisamente lo que sucedió con el paso del tiempo. </w:t>
      </w:r>
      <w:r w:rsidR="008F696C" w:rsidRPr="008945A2">
        <w:rPr>
          <w:rFonts w:ascii="Times New Roman" w:hAnsi="Times New Roman" w:cs="Times New Roman"/>
          <w:lang w:val="es-ES"/>
        </w:rPr>
        <w:t xml:space="preserve">El desastre de 1898, </w:t>
      </w:r>
      <w:r w:rsidR="00CB0223" w:rsidRPr="008945A2">
        <w:rPr>
          <w:rFonts w:ascii="Times New Roman" w:hAnsi="Times New Roman" w:cs="Times New Roman"/>
          <w:lang w:val="es-ES"/>
        </w:rPr>
        <w:t>sin ir más lejos</w:t>
      </w:r>
      <w:r w:rsidR="008F696C" w:rsidRPr="008945A2">
        <w:rPr>
          <w:rFonts w:ascii="Times New Roman" w:hAnsi="Times New Roman" w:cs="Times New Roman"/>
          <w:lang w:val="es-ES"/>
        </w:rPr>
        <w:t xml:space="preserve">, contribuyó a generar un clima de crítica contra el sistema de la </w:t>
      </w:r>
      <w:r w:rsidR="008F696C" w:rsidRPr="008945A2">
        <w:rPr>
          <w:rFonts w:ascii="Times New Roman" w:hAnsi="Times New Roman" w:cs="Times New Roman"/>
          <w:lang w:val="es-ES"/>
        </w:rPr>
        <w:lastRenderedPageBreak/>
        <w:t xml:space="preserve">Restauración </w:t>
      </w:r>
      <w:r w:rsidR="009B50FD">
        <w:rPr>
          <w:rFonts w:ascii="Times New Roman" w:hAnsi="Times New Roman" w:cs="Times New Roman"/>
          <w:lang w:val="es-ES"/>
        </w:rPr>
        <w:t>desde</w:t>
      </w:r>
      <w:r w:rsidR="008F696C" w:rsidRPr="008945A2">
        <w:rPr>
          <w:rFonts w:ascii="Times New Roman" w:hAnsi="Times New Roman" w:cs="Times New Roman"/>
          <w:lang w:val="es-ES"/>
        </w:rPr>
        <w:t xml:space="preserve"> una parte importante de la sociedad, y con el movimiento</w:t>
      </w:r>
      <w:r w:rsidR="00497039" w:rsidRPr="008945A2">
        <w:rPr>
          <w:rFonts w:ascii="Times New Roman" w:hAnsi="Times New Roman" w:cs="Times New Roman"/>
          <w:lang w:val="es-ES"/>
        </w:rPr>
        <w:t xml:space="preserve"> regeneracionista en la cabeza. F</w:t>
      </w:r>
      <w:r w:rsidR="00353552" w:rsidRPr="008945A2">
        <w:rPr>
          <w:rFonts w:ascii="Times New Roman" w:hAnsi="Times New Roman" w:cs="Times New Roman"/>
          <w:lang w:val="es-ES"/>
        </w:rPr>
        <w:t>ue entonces cuando se fraguó la imagen de la Restauración como un régimen oligárquico y caciquil, tal y como lo definió Joaquín Cos</w:t>
      </w:r>
      <w:r w:rsidR="003A51CC">
        <w:rPr>
          <w:rFonts w:ascii="Times New Roman" w:hAnsi="Times New Roman" w:cs="Times New Roman"/>
          <w:lang w:val="es-ES"/>
        </w:rPr>
        <w:t>ta</w:t>
      </w:r>
      <w:r w:rsidR="00353552" w:rsidRPr="008945A2">
        <w:rPr>
          <w:rFonts w:ascii="Times New Roman" w:hAnsi="Times New Roman" w:cs="Times New Roman"/>
          <w:lang w:val="es-ES"/>
        </w:rPr>
        <w:t>.</w:t>
      </w:r>
      <w:r w:rsidR="00497039" w:rsidRPr="008945A2">
        <w:rPr>
          <w:rFonts w:ascii="Times New Roman" w:hAnsi="Times New Roman" w:cs="Times New Roman"/>
          <w:lang w:val="es-ES"/>
        </w:rPr>
        <w:t xml:space="preserve"> </w:t>
      </w:r>
      <w:r w:rsidR="003A51CC">
        <w:rPr>
          <w:rFonts w:ascii="Times New Roman" w:hAnsi="Times New Roman" w:cs="Times New Roman"/>
          <w:lang w:val="es-ES"/>
        </w:rPr>
        <w:t>El autor</w:t>
      </w:r>
      <w:r w:rsidR="00353552" w:rsidRPr="008945A2">
        <w:rPr>
          <w:rFonts w:ascii="Times New Roman" w:hAnsi="Times New Roman" w:cs="Times New Roman"/>
          <w:lang w:val="es-ES"/>
        </w:rPr>
        <w:t xml:space="preserve"> exponía</w:t>
      </w:r>
      <w:r w:rsidR="00FE7BE1" w:rsidRPr="008945A2">
        <w:rPr>
          <w:rFonts w:ascii="Times New Roman" w:hAnsi="Times New Roman" w:cs="Times New Roman"/>
          <w:lang w:val="es-ES"/>
        </w:rPr>
        <w:t xml:space="preserve"> su visión del problema: </w:t>
      </w:r>
      <w:r w:rsidR="00353552" w:rsidRPr="008945A2">
        <w:rPr>
          <w:rFonts w:ascii="Times New Roman" w:hAnsi="Times New Roman" w:cs="Times New Roman"/>
          <w:lang w:val="es-ES"/>
        </w:rPr>
        <w:t>el régimen de la Restauración</w:t>
      </w:r>
      <w:r w:rsidR="00FE7BE1" w:rsidRPr="008945A2">
        <w:rPr>
          <w:rFonts w:ascii="Times New Roman" w:hAnsi="Times New Roman" w:cs="Times New Roman"/>
          <w:lang w:val="es-ES"/>
        </w:rPr>
        <w:t xml:space="preserve"> no </w:t>
      </w:r>
      <w:r w:rsidR="00353552" w:rsidRPr="008945A2">
        <w:rPr>
          <w:rFonts w:ascii="Times New Roman" w:hAnsi="Times New Roman" w:cs="Times New Roman"/>
          <w:lang w:val="es-ES"/>
        </w:rPr>
        <w:t>tenía</w:t>
      </w:r>
      <w:r w:rsidR="00FE7BE1" w:rsidRPr="008945A2">
        <w:rPr>
          <w:rFonts w:ascii="Times New Roman" w:hAnsi="Times New Roman" w:cs="Times New Roman"/>
          <w:lang w:val="es-ES"/>
        </w:rPr>
        <w:t xml:space="preserve"> en cuenta los problemas de la gente. </w:t>
      </w:r>
      <w:r w:rsidR="009B50FD">
        <w:rPr>
          <w:rFonts w:ascii="Times New Roman" w:hAnsi="Times New Roman" w:cs="Times New Roman"/>
          <w:lang w:val="es-ES"/>
        </w:rPr>
        <w:t>Por eso, Costa</w:t>
      </w:r>
      <w:r w:rsidR="005D6FF5" w:rsidRPr="008945A2">
        <w:rPr>
          <w:rFonts w:ascii="Times New Roman" w:hAnsi="Times New Roman" w:cs="Times New Roman"/>
          <w:lang w:val="es-ES"/>
        </w:rPr>
        <w:t xml:space="preserve"> denunciaba que la historia política española del siglo XIX había silenciado la soberanía nacional, con las excepciones constitucionales de 1812 y 1869 y que</w:t>
      </w:r>
      <w:r w:rsidR="00D736B0" w:rsidRPr="008945A2">
        <w:rPr>
          <w:rFonts w:ascii="Times New Roman" w:hAnsi="Times New Roman" w:cs="Times New Roman"/>
          <w:lang w:val="es-ES"/>
        </w:rPr>
        <w:t>,</w:t>
      </w:r>
      <w:r w:rsidR="005D6FF5" w:rsidRPr="008945A2">
        <w:rPr>
          <w:rFonts w:ascii="Times New Roman" w:hAnsi="Times New Roman" w:cs="Times New Roman"/>
          <w:lang w:val="es-ES"/>
        </w:rPr>
        <w:t xml:space="preserve"> por ello, a pesar de la consolidación de la monarquía constitucional, “el pueblo no es m</w:t>
      </w:r>
      <w:r w:rsidR="00353552" w:rsidRPr="008945A2">
        <w:rPr>
          <w:rFonts w:ascii="Times New Roman" w:hAnsi="Times New Roman" w:cs="Times New Roman"/>
          <w:lang w:val="es-ES"/>
        </w:rPr>
        <w:t>ás li</w:t>
      </w:r>
      <w:r w:rsidR="006C51DE" w:rsidRPr="008945A2">
        <w:rPr>
          <w:rFonts w:ascii="Times New Roman" w:hAnsi="Times New Roman" w:cs="Times New Roman"/>
          <w:lang w:val="es-ES"/>
        </w:rPr>
        <w:t>bre que antes</w:t>
      </w:r>
      <w:r w:rsidR="003A51CC">
        <w:rPr>
          <w:rFonts w:ascii="Times New Roman" w:hAnsi="Times New Roman" w:cs="Times New Roman"/>
          <w:lang w:val="es-ES"/>
        </w:rPr>
        <w:t>.</w:t>
      </w:r>
      <w:r w:rsidR="006C51DE" w:rsidRPr="008945A2">
        <w:rPr>
          <w:rFonts w:ascii="Times New Roman" w:hAnsi="Times New Roman" w:cs="Times New Roman"/>
          <w:lang w:val="es-ES"/>
        </w:rPr>
        <w:t>”</w:t>
      </w:r>
      <w:r w:rsidR="003A51CC">
        <w:rPr>
          <w:rStyle w:val="Refdenotaalpie"/>
          <w:rFonts w:ascii="Times New Roman" w:hAnsi="Times New Roman" w:cs="Times New Roman"/>
          <w:lang w:val="es-ES"/>
        </w:rPr>
        <w:footnoteReference w:id="15"/>
      </w:r>
      <w:r w:rsidR="005D6FF5" w:rsidRPr="008945A2">
        <w:rPr>
          <w:rFonts w:ascii="Times New Roman" w:hAnsi="Times New Roman" w:cs="Times New Roman"/>
          <w:lang w:val="es-ES"/>
        </w:rPr>
        <w:t xml:space="preserve"> En otras palabras, </w:t>
      </w:r>
      <w:r w:rsidR="00E90D2E">
        <w:rPr>
          <w:rFonts w:ascii="Times New Roman" w:hAnsi="Times New Roman" w:cs="Times New Roman"/>
          <w:lang w:val="es-ES"/>
        </w:rPr>
        <w:t>se</w:t>
      </w:r>
      <w:r w:rsidR="005D6FF5" w:rsidRPr="008945A2">
        <w:rPr>
          <w:rFonts w:ascii="Times New Roman" w:hAnsi="Times New Roman" w:cs="Times New Roman"/>
          <w:lang w:val="es-ES"/>
        </w:rPr>
        <w:t xml:space="preserve"> </w:t>
      </w:r>
      <w:r w:rsidR="001362BC" w:rsidRPr="008945A2">
        <w:rPr>
          <w:rFonts w:ascii="Times New Roman" w:hAnsi="Times New Roman" w:cs="Times New Roman"/>
          <w:lang w:val="es-ES"/>
        </w:rPr>
        <w:t>ponía el acento en la alteración de los resultados electorales</w:t>
      </w:r>
      <w:r w:rsidR="005D6FF5" w:rsidRPr="008945A2">
        <w:rPr>
          <w:rFonts w:ascii="Times New Roman" w:hAnsi="Times New Roman" w:cs="Times New Roman"/>
          <w:lang w:val="es-ES"/>
        </w:rPr>
        <w:t>. Ergo, los electores tenían poco que decir</w:t>
      </w:r>
      <w:r w:rsidR="00211A98" w:rsidRPr="008945A2">
        <w:rPr>
          <w:rFonts w:ascii="Times New Roman" w:hAnsi="Times New Roman" w:cs="Times New Roman"/>
          <w:lang w:val="es-ES"/>
        </w:rPr>
        <w:t xml:space="preserve"> y</w:t>
      </w:r>
      <w:r w:rsidR="00353552" w:rsidRPr="008945A2">
        <w:rPr>
          <w:rFonts w:ascii="Times New Roman" w:hAnsi="Times New Roman" w:cs="Times New Roman"/>
          <w:lang w:val="es-ES"/>
        </w:rPr>
        <w:t xml:space="preserve"> el liberalismo </w:t>
      </w:r>
      <w:r w:rsidR="00DD4C40" w:rsidRPr="008945A2">
        <w:rPr>
          <w:rFonts w:ascii="Times New Roman" w:hAnsi="Times New Roman" w:cs="Times New Roman"/>
          <w:lang w:val="es-ES"/>
        </w:rPr>
        <w:t>decimonónico</w:t>
      </w:r>
      <w:r w:rsidR="00211A98" w:rsidRPr="008945A2">
        <w:rPr>
          <w:rFonts w:ascii="Times New Roman" w:hAnsi="Times New Roman" w:cs="Times New Roman"/>
          <w:lang w:val="es-ES"/>
        </w:rPr>
        <w:t xml:space="preserve"> era</w:t>
      </w:r>
      <w:r w:rsidR="00353552" w:rsidRPr="008945A2">
        <w:rPr>
          <w:rFonts w:ascii="Times New Roman" w:hAnsi="Times New Roman" w:cs="Times New Roman"/>
          <w:lang w:val="es-ES"/>
        </w:rPr>
        <w:t xml:space="preserve"> un </w:t>
      </w:r>
      <w:r w:rsidR="00DD4C40" w:rsidRPr="008945A2">
        <w:rPr>
          <w:rFonts w:ascii="Times New Roman" w:hAnsi="Times New Roman" w:cs="Times New Roman"/>
          <w:lang w:val="es-ES"/>
        </w:rPr>
        <w:t>sistema</w:t>
      </w:r>
      <w:r w:rsidR="00353552" w:rsidRPr="008945A2">
        <w:rPr>
          <w:rFonts w:ascii="Times New Roman" w:hAnsi="Times New Roman" w:cs="Times New Roman"/>
          <w:lang w:val="es-ES"/>
        </w:rPr>
        <w:t xml:space="preserve"> que </w:t>
      </w:r>
      <w:r w:rsidR="006E61D8" w:rsidRPr="008945A2">
        <w:rPr>
          <w:rFonts w:ascii="Times New Roman" w:hAnsi="Times New Roman" w:cs="Times New Roman"/>
          <w:lang w:val="es-ES"/>
        </w:rPr>
        <w:t>daba la espalda</w:t>
      </w:r>
      <w:r w:rsidR="00353552" w:rsidRPr="008945A2">
        <w:rPr>
          <w:rFonts w:ascii="Times New Roman" w:hAnsi="Times New Roman" w:cs="Times New Roman"/>
          <w:lang w:val="es-ES"/>
        </w:rPr>
        <w:t xml:space="preserve"> </w:t>
      </w:r>
      <w:r w:rsidR="006E61D8" w:rsidRPr="008945A2">
        <w:rPr>
          <w:rFonts w:ascii="Times New Roman" w:hAnsi="Times New Roman" w:cs="Times New Roman"/>
          <w:lang w:val="es-ES"/>
        </w:rPr>
        <w:t>a</w:t>
      </w:r>
      <w:r w:rsidR="00353552" w:rsidRPr="008945A2">
        <w:rPr>
          <w:rFonts w:ascii="Times New Roman" w:hAnsi="Times New Roman" w:cs="Times New Roman"/>
          <w:lang w:val="es-ES"/>
        </w:rPr>
        <w:t xml:space="preserve"> los ciudadanos.</w:t>
      </w:r>
    </w:p>
    <w:p w:rsidR="00CB0223" w:rsidRPr="008945A2" w:rsidRDefault="00CB0223" w:rsidP="00B9792E">
      <w:pPr>
        <w:spacing w:line="360" w:lineRule="auto"/>
        <w:jc w:val="both"/>
        <w:rPr>
          <w:rFonts w:ascii="Times New Roman" w:hAnsi="Times New Roman" w:cs="Times New Roman"/>
          <w:lang w:val="es-ES"/>
        </w:rPr>
      </w:pPr>
    </w:p>
    <w:p w:rsidR="00CB0223" w:rsidRPr="008945A2" w:rsidRDefault="00161E78" w:rsidP="00B9792E">
      <w:pPr>
        <w:spacing w:line="360" w:lineRule="auto"/>
        <w:jc w:val="both"/>
        <w:rPr>
          <w:rFonts w:ascii="Times New Roman" w:hAnsi="Times New Roman" w:cs="Times New Roman"/>
          <w:b/>
          <w:lang w:val="es-ES"/>
        </w:rPr>
      </w:pPr>
      <w:r w:rsidRPr="008945A2">
        <w:rPr>
          <w:rFonts w:ascii="Times New Roman" w:hAnsi="Times New Roman" w:cs="Times New Roman"/>
          <w:b/>
          <w:lang w:val="es-ES"/>
        </w:rPr>
        <w:t>El</w:t>
      </w:r>
      <w:r w:rsidR="00CB0223" w:rsidRPr="008945A2">
        <w:rPr>
          <w:rFonts w:ascii="Times New Roman" w:hAnsi="Times New Roman" w:cs="Times New Roman"/>
          <w:b/>
          <w:lang w:val="es-ES"/>
        </w:rPr>
        <w:t xml:space="preserve"> </w:t>
      </w:r>
      <w:r w:rsidRPr="008945A2">
        <w:rPr>
          <w:rFonts w:ascii="Times New Roman" w:hAnsi="Times New Roman" w:cs="Times New Roman"/>
          <w:b/>
          <w:lang w:val="es-ES"/>
        </w:rPr>
        <w:t xml:space="preserve">papel del electorado: del </w:t>
      </w:r>
      <w:r w:rsidR="00AE5431" w:rsidRPr="008945A2">
        <w:rPr>
          <w:rFonts w:ascii="Times New Roman" w:hAnsi="Times New Roman" w:cs="Times New Roman"/>
          <w:b/>
          <w:lang w:val="es-ES"/>
        </w:rPr>
        <w:t>relato</w:t>
      </w:r>
      <w:r w:rsidRPr="008945A2">
        <w:rPr>
          <w:rFonts w:ascii="Times New Roman" w:hAnsi="Times New Roman" w:cs="Times New Roman"/>
          <w:b/>
          <w:lang w:val="es-ES"/>
        </w:rPr>
        <w:t xml:space="preserve"> historiográfico dominante a los nuevos enfoques</w:t>
      </w:r>
    </w:p>
    <w:p w:rsidR="00FE7BE1" w:rsidRPr="008945A2" w:rsidRDefault="00D736B0" w:rsidP="00B9792E">
      <w:pPr>
        <w:spacing w:line="360" w:lineRule="auto"/>
        <w:ind w:firstLine="708"/>
        <w:jc w:val="both"/>
        <w:rPr>
          <w:rStyle w:val="Ninguno"/>
          <w:rFonts w:ascii="Times New Roman" w:hAnsi="Times New Roman" w:cs="Times New Roman"/>
          <w:lang w:val="es-ES"/>
        </w:rPr>
      </w:pPr>
      <w:r w:rsidRPr="008945A2">
        <w:rPr>
          <w:rStyle w:val="Ninguno"/>
          <w:rFonts w:ascii="Times New Roman" w:hAnsi="Times New Roman" w:cs="Times New Roman"/>
          <w:lang w:val="es-ES"/>
        </w:rPr>
        <w:t xml:space="preserve"> </w:t>
      </w:r>
      <w:r w:rsidR="00353552" w:rsidRPr="008945A2">
        <w:rPr>
          <w:rStyle w:val="Ninguno"/>
          <w:rFonts w:ascii="Times New Roman" w:hAnsi="Times New Roman" w:cs="Times New Roman"/>
          <w:lang w:val="es-ES"/>
        </w:rPr>
        <w:t xml:space="preserve">Esta visión </w:t>
      </w:r>
      <w:r w:rsidR="00DD4C40" w:rsidRPr="008945A2">
        <w:rPr>
          <w:rStyle w:val="Ninguno"/>
          <w:rFonts w:ascii="Times New Roman" w:hAnsi="Times New Roman" w:cs="Times New Roman"/>
          <w:lang w:val="es-ES"/>
        </w:rPr>
        <w:t>enraizada</w:t>
      </w:r>
      <w:r w:rsidR="00353552" w:rsidRPr="008945A2">
        <w:rPr>
          <w:rStyle w:val="Ninguno"/>
          <w:rFonts w:ascii="Times New Roman" w:hAnsi="Times New Roman" w:cs="Times New Roman"/>
          <w:lang w:val="es-ES"/>
        </w:rPr>
        <w:t xml:space="preserve"> ya entre los contemporáneos</w:t>
      </w:r>
      <w:r w:rsidR="00CB0223" w:rsidRPr="008945A2">
        <w:rPr>
          <w:rStyle w:val="Ninguno"/>
          <w:rFonts w:ascii="Times New Roman" w:hAnsi="Times New Roman" w:cs="Times New Roman"/>
          <w:lang w:val="es-ES"/>
        </w:rPr>
        <w:t>, que implicaba otorgar a los electores</w:t>
      </w:r>
      <w:r w:rsidR="00353552" w:rsidRPr="008945A2">
        <w:rPr>
          <w:rStyle w:val="Ninguno"/>
          <w:rFonts w:ascii="Times New Roman" w:hAnsi="Times New Roman" w:cs="Times New Roman"/>
          <w:lang w:val="es-ES"/>
        </w:rPr>
        <w:t xml:space="preserve"> </w:t>
      </w:r>
      <w:r w:rsidR="00CB0223" w:rsidRPr="008945A2">
        <w:rPr>
          <w:rStyle w:val="Ninguno"/>
          <w:rFonts w:ascii="Times New Roman" w:hAnsi="Times New Roman" w:cs="Times New Roman"/>
          <w:lang w:val="es-ES"/>
        </w:rPr>
        <w:t>un papel marginal</w:t>
      </w:r>
      <w:r w:rsidR="00C768C3" w:rsidRPr="008945A2">
        <w:rPr>
          <w:rStyle w:val="Ninguno"/>
          <w:rFonts w:ascii="Times New Roman" w:hAnsi="Times New Roman" w:cs="Times New Roman"/>
          <w:lang w:val="es-ES"/>
        </w:rPr>
        <w:t>,</w:t>
      </w:r>
      <w:r w:rsidR="00CB0223" w:rsidRPr="008945A2">
        <w:rPr>
          <w:rStyle w:val="Ninguno"/>
          <w:rFonts w:ascii="Times New Roman" w:hAnsi="Times New Roman" w:cs="Times New Roman"/>
          <w:lang w:val="es-ES"/>
        </w:rPr>
        <w:t xml:space="preserve"> dado el dirigismo electoral, </w:t>
      </w:r>
      <w:r w:rsidR="00353552" w:rsidRPr="008945A2">
        <w:rPr>
          <w:rStyle w:val="Ninguno"/>
          <w:rFonts w:ascii="Times New Roman" w:hAnsi="Times New Roman" w:cs="Times New Roman"/>
          <w:lang w:val="es-ES"/>
        </w:rPr>
        <w:t xml:space="preserve">permaneció entre los primeros trabajos historiográficos </w:t>
      </w:r>
      <w:r w:rsidRPr="008945A2">
        <w:rPr>
          <w:rStyle w:val="Ninguno"/>
          <w:rFonts w:ascii="Times New Roman" w:hAnsi="Times New Roman" w:cs="Times New Roman"/>
          <w:lang w:val="es-ES"/>
        </w:rPr>
        <w:t xml:space="preserve">que emergieron a finales del </w:t>
      </w:r>
      <w:r w:rsidR="009B50FD">
        <w:rPr>
          <w:rStyle w:val="Ninguno"/>
          <w:rFonts w:ascii="Times New Roman" w:hAnsi="Times New Roman" w:cs="Times New Roman"/>
          <w:lang w:val="es-ES"/>
        </w:rPr>
        <w:t>F</w:t>
      </w:r>
      <w:r w:rsidRPr="008945A2">
        <w:rPr>
          <w:rStyle w:val="Ninguno"/>
          <w:rFonts w:ascii="Times New Roman" w:hAnsi="Times New Roman" w:cs="Times New Roman"/>
          <w:lang w:val="es-ES"/>
        </w:rPr>
        <w:t>ranquismo</w:t>
      </w:r>
      <w:r w:rsidR="00353552" w:rsidRPr="008945A2">
        <w:rPr>
          <w:rStyle w:val="Ninguno"/>
          <w:rFonts w:ascii="Times New Roman" w:hAnsi="Times New Roman" w:cs="Times New Roman"/>
          <w:lang w:val="es-ES"/>
        </w:rPr>
        <w:t xml:space="preserve">. </w:t>
      </w:r>
      <w:r w:rsidR="008E65E1" w:rsidRPr="008945A2">
        <w:rPr>
          <w:rStyle w:val="Ninguno"/>
          <w:rFonts w:ascii="Times New Roman" w:hAnsi="Times New Roman" w:cs="Times New Roman"/>
          <w:lang w:val="es-ES"/>
        </w:rPr>
        <w:t>Uno de los nombres más destacados, por el impacto de sus interpretaciones, fue Manuel Tuñón de Lara</w:t>
      </w:r>
      <w:r w:rsidR="00981CDA" w:rsidRPr="008945A2">
        <w:rPr>
          <w:rStyle w:val="Ninguno"/>
          <w:rFonts w:ascii="Times New Roman" w:hAnsi="Times New Roman" w:cs="Times New Roman"/>
          <w:lang w:val="es-ES"/>
        </w:rPr>
        <w:t>.</w:t>
      </w:r>
      <w:r w:rsidR="00602AD1">
        <w:rPr>
          <w:rStyle w:val="Refdenotaalpie"/>
          <w:rFonts w:ascii="Times New Roman" w:hAnsi="Times New Roman" w:cs="Times New Roman"/>
          <w:lang w:val="es-ES"/>
        </w:rPr>
        <w:footnoteReference w:id="16"/>
      </w:r>
      <w:r w:rsidR="00981CDA" w:rsidRPr="008945A2">
        <w:rPr>
          <w:rStyle w:val="Ninguno"/>
          <w:rFonts w:ascii="Times New Roman" w:hAnsi="Times New Roman" w:cs="Times New Roman"/>
          <w:lang w:val="es-ES"/>
        </w:rPr>
        <w:t xml:space="preserve"> </w:t>
      </w:r>
      <w:r w:rsidR="00CB0223" w:rsidRPr="008945A2">
        <w:rPr>
          <w:rStyle w:val="Ninguno"/>
          <w:rFonts w:ascii="Times New Roman" w:hAnsi="Times New Roman" w:cs="Times New Roman"/>
          <w:lang w:val="es-ES"/>
        </w:rPr>
        <w:t>Apoyado en</w:t>
      </w:r>
      <w:r w:rsidR="00353552" w:rsidRPr="008945A2">
        <w:rPr>
          <w:rStyle w:val="Ninguno"/>
          <w:rFonts w:ascii="Times New Roman" w:hAnsi="Times New Roman" w:cs="Times New Roman"/>
          <w:lang w:val="es-ES"/>
        </w:rPr>
        <w:t xml:space="preserve"> </w:t>
      </w:r>
      <w:r w:rsidR="00DD4C40" w:rsidRPr="008945A2">
        <w:rPr>
          <w:rStyle w:val="Ninguno"/>
          <w:rFonts w:ascii="Times New Roman" w:hAnsi="Times New Roman" w:cs="Times New Roman"/>
          <w:lang w:val="es-ES"/>
        </w:rPr>
        <w:t>las tesis del</w:t>
      </w:r>
      <w:r w:rsidR="00353552" w:rsidRPr="008945A2">
        <w:rPr>
          <w:rStyle w:val="Ninguno"/>
          <w:rFonts w:ascii="Times New Roman" w:hAnsi="Times New Roman" w:cs="Times New Roman"/>
          <w:lang w:val="es-ES"/>
        </w:rPr>
        <w:t xml:space="preserve"> materialismo histórico</w:t>
      </w:r>
      <w:r w:rsidR="00981CDA" w:rsidRPr="008945A2">
        <w:rPr>
          <w:rStyle w:val="Ninguno"/>
          <w:rFonts w:ascii="Times New Roman" w:hAnsi="Times New Roman" w:cs="Times New Roman"/>
          <w:lang w:val="es-ES"/>
        </w:rPr>
        <w:t xml:space="preserve">, </w:t>
      </w:r>
      <w:r w:rsidR="008E65E1" w:rsidRPr="008945A2">
        <w:rPr>
          <w:rStyle w:val="Ninguno"/>
          <w:rFonts w:ascii="Times New Roman" w:hAnsi="Times New Roman" w:cs="Times New Roman"/>
          <w:lang w:val="es-ES"/>
        </w:rPr>
        <w:t>el autor</w:t>
      </w:r>
      <w:r w:rsidR="00981CDA" w:rsidRPr="008945A2">
        <w:rPr>
          <w:rStyle w:val="Ninguno"/>
          <w:rFonts w:ascii="Times New Roman" w:hAnsi="Times New Roman" w:cs="Times New Roman"/>
          <w:lang w:val="es-ES"/>
        </w:rPr>
        <w:t xml:space="preserve"> identificaba la existencia de un bloque de poder constituido por un conjunto de </w:t>
      </w:r>
      <w:r w:rsidR="00092D78" w:rsidRPr="008945A2">
        <w:rPr>
          <w:rStyle w:val="Ninguno"/>
          <w:rFonts w:ascii="Times New Roman" w:hAnsi="Times New Roman" w:cs="Times New Roman"/>
          <w:lang w:val="es-ES"/>
        </w:rPr>
        <w:t>e</w:t>
      </w:r>
      <w:r w:rsidR="00981CDA" w:rsidRPr="008945A2">
        <w:rPr>
          <w:rStyle w:val="Ninguno"/>
          <w:rFonts w:ascii="Times New Roman" w:hAnsi="Times New Roman" w:cs="Times New Roman"/>
          <w:lang w:val="es-ES"/>
        </w:rPr>
        <w:t xml:space="preserve">lites políticas y </w:t>
      </w:r>
      <w:r w:rsidR="00CB0223" w:rsidRPr="008945A2">
        <w:rPr>
          <w:rStyle w:val="Ninguno"/>
          <w:rFonts w:ascii="Times New Roman" w:hAnsi="Times New Roman" w:cs="Times New Roman"/>
          <w:lang w:val="es-ES"/>
        </w:rPr>
        <w:t>económicas homogéneas. E</w:t>
      </w:r>
      <w:r w:rsidR="00AB3CF7" w:rsidRPr="008945A2">
        <w:rPr>
          <w:rStyle w:val="Ninguno"/>
          <w:rFonts w:ascii="Times New Roman" w:hAnsi="Times New Roman" w:cs="Times New Roman"/>
          <w:lang w:val="es-ES"/>
        </w:rPr>
        <w:t>s decir</w:t>
      </w:r>
      <w:r w:rsidR="00E56BDC" w:rsidRPr="008945A2">
        <w:rPr>
          <w:rStyle w:val="Ninguno"/>
          <w:rFonts w:ascii="Times New Roman" w:hAnsi="Times New Roman" w:cs="Times New Roman"/>
          <w:lang w:val="es-ES"/>
        </w:rPr>
        <w:t>, este bloque mantenía un</w:t>
      </w:r>
      <w:r w:rsidR="00CB0223" w:rsidRPr="008945A2">
        <w:rPr>
          <w:rStyle w:val="Ninguno"/>
          <w:rFonts w:ascii="Times New Roman" w:hAnsi="Times New Roman" w:cs="Times New Roman"/>
          <w:lang w:val="es-ES"/>
        </w:rPr>
        <w:t>a unidad</w:t>
      </w:r>
      <w:r w:rsidR="00AB3CF7" w:rsidRPr="008945A2">
        <w:rPr>
          <w:rStyle w:val="Ninguno"/>
          <w:rFonts w:ascii="Times New Roman" w:hAnsi="Times New Roman" w:cs="Times New Roman"/>
          <w:lang w:val="es-ES"/>
        </w:rPr>
        <w:t xml:space="preserve"> </w:t>
      </w:r>
      <w:r w:rsidR="00CB0223" w:rsidRPr="008945A2">
        <w:rPr>
          <w:rStyle w:val="Ninguno"/>
          <w:rFonts w:ascii="Times New Roman" w:hAnsi="Times New Roman" w:cs="Times New Roman"/>
          <w:lang w:val="es-ES"/>
        </w:rPr>
        <w:t xml:space="preserve">sin fisuras </w:t>
      </w:r>
      <w:r w:rsidR="00AB3CF7" w:rsidRPr="008945A2">
        <w:rPr>
          <w:rStyle w:val="Ninguno"/>
          <w:rFonts w:ascii="Times New Roman" w:hAnsi="Times New Roman" w:cs="Times New Roman"/>
          <w:lang w:val="es-ES"/>
        </w:rPr>
        <w:t>para dar continuidad a su posición de poder econ</w:t>
      </w:r>
      <w:r w:rsidR="009C03DD" w:rsidRPr="008945A2">
        <w:rPr>
          <w:rStyle w:val="Ninguno"/>
          <w:rFonts w:ascii="Times New Roman" w:hAnsi="Times New Roman" w:cs="Times New Roman"/>
          <w:lang w:val="es-ES"/>
        </w:rPr>
        <w:t>ómico y social, de manera que e</w:t>
      </w:r>
      <w:r w:rsidR="00CB0223" w:rsidRPr="008945A2">
        <w:rPr>
          <w:rStyle w:val="Ninguno"/>
          <w:rFonts w:ascii="Times New Roman" w:hAnsi="Times New Roman" w:cs="Times New Roman"/>
          <w:lang w:val="es-ES"/>
        </w:rPr>
        <w:t>sto le</w:t>
      </w:r>
      <w:r w:rsidR="00AB3CF7" w:rsidRPr="008945A2">
        <w:rPr>
          <w:rStyle w:val="Ninguno"/>
          <w:rFonts w:ascii="Times New Roman" w:hAnsi="Times New Roman" w:cs="Times New Roman"/>
          <w:lang w:val="es-ES"/>
        </w:rPr>
        <w:t xml:space="preserve"> permitía</w:t>
      </w:r>
      <w:r w:rsidR="00EA05DD" w:rsidRPr="008945A2">
        <w:rPr>
          <w:rStyle w:val="Ninguno"/>
          <w:rFonts w:ascii="Times New Roman" w:hAnsi="Times New Roman" w:cs="Times New Roman"/>
          <w:lang w:val="es-ES"/>
        </w:rPr>
        <w:t xml:space="preserve"> dominar al resto de ciudadanos</w:t>
      </w:r>
      <w:r w:rsidR="00AB3CF7" w:rsidRPr="008945A2">
        <w:rPr>
          <w:rStyle w:val="Ninguno"/>
          <w:rFonts w:ascii="Times New Roman" w:hAnsi="Times New Roman" w:cs="Times New Roman"/>
          <w:lang w:val="es-ES"/>
        </w:rPr>
        <w:t>.</w:t>
      </w:r>
      <w:r w:rsidR="00B93AAA" w:rsidRPr="008945A2">
        <w:rPr>
          <w:rStyle w:val="Ninguno"/>
          <w:rFonts w:ascii="Times New Roman" w:hAnsi="Times New Roman" w:cs="Times New Roman"/>
          <w:lang w:val="es-ES"/>
        </w:rPr>
        <w:t xml:space="preserve"> </w:t>
      </w:r>
    </w:p>
    <w:p w:rsidR="00981CDA" w:rsidRPr="008945A2" w:rsidRDefault="00B93AAA" w:rsidP="00B9792E">
      <w:pPr>
        <w:pStyle w:val="CuerpoA"/>
        <w:tabs>
          <w:tab w:val="left" w:pos="709"/>
          <w:tab w:val="left" w:pos="1418"/>
          <w:tab w:val="left" w:pos="2127"/>
          <w:tab w:val="left" w:pos="2836"/>
          <w:tab w:val="left" w:pos="3545"/>
          <w:tab w:val="left" w:pos="4254"/>
          <w:tab w:val="left" w:pos="4963"/>
          <w:tab w:val="left" w:pos="5672"/>
          <w:tab w:val="left" w:pos="6381"/>
          <w:tab w:val="left" w:pos="7080"/>
        </w:tabs>
        <w:spacing w:line="360" w:lineRule="auto"/>
        <w:jc w:val="both"/>
        <w:rPr>
          <w:rStyle w:val="Ninguno"/>
          <w:rFonts w:ascii="Times New Roman" w:hAnsi="Times New Roman" w:cs="Times New Roman"/>
          <w:sz w:val="24"/>
          <w:szCs w:val="24"/>
          <w:lang w:val="es-ES"/>
        </w:rPr>
      </w:pPr>
      <w:r w:rsidRPr="008945A2">
        <w:rPr>
          <w:rStyle w:val="Ninguno"/>
          <w:rFonts w:ascii="Times New Roman" w:hAnsi="Times New Roman" w:cs="Times New Roman"/>
          <w:sz w:val="24"/>
          <w:szCs w:val="24"/>
          <w:lang w:val="es-ES"/>
        </w:rPr>
        <w:tab/>
        <w:t xml:space="preserve">Distintas voces críticas no tardaron en </w:t>
      </w:r>
      <w:r w:rsidR="00092D78" w:rsidRPr="008945A2">
        <w:rPr>
          <w:rStyle w:val="Ninguno"/>
          <w:rFonts w:ascii="Times New Roman" w:hAnsi="Times New Roman" w:cs="Times New Roman"/>
          <w:sz w:val="24"/>
          <w:szCs w:val="24"/>
          <w:lang w:val="es-ES"/>
        </w:rPr>
        <w:t>aflorar</w:t>
      </w:r>
      <w:r w:rsidRPr="008945A2">
        <w:rPr>
          <w:rStyle w:val="Ninguno"/>
          <w:rFonts w:ascii="Times New Roman" w:hAnsi="Times New Roman" w:cs="Times New Roman"/>
          <w:sz w:val="24"/>
          <w:szCs w:val="24"/>
          <w:lang w:val="es-ES"/>
        </w:rPr>
        <w:t xml:space="preserve"> en la misma década de 1970</w:t>
      </w:r>
      <w:r w:rsidR="0055776F" w:rsidRPr="008945A2">
        <w:rPr>
          <w:rStyle w:val="Ninguno"/>
          <w:rFonts w:ascii="Times New Roman" w:hAnsi="Times New Roman" w:cs="Times New Roman"/>
          <w:sz w:val="24"/>
          <w:szCs w:val="24"/>
          <w:lang w:val="es-ES"/>
        </w:rPr>
        <w:t xml:space="preserve">, aportando una visión más funcional </w:t>
      </w:r>
      <w:r w:rsidR="00B66B73" w:rsidRPr="008945A2">
        <w:rPr>
          <w:rStyle w:val="Ninguno"/>
          <w:rFonts w:ascii="Times New Roman" w:hAnsi="Times New Roman" w:cs="Times New Roman"/>
          <w:sz w:val="24"/>
          <w:szCs w:val="24"/>
          <w:lang w:val="es-ES"/>
        </w:rPr>
        <w:t>a</w:t>
      </w:r>
      <w:r w:rsidR="0055776F" w:rsidRPr="008945A2">
        <w:rPr>
          <w:rStyle w:val="Ninguno"/>
          <w:rFonts w:ascii="Times New Roman" w:hAnsi="Times New Roman" w:cs="Times New Roman"/>
          <w:sz w:val="24"/>
          <w:szCs w:val="24"/>
          <w:lang w:val="es-ES"/>
        </w:rPr>
        <w:t xml:space="preserve"> la interpretación </w:t>
      </w:r>
      <w:r w:rsidR="00003A2B" w:rsidRPr="008945A2">
        <w:rPr>
          <w:rStyle w:val="Ninguno"/>
          <w:rFonts w:ascii="Times New Roman" w:hAnsi="Times New Roman" w:cs="Times New Roman"/>
          <w:sz w:val="24"/>
          <w:szCs w:val="24"/>
          <w:lang w:val="es-ES"/>
        </w:rPr>
        <w:t>de la política en la</w:t>
      </w:r>
      <w:r w:rsidR="0055776F" w:rsidRPr="008945A2">
        <w:rPr>
          <w:rStyle w:val="Ninguno"/>
          <w:rFonts w:ascii="Times New Roman" w:hAnsi="Times New Roman" w:cs="Times New Roman"/>
          <w:sz w:val="24"/>
          <w:szCs w:val="24"/>
          <w:lang w:val="es-ES"/>
        </w:rPr>
        <w:t xml:space="preserve"> Restauración</w:t>
      </w:r>
      <w:r w:rsidRPr="008945A2">
        <w:rPr>
          <w:rStyle w:val="Ninguno"/>
          <w:rFonts w:ascii="Times New Roman" w:hAnsi="Times New Roman" w:cs="Times New Roman"/>
          <w:sz w:val="24"/>
          <w:szCs w:val="24"/>
          <w:lang w:val="es-ES"/>
        </w:rPr>
        <w:t xml:space="preserve">. Autores </w:t>
      </w:r>
      <w:r w:rsidR="00981CDA" w:rsidRPr="008945A2">
        <w:rPr>
          <w:rStyle w:val="Ninguno"/>
          <w:rFonts w:ascii="Times New Roman" w:hAnsi="Times New Roman" w:cs="Times New Roman"/>
          <w:sz w:val="24"/>
          <w:szCs w:val="24"/>
          <w:lang w:val="es-ES"/>
        </w:rPr>
        <w:t xml:space="preserve">como Javier </w:t>
      </w:r>
      <w:proofErr w:type="spellStart"/>
      <w:r w:rsidR="00981CDA" w:rsidRPr="008945A2">
        <w:rPr>
          <w:rStyle w:val="Ninguno"/>
          <w:rFonts w:ascii="Times New Roman" w:hAnsi="Times New Roman" w:cs="Times New Roman"/>
          <w:sz w:val="24"/>
          <w:szCs w:val="24"/>
          <w:lang w:val="es-ES"/>
        </w:rPr>
        <w:t>Tusell</w:t>
      </w:r>
      <w:proofErr w:type="spellEnd"/>
      <w:r w:rsidR="00D81D86">
        <w:rPr>
          <w:rStyle w:val="Refdenotaalpie"/>
          <w:rFonts w:ascii="Times New Roman" w:hAnsi="Times New Roman" w:cs="Times New Roman"/>
          <w:sz w:val="24"/>
          <w:szCs w:val="24"/>
          <w:lang w:val="es-ES"/>
        </w:rPr>
        <w:footnoteReference w:id="17"/>
      </w:r>
      <w:r w:rsidR="00981CDA" w:rsidRPr="008945A2">
        <w:rPr>
          <w:rStyle w:val="Ninguno"/>
          <w:rFonts w:ascii="Times New Roman" w:hAnsi="Times New Roman" w:cs="Times New Roman"/>
          <w:sz w:val="24"/>
          <w:szCs w:val="24"/>
          <w:lang w:val="es-ES"/>
        </w:rPr>
        <w:t xml:space="preserve"> y José Varela Ortega</w:t>
      </w:r>
      <w:r w:rsidRPr="008945A2">
        <w:rPr>
          <w:rStyle w:val="Ninguno"/>
          <w:rFonts w:ascii="Times New Roman" w:hAnsi="Times New Roman" w:cs="Times New Roman"/>
          <w:sz w:val="24"/>
          <w:szCs w:val="24"/>
          <w:lang w:val="es-ES"/>
        </w:rPr>
        <w:t>,</w:t>
      </w:r>
      <w:r w:rsidR="00D81D86">
        <w:rPr>
          <w:rStyle w:val="Refdenotaalpie"/>
          <w:rFonts w:ascii="Times New Roman" w:hAnsi="Times New Roman" w:cs="Times New Roman"/>
          <w:sz w:val="24"/>
          <w:szCs w:val="24"/>
          <w:lang w:val="es-ES"/>
        </w:rPr>
        <w:footnoteReference w:id="18"/>
      </w:r>
      <w:r w:rsidRPr="008945A2">
        <w:rPr>
          <w:rStyle w:val="Ninguno"/>
          <w:rFonts w:ascii="Times New Roman" w:hAnsi="Times New Roman" w:cs="Times New Roman"/>
          <w:sz w:val="24"/>
          <w:szCs w:val="24"/>
          <w:lang w:val="es-ES"/>
        </w:rPr>
        <w:t xml:space="preserve"> entre los más destacados, pusieron en entredicho</w:t>
      </w:r>
      <w:r w:rsidR="00003A2B" w:rsidRPr="008945A2">
        <w:rPr>
          <w:rStyle w:val="Ninguno"/>
          <w:rFonts w:ascii="Times New Roman" w:hAnsi="Times New Roman" w:cs="Times New Roman"/>
          <w:sz w:val="24"/>
          <w:szCs w:val="24"/>
          <w:lang w:val="es-ES"/>
        </w:rPr>
        <w:t xml:space="preserve"> la supuesta</w:t>
      </w:r>
      <w:r w:rsidR="00981CDA" w:rsidRPr="008945A2">
        <w:rPr>
          <w:rStyle w:val="Ninguno"/>
          <w:rFonts w:ascii="Times New Roman" w:hAnsi="Times New Roman" w:cs="Times New Roman"/>
          <w:sz w:val="24"/>
          <w:szCs w:val="24"/>
          <w:lang w:val="es-ES"/>
        </w:rPr>
        <w:t xml:space="preserve"> uniformidad de las</w:t>
      </w:r>
      <w:r w:rsidRPr="008945A2">
        <w:rPr>
          <w:rStyle w:val="Ninguno"/>
          <w:rFonts w:ascii="Times New Roman" w:hAnsi="Times New Roman" w:cs="Times New Roman"/>
          <w:sz w:val="24"/>
          <w:szCs w:val="24"/>
          <w:lang w:val="es-ES"/>
        </w:rPr>
        <w:t xml:space="preserve"> </w:t>
      </w:r>
      <w:r w:rsidR="00092D78" w:rsidRPr="008945A2">
        <w:rPr>
          <w:rStyle w:val="Ninguno"/>
          <w:rFonts w:ascii="Times New Roman" w:hAnsi="Times New Roman" w:cs="Times New Roman"/>
          <w:sz w:val="24"/>
          <w:szCs w:val="24"/>
          <w:lang w:val="es-ES"/>
        </w:rPr>
        <w:t>e</w:t>
      </w:r>
      <w:r w:rsidRPr="008945A2">
        <w:rPr>
          <w:rStyle w:val="Ninguno"/>
          <w:rFonts w:ascii="Times New Roman" w:hAnsi="Times New Roman" w:cs="Times New Roman"/>
          <w:sz w:val="24"/>
          <w:szCs w:val="24"/>
          <w:lang w:val="es-ES"/>
        </w:rPr>
        <w:t xml:space="preserve">lites españolas del siglo XIX. Asimismo, sus lecturas de la política </w:t>
      </w:r>
      <w:r w:rsidR="00003A2B" w:rsidRPr="008945A2">
        <w:rPr>
          <w:rStyle w:val="Ninguno"/>
          <w:rFonts w:ascii="Times New Roman" w:hAnsi="Times New Roman" w:cs="Times New Roman"/>
          <w:sz w:val="24"/>
          <w:szCs w:val="24"/>
          <w:lang w:val="es-ES"/>
        </w:rPr>
        <w:t>insistían en presentar</w:t>
      </w:r>
      <w:r w:rsidRPr="008945A2">
        <w:rPr>
          <w:rStyle w:val="Ninguno"/>
          <w:rFonts w:ascii="Times New Roman" w:hAnsi="Times New Roman" w:cs="Times New Roman"/>
          <w:sz w:val="24"/>
          <w:szCs w:val="24"/>
          <w:lang w:val="es-ES"/>
        </w:rPr>
        <w:t xml:space="preserve"> una</w:t>
      </w:r>
      <w:r w:rsidR="00981CDA" w:rsidRPr="008945A2">
        <w:rPr>
          <w:rStyle w:val="Ninguno"/>
          <w:rFonts w:ascii="Times New Roman" w:hAnsi="Times New Roman" w:cs="Times New Roman"/>
          <w:sz w:val="24"/>
          <w:szCs w:val="24"/>
          <w:lang w:val="es-ES"/>
        </w:rPr>
        <w:t xml:space="preserve"> administración que centralizaba </w:t>
      </w:r>
      <w:r w:rsidRPr="008945A2">
        <w:rPr>
          <w:rStyle w:val="Ninguno"/>
          <w:rFonts w:ascii="Times New Roman" w:hAnsi="Times New Roman" w:cs="Times New Roman"/>
          <w:sz w:val="24"/>
          <w:szCs w:val="24"/>
          <w:lang w:val="es-ES"/>
        </w:rPr>
        <w:t>el</w:t>
      </w:r>
      <w:r w:rsidR="00981CDA" w:rsidRPr="008945A2">
        <w:rPr>
          <w:rStyle w:val="Ninguno"/>
          <w:rFonts w:ascii="Times New Roman" w:hAnsi="Times New Roman" w:cs="Times New Roman"/>
          <w:sz w:val="24"/>
          <w:szCs w:val="24"/>
          <w:lang w:val="es-ES"/>
        </w:rPr>
        <w:t xml:space="preserve"> poder político. Según esta perspectiva, </w:t>
      </w:r>
      <w:r w:rsidRPr="008945A2">
        <w:rPr>
          <w:rStyle w:val="Ninguno"/>
          <w:rFonts w:ascii="Times New Roman" w:hAnsi="Times New Roman" w:cs="Times New Roman"/>
          <w:sz w:val="24"/>
          <w:szCs w:val="24"/>
          <w:lang w:val="es-ES"/>
        </w:rPr>
        <w:t xml:space="preserve">los dirigentes controlaban las distintas expresiones </w:t>
      </w:r>
      <w:r w:rsidRPr="008945A2">
        <w:rPr>
          <w:rStyle w:val="Ninguno"/>
          <w:rFonts w:ascii="Times New Roman" w:hAnsi="Times New Roman" w:cs="Times New Roman"/>
          <w:sz w:val="24"/>
          <w:szCs w:val="24"/>
          <w:lang w:val="es-ES"/>
        </w:rPr>
        <w:lastRenderedPageBreak/>
        <w:t>territoriales del poder, con lo que</w:t>
      </w:r>
      <w:r w:rsidR="00981CDA" w:rsidRPr="008945A2">
        <w:rPr>
          <w:rStyle w:val="Ninguno"/>
          <w:rFonts w:ascii="Times New Roman" w:hAnsi="Times New Roman" w:cs="Times New Roman"/>
          <w:sz w:val="24"/>
          <w:szCs w:val="24"/>
          <w:lang w:val="es-ES"/>
        </w:rPr>
        <w:t xml:space="preserve"> </w:t>
      </w:r>
      <w:r w:rsidRPr="008945A2">
        <w:rPr>
          <w:rStyle w:val="Ninguno"/>
          <w:rFonts w:ascii="Times New Roman" w:hAnsi="Times New Roman" w:cs="Times New Roman"/>
          <w:sz w:val="24"/>
          <w:szCs w:val="24"/>
          <w:lang w:val="es-ES"/>
        </w:rPr>
        <w:t xml:space="preserve">ni </w:t>
      </w:r>
      <w:r w:rsidR="00092D78" w:rsidRPr="008945A2">
        <w:rPr>
          <w:rStyle w:val="Ninguno"/>
          <w:rFonts w:ascii="Times New Roman" w:hAnsi="Times New Roman" w:cs="Times New Roman"/>
          <w:sz w:val="24"/>
          <w:szCs w:val="24"/>
          <w:lang w:val="es-ES"/>
        </w:rPr>
        <w:t>e</w:t>
      </w:r>
      <w:r w:rsidRPr="008945A2">
        <w:rPr>
          <w:rStyle w:val="Ninguno"/>
          <w:rFonts w:ascii="Times New Roman" w:hAnsi="Times New Roman" w:cs="Times New Roman"/>
          <w:sz w:val="24"/>
          <w:szCs w:val="24"/>
          <w:lang w:val="es-ES"/>
        </w:rPr>
        <w:t xml:space="preserve">lites políticas locales ni electores tenían </w:t>
      </w:r>
      <w:r w:rsidR="00003A2B" w:rsidRPr="008945A2">
        <w:rPr>
          <w:rStyle w:val="Ninguno"/>
          <w:rFonts w:ascii="Times New Roman" w:hAnsi="Times New Roman" w:cs="Times New Roman"/>
          <w:sz w:val="24"/>
          <w:szCs w:val="24"/>
          <w:lang w:val="es-ES"/>
        </w:rPr>
        <w:t>demasiado que decir.</w:t>
      </w:r>
    </w:p>
    <w:p w:rsidR="008B7F8A" w:rsidRPr="008945A2" w:rsidRDefault="00954DF5" w:rsidP="00B9792E">
      <w:pPr>
        <w:pStyle w:val="CuerpoA"/>
        <w:tabs>
          <w:tab w:val="left" w:pos="709"/>
          <w:tab w:val="left" w:pos="1418"/>
          <w:tab w:val="left" w:pos="2127"/>
          <w:tab w:val="left" w:pos="2836"/>
          <w:tab w:val="left" w:pos="3545"/>
          <w:tab w:val="left" w:pos="4254"/>
          <w:tab w:val="left" w:pos="4963"/>
          <w:tab w:val="left" w:pos="5672"/>
          <w:tab w:val="left" w:pos="6381"/>
          <w:tab w:val="left" w:pos="7080"/>
        </w:tabs>
        <w:spacing w:line="360" w:lineRule="auto"/>
        <w:jc w:val="both"/>
        <w:rPr>
          <w:rStyle w:val="Ninguno"/>
          <w:rFonts w:ascii="Times New Roman" w:hAnsi="Times New Roman" w:cs="Times New Roman"/>
          <w:sz w:val="24"/>
          <w:szCs w:val="24"/>
          <w:lang w:val="es-ES"/>
        </w:rPr>
      </w:pPr>
      <w:r w:rsidRPr="008945A2">
        <w:rPr>
          <w:rStyle w:val="Ninguno"/>
          <w:rFonts w:ascii="Times New Roman" w:eastAsia="Helvetica Neue Light" w:hAnsi="Times New Roman" w:cs="Times New Roman"/>
          <w:sz w:val="24"/>
          <w:szCs w:val="24"/>
          <w:lang w:val="es-ES"/>
        </w:rPr>
        <w:tab/>
        <w:t xml:space="preserve">El papel dominante de las </w:t>
      </w:r>
      <w:r w:rsidR="00092D78" w:rsidRPr="008945A2">
        <w:rPr>
          <w:rStyle w:val="Ninguno"/>
          <w:rFonts w:ascii="Times New Roman" w:eastAsia="Helvetica Neue Light" w:hAnsi="Times New Roman" w:cs="Times New Roman"/>
          <w:sz w:val="24"/>
          <w:szCs w:val="24"/>
          <w:lang w:val="es-ES"/>
        </w:rPr>
        <w:t>e</w:t>
      </w:r>
      <w:r w:rsidRPr="008945A2">
        <w:rPr>
          <w:rStyle w:val="Ninguno"/>
          <w:rFonts w:ascii="Times New Roman" w:eastAsia="Helvetica Neue Light" w:hAnsi="Times New Roman" w:cs="Times New Roman"/>
          <w:sz w:val="24"/>
          <w:szCs w:val="24"/>
          <w:lang w:val="es-ES"/>
        </w:rPr>
        <w:t xml:space="preserve">lites </w:t>
      </w:r>
      <w:r w:rsidR="00DD4C40" w:rsidRPr="008945A2">
        <w:rPr>
          <w:rStyle w:val="Ninguno"/>
          <w:rFonts w:ascii="Times New Roman" w:eastAsia="Helvetica Neue Light" w:hAnsi="Times New Roman" w:cs="Times New Roman"/>
          <w:sz w:val="24"/>
          <w:szCs w:val="24"/>
          <w:lang w:val="es-ES"/>
        </w:rPr>
        <w:t>gubernamentales</w:t>
      </w:r>
      <w:r w:rsidRPr="008945A2">
        <w:rPr>
          <w:rStyle w:val="Ninguno"/>
          <w:rFonts w:ascii="Times New Roman" w:eastAsia="Helvetica Neue Light" w:hAnsi="Times New Roman" w:cs="Times New Roman"/>
          <w:sz w:val="24"/>
          <w:szCs w:val="24"/>
          <w:lang w:val="es-ES"/>
        </w:rPr>
        <w:t xml:space="preserve"> frente a las territoriales persistió </w:t>
      </w:r>
      <w:r w:rsidR="00981CDA" w:rsidRPr="008945A2">
        <w:rPr>
          <w:rStyle w:val="Ninguno"/>
          <w:rFonts w:ascii="Times New Roman" w:hAnsi="Times New Roman" w:cs="Times New Roman"/>
          <w:sz w:val="24"/>
          <w:szCs w:val="24"/>
          <w:lang w:val="es-ES"/>
        </w:rPr>
        <w:t>en la historiografía española de la década de 1980, que se dedicó a profundizar en los estudios electorales a partir de la i</w:t>
      </w:r>
      <w:r w:rsidR="00307DD4" w:rsidRPr="008945A2">
        <w:rPr>
          <w:rStyle w:val="Ninguno"/>
          <w:rFonts w:ascii="Times New Roman" w:hAnsi="Times New Roman" w:cs="Times New Roman"/>
          <w:sz w:val="24"/>
          <w:szCs w:val="24"/>
          <w:lang w:val="es-ES"/>
        </w:rPr>
        <w:t>nfluencia de la historia social y</w:t>
      </w:r>
      <w:r w:rsidR="00981CDA" w:rsidRPr="008945A2">
        <w:rPr>
          <w:rStyle w:val="Ninguno"/>
          <w:rFonts w:ascii="Times New Roman" w:hAnsi="Times New Roman" w:cs="Times New Roman"/>
          <w:sz w:val="24"/>
          <w:szCs w:val="24"/>
          <w:lang w:val="es-ES"/>
        </w:rPr>
        <w:t xml:space="preserve"> </w:t>
      </w:r>
      <w:r w:rsidR="00EF2CEA" w:rsidRPr="008945A2">
        <w:rPr>
          <w:rStyle w:val="Ninguno"/>
          <w:rFonts w:ascii="Times New Roman" w:hAnsi="Times New Roman" w:cs="Times New Roman"/>
          <w:sz w:val="24"/>
          <w:szCs w:val="24"/>
          <w:lang w:val="es-ES"/>
        </w:rPr>
        <w:t>amplió la mirada hacia</w:t>
      </w:r>
      <w:r w:rsidR="00981CDA" w:rsidRPr="008945A2">
        <w:rPr>
          <w:rStyle w:val="Ninguno"/>
          <w:rFonts w:ascii="Times New Roman" w:hAnsi="Times New Roman" w:cs="Times New Roman"/>
          <w:sz w:val="24"/>
          <w:szCs w:val="24"/>
          <w:lang w:val="es-ES"/>
        </w:rPr>
        <w:t xml:space="preserve"> otros períodos, como el re</w:t>
      </w:r>
      <w:r w:rsidRPr="008945A2">
        <w:rPr>
          <w:rStyle w:val="Ninguno"/>
          <w:rFonts w:ascii="Times New Roman" w:hAnsi="Times New Roman" w:cs="Times New Roman"/>
          <w:sz w:val="24"/>
          <w:szCs w:val="24"/>
          <w:lang w:val="es-ES"/>
        </w:rPr>
        <w:t>inado de Isabel II (1843-1868</w:t>
      </w:r>
      <w:r w:rsidR="00307DD4" w:rsidRPr="008945A2">
        <w:rPr>
          <w:rStyle w:val="Ninguno"/>
          <w:rFonts w:ascii="Times New Roman" w:hAnsi="Times New Roman" w:cs="Times New Roman"/>
          <w:sz w:val="24"/>
          <w:szCs w:val="24"/>
          <w:lang w:val="es-ES"/>
        </w:rPr>
        <w:t>)</w:t>
      </w:r>
      <w:r w:rsidR="00EF2CEA" w:rsidRPr="008945A2">
        <w:rPr>
          <w:rStyle w:val="Ninguno"/>
          <w:rFonts w:ascii="Times New Roman" w:hAnsi="Times New Roman" w:cs="Times New Roman"/>
          <w:sz w:val="24"/>
          <w:szCs w:val="24"/>
          <w:lang w:val="es-ES"/>
        </w:rPr>
        <w:t>.</w:t>
      </w:r>
      <w:r w:rsidR="0002675A" w:rsidRPr="008945A2">
        <w:rPr>
          <w:rStyle w:val="Ninguno"/>
          <w:rFonts w:ascii="Times New Roman" w:hAnsi="Times New Roman" w:cs="Times New Roman"/>
          <w:sz w:val="24"/>
          <w:szCs w:val="24"/>
          <w:lang w:val="es-ES"/>
        </w:rPr>
        <w:t xml:space="preserve"> </w:t>
      </w:r>
      <w:r w:rsidR="00DD4C40" w:rsidRPr="008945A2">
        <w:rPr>
          <w:rStyle w:val="Ninguno"/>
          <w:rFonts w:ascii="Times New Roman" w:hAnsi="Times New Roman" w:cs="Times New Roman"/>
          <w:sz w:val="24"/>
          <w:szCs w:val="24"/>
          <w:lang w:val="es-ES"/>
        </w:rPr>
        <w:t xml:space="preserve">Estos primeros trabajos </w:t>
      </w:r>
      <w:r w:rsidR="00B66B73" w:rsidRPr="008945A2">
        <w:rPr>
          <w:rStyle w:val="Ninguno"/>
          <w:rFonts w:ascii="Times New Roman" w:hAnsi="Times New Roman" w:cs="Times New Roman"/>
          <w:sz w:val="24"/>
          <w:szCs w:val="24"/>
          <w:lang w:val="es-ES"/>
        </w:rPr>
        <w:t>permitieron que en</w:t>
      </w:r>
      <w:r w:rsidR="0002675A" w:rsidRPr="008945A2">
        <w:rPr>
          <w:rStyle w:val="Ninguno"/>
          <w:rFonts w:ascii="Times New Roman" w:hAnsi="Times New Roman" w:cs="Times New Roman"/>
          <w:sz w:val="24"/>
          <w:szCs w:val="24"/>
          <w:lang w:val="es-ES"/>
        </w:rPr>
        <w:t xml:space="preserve"> la década de 1990 </w:t>
      </w:r>
      <w:r w:rsidR="00B66B73" w:rsidRPr="008945A2">
        <w:rPr>
          <w:rStyle w:val="Ninguno"/>
          <w:rFonts w:ascii="Times New Roman" w:hAnsi="Times New Roman" w:cs="Times New Roman"/>
          <w:sz w:val="24"/>
          <w:szCs w:val="24"/>
          <w:lang w:val="es-ES"/>
        </w:rPr>
        <w:t>aparecieran</w:t>
      </w:r>
      <w:r w:rsidR="0002675A" w:rsidRPr="008945A2">
        <w:rPr>
          <w:rStyle w:val="Ninguno"/>
          <w:rFonts w:ascii="Times New Roman" w:hAnsi="Times New Roman" w:cs="Times New Roman"/>
          <w:sz w:val="24"/>
          <w:szCs w:val="24"/>
          <w:lang w:val="es-ES"/>
        </w:rPr>
        <w:t xml:space="preserve"> </w:t>
      </w:r>
      <w:r w:rsidR="00DD4C40" w:rsidRPr="008945A2">
        <w:rPr>
          <w:rStyle w:val="Ninguno"/>
          <w:rFonts w:ascii="Times New Roman" w:hAnsi="Times New Roman" w:cs="Times New Roman"/>
          <w:sz w:val="24"/>
          <w:szCs w:val="24"/>
          <w:lang w:val="es-ES"/>
        </w:rPr>
        <w:t>otras investigaciones</w:t>
      </w:r>
      <w:r w:rsidR="0002675A" w:rsidRPr="008945A2">
        <w:rPr>
          <w:rStyle w:val="Ninguno"/>
          <w:rFonts w:ascii="Times New Roman" w:hAnsi="Times New Roman" w:cs="Times New Roman"/>
          <w:sz w:val="24"/>
          <w:szCs w:val="24"/>
          <w:lang w:val="es-ES"/>
        </w:rPr>
        <w:t xml:space="preserve"> que </w:t>
      </w:r>
      <w:r w:rsidR="00B66B73" w:rsidRPr="008945A2">
        <w:rPr>
          <w:rStyle w:val="Ninguno"/>
          <w:rFonts w:ascii="Times New Roman" w:hAnsi="Times New Roman" w:cs="Times New Roman"/>
          <w:sz w:val="24"/>
          <w:szCs w:val="24"/>
          <w:lang w:val="es-ES"/>
        </w:rPr>
        <w:t>ya empezaban a matizar el</w:t>
      </w:r>
      <w:r w:rsidR="0002675A" w:rsidRPr="008945A2">
        <w:rPr>
          <w:rStyle w:val="Ninguno"/>
          <w:rFonts w:ascii="Times New Roman" w:hAnsi="Times New Roman" w:cs="Times New Roman"/>
          <w:sz w:val="24"/>
          <w:szCs w:val="24"/>
          <w:lang w:val="es-ES"/>
        </w:rPr>
        <w:t xml:space="preserve"> dominio centrali</w:t>
      </w:r>
      <w:r w:rsidR="00E57E3D">
        <w:rPr>
          <w:rStyle w:val="Ninguno"/>
          <w:rFonts w:ascii="Times New Roman" w:hAnsi="Times New Roman" w:cs="Times New Roman"/>
          <w:sz w:val="24"/>
          <w:szCs w:val="24"/>
          <w:lang w:val="es-ES"/>
        </w:rPr>
        <w:t>z</w:t>
      </w:r>
      <w:r w:rsidR="0002675A" w:rsidRPr="008945A2">
        <w:rPr>
          <w:rStyle w:val="Ninguno"/>
          <w:rFonts w:ascii="Times New Roman" w:hAnsi="Times New Roman" w:cs="Times New Roman"/>
          <w:sz w:val="24"/>
          <w:szCs w:val="24"/>
          <w:lang w:val="es-ES"/>
        </w:rPr>
        <w:t>a</w:t>
      </w:r>
      <w:r w:rsidR="00E57E3D">
        <w:rPr>
          <w:rStyle w:val="Ninguno"/>
          <w:rFonts w:ascii="Times New Roman" w:hAnsi="Times New Roman" w:cs="Times New Roman"/>
          <w:sz w:val="24"/>
          <w:szCs w:val="24"/>
          <w:lang w:val="es-ES"/>
        </w:rPr>
        <w:t>dor</w:t>
      </w:r>
      <w:r w:rsidR="0002675A" w:rsidRPr="008945A2">
        <w:rPr>
          <w:rStyle w:val="Ninguno"/>
          <w:rFonts w:ascii="Times New Roman" w:hAnsi="Times New Roman" w:cs="Times New Roman"/>
          <w:sz w:val="24"/>
          <w:szCs w:val="24"/>
          <w:lang w:val="es-ES"/>
        </w:rPr>
        <w:t xml:space="preserve"> y a</w:t>
      </w:r>
      <w:r w:rsidR="00B66B73" w:rsidRPr="008945A2">
        <w:rPr>
          <w:rStyle w:val="Ninguno"/>
          <w:rFonts w:ascii="Times New Roman" w:hAnsi="Times New Roman" w:cs="Times New Roman"/>
          <w:sz w:val="24"/>
          <w:szCs w:val="24"/>
          <w:lang w:val="es-ES"/>
        </w:rPr>
        <w:t>bogaba</w:t>
      </w:r>
      <w:r w:rsidR="0002675A" w:rsidRPr="008945A2">
        <w:rPr>
          <w:rStyle w:val="Ninguno"/>
          <w:rFonts w:ascii="Times New Roman" w:hAnsi="Times New Roman" w:cs="Times New Roman"/>
          <w:sz w:val="24"/>
          <w:szCs w:val="24"/>
          <w:lang w:val="es-ES"/>
        </w:rPr>
        <w:t>n por</w:t>
      </w:r>
      <w:r w:rsidR="005A5B62" w:rsidRPr="008945A2">
        <w:rPr>
          <w:rStyle w:val="Ninguno"/>
          <w:rFonts w:ascii="Times New Roman" w:hAnsi="Times New Roman" w:cs="Times New Roman"/>
          <w:sz w:val="24"/>
          <w:szCs w:val="24"/>
          <w:lang w:val="es-ES"/>
        </w:rPr>
        <w:t xml:space="preserve"> el pacto o la negociación entre el poder central y el territorial</w:t>
      </w:r>
      <w:r w:rsidR="00981CDA" w:rsidRPr="008945A2">
        <w:rPr>
          <w:rStyle w:val="Ninguno"/>
          <w:rFonts w:ascii="Times New Roman" w:hAnsi="Times New Roman" w:cs="Times New Roman"/>
          <w:sz w:val="24"/>
          <w:szCs w:val="24"/>
          <w:lang w:val="es-ES"/>
        </w:rPr>
        <w:t>.</w:t>
      </w:r>
      <w:r w:rsidR="00D81D86">
        <w:rPr>
          <w:rStyle w:val="Refdenotaalpie"/>
          <w:rFonts w:ascii="Times New Roman" w:hAnsi="Times New Roman" w:cs="Times New Roman"/>
          <w:sz w:val="24"/>
          <w:szCs w:val="24"/>
          <w:lang w:val="es-ES"/>
        </w:rPr>
        <w:footnoteReference w:id="19"/>
      </w:r>
      <w:r w:rsidR="00981CDA" w:rsidRPr="008945A2">
        <w:rPr>
          <w:rStyle w:val="Ninguno"/>
          <w:rFonts w:ascii="Times New Roman" w:hAnsi="Times New Roman" w:cs="Times New Roman"/>
          <w:sz w:val="24"/>
          <w:szCs w:val="24"/>
          <w:lang w:val="es-ES"/>
        </w:rPr>
        <w:t xml:space="preserve"> </w:t>
      </w:r>
    </w:p>
    <w:p w:rsidR="00351D01" w:rsidRPr="008945A2" w:rsidRDefault="00DD4C40" w:rsidP="00B9792E">
      <w:pPr>
        <w:pStyle w:val="CuerpoA"/>
        <w:tabs>
          <w:tab w:val="left" w:pos="709"/>
          <w:tab w:val="left" w:pos="1418"/>
          <w:tab w:val="left" w:pos="2127"/>
          <w:tab w:val="left" w:pos="2836"/>
          <w:tab w:val="left" w:pos="3545"/>
          <w:tab w:val="left" w:pos="4254"/>
          <w:tab w:val="left" w:pos="4963"/>
          <w:tab w:val="left" w:pos="5672"/>
          <w:tab w:val="left" w:pos="6381"/>
          <w:tab w:val="left" w:pos="7080"/>
        </w:tabs>
        <w:spacing w:line="360" w:lineRule="auto"/>
        <w:jc w:val="both"/>
        <w:rPr>
          <w:rStyle w:val="Ninguno"/>
          <w:rFonts w:ascii="Times New Roman" w:hAnsi="Times New Roman" w:cs="Times New Roman"/>
          <w:sz w:val="24"/>
          <w:szCs w:val="24"/>
          <w:lang w:val="es-ES"/>
        </w:rPr>
      </w:pPr>
      <w:r w:rsidRPr="008945A2">
        <w:rPr>
          <w:rStyle w:val="Ninguno"/>
          <w:rFonts w:ascii="Times New Roman" w:hAnsi="Times New Roman" w:cs="Times New Roman"/>
          <w:sz w:val="24"/>
          <w:szCs w:val="24"/>
          <w:lang w:val="es-ES"/>
        </w:rPr>
        <w:tab/>
        <w:t>Esta</w:t>
      </w:r>
      <w:r w:rsidR="00351D01" w:rsidRPr="008945A2">
        <w:rPr>
          <w:rStyle w:val="Ninguno"/>
          <w:rFonts w:ascii="Times New Roman" w:hAnsi="Times New Roman" w:cs="Times New Roman"/>
          <w:sz w:val="24"/>
          <w:szCs w:val="24"/>
          <w:lang w:val="es-ES"/>
        </w:rPr>
        <w:t xml:space="preserve">s </w:t>
      </w:r>
      <w:r w:rsidRPr="008945A2">
        <w:rPr>
          <w:rStyle w:val="Ninguno"/>
          <w:rFonts w:ascii="Times New Roman" w:hAnsi="Times New Roman" w:cs="Times New Roman"/>
          <w:sz w:val="24"/>
          <w:szCs w:val="24"/>
          <w:lang w:val="es-ES"/>
        </w:rPr>
        <w:t>aportaciones</w:t>
      </w:r>
      <w:r w:rsidR="00351D01" w:rsidRPr="008945A2">
        <w:rPr>
          <w:rStyle w:val="Ninguno"/>
          <w:rFonts w:ascii="Times New Roman" w:hAnsi="Times New Roman" w:cs="Times New Roman"/>
          <w:sz w:val="24"/>
          <w:szCs w:val="24"/>
          <w:lang w:val="es-ES"/>
        </w:rPr>
        <w:t xml:space="preserve"> se fundamentaron en </w:t>
      </w:r>
      <w:r w:rsidRPr="008945A2">
        <w:rPr>
          <w:rStyle w:val="Ninguno"/>
          <w:rFonts w:ascii="Times New Roman" w:hAnsi="Times New Roman" w:cs="Times New Roman"/>
          <w:sz w:val="24"/>
          <w:szCs w:val="24"/>
          <w:lang w:val="es-ES"/>
        </w:rPr>
        <w:t>tesis</w:t>
      </w:r>
      <w:r w:rsidR="00351D01" w:rsidRPr="008945A2">
        <w:rPr>
          <w:rStyle w:val="Ninguno"/>
          <w:rFonts w:ascii="Times New Roman" w:hAnsi="Times New Roman" w:cs="Times New Roman"/>
          <w:sz w:val="24"/>
          <w:szCs w:val="24"/>
          <w:lang w:val="es-ES"/>
        </w:rPr>
        <w:t xml:space="preserve"> que </w:t>
      </w:r>
      <w:r w:rsidR="00B66B73" w:rsidRPr="008945A2">
        <w:rPr>
          <w:rStyle w:val="Ninguno"/>
          <w:rFonts w:ascii="Times New Roman" w:hAnsi="Times New Roman" w:cs="Times New Roman"/>
          <w:sz w:val="24"/>
          <w:szCs w:val="24"/>
          <w:lang w:val="es-ES"/>
        </w:rPr>
        <w:t xml:space="preserve">hoy en día </w:t>
      </w:r>
      <w:r w:rsidR="00351D01" w:rsidRPr="008945A2">
        <w:rPr>
          <w:rStyle w:val="Ninguno"/>
          <w:rFonts w:ascii="Times New Roman" w:hAnsi="Times New Roman" w:cs="Times New Roman"/>
          <w:sz w:val="24"/>
          <w:szCs w:val="24"/>
          <w:lang w:val="es-ES"/>
        </w:rPr>
        <w:t>han te</w:t>
      </w:r>
      <w:r w:rsidR="00CB0223" w:rsidRPr="008945A2">
        <w:rPr>
          <w:rStyle w:val="Ninguno"/>
          <w:rFonts w:ascii="Times New Roman" w:hAnsi="Times New Roman" w:cs="Times New Roman"/>
          <w:sz w:val="24"/>
          <w:szCs w:val="24"/>
          <w:lang w:val="es-ES"/>
        </w:rPr>
        <w:t>ndido a ser matizadas o superada</w:t>
      </w:r>
      <w:r w:rsidR="00351D01" w:rsidRPr="008945A2">
        <w:rPr>
          <w:rStyle w:val="Ninguno"/>
          <w:rFonts w:ascii="Times New Roman" w:hAnsi="Times New Roman" w:cs="Times New Roman"/>
          <w:sz w:val="24"/>
          <w:szCs w:val="24"/>
          <w:lang w:val="es-ES"/>
        </w:rPr>
        <w:t xml:space="preserve">s. En primer lugar, algunos </w:t>
      </w:r>
      <w:r w:rsidR="00981CDA" w:rsidRPr="008945A2">
        <w:rPr>
          <w:rStyle w:val="Ninguno"/>
          <w:rFonts w:ascii="Times New Roman" w:hAnsi="Times New Roman" w:cs="Times New Roman"/>
          <w:sz w:val="24"/>
          <w:szCs w:val="24"/>
          <w:lang w:val="es-ES"/>
        </w:rPr>
        <w:t xml:space="preserve">autores </w:t>
      </w:r>
      <w:r w:rsidR="00351D01" w:rsidRPr="008945A2">
        <w:rPr>
          <w:rStyle w:val="Ninguno"/>
          <w:rFonts w:ascii="Times New Roman" w:hAnsi="Times New Roman" w:cs="Times New Roman"/>
          <w:sz w:val="24"/>
          <w:szCs w:val="24"/>
          <w:lang w:val="es-ES"/>
        </w:rPr>
        <w:t xml:space="preserve">argumentaban la relevancia </w:t>
      </w:r>
      <w:r w:rsidR="00981CDA" w:rsidRPr="008945A2">
        <w:rPr>
          <w:rStyle w:val="Ninguno"/>
          <w:rFonts w:ascii="Times New Roman" w:hAnsi="Times New Roman" w:cs="Times New Roman"/>
          <w:sz w:val="24"/>
          <w:szCs w:val="24"/>
          <w:lang w:val="es-ES"/>
        </w:rPr>
        <w:t xml:space="preserve">de las </w:t>
      </w:r>
      <w:r w:rsidR="00092D78" w:rsidRPr="008945A2">
        <w:rPr>
          <w:rStyle w:val="Ninguno"/>
          <w:rFonts w:ascii="Times New Roman" w:hAnsi="Times New Roman" w:cs="Times New Roman"/>
          <w:sz w:val="24"/>
          <w:szCs w:val="24"/>
          <w:lang w:val="es-ES"/>
        </w:rPr>
        <w:t>e</w:t>
      </w:r>
      <w:r w:rsidR="00981CDA" w:rsidRPr="008945A2">
        <w:rPr>
          <w:rStyle w:val="Ninguno"/>
          <w:rFonts w:ascii="Times New Roman" w:hAnsi="Times New Roman" w:cs="Times New Roman"/>
          <w:sz w:val="24"/>
          <w:szCs w:val="24"/>
          <w:lang w:val="es-ES"/>
        </w:rPr>
        <w:t>lites provinciales como una consecuencia de la debilidad del Estado liberal frente a unos poderes locales fuertes</w:t>
      </w:r>
      <w:r w:rsidR="00351D01" w:rsidRPr="008945A2">
        <w:rPr>
          <w:rStyle w:val="Ninguno"/>
          <w:rFonts w:ascii="Times New Roman" w:hAnsi="Times New Roman" w:cs="Times New Roman"/>
          <w:sz w:val="24"/>
          <w:szCs w:val="24"/>
          <w:lang w:val="es-ES"/>
        </w:rPr>
        <w:t>,</w:t>
      </w:r>
      <w:r w:rsidR="00530BB8">
        <w:rPr>
          <w:rStyle w:val="Refdenotaalpie"/>
          <w:rFonts w:ascii="Times New Roman" w:hAnsi="Times New Roman" w:cs="Times New Roman"/>
          <w:sz w:val="24"/>
          <w:szCs w:val="24"/>
          <w:lang w:val="es-ES"/>
        </w:rPr>
        <w:footnoteReference w:id="20"/>
      </w:r>
      <w:r w:rsidR="00351D01" w:rsidRPr="008945A2">
        <w:rPr>
          <w:rStyle w:val="Ninguno"/>
          <w:rFonts w:ascii="Times New Roman" w:hAnsi="Times New Roman" w:cs="Times New Roman"/>
          <w:sz w:val="24"/>
          <w:szCs w:val="24"/>
          <w:lang w:val="es-ES"/>
        </w:rPr>
        <w:t xml:space="preserve"> </w:t>
      </w:r>
      <w:r w:rsidR="00CB0223" w:rsidRPr="008945A2">
        <w:rPr>
          <w:rStyle w:val="Ninguno"/>
          <w:rFonts w:ascii="Times New Roman" w:hAnsi="Times New Roman" w:cs="Times New Roman"/>
          <w:sz w:val="24"/>
          <w:szCs w:val="24"/>
          <w:lang w:val="es-ES"/>
        </w:rPr>
        <w:t>una posición</w:t>
      </w:r>
      <w:r w:rsidR="001F3355" w:rsidRPr="008945A2">
        <w:rPr>
          <w:rStyle w:val="Ninguno"/>
          <w:rFonts w:ascii="Times New Roman" w:hAnsi="Times New Roman" w:cs="Times New Roman"/>
          <w:sz w:val="24"/>
          <w:szCs w:val="24"/>
          <w:lang w:val="es-ES"/>
        </w:rPr>
        <w:t xml:space="preserve"> que encaja co</w:t>
      </w:r>
      <w:r w:rsidR="00351D01" w:rsidRPr="008945A2">
        <w:rPr>
          <w:rStyle w:val="Ninguno"/>
          <w:rFonts w:ascii="Times New Roman" w:hAnsi="Times New Roman" w:cs="Times New Roman"/>
          <w:sz w:val="24"/>
          <w:szCs w:val="24"/>
          <w:lang w:val="es-ES"/>
        </w:rPr>
        <w:t>n el</w:t>
      </w:r>
      <w:r w:rsidR="00CB0223" w:rsidRPr="008945A2">
        <w:rPr>
          <w:rStyle w:val="Ninguno"/>
          <w:rFonts w:ascii="Times New Roman" w:hAnsi="Times New Roman" w:cs="Times New Roman"/>
          <w:sz w:val="24"/>
          <w:szCs w:val="24"/>
          <w:lang w:val="es-ES"/>
        </w:rPr>
        <w:t xml:space="preserve"> apogeo que tuvo </w:t>
      </w:r>
      <w:r w:rsidR="00996ED6">
        <w:rPr>
          <w:rStyle w:val="Ninguno"/>
          <w:rFonts w:ascii="Times New Roman" w:hAnsi="Times New Roman" w:cs="Times New Roman"/>
          <w:sz w:val="24"/>
          <w:szCs w:val="24"/>
          <w:lang w:val="es-ES"/>
        </w:rPr>
        <w:t xml:space="preserve">entonces </w:t>
      </w:r>
      <w:r w:rsidR="00CB0223" w:rsidRPr="008945A2">
        <w:rPr>
          <w:rStyle w:val="Ninguno"/>
          <w:rFonts w:ascii="Times New Roman" w:hAnsi="Times New Roman" w:cs="Times New Roman"/>
          <w:sz w:val="24"/>
          <w:szCs w:val="24"/>
          <w:lang w:val="es-ES"/>
        </w:rPr>
        <w:t>el</w:t>
      </w:r>
      <w:r w:rsidR="00351D01" w:rsidRPr="008945A2">
        <w:rPr>
          <w:rStyle w:val="Ninguno"/>
          <w:rFonts w:ascii="Times New Roman" w:hAnsi="Times New Roman" w:cs="Times New Roman"/>
          <w:sz w:val="24"/>
          <w:szCs w:val="24"/>
          <w:lang w:val="es-ES"/>
        </w:rPr>
        <w:t xml:space="preserve"> debate sobre la debilidad del proceso de nacionalización español, </w:t>
      </w:r>
      <w:r w:rsidR="00CB0223" w:rsidRPr="008945A2">
        <w:rPr>
          <w:rStyle w:val="Ninguno"/>
          <w:rFonts w:ascii="Times New Roman" w:hAnsi="Times New Roman" w:cs="Times New Roman"/>
          <w:sz w:val="24"/>
          <w:szCs w:val="24"/>
          <w:lang w:val="es-ES"/>
        </w:rPr>
        <w:t xml:space="preserve">y </w:t>
      </w:r>
      <w:r w:rsidR="00351D01" w:rsidRPr="008945A2">
        <w:rPr>
          <w:rStyle w:val="Ninguno"/>
          <w:rFonts w:ascii="Times New Roman" w:hAnsi="Times New Roman" w:cs="Times New Roman"/>
          <w:sz w:val="24"/>
          <w:szCs w:val="24"/>
          <w:lang w:val="es-ES"/>
        </w:rPr>
        <w:t xml:space="preserve">que ha </w:t>
      </w:r>
      <w:r w:rsidR="001F3355" w:rsidRPr="008945A2">
        <w:rPr>
          <w:rStyle w:val="Ninguno"/>
          <w:rFonts w:ascii="Times New Roman" w:hAnsi="Times New Roman" w:cs="Times New Roman"/>
          <w:sz w:val="24"/>
          <w:szCs w:val="24"/>
          <w:lang w:val="es-ES"/>
        </w:rPr>
        <w:t>sido</w:t>
      </w:r>
      <w:r w:rsidR="00351D01" w:rsidRPr="008945A2">
        <w:rPr>
          <w:rStyle w:val="Ninguno"/>
          <w:rFonts w:ascii="Times New Roman" w:hAnsi="Times New Roman" w:cs="Times New Roman"/>
          <w:sz w:val="24"/>
          <w:szCs w:val="24"/>
          <w:lang w:val="es-ES"/>
        </w:rPr>
        <w:t xml:space="preserve"> su</w:t>
      </w:r>
      <w:r w:rsidR="001F3355" w:rsidRPr="008945A2">
        <w:rPr>
          <w:rStyle w:val="Ninguno"/>
          <w:rFonts w:ascii="Times New Roman" w:hAnsi="Times New Roman" w:cs="Times New Roman"/>
          <w:sz w:val="24"/>
          <w:szCs w:val="24"/>
          <w:lang w:val="es-ES"/>
        </w:rPr>
        <w:t>perado</w:t>
      </w:r>
      <w:r w:rsidR="00351D01" w:rsidRPr="008945A2">
        <w:rPr>
          <w:rStyle w:val="Ninguno"/>
          <w:rFonts w:ascii="Times New Roman" w:hAnsi="Times New Roman" w:cs="Times New Roman"/>
          <w:sz w:val="24"/>
          <w:szCs w:val="24"/>
          <w:lang w:val="es-ES"/>
        </w:rPr>
        <w:t xml:space="preserve"> en los últimos años</w:t>
      </w:r>
      <w:r w:rsidR="00CB0223" w:rsidRPr="008945A2">
        <w:rPr>
          <w:rStyle w:val="Ninguno"/>
          <w:rFonts w:ascii="Times New Roman" w:hAnsi="Times New Roman" w:cs="Times New Roman"/>
          <w:sz w:val="24"/>
          <w:szCs w:val="24"/>
          <w:lang w:val="es-ES"/>
        </w:rPr>
        <w:t xml:space="preserve"> con la apertura de nuevos campos y perspectivas de investigación</w:t>
      </w:r>
      <w:r w:rsidR="00750350">
        <w:rPr>
          <w:rStyle w:val="Ninguno"/>
          <w:rFonts w:ascii="Times New Roman" w:hAnsi="Times New Roman" w:cs="Times New Roman"/>
          <w:sz w:val="24"/>
          <w:szCs w:val="24"/>
          <w:lang w:val="es-ES"/>
        </w:rPr>
        <w:t xml:space="preserve">, </w:t>
      </w:r>
      <w:r w:rsidR="00750350" w:rsidRPr="00752898">
        <w:rPr>
          <w:rStyle w:val="Ninguno"/>
          <w:rFonts w:ascii="Times New Roman" w:hAnsi="Times New Roman" w:cs="Times New Roman"/>
          <w:color w:val="auto"/>
          <w:sz w:val="24"/>
          <w:szCs w:val="24"/>
          <w:lang w:val="es-ES"/>
        </w:rPr>
        <w:t>que han ayudado tanto en la reflexión teórica y metodológica,</w:t>
      </w:r>
      <w:r w:rsidR="00752898" w:rsidRPr="00752898">
        <w:rPr>
          <w:rStyle w:val="Ninguno"/>
          <w:rFonts w:ascii="Times New Roman" w:hAnsi="Times New Roman" w:cs="Times New Roman"/>
          <w:color w:val="auto"/>
          <w:sz w:val="24"/>
          <w:szCs w:val="24"/>
          <w:lang w:val="es-ES"/>
        </w:rPr>
        <w:t xml:space="preserve"> </w:t>
      </w:r>
      <w:r w:rsidR="00750350" w:rsidRPr="00752898">
        <w:rPr>
          <w:rStyle w:val="Ninguno"/>
          <w:rFonts w:ascii="Times New Roman" w:hAnsi="Times New Roman" w:cs="Times New Roman"/>
          <w:color w:val="auto"/>
          <w:sz w:val="24"/>
          <w:szCs w:val="24"/>
          <w:lang w:val="es-ES"/>
        </w:rPr>
        <w:t>como</w:t>
      </w:r>
      <w:r w:rsidR="003E3AEB" w:rsidRPr="00752898">
        <w:rPr>
          <w:rStyle w:val="Ninguno"/>
          <w:rFonts w:ascii="Times New Roman" w:hAnsi="Times New Roman" w:cs="Times New Roman"/>
          <w:color w:val="auto"/>
          <w:sz w:val="24"/>
          <w:szCs w:val="24"/>
          <w:lang w:val="es-ES"/>
        </w:rPr>
        <w:t xml:space="preserve"> a la apertura de nuevas perspectivas de investigación</w:t>
      </w:r>
      <w:r w:rsidR="003E12BA" w:rsidRPr="008945A2">
        <w:rPr>
          <w:rStyle w:val="Ninguno"/>
          <w:rFonts w:ascii="Times New Roman" w:hAnsi="Times New Roman" w:cs="Times New Roman"/>
          <w:sz w:val="24"/>
          <w:szCs w:val="24"/>
          <w:lang w:val="es-ES"/>
        </w:rPr>
        <w:t>.</w:t>
      </w:r>
      <w:r w:rsidR="00E57E3D">
        <w:rPr>
          <w:rStyle w:val="Refdenotaalpie"/>
          <w:rFonts w:ascii="Times New Roman" w:hAnsi="Times New Roman" w:cs="Times New Roman"/>
          <w:sz w:val="24"/>
          <w:szCs w:val="24"/>
          <w:lang w:val="es-ES"/>
        </w:rPr>
        <w:footnoteReference w:id="21"/>
      </w:r>
      <w:r w:rsidR="003E12BA" w:rsidRPr="008945A2">
        <w:rPr>
          <w:rStyle w:val="Ninguno"/>
          <w:rFonts w:ascii="Times New Roman" w:hAnsi="Times New Roman" w:cs="Times New Roman"/>
          <w:sz w:val="24"/>
          <w:szCs w:val="24"/>
          <w:lang w:val="es-ES"/>
        </w:rPr>
        <w:t xml:space="preserve"> En segundo lugar, esta visión de confluencia </w:t>
      </w:r>
      <w:r w:rsidRPr="008945A2">
        <w:rPr>
          <w:rStyle w:val="Ninguno"/>
          <w:rFonts w:ascii="Times New Roman" w:hAnsi="Times New Roman" w:cs="Times New Roman"/>
          <w:sz w:val="24"/>
          <w:szCs w:val="24"/>
          <w:lang w:val="es-ES"/>
        </w:rPr>
        <w:t xml:space="preserve">que ofrece la idea de pacto </w:t>
      </w:r>
      <w:r w:rsidR="003E12BA" w:rsidRPr="008945A2">
        <w:rPr>
          <w:rStyle w:val="Ninguno"/>
          <w:rFonts w:ascii="Times New Roman" w:hAnsi="Times New Roman" w:cs="Times New Roman"/>
          <w:sz w:val="24"/>
          <w:szCs w:val="24"/>
          <w:lang w:val="es-ES"/>
        </w:rPr>
        <w:t xml:space="preserve">tiende a conducirnos hacia una imagen </w:t>
      </w:r>
      <w:r w:rsidR="00CC1F5D" w:rsidRPr="008945A2">
        <w:rPr>
          <w:rStyle w:val="Ninguno"/>
          <w:rFonts w:ascii="Times New Roman" w:hAnsi="Times New Roman" w:cs="Times New Roman"/>
          <w:sz w:val="24"/>
          <w:szCs w:val="24"/>
          <w:lang w:val="es-ES"/>
        </w:rPr>
        <w:t xml:space="preserve">de un periodo </w:t>
      </w:r>
      <w:r w:rsidR="003E12BA" w:rsidRPr="008945A2">
        <w:rPr>
          <w:rStyle w:val="Ninguno"/>
          <w:rFonts w:ascii="Times New Roman" w:hAnsi="Times New Roman" w:cs="Times New Roman"/>
          <w:sz w:val="24"/>
          <w:szCs w:val="24"/>
          <w:lang w:val="es-ES"/>
        </w:rPr>
        <w:t>libre de conflicto y</w:t>
      </w:r>
      <w:r w:rsidR="00CC1F5D" w:rsidRPr="008945A2">
        <w:rPr>
          <w:rStyle w:val="Ninguno"/>
          <w:rFonts w:ascii="Times New Roman" w:hAnsi="Times New Roman" w:cs="Times New Roman"/>
          <w:sz w:val="24"/>
          <w:szCs w:val="24"/>
          <w:lang w:val="es-ES"/>
        </w:rPr>
        <w:t>,</w:t>
      </w:r>
      <w:r w:rsidR="003E12BA" w:rsidRPr="008945A2">
        <w:rPr>
          <w:rStyle w:val="Ninguno"/>
          <w:rFonts w:ascii="Times New Roman" w:hAnsi="Times New Roman" w:cs="Times New Roman"/>
          <w:sz w:val="24"/>
          <w:szCs w:val="24"/>
          <w:lang w:val="es-ES"/>
        </w:rPr>
        <w:t xml:space="preserve"> </w:t>
      </w:r>
      <w:r w:rsidR="00092D78" w:rsidRPr="008945A2">
        <w:rPr>
          <w:rStyle w:val="Ninguno"/>
          <w:rFonts w:ascii="Times New Roman" w:hAnsi="Times New Roman" w:cs="Times New Roman"/>
          <w:sz w:val="24"/>
          <w:szCs w:val="24"/>
          <w:lang w:val="es-ES"/>
        </w:rPr>
        <w:t>en consecuencia</w:t>
      </w:r>
      <w:r w:rsidR="00CC1F5D" w:rsidRPr="008945A2">
        <w:rPr>
          <w:rStyle w:val="Ninguno"/>
          <w:rFonts w:ascii="Times New Roman" w:hAnsi="Times New Roman" w:cs="Times New Roman"/>
          <w:sz w:val="24"/>
          <w:szCs w:val="24"/>
          <w:lang w:val="es-ES"/>
        </w:rPr>
        <w:t>,</w:t>
      </w:r>
      <w:r w:rsidR="003E12BA" w:rsidRPr="008945A2">
        <w:rPr>
          <w:rStyle w:val="Ninguno"/>
          <w:rFonts w:ascii="Times New Roman" w:hAnsi="Times New Roman" w:cs="Times New Roman"/>
          <w:sz w:val="24"/>
          <w:szCs w:val="24"/>
          <w:lang w:val="es-ES"/>
        </w:rPr>
        <w:t xml:space="preserve"> hacia una época de consensos </w:t>
      </w:r>
      <w:r w:rsidR="00CC1F5D" w:rsidRPr="008945A2">
        <w:rPr>
          <w:rStyle w:val="Ninguno"/>
          <w:rFonts w:ascii="Times New Roman" w:hAnsi="Times New Roman" w:cs="Times New Roman"/>
          <w:sz w:val="24"/>
          <w:szCs w:val="24"/>
          <w:lang w:val="es-ES"/>
        </w:rPr>
        <w:t xml:space="preserve">que en realidad no se corresponde </w:t>
      </w:r>
      <w:r w:rsidR="003E3AEB">
        <w:rPr>
          <w:rStyle w:val="Ninguno"/>
          <w:rFonts w:ascii="Times New Roman" w:hAnsi="Times New Roman" w:cs="Times New Roman"/>
          <w:sz w:val="24"/>
          <w:szCs w:val="24"/>
          <w:lang w:val="es-ES"/>
        </w:rPr>
        <w:t xml:space="preserve">ni </w:t>
      </w:r>
      <w:r w:rsidR="00CC1F5D" w:rsidRPr="008945A2">
        <w:rPr>
          <w:rStyle w:val="Ninguno"/>
          <w:rFonts w:ascii="Times New Roman" w:hAnsi="Times New Roman" w:cs="Times New Roman"/>
          <w:sz w:val="24"/>
          <w:szCs w:val="24"/>
          <w:lang w:val="es-ES"/>
        </w:rPr>
        <w:t>con la Restauración</w:t>
      </w:r>
      <w:r w:rsidR="003E3AEB">
        <w:rPr>
          <w:rStyle w:val="Ninguno"/>
          <w:rFonts w:ascii="Times New Roman" w:hAnsi="Times New Roman" w:cs="Times New Roman"/>
          <w:sz w:val="24"/>
          <w:szCs w:val="24"/>
          <w:lang w:val="es-ES"/>
        </w:rPr>
        <w:t>,</w:t>
      </w:r>
      <w:r w:rsidR="00530BB8">
        <w:rPr>
          <w:rStyle w:val="Refdenotaalpie"/>
          <w:rFonts w:ascii="Times New Roman" w:hAnsi="Times New Roman" w:cs="Times New Roman"/>
          <w:sz w:val="24"/>
          <w:szCs w:val="24"/>
          <w:lang w:val="es-ES"/>
        </w:rPr>
        <w:footnoteReference w:id="22"/>
      </w:r>
      <w:r w:rsidR="003E3AEB">
        <w:rPr>
          <w:rStyle w:val="Ninguno"/>
          <w:rFonts w:ascii="Times New Roman" w:hAnsi="Times New Roman" w:cs="Times New Roman"/>
          <w:sz w:val="24"/>
          <w:szCs w:val="24"/>
          <w:lang w:val="es-ES"/>
        </w:rPr>
        <w:t xml:space="preserve"> ni mucho menos con el reinado de </w:t>
      </w:r>
      <w:r w:rsidR="003E3AEB">
        <w:rPr>
          <w:rStyle w:val="Ninguno"/>
          <w:rFonts w:ascii="Times New Roman" w:hAnsi="Times New Roman" w:cs="Times New Roman"/>
          <w:sz w:val="24"/>
          <w:szCs w:val="24"/>
          <w:lang w:val="es-ES"/>
        </w:rPr>
        <w:lastRenderedPageBreak/>
        <w:t>Isabel II.</w:t>
      </w:r>
      <w:r w:rsidR="000D4D85">
        <w:rPr>
          <w:rStyle w:val="Refdenotaalpie"/>
          <w:rFonts w:ascii="Times New Roman" w:hAnsi="Times New Roman" w:cs="Times New Roman"/>
          <w:sz w:val="24"/>
          <w:szCs w:val="24"/>
          <w:lang w:val="es-ES"/>
        </w:rPr>
        <w:footnoteReference w:id="23"/>
      </w:r>
      <w:r w:rsidR="00CC1F5D" w:rsidRPr="008945A2">
        <w:rPr>
          <w:rStyle w:val="Ninguno"/>
          <w:rFonts w:ascii="Times New Roman" w:hAnsi="Times New Roman" w:cs="Times New Roman"/>
          <w:sz w:val="24"/>
          <w:szCs w:val="24"/>
          <w:lang w:val="es-ES"/>
        </w:rPr>
        <w:t xml:space="preserve"> Un hecho es que hubiera pacto</w:t>
      </w:r>
      <w:r w:rsidR="00092D78" w:rsidRPr="008945A2">
        <w:rPr>
          <w:rStyle w:val="Ninguno"/>
          <w:rFonts w:ascii="Times New Roman" w:hAnsi="Times New Roman" w:cs="Times New Roman"/>
          <w:sz w:val="24"/>
          <w:szCs w:val="24"/>
          <w:lang w:val="es-ES"/>
        </w:rPr>
        <w:t>s</w:t>
      </w:r>
      <w:r w:rsidR="00CC1F5D" w:rsidRPr="008945A2">
        <w:rPr>
          <w:rStyle w:val="Ninguno"/>
          <w:rFonts w:ascii="Times New Roman" w:hAnsi="Times New Roman" w:cs="Times New Roman"/>
          <w:sz w:val="24"/>
          <w:szCs w:val="24"/>
          <w:lang w:val="es-ES"/>
        </w:rPr>
        <w:t xml:space="preserve"> entre elites políticas o entre el</w:t>
      </w:r>
      <w:r w:rsidR="0013207E" w:rsidRPr="008945A2">
        <w:rPr>
          <w:rStyle w:val="Ninguno"/>
          <w:rFonts w:ascii="Times New Roman" w:hAnsi="Times New Roman" w:cs="Times New Roman"/>
          <w:sz w:val="24"/>
          <w:szCs w:val="24"/>
          <w:lang w:val="es-ES"/>
        </w:rPr>
        <w:t>ites centrales y territoriales</w:t>
      </w:r>
      <w:r w:rsidR="00CC1F5D" w:rsidRPr="008945A2">
        <w:rPr>
          <w:rStyle w:val="Ninguno"/>
          <w:rFonts w:ascii="Times New Roman" w:hAnsi="Times New Roman" w:cs="Times New Roman"/>
          <w:sz w:val="24"/>
          <w:szCs w:val="24"/>
          <w:lang w:val="es-ES"/>
        </w:rPr>
        <w:t xml:space="preserve"> y otra muy distinta que </w:t>
      </w:r>
      <w:r w:rsidR="00092D78" w:rsidRPr="008945A2">
        <w:rPr>
          <w:rStyle w:val="Ninguno"/>
          <w:rFonts w:ascii="Times New Roman" w:hAnsi="Times New Roman" w:cs="Times New Roman"/>
          <w:sz w:val="24"/>
          <w:szCs w:val="24"/>
          <w:lang w:val="es-ES"/>
        </w:rPr>
        <w:t>los</w:t>
      </w:r>
      <w:r w:rsidR="00CC1F5D" w:rsidRPr="008945A2">
        <w:rPr>
          <w:rStyle w:val="Ninguno"/>
          <w:rFonts w:ascii="Times New Roman" w:hAnsi="Times New Roman" w:cs="Times New Roman"/>
          <w:sz w:val="24"/>
          <w:szCs w:val="24"/>
          <w:lang w:val="es-ES"/>
        </w:rPr>
        <w:t xml:space="preserve"> pacto</w:t>
      </w:r>
      <w:r w:rsidR="00092D78" w:rsidRPr="008945A2">
        <w:rPr>
          <w:rStyle w:val="Ninguno"/>
          <w:rFonts w:ascii="Times New Roman" w:hAnsi="Times New Roman" w:cs="Times New Roman"/>
          <w:sz w:val="24"/>
          <w:szCs w:val="24"/>
          <w:lang w:val="es-ES"/>
        </w:rPr>
        <w:t>s</w:t>
      </w:r>
      <w:r w:rsidR="00CC1F5D" w:rsidRPr="008945A2">
        <w:rPr>
          <w:rStyle w:val="Ninguno"/>
          <w:rFonts w:ascii="Times New Roman" w:hAnsi="Times New Roman" w:cs="Times New Roman"/>
          <w:sz w:val="24"/>
          <w:szCs w:val="24"/>
          <w:lang w:val="es-ES"/>
        </w:rPr>
        <w:t xml:space="preserve"> fuera</w:t>
      </w:r>
      <w:r w:rsidR="00092D78" w:rsidRPr="008945A2">
        <w:rPr>
          <w:rStyle w:val="Ninguno"/>
          <w:rFonts w:ascii="Times New Roman" w:hAnsi="Times New Roman" w:cs="Times New Roman"/>
          <w:sz w:val="24"/>
          <w:szCs w:val="24"/>
          <w:lang w:val="es-ES"/>
        </w:rPr>
        <w:t>n</w:t>
      </w:r>
      <w:r w:rsidR="00CC1F5D" w:rsidRPr="008945A2">
        <w:rPr>
          <w:rStyle w:val="Ninguno"/>
          <w:rFonts w:ascii="Times New Roman" w:hAnsi="Times New Roman" w:cs="Times New Roman"/>
          <w:sz w:val="24"/>
          <w:szCs w:val="24"/>
          <w:lang w:val="es-ES"/>
        </w:rPr>
        <w:t xml:space="preserve"> </w:t>
      </w:r>
      <w:r w:rsidR="00092D78" w:rsidRPr="008945A2">
        <w:rPr>
          <w:rStyle w:val="Ninguno"/>
          <w:rFonts w:ascii="Times New Roman" w:hAnsi="Times New Roman" w:cs="Times New Roman"/>
          <w:sz w:val="24"/>
          <w:szCs w:val="24"/>
          <w:lang w:val="es-ES"/>
        </w:rPr>
        <w:t>generalizables</w:t>
      </w:r>
      <w:r w:rsidR="003B1086" w:rsidRPr="008945A2">
        <w:rPr>
          <w:rStyle w:val="Ninguno"/>
          <w:rFonts w:ascii="Times New Roman" w:hAnsi="Times New Roman" w:cs="Times New Roman"/>
          <w:sz w:val="24"/>
          <w:szCs w:val="24"/>
          <w:lang w:val="es-ES"/>
        </w:rPr>
        <w:t xml:space="preserve"> o que se revistiera</w:t>
      </w:r>
      <w:r w:rsidR="00092D78" w:rsidRPr="008945A2">
        <w:rPr>
          <w:rStyle w:val="Ninguno"/>
          <w:rFonts w:ascii="Times New Roman" w:hAnsi="Times New Roman" w:cs="Times New Roman"/>
          <w:sz w:val="24"/>
          <w:szCs w:val="24"/>
          <w:lang w:val="es-ES"/>
        </w:rPr>
        <w:t>n</w:t>
      </w:r>
      <w:r w:rsidR="003B1086" w:rsidRPr="008945A2">
        <w:rPr>
          <w:rStyle w:val="Ninguno"/>
          <w:rFonts w:ascii="Times New Roman" w:hAnsi="Times New Roman" w:cs="Times New Roman"/>
          <w:sz w:val="24"/>
          <w:szCs w:val="24"/>
          <w:lang w:val="es-ES"/>
        </w:rPr>
        <w:t xml:space="preserve"> con carácter permanente</w:t>
      </w:r>
      <w:r w:rsidR="00CC1F5D" w:rsidRPr="008945A2">
        <w:rPr>
          <w:rStyle w:val="Ninguno"/>
          <w:rFonts w:ascii="Times New Roman" w:hAnsi="Times New Roman" w:cs="Times New Roman"/>
          <w:sz w:val="24"/>
          <w:szCs w:val="24"/>
          <w:lang w:val="es-ES"/>
        </w:rPr>
        <w:t xml:space="preserve">. </w:t>
      </w:r>
    </w:p>
    <w:p w:rsidR="00996DAF" w:rsidRPr="008945A2" w:rsidRDefault="00CC1F5D" w:rsidP="00B9792E">
      <w:pPr>
        <w:pStyle w:val="CuerpoA"/>
        <w:tabs>
          <w:tab w:val="left" w:pos="709"/>
          <w:tab w:val="left" w:pos="1418"/>
          <w:tab w:val="left" w:pos="2127"/>
          <w:tab w:val="left" w:pos="2836"/>
          <w:tab w:val="left" w:pos="3545"/>
          <w:tab w:val="left" w:pos="4254"/>
          <w:tab w:val="left" w:pos="4963"/>
          <w:tab w:val="left" w:pos="5672"/>
          <w:tab w:val="left" w:pos="6381"/>
          <w:tab w:val="left" w:pos="7080"/>
        </w:tabs>
        <w:spacing w:line="360" w:lineRule="auto"/>
        <w:jc w:val="both"/>
        <w:rPr>
          <w:rFonts w:ascii="Times New Roman" w:hAnsi="Times New Roman" w:cs="Times New Roman"/>
          <w:sz w:val="24"/>
          <w:szCs w:val="24"/>
          <w:lang w:val="es-ES"/>
        </w:rPr>
      </w:pPr>
      <w:r w:rsidRPr="008945A2">
        <w:rPr>
          <w:rStyle w:val="Ninguno"/>
          <w:rFonts w:ascii="Times New Roman" w:hAnsi="Times New Roman" w:cs="Times New Roman"/>
          <w:sz w:val="24"/>
          <w:szCs w:val="24"/>
          <w:lang w:val="es-ES"/>
        </w:rPr>
        <w:tab/>
      </w:r>
      <w:r w:rsidR="00C3571D" w:rsidRPr="008945A2">
        <w:rPr>
          <w:rStyle w:val="Ninguno"/>
          <w:rFonts w:ascii="Times New Roman" w:hAnsi="Times New Roman" w:cs="Times New Roman"/>
          <w:sz w:val="24"/>
          <w:szCs w:val="24"/>
          <w:lang w:val="es-ES"/>
        </w:rPr>
        <w:t>A</w:t>
      </w:r>
      <w:r w:rsidR="00534C7F" w:rsidRPr="008945A2">
        <w:rPr>
          <w:rFonts w:ascii="Times New Roman" w:hAnsi="Times New Roman" w:cs="Times New Roman"/>
          <w:sz w:val="24"/>
          <w:szCs w:val="24"/>
          <w:lang w:val="es-ES"/>
        </w:rPr>
        <w:t xml:space="preserve"> pesar de</w:t>
      </w:r>
      <w:r w:rsidR="00996DAF" w:rsidRPr="008945A2">
        <w:rPr>
          <w:rFonts w:ascii="Times New Roman" w:hAnsi="Times New Roman" w:cs="Times New Roman"/>
          <w:sz w:val="24"/>
          <w:szCs w:val="24"/>
          <w:lang w:val="es-ES"/>
        </w:rPr>
        <w:t xml:space="preserve">l dominio </w:t>
      </w:r>
      <w:r w:rsidR="003E3AEB">
        <w:rPr>
          <w:rFonts w:ascii="Times New Roman" w:hAnsi="Times New Roman" w:cs="Times New Roman"/>
          <w:sz w:val="24"/>
          <w:szCs w:val="24"/>
          <w:lang w:val="es-ES"/>
        </w:rPr>
        <w:t xml:space="preserve">inicial </w:t>
      </w:r>
      <w:r w:rsidR="00996DAF" w:rsidRPr="008945A2">
        <w:rPr>
          <w:rFonts w:ascii="Times New Roman" w:hAnsi="Times New Roman" w:cs="Times New Roman"/>
          <w:sz w:val="24"/>
          <w:szCs w:val="24"/>
          <w:lang w:val="es-ES"/>
        </w:rPr>
        <w:t>de las tesis interpretativ</w:t>
      </w:r>
      <w:r w:rsidR="00C3571D" w:rsidRPr="008945A2">
        <w:rPr>
          <w:rFonts w:ascii="Times New Roman" w:hAnsi="Times New Roman" w:cs="Times New Roman"/>
          <w:sz w:val="24"/>
          <w:szCs w:val="24"/>
          <w:lang w:val="es-ES"/>
        </w:rPr>
        <w:t>as que otorga</w:t>
      </w:r>
      <w:r w:rsidR="003E3AEB">
        <w:rPr>
          <w:rFonts w:ascii="Times New Roman" w:hAnsi="Times New Roman" w:cs="Times New Roman"/>
          <w:sz w:val="24"/>
          <w:szCs w:val="24"/>
          <w:lang w:val="es-ES"/>
        </w:rPr>
        <w:t>ba</w:t>
      </w:r>
      <w:r w:rsidR="00C3571D" w:rsidRPr="008945A2">
        <w:rPr>
          <w:rFonts w:ascii="Times New Roman" w:hAnsi="Times New Roman" w:cs="Times New Roman"/>
          <w:sz w:val="24"/>
          <w:szCs w:val="24"/>
          <w:lang w:val="es-ES"/>
        </w:rPr>
        <w:t xml:space="preserve">n al electorado un perfil apático </w:t>
      </w:r>
      <w:r w:rsidR="00996DAF" w:rsidRPr="008945A2">
        <w:rPr>
          <w:rFonts w:ascii="Times New Roman" w:hAnsi="Times New Roman" w:cs="Times New Roman"/>
          <w:sz w:val="24"/>
          <w:szCs w:val="24"/>
          <w:lang w:val="es-ES"/>
        </w:rPr>
        <w:t xml:space="preserve">en el liberalismo, </w:t>
      </w:r>
      <w:r w:rsidR="000E6821" w:rsidRPr="008945A2">
        <w:rPr>
          <w:rFonts w:ascii="Times New Roman" w:hAnsi="Times New Roman" w:cs="Times New Roman"/>
          <w:sz w:val="24"/>
          <w:szCs w:val="24"/>
          <w:lang w:val="es-ES"/>
        </w:rPr>
        <w:t xml:space="preserve">ya encontramos </w:t>
      </w:r>
      <w:r w:rsidR="001E1719">
        <w:rPr>
          <w:rFonts w:ascii="Times New Roman" w:hAnsi="Times New Roman" w:cs="Times New Roman"/>
          <w:sz w:val="24"/>
          <w:szCs w:val="24"/>
          <w:lang w:val="es-ES"/>
        </w:rPr>
        <w:t>explicaciones</w:t>
      </w:r>
      <w:r w:rsidR="000E6821" w:rsidRPr="008945A2">
        <w:rPr>
          <w:rFonts w:ascii="Times New Roman" w:hAnsi="Times New Roman" w:cs="Times New Roman"/>
          <w:sz w:val="24"/>
          <w:szCs w:val="24"/>
          <w:lang w:val="es-ES"/>
        </w:rPr>
        <w:t xml:space="preserve"> </w:t>
      </w:r>
      <w:r w:rsidR="00DD4C40" w:rsidRPr="008945A2">
        <w:rPr>
          <w:rFonts w:ascii="Times New Roman" w:hAnsi="Times New Roman" w:cs="Times New Roman"/>
          <w:sz w:val="24"/>
          <w:szCs w:val="24"/>
          <w:lang w:val="es-ES"/>
        </w:rPr>
        <w:t xml:space="preserve">alternativas </w:t>
      </w:r>
      <w:r w:rsidR="000E6821" w:rsidRPr="008945A2">
        <w:rPr>
          <w:rFonts w:ascii="Times New Roman" w:hAnsi="Times New Roman" w:cs="Times New Roman"/>
          <w:sz w:val="24"/>
          <w:szCs w:val="24"/>
          <w:lang w:val="es-ES"/>
        </w:rPr>
        <w:t>a finales de la década de 1980. E</w:t>
      </w:r>
      <w:r w:rsidR="00996DAF" w:rsidRPr="008945A2">
        <w:rPr>
          <w:rFonts w:ascii="Times New Roman" w:hAnsi="Times New Roman" w:cs="Times New Roman"/>
          <w:sz w:val="24"/>
          <w:szCs w:val="24"/>
          <w:lang w:val="es-ES"/>
        </w:rPr>
        <w:t xml:space="preserve">l trabajo de Frank </w:t>
      </w:r>
      <w:proofErr w:type="spellStart"/>
      <w:r w:rsidR="00996DAF" w:rsidRPr="008945A2">
        <w:rPr>
          <w:rFonts w:ascii="Times New Roman" w:hAnsi="Times New Roman" w:cs="Times New Roman"/>
          <w:sz w:val="24"/>
          <w:szCs w:val="24"/>
          <w:lang w:val="es-ES"/>
        </w:rPr>
        <w:t>O’Gorman</w:t>
      </w:r>
      <w:proofErr w:type="spellEnd"/>
      <w:r w:rsidR="00530BB8">
        <w:rPr>
          <w:rFonts w:ascii="Times New Roman" w:hAnsi="Times New Roman" w:cs="Times New Roman"/>
          <w:sz w:val="24"/>
          <w:szCs w:val="24"/>
          <w:lang w:val="es-ES"/>
        </w:rPr>
        <w:t xml:space="preserve"> </w:t>
      </w:r>
      <w:r w:rsidR="00092D78" w:rsidRPr="008945A2">
        <w:rPr>
          <w:rFonts w:ascii="Times New Roman" w:hAnsi="Times New Roman" w:cs="Times New Roman"/>
          <w:sz w:val="24"/>
          <w:szCs w:val="24"/>
          <w:lang w:val="es-ES"/>
        </w:rPr>
        <w:t xml:space="preserve">marcó un hito y </w:t>
      </w:r>
      <w:r w:rsidR="00C3571D" w:rsidRPr="008945A2">
        <w:rPr>
          <w:rFonts w:ascii="Times New Roman" w:hAnsi="Times New Roman" w:cs="Times New Roman"/>
          <w:sz w:val="24"/>
          <w:szCs w:val="24"/>
          <w:lang w:val="es-ES"/>
        </w:rPr>
        <w:t xml:space="preserve">se ha convertido en un clásico de </w:t>
      </w:r>
      <w:r w:rsidR="00996DAF" w:rsidRPr="008945A2">
        <w:rPr>
          <w:rFonts w:ascii="Times New Roman" w:hAnsi="Times New Roman" w:cs="Times New Roman"/>
          <w:sz w:val="24"/>
          <w:szCs w:val="24"/>
          <w:lang w:val="es-ES"/>
        </w:rPr>
        <w:t>refere</w:t>
      </w:r>
      <w:r w:rsidR="00C3571D" w:rsidRPr="008945A2">
        <w:rPr>
          <w:rFonts w:ascii="Times New Roman" w:hAnsi="Times New Roman" w:cs="Times New Roman"/>
          <w:sz w:val="24"/>
          <w:szCs w:val="24"/>
          <w:lang w:val="es-ES"/>
        </w:rPr>
        <w:t>ncia.</w:t>
      </w:r>
      <w:r w:rsidR="00530BB8">
        <w:rPr>
          <w:rStyle w:val="Refdenotaalpie"/>
          <w:rFonts w:ascii="Times New Roman" w:hAnsi="Times New Roman" w:cs="Times New Roman"/>
          <w:sz w:val="24"/>
          <w:szCs w:val="24"/>
          <w:lang w:val="es-ES"/>
        </w:rPr>
        <w:footnoteReference w:id="24"/>
      </w:r>
      <w:r w:rsidR="00C3571D" w:rsidRPr="008945A2">
        <w:rPr>
          <w:rFonts w:ascii="Times New Roman" w:hAnsi="Times New Roman" w:cs="Times New Roman"/>
          <w:sz w:val="24"/>
          <w:szCs w:val="24"/>
          <w:lang w:val="es-ES"/>
        </w:rPr>
        <w:t xml:space="preserve"> Su </w:t>
      </w:r>
      <w:r w:rsidR="00996DAF" w:rsidRPr="008945A2">
        <w:rPr>
          <w:rFonts w:ascii="Times New Roman" w:hAnsi="Times New Roman" w:cs="Times New Roman"/>
          <w:sz w:val="24"/>
          <w:szCs w:val="24"/>
          <w:lang w:val="es-ES"/>
        </w:rPr>
        <w:t>análisis de la realidad británica previa a la reforma electoral de 1832</w:t>
      </w:r>
      <w:r w:rsidR="000E6821" w:rsidRPr="008945A2">
        <w:rPr>
          <w:rFonts w:ascii="Times New Roman" w:hAnsi="Times New Roman" w:cs="Times New Roman"/>
          <w:sz w:val="24"/>
          <w:szCs w:val="24"/>
          <w:lang w:val="es-ES"/>
        </w:rPr>
        <w:t xml:space="preserve"> d</w:t>
      </w:r>
      <w:r w:rsidR="00996DAF" w:rsidRPr="008945A2">
        <w:rPr>
          <w:rFonts w:ascii="Times New Roman" w:hAnsi="Times New Roman" w:cs="Times New Roman"/>
          <w:sz w:val="24"/>
          <w:szCs w:val="24"/>
          <w:lang w:val="es-ES"/>
        </w:rPr>
        <w:t xml:space="preserve">estacó por </w:t>
      </w:r>
      <w:r w:rsidR="00C3571D" w:rsidRPr="008945A2">
        <w:rPr>
          <w:rFonts w:ascii="Times New Roman" w:hAnsi="Times New Roman" w:cs="Times New Roman"/>
          <w:sz w:val="24"/>
          <w:szCs w:val="24"/>
          <w:lang w:val="es-ES"/>
        </w:rPr>
        <w:t>la</w:t>
      </w:r>
      <w:r w:rsidR="00996DAF" w:rsidRPr="008945A2">
        <w:rPr>
          <w:rFonts w:ascii="Times New Roman" w:hAnsi="Times New Roman" w:cs="Times New Roman"/>
          <w:sz w:val="24"/>
          <w:szCs w:val="24"/>
          <w:lang w:val="es-ES"/>
        </w:rPr>
        <w:t xml:space="preserve"> revalorización del electorado, </w:t>
      </w:r>
      <w:r w:rsidR="00C3571D" w:rsidRPr="008945A2">
        <w:rPr>
          <w:rFonts w:ascii="Times New Roman" w:hAnsi="Times New Roman" w:cs="Times New Roman"/>
          <w:sz w:val="24"/>
          <w:szCs w:val="24"/>
          <w:lang w:val="es-ES"/>
        </w:rPr>
        <w:t>entendiéndolo</w:t>
      </w:r>
      <w:r w:rsidR="00996DAF" w:rsidRPr="008945A2">
        <w:rPr>
          <w:rFonts w:ascii="Times New Roman" w:hAnsi="Times New Roman" w:cs="Times New Roman"/>
          <w:sz w:val="24"/>
          <w:szCs w:val="24"/>
          <w:lang w:val="es-ES"/>
        </w:rPr>
        <w:t xml:space="preserve"> como </w:t>
      </w:r>
      <w:r w:rsidR="00C3571D" w:rsidRPr="008945A2">
        <w:rPr>
          <w:rFonts w:ascii="Times New Roman" w:hAnsi="Times New Roman" w:cs="Times New Roman"/>
          <w:sz w:val="24"/>
          <w:szCs w:val="24"/>
          <w:lang w:val="es-ES"/>
        </w:rPr>
        <w:t>un agente independiente con capacidad de juicio</w:t>
      </w:r>
      <w:r w:rsidR="00996DAF" w:rsidRPr="008945A2">
        <w:rPr>
          <w:rFonts w:ascii="Times New Roman" w:hAnsi="Times New Roman" w:cs="Times New Roman"/>
          <w:sz w:val="24"/>
          <w:szCs w:val="24"/>
          <w:lang w:val="es-ES"/>
        </w:rPr>
        <w:t xml:space="preserve">. Por poner un ejemplo, </w:t>
      </w:r>
      <w:r w:rsidR="000E6821" w:rsidRPr="008945A2">
        <w:rPr>
          <w:rFonts w:ascii="Times New Roman" w:hAnsi="Times New Roman" w:cs="Times New Roman"/>
          <w:sz w:val="24"/>
          <w:szCs w:val="24"/>
          <w:lang w:val="es-ES"/>
        </w:rPr>
        <w:t xml:space="preserve">el autor </w:t>
      </w:r>
      <w:r w:rsidR="00C3571D" w:rsidRPr="008945A2">
        <w:rPr>
          <w:rFonts w:ascii="Times New Roman" w:hAnsi="Times New Roman" w:cs="Times New Roman"/>
          <w:sz w:val="24"/>
          <w:szCs w:val="24"/>
          <w:lang w:val="es-ES"/>
        </w:rPr>
        <w:t>concibió</w:t>
      </w:r>
      <w:r w:rsidR="00996DAF" w:rsidRPr="008945A2">
        <w:rPr>
          <w:rFonts w:ascii="Times New Roman" w:hAnsi="Times New Roman" w:cs="Times New Roman"/>
          <w:sz w:val="24"/>
          <w:szCs w:val="24"/>
          <w:lang w:val="es-ES"/>
        </w:rPr>
        <w:t xml:space="preserve"> </w:t>
      </w:r>
      <w:r w:rsidR="00EA7212" w:rsidRPr="008945A2">
        <w:rPr>
          <w:rFonts w:ascii="Times New Roman" w:hAnsi="Times New Roman" w:cs="Times New Roman"/>
          <w:sz w:val="24"/>
          <w:szCs w:val="24"/>
          <w:lang w:val="es-ES"/>
        </w:rPr>
        <w:t xml:space="preserve">que la abstención no expresaba apatía, sino que en situaciones de dominio gubernamental </w:t>
      </w:r>
      <w:r w:rsidR="000E6821" w:rsidRPr="008945A2">
        <w:rPr>
          <w:rFonts w:ascii="Times New Roman" w:hAnsi="Times New Roman" w:cs="Times New Roman"/>
          <w:sz w:val="24"/>
          <w:szCs w:val="24"/>
          <w:lang w:val="es-ES"/>
        </w:rPr>
        <w:t xml:space="preserve">esta </w:t>
      </w:r>
      <w:r w:rsidR="00EA7212" w:rsidRPr="008945A2">
        <w:rPr>
          <w:rFonts w:ascii="Times New Roman" w:hAnsi="Times New Roman" w:cs="Times New Roman"/>
          <w:sz w:val="24"/>
          <w:szCs w:val="24"/>
          <w:lang w:val="es-ES"/>
        </w:rPr>
        <w:t>era una forma activa de mostrar rechazo por parte de los votantes.</w:t>
      </w:r>
      <w:r w:rsidR="001E40FE">
        <w:rPr>
          <w:rStyle w:val="Refdenotaalpie"/>
          <w:rFonts w:ascii="Times New Roman" w:hAnsi="Times New Roman" w:cs="Times New Roman"/>
          <w:sz w:val="24"/>
          <w:szCs w:val="24"/>
          <w:lang w:val="es-ES"/>
        </w:rPr>
        <w:footnoteReference w:id="25"/>
      </w:r>
      <w:r w:rsidR="00C768C3" w:rsidRPr="008945A2">
        <w:rPr>
          <w:rFonts w:ascii="Times New Roman" w:hAnsi="Times New Roman" w:cs="Times New Roman"/>
          <w:sz w:val="24"/>
          <w:szCs w:val="24"/>
          <w:lang w:val="es-ES"/>
        </w:rPr>
        <w:t xml:space="preserve"> </w:t>
      </w:r>
    </w:p>
    <w:p w:rsidR="00951C01" w:rsidRDefault="00230AFC" w:rsidP="003E1C07">
      <w:pPr>
        <w:spacing w:line="360" w:lineRule="auto"/>
        <w:jc w:val="both"/>
        <w:outlineLvl w:val="0"/>
        <w:rPr>
          <w:rFonts w:ascii="Times New Roman" w:hAnsi="Times New Roman" w:cs="Times New Roman"/>
          <w:lang w:val="es-ES"/>
        </w:rPr>
      </w:pPr>
      <w:r w:rsidRPr="008945A2">
        <w:rPr>
          <w:rFonts w:ascii="Times New Roman" w:hAnsi="Times New Roman" w:cs="Times New Roman"/>
          <w:lang w:val="es-ES"/>
        </w:rPr>
        <w:tab/>
        <w:t xml:space="preserve">No ha sido hasta más recientemente que </w:t>
      </w:r>
      <w:r w:rsidR="00EA7212" w:rsidRPr="008945A2">
        <w:rPr>
          <w:rFonts w:ascii="Times New Roman" w:hAnsi="Times New Roman" w:cs="Times New Roman"/>
          <w:lang w:val="es-ES"/>
        </w:rPr>
        <w:t xml:space="preserve">este tipo de </w:t>
      </w:r>
      <w:r w:rsidR="001E1719">
        <w:rPr>
          <w:rFonts w:ascii="Times New Roman" w:hAnsi="Times New Roman" w:cs="Times New Roman"/>
          <w:lang w:val="es-ES"/>
        </w:rPr>
        <w:t>apreciaciones</w:t>
      </w:r>
      <w:r w:rsidR="00EA7212" w:rsidRPr="008945A2">
        <w:rPr>
          <w:rFonts w:ascii="Times New Roman" w:hAnsi="Times New Roman" w:cs="Times New Roman"/>
          <w:lang w:val="es-ES"/>
        </w:rPr>
        <w:t xml:space="preserve"> han encontrado </w:t>
      </w:r>
      <w:r w:rsidR="00836E54" w:rsidRPr="008945A2">
        <w:rPr>
          <w:rFonts w:ascii="Times New Roman" w:hAnsi="Times New Roman" w:cs="Times New Roman"/>
          <w:lang w:val="es-ES"/>
        </w:rPr>
        <w:t>mayor eco</w:t>
      </w:r>
      <w:r w:rsidR="00EA7212" w:rsidRPr="008945A2">
        <w:rPr>
          <w:rFonts w:ascii="Times New Roman" w:hAnsi="Times New Roman" w:cs="Times New Roman"/>
          <w:lang w:val="es-ES"/>
        </w:rPr>
        <w:t xml:space="preserve">. </w:t>
      </w:r>
      <w:r w:rsidRPr="008945A2">
        <w:rPr>
          <w:rFonts w:ascii="Times New Roman" w:hAnsi="Times New Roman" w:cs="Times New Roman"/>
          <w:lang w:val="es-ES"/>
        </w:rPr>
        <w:t>En Francia, sin ir más lejos,</w:t>
      </w:r>
      <w:r w:rsidR="00EA7212" w:rsidRPr="008945A2">
        <w:rPr>
          <w:rFonts w:ascii="Times New Roman" w:hAnsi="Times New Roman" w:cs="Times New Roman"/>
          <w:lang w:val="es-ES"/>
        </w:rPr>
        <w:t xml:space="preserve"> </w:t>
      </w:r>
      <w:r w:rsidR="000E6821" w:rsidRPr="008945A2">
        <w:rPr>
          <w:rFonts w:ascii="Times New Roman" w:hAnsi="Times New Roman" w:cs="Times New Roman"/>
          <w:lang w:val="es-ES"/>
        </w:rPr>
        <w:t>lo</w:t>
      </w:r>
      <w:r w:rsidR="00A9147C" w:rsidRPr="008945A2">
        <w:rPr>
          <w:rFonts w:ascii="Times New Roman" w:hAnsi="Times New Roman" w:cs="Times New Roman"/>
          <w:lang w:val="es-ES"/>
        </w:rPr>
        <w:t xml:space="preserve">s </w:t>
      </w:r>
      <w:r w:rsidR="000E6821" w:rsidRPr="008945A2">
        <w:rPr>
          <w:rFonts w:ascii="Times New Roman" w:hAnsi="Times New Roman" w:cs="Times New Roman"/>
          <w:lang w:val="es-ES"/>
        </w:rPr>
        <w:t>razonamientos</w:t>
      </w:r>
      <w:r w:rsidR="00A9147C" w:rsidRPr="008945A2">
        <w:rPr>
          <w:rFonts w:ascii="Times New Roman" w:hAnsi="Times New Roman" w:cs="Times New Roman"/>
          <w:lang w:val="es-ES"/>
        </w:rPr>
        <w:t xml:space="preserve"> de Maurice </w:t>
      </w:r>
      <w:proofErr w:type="spellStart"/>
      <w:r w:rsidR="00A9147C" w:rsidRPr="008945A2">
        <w:rPr>
          <w:rFonts w:ascii="Times New Roman" w:hAnsi="Times New Roman" w:cs="Times New Roman"/>
          <w:lang w:val="es-ES"/>
        </w:rPr>
        <w:t>Agulhon</w:t>
      </w:r>
      <w:proofErr w:type="spellEnd"/>
      <w:r w:rsidR="00A9147C" w:rsidRPr="008945A2">
        <w:rPr>
          <w:rFonts w:ascii="Times New Roman" w:hAnsi="Times New Roman" w:cs="Times New Roman"/>
          <w:lang w:val="es-ES"/>
        </w:rPr>
        <w:t xml:space="preserve"> aún están en la primera línea del debate.</w:t>
      </w:r>
      <w:r w:rsidR="00010D6D">
        <w:rPr>
          <w:rStyle w:val="Refdenotaalpie"/>
          <w:rFonts w:ascii="Times New Roman" w:hAnsi="Times New Roman" w:cs="Times New Roman"/>
          <w:lang w:val="es-ES"/>
        </w:rPr>
        <w:footnoteReference w:id="26"/>
      </w:r>
      <w:r w:rsidR="00A9147C" w:rsidRPr="008945A2">
        <w:rPr>
          <w:rFonts w:ascii="Times New Roman" w:hAnsi="Times New Roman" w:cs="Times New Roman"/>
          <w:lang w:val="es-ES"/>
        </w:rPr>
        <w:t xml:space="preserve"> Como se ha apuntado </w:t>
      </w:r>
      <w:r w:rsidR="00DD4C40" w:rsidRPr="008945A2">
        <w:rPr>
          <w:rFonts w:ascii="Times New Roman" w:hAnsi="Times New Roman" w:cs="Times New Roman"/>
          <w:lang w:val="es-ES"/>
        </w:rPr>
        <w:t>más arriba</w:t>
      </w:r>
      <w:r w:rsidR="00A9147C" w:rsidRPr="008945A2">
        <w:rPr>
          <w:rFonts w:ascii="Times New Roman" w:hAnsi="Times New Roman" w:cs="Times New Roman"/>
          <w:lang w:val="es-ES"/>
        </w:rPr>
        <w:t xml:space="preserve">, su tesis fundamental radica en la </w:t>
      </w:r>
      <w:r w:rsidR="00B947B1" w:rsidRPr="008945A2">
        <w:rPr>
          <w:rFonts w:ascii="Times New Roman" w:hAnsi="Times New Roman" w:cs="Times New Roman"/>
          <w:lang w:val="es-ES"/>
        </w:rPr>
        <w:t xml:space="preserve">idea de </w:t>
      </w:r>
      <w:r w:rsidR="00A9147C" w:rsidRPr="008945A2">
        <w:rPr>
          <w:rFonts w:ascii="Times New Roman" w:hAnsi="Times New Roman" w:cs="Times New Roman"/>
          <w:lang w:val="es-ES"/>
        </w:rPr>
        <w:t xml:space="preserve">una modernización progresiva </w:t>
      </w:r>
      <w:r w:rsidR="00B947B1" w:rsidRPr="008945A2">
        <w:rPr>
          <w:rFonts w:ascii="Times New Roman" w:hAnsi="Times New Roman" w:cs="Times New Roman"/>
          <w:lang w:val="es-ES"/>
        </w:rPr>
        <w:t xml:space="preserve">de las masas </w:t>
      </w:r>
      <w:r w:rsidR="00A9147C" w:rsidRPr="008945A2">
        <w:rPr>
          <w:rFonts w:ascii="Times New Roman" w:hAnsi="Times New Roman" w:cs="Times New Roman"/>
          <w:lang w:val="es-ES"/>
        </w:rPr>
        <w:t xml:space="preserve">que permitió poner fin a </w:t>
      </w:r>
      <w:r w:rsidR="001A3917" w:rsidRPr="008945A2">
        <w:rPr>
          <w:rFonts w:ascii="Times New Roman" w:hAnsi="Times New Roman" w:cs="Times New Roman"/>
          <w:lang w:val="es-ES"/>
        </w:rPr>
        <w:t>su situación de sumisión</w:t>
      </w:r>
      <w:r w:rsidR="00A9147C" w:rsidRPr="008945A2">
        <w:rPr>
          <w:rFonts w:ascii="Times New Roman" w:hAnsi="Times New Roman" w:cs="Times New Roman"/>
          <w:lang w:val="es-ES"/>
        </w:rPr>
        <w:t xml:space="preserve">. Esta interpretación fue confrontada por </w:t>
      </w:r>
      <w:proofErr w:type="spellStart"/>
      <w:r w:rsidR="00A9147C" w:rsidRPr="008945A2">
        <w:rPr>
          <w:rFonts w:ascii="Times New Roman" w:hAnsi="Times New Roman" w:cs="Times New Roman"/>
          <w:lang w:val="es-ES"/>
        </w:rPr>
        <w:t>Eugen</w:t>
      </w:r>
      <w:proofErr w:type="spellEnd"/>
      <w:r w:rsidR="00A9147C" w:rsidRPr="008945A2">
        <w:rPr>
          <w:rFonts w:ascii="Times New Roman" w:hAnsi="Times New Roman" w:cs="Times New Roman"/>
          <w:lang w:val="es-ES"/>
        </w:rPr>
        <w:t xml:space="preserve"> Weber</w:t>
      </w:r>
      <w:r w:rsidR="00220829" w:rsidRPr="008945A2">
        <w:rPr>
          <w:rFonts w:ascii="Times New Roman" w:hAnsi="Times New Roman" w:cs="Times New Roman"/>
          <w:lang w:val="es-ES"/>
        </w:rPr>
        <w:t>,</w:t>
      </w:r>
      <w:r w:rsidR="00A9147C" w:rsidRPr="008945A2">
        <w:rPr>
          <w:rFonts w:ascii="Times New Roman" w:hAnsi="Times New Roman" w:cs="Times New Roman"/>
          <w:lang w:val="es-ES"/>
        </w:rPr>
        <w:t xml:space="preserve"> quien abogó por una modernización que se hubiera producido gracias a los sectores urbanos más cultivados.</w:t>
      </w:r>
      <w:r w:rsidR="00010D6D">
        <w:rPr>
          <w:rStyle w:val="Refdenotaalpie"/>
          <w:rFonts w:ascii="Times New Roman" w:hAnsi="Times New Roman" w:cs="Times New Roman"/>
          <w:lang w:val="es-ES"/>
        </w:rPr>
        <w:footnoteReference w:id="27"/>
      </w:r>
      <w:r w:rsidR="00A9147C" w:rsidRPr="008945A2">
        <w:rPr>
          <w:rFonts w:ascii="Times New Roman" w:hAnsi="Times New Roman" w:cs="Times New Roman"/>
          <w:lang w:val="es-ES"/>
        </w:rPr>
        <w:t xml:space="preserve"> </w:t>
      </w:r>
      <w:r w:rsidR="009C5948">
        <w:rPr>
          <w:rFonts w:ascii="Times New Roman" w:hAnsi="Times New Roman" w:cs="Times New Roman"/>
          <w:lang w:val="es-ES"/>
        </w:rPr>
        <w:t xml:space="preserve">Como argumenta </w:t>
      </w:r>
      <w:r w:rsidR="003E1C07">
        <w:rPr>
          <w:rFonts w:ascii="Times New Roman" w:hAnsi="Times New Roman" w:cs="Times New Roman"/>
          <w:lang w:val="es-ES"/>
        </w:rPr>
        <w:t>Antonio Herrera</w:t>
      </w:r>
      <w:r w:rsidR="009C5948">
        <w:rPr>
          <w:rFonts w:ascii="Times New Roman" w:hAnsi="Times New Roman" w:cs="Times New Roman"/>
          <w:lang w:val="es-ES"/>
        </w:rPr>
        <w:t xml:space="preserve">, el problema </w:t>
      </w:r>
      <w:r w:rsidR="003E1C07">
        <w:rPr>
          <w:rFonts w:ascii="Times New Roman" w:hAnsi="Times New Roman" w:cs="Times New Roman"/>
          <w:lang w:val="es-ES"/>
        </w:rPr>
        <w:t xml:space="preserve">de este tipo de argumentaciones es que a menudo </w:t>
      </w:r>
      <w:r w:rsidR="00544076">
        <w:rPr>
          <w:rFonts w:ascii="Times New Roman" w:hAnsi="Times New Roman" w:cs="Times New Roman"/>
          <w:lang w:val="es-ES"/>
        </w:rPr>
        <w:t xml:space="preserve">les acompañan razonamientos que </w:t>
      </w:r>
      <w:r w:rsidR="003E1C07">
        <w:rPr>
          <w:rFonts w:ascii="Times New Roman" w:hAnsi="Times New Roman" w:cs="Times New Roman"/>
          <w:lang w:val="es-ES"/>
        </w:rPr>
        <w:t xml:space="preserve">no </w:t>
      </w:r>
      <w:r w:rsidR="00544076">
        <w:rPr>
          <w:rFonts w:ascii="Times New Roman" w:hAnsi="Times New Roman" w:cs="Times New Roman"/>
          <w:lang w:val="es-ES"/>
        </w:rPr>
        <w:t>h</w:t>
      </w:r>
      <w:r w:rsidR="003E1C07">
        <w:rPr>
          <w:rFonts w:ascii="Times New Roman" w:hAnsi="Times New Roman" w:cs="Times New Roman"/>
          <w:lang w:val="es-ES"/>
        </w:rPr>
        <w:t xml:space="preserve">an desvinculado conceptos como los de modernización y politización, de manera tal que los procesos de politización en el campo han tendido a </w:t>
      </w:r>
      <w:r w:rsidR="00292649">
        <w:rPr>
          <w:rFonts w:ascii="Times New Roman" w:hAnsi="Times New Roman" w:cs="Times New Roman"/>
          <w:lang w:val="es-ES"/>
        </w:rPr>
        <w:t>ser calificados</w:t>
      </w:r>
      <w:r w:rsidR="003E1C07">
        <w:rPr>
          <w:rFonts w:ascii="Times New Roman" w:hAnsi="Times New Roman" w:cs="Times New Roman"/>
          <w:lang w:val="es-ES"/>
        </w:rPr>
        <w:t xml:space="preserve"> co</w:t>
      </w:r>
      <w:r w:rsidR="00717B73">
        <w:rPr>
          <w:rFonts w:ascii="Times New Roman" w:hAnsi="Times New Roman" w:cs="Times New Roman"/>
          <w:lang w:val="es-ES"/>
        </w:rPr>
        <w:t>mo</w:t>
      </w:r>
      <w:r w:rsidR="003E1C07">
        <w:rPr>
          <w:rFonts w:ascii="Times New Roman" w:hAnsi="Times New Roman" w:cs="Times New Roman"/>
          <w:lang w:val="es-ES"/>
        </w:rPr>
        <w:t xml:space="preserve"> atras</w:t>
      </w:r>
      <w:r w:rsidR="00717B73">
        <w:rPr>
          <w:rFonts w:ascii="Times New Roman" w:hAnsi="Times New Roman" w:cs="Times New Roman"/>
          <w:lang w:val="es-ES"/>
        </w:rPr>
        <w:t>ados</w:t>
      </w:r>
      <w:r w:rsidR="003E1C07">
        <w:rPr>
          <w:rFonts w:ascii="Times New Roman" w:hAnsi="Times New Roman" w:cs="Times New Roman"/>
          <w:lang w:val="es-ES"/>
        </w:rPr>
        <w:t xml:space="preserve"> por la comparación ideal de </w:t>
      </w:r>
      <w:r w:rsidR="001A3917" w:rsidRPr="008945A2">
        <w:rPr>
          <w:rFonts w:ascii="Times New Roman" w:hAnsi="Times New Roman" w:cs="Times New Roman"/>
          <w:lang w:val="es-ES"/>
        </w:rPr>
        <w:t xml:space="preserve">las zonas rurales con </w:t>
      </w:r>
      <w:r w:rsidR="00292649">
        <w:rPr>
          <w:rFonts w:ascii="Times New Roman" w:hAnsi="Times New Roman" w:cs="Times New Roman"/>
          <w:lang w:val="es-ES"/>
        </w:rPr>
        <w:t>relación</w:t>
      </w:r>
      <w:r w:rsidR="001A3917" w:rsidRPr="008945A2">
        <w:rPr>
          <w:rFonts w:ascii="Times New Roman" w:hAnsi="Times New Roman" w:cs="Times New Roman"/>
          <w:lang w:val="es-ES"/>
        </w:rPr>
        <w:t xml:space="preserve"> a las urbanas.</w:t>
      </w:r>
      <w:r w:rsidR="003E1C07">
        <w:rPr>
          <w:rStyle w:val="Refdenotaalpie"/>
          <w:rFonts w:ascii="Times New Roman" w:hAnsi="Times New Roman" w:cs="Times New Roman"/>
          <w:lang w:val="es-ES"/>
        </w:rPr>
        <w:footnoteReference w:id="28"/>
      </w:r>
      <w:r w:rsidR="001A3917" w:rsidRPr="008945A2">
        <w:rPr>
          <w:rFonts w:ascii="Times New Roman" w:hAnsi="Times New Roman" w:cs="Times New Roman"/>
          <w:lang w:val="es-ES"/>
        </w:rPr>
        <w:t xml:space="preserve"> </w:t>
      </w:r>
      <w:r w:rsidR="00292649">
        <w:rPr>
          <w:rFonts w:ascii="Times New Roman" w:hAnsi="Times New Roman" w:cs="Times New Roman"/>
          <w:lang w:val="es-ES"/>
        </w:rPr>
        <w:t xml:space="preserve">Más recientemente, este tipo de debates han empezado a superarse y no solo se ha demostrado </w:t>
      </w:r>
      <w:r w:rsidR="00292649" w:rsidRPr="008945A2">
        <w:rPr>
          <w:rFonts w:ascii="Times New Roman" w:hAnsi="Times New Roman" w:cs="Times New Roman"/>
          <w:lang w:val="es-ES"/>
        </w:rPr>
        <w:t xml:space="preserve">que el </w:t>
      </w:r>
      <w:r w:rsidR="00292649" w:rsidRPr="008945A2">
        <w:rPr>
          <w:rFonts w:ascii="Times New Roman" w:hAnsi="Times New Roman" w:cs="Times New Roman"/>
          <w:lang w:val="es-ES"/>
        </w:rPr>
        <w:lastRenderedPageBreak/>
        <w:t xml:space="preserve">electorado rural no fue apático </w:t>
      </w:r>
      <w:r w:rsidR="00292649" w:rsidRPr="008945A2">
        <w:rPr>
          <w:rFonts w:ascii="Times New Roman" w:hAnsi="Times New Roman" w:cs="Times New Roman"/>
          <w:i/>
          <w:lang w:val="es-ES"/>
        </w:rPr>
        <w:t>per se</w:t>
      </w:r>
      <w:r w:rsidR="00292649" w:rsidRPr="008945A2">
        <w:rPr>
          <w:rFonts w:ascii="Times New Roman" w:hAnsi="Times New Roman" w:cs="Times New Roman"/>
          <w:lang w:val="es-ES"/>
        </w:rPr>
        <w:t>, o no lo fue más que el urban</w:t>
      </w:r>
      <w:r w:rsidR="00292649">
        <w:rPr>
          <w:rFonts w:ascii="Times New Roman" w:hAnsi="Times New Roman" w:cs="Times New Roman"/>
          <w:lang w:val="es-ES"/>
        </w:rPr>
        <w:t>o,</w:t>
      </w:r>
      <w:r w:rsidR="00292649">
        <w:rPr>
          <w:rStyle w:val="Refdenotaalpie"/>
          <w:rFonts w:ascii="Times New Roman" w:hAnsi="Times New Roman" w:cs="Times New Roman"/>
          <w:lang w:val="es-ES"/>
        </w:rPr>
        <w:footnoteReference w:id="29"/>
      </w:r>
      <w:r w:rsidR="00292649">
        <w:rPr>
          <w:rFonts w:ascii="Times New Roman" w:hAnsi="Times New Roman" w:cs="Times New Roman"/>
          <w:lang w:val="es-ES"/>
        </w:rPr>
        <w:t xml:space="preserve"> sino que el análisis de los procesos de politización en el ámbito rural se ha diversificado </w:t>
      </w:r>
      <w:r w:rsidR="006305F4">
        <w:rPr>
          <w:rFonts w:ascii="Times New Roman" w:hAnsi="Times New Roman" w:cs="Times New Roman"/>
          <w:lang w:val="es-ES"/>
        </w:rPr>
        <w:t xml:space="preserve">al calor de los renovados debates en torno a los procesos de nacionalización, la configuración de las culturas políticas, la visión de género o la ciudadanía, entre </w:t>
      </w:r>
      <w:r w:rsidR="003E3AEB">
        <w:rPr>
          <w:rFonts w:ascii="Times New Roman" w:hAnsi="Times New Roman" w:cs="Times New Roman"/>
          <w:lang w:val="es-ES"/>
        </w:rPr>
        <w:t xml:space="preserve">muchos </w:t>
      </w:r>
      <w:r w:rsidR="006305F4">
        <w:rPr>
          <w:rFonts w:ascii="Times New Roman" w:hAnsi="Times New Roman" w:cs="Times New Roman"/>
          <w:lang w:val="es-ES"/>
        </w:rPr>
        <w:t>otros. Todo ello ha favorecido repensar el papel del ámbito rural en los procesos de politización a la vez que se ha puesto en tela de juicio el supuesto liderazgo político de unos colectivos</w:t>
      </w:r>
      <w:r w:rsidR="00970C4C">
        <w:rPr>
          <w:rFonts w:ascii="Times New Roman" w:hAnsi="Times New Roman" w:cs="Times New Roman"/>
          <w:lang w:val="es-ES"/>
        </w:rPr>
        <w:t xml:space="preserve"> </w:t>
      </w:r>
      <w:r w:rsidR="00F64A39">
        <w:rPr>
          <w:rFonts w:ascii="Times New Roman" w:hAnsi="Times New Roman" w:cs="Times New Roman"/>
          <w:lang w:val="es-ES"/>
        </w:rPr>
        <w:t xml:space="preserve">sobre </w:t>
      </w:r>
      <w:r w:rsidR="006305F4">
        <w:rPr>
          <w:rFonts w:ascii="Times New Roman" w:hAnsi="Times New Roman" w:cs="Times New Roman"/>
          <w:lang w:val="es-ES"/>
        </w:rPr>
        <w:t>otros.</w:t>
      </w:r>
    </w:p>
    <w:p w:rsidR="001F7229" w:rsidRDefault="001F7229" w:rsidP="00970C4C">
      <w:pPr>
        <w:spacing w:line="360" w:lineRule="auto"/>
        <w:ind w:firstLine="708"/>
        <w:jc w:val="both"/>
        <w:outlineLvl w:val="0"/>
        <w:rPr>
          <w:rFonts w:ascii="Times New Roman" w:hAnsi="Times New Roman" w:cs="Times New Roman"/>
          <w:lang w:val="es-ES"/>
        </w:rPr>
      </w:pPr>
      <w:r w:rsidRPr="008945A2">
        <w:rPr>
          <w:rFonts w:ascii="Times New Roman" w:hAnsi="Times New Roman" w:cs="Times New Roman"/>
          <w:lang w:val="es-ES"/>
        </w:rPr>
        <w:t xml:space="preserve">Incluso en sociedades </w:t>
      </w:r>
      <w:r w:rsidR="00F54572">
        <w:rPr>
          <w:rFonts w:ascii="Times New Roman" w:hAnsi="Times New Roman" w:cs="Times New Roman"/>
          <w:lang w:val="es-ES"/>
        </w:rPr>
        <w:t>de Antiguo Régimen</w:t>
      </w:r>
      <w:r w:rsidRPr="008945A2">
        <w:rPr>
          <w:rFonts w:ascii="Times New Roman" w:hAnsi="Times New Roman" w:cs="Times New Roman"/>
          <w:lang w:val="es-ES"/>
        </w:rPr>
        <w:t xml:space="preserve">, como ha analizado </w:t>
      </w:r>
      <w:proofErr w:type="spellStart"/>
      <w:r w:rsidR="00FC5038">
        <w:rPr>
          <w:rFonts w:ascii="Times New Roman" w:hAnsi="Times New Roman" w:cs="Times New Roman"/>
          <w:lang w:val="es-ES"/>
        </w:rPr>
        <w:t>Xosé</w:t>
      </w:r>
      <w:proofErr w:type="spellEnd"/>
      <w:r w:rsidR="00FC5038">
        <w:rPr>
          <w:rFonts w:ascii="Times New Roman" w:hAnsi="Times New Roman" w:cs="Times New Roman"/>
          <w:lang w:val="es-ES"/>
        </w:rPr>
        <w:t xml:space="preserve"> Ramón </w:t>
      </w:r>
      <w:proofErr w:type="spellStart"/>
      <w:r w:rsidRPr="008945A2">
        <w:rPr>
          <w:rFonts w:ascii="Times New Roman" w:hAnsi="Times New Roman" w:cs="Times New Roman"/>
          <w:lang w:val="es-ES"/>
        </w:rPr>
        <w:t>Veiga</w:t>
      </w:r>
      <w:proofErr w:type="spellEnd"/>
      <w:r w:rsidRPr="008945A2">
        <w:rPr>
          <w:rFonts w:ascii="Times New Roman" w:hAnsi="Times New Roman" w:cs="Times New Roman"/>
          <w:lang w:val="es-ES"/>
        </w:rPr>
        <w:t xml:space="preserve"> para la Galicia del tránsito </w:t>
      </w:r>
      <w:r w:rsidR="00F54572">
        <w:rPr>
          <w:rFonts w:ascii="Times New Roman" w:hAnsi="Times New Roman" w:cs="Times New Roman"/>
          <w:lang w:val="es-ES"/>
        </w:rPr>
        <w:t>hacia</w:t>
      </w:r>
      <w:r w:rsidRPr="008945A2">
        <w:rPr>
          <w:rFonts w:ascii="Times New Roman" w:hAnsi="Times New Roman" w:cs="Times New Roman"/>
          <w:lang w:val="es-ES"/>
        </w:rPr>
        <w:t xml:space="preserve"> </w:t>
      </w:r>
      <w:r w:rsidR="00F54572">
        <w:rPr>
          <w:rFonts w:ascii="Times New Roman" w:hAnsi="Times New Roman" w:cs="Times New Roman"/>
          <w:lang w:val="es-ES"/>
        </w:rPr>
        <w:t>e</w:t>
      </w:r>
      <w:r w:rsidRPr="008945A2">
        <w:rPr>
          <w:rFonts w:ascii="Times New Roman" w:hAnsi="Times New Roman" w:cs="Times New Roman"/>
          <w:lang w:val="es-ES"/>
        </w:rPr>
        <w:t>l liberalismo, se abren oportunidades para una mayor implicación en los asuntos políticos, con la existencia de comportamientos electorales independientes, o como mínimo no siempre sumisos. Por eso</w:t>
      </w:r>
      <w:r w:rsidR="003E3AEB">
        <w:rPr>
          <w:rFonts w:ascii="Times New Roman" w:hAnsi="Times New Roman" w:cs="Times New Roman"/>
          <w:lang w:val="es-ES"/>
        </w:rPr>
        <w:t>, el autor</w:t>
      </w:r>
      <w:r w:rsidRPr="008945A2">
        <w:rPr>
          <w:rFonts w:ascii="Times New Roman" w:hAnsi="Times New Roman" w:cs="Times New Roman"/>
          <w:lang w:val="es-ES"/>
        </w:rPr>
        <w:t xml:space="preserve"> argumenta que la política moderna no responde a una conducción de la politización por parte de las elites.</w:t>
      </w:r>
      <w:r>
        <w:rPr>
          <w:rStyle w:val="Refdenotaalpie"/>
          <w:rFonts w:ascii="Times New Roman" w:hAnsi="Times New Roman" w:cs="Times New Roman"/>
          <w:lang w:val="es-ES"/>
        </w:rPr>
        <w:footnoteReference w:id="30"/>
      </w:r>
      <w:r w:rsidR="00951C01">
        <w:rPr>
          <w:rFonts w:ascii="Times New Roman" w:hAnsi="Times New Roman" w:cs="Times New Roman"/>
          <w:lang w:val="es-ES"/>
        </w:rPr>
        <w:t xml:space="preserve"> Desde estos postulados</w:t>
      </w:r>
      <w:r w:rsidR="00EB053F">
        <w:rPr>
          <w:rFonts w:ascii="Times New Roman" w:hAnsi="Times New Roman" w:cs="Times New Roman"/>
          <w:lang w:val="es-ES"/>
        </w:rPr>
        <w:t>, en los últimos años</w:t>
      </w:r>
      <w:r w:rsidR="00951C01">
        <w:rPr>
          <w:rFonts w:ascii="Times New Roman" w:hAnsi="Times New Roman" w:cs="Times New Roman"/>
          <w:lang w:val="es-ES"/>
        </w:rPr>
        <w:t xml:space="preserve"> la historiografía</w:t>
      </w:r>
      <w:r w:rsidR="00EB053F">
        <w:rPr>
          <w:rFonts w:ascii="Times New Roman" w:hAnsi="Times New Roman" w:cs="Times New Roman"/>
          <w:lang w:val="es-ES"/>
        </w:rPr>
        <w:t xml:space="preserve"> española también</w:t>
      </w:r>
      <w:r w:rsidR="00951C01">
        <w:rPr>
          <w:rFonts w:ascii="Times New Roman" w:hAnsi="Times New Roman" w:cs="Times New Roman"/>
          <w:lang w:val="es-ES"/>
        </w:rPr>
        <w:t xml:space="preserve"> ha empezado a </w:t>
      </w:r>
      <w:r w:rsidR="00EB053F">
        <w:rPr>
          <w:rFonts w:ascii="Times New Roman" w:hAnsi="Times New Roman" w:cs="Times New Roman"/>
          <w:lang w:val="es-ES"/>
        </w:rPr>
        <w:t xml:space="preserve">revisar el papel del electorado, concibiéndolo como un actor activo no necesariamente a la merced de la influencia de los gobiernos, sino con </w:t>
      </w:r>
      <w:r w:rsidR="00F64A39">
        <w:rPr>
          <w:rFonts w:ascii="Times New Roman" w:hAnsi="Times New Roman" w:cs="Times New Roman"/>
          <w:lang w:val="es-ES"/>
        </w:rPr>
        <w:t xml:space="preserve">suficientes </w:t>
      </w:r>
      <w:r w:rsidR="00EB053F">
        <w:rPr>
          <w:rFonts w:ascii="Times New Roman" w:hAnsi="Times New Roman" w:cs="Times New Roman"/>
          <w:lang w:val="es-ES"/>
        </w:rPr>
        <w:t xml:space="preserve">herramientas </w:t>
      </w:r>
      <w:r w:rsidR="00F64A39">
        <w:rPr>
          <w:rFonts w:ascii="Times New Roman" w:hAnsi="Times New Roman" w:cs="Times New Roman"/>
          <w:lang w:val="es-ES"/>
        </w:rPr>
        <w:t xml:space="preserve">y recursos </w:t>
      </w:r>
      <w:r w:rsidR="00EB053F">
        <w:rPr>
          <w:rFonts w:ascii="Times New Roman" w:hAnsi="Times New Roman" w:cs="Times New Roman"/>
          <w:lang w:val="es-ES"/>
        </w:rPr>
        <w:t>cuyo análisis revela resistencia y determinación política.</w:t>
      </w:r>
      <w:r w:rsidR="00EB053F">
        <w:rPr>
          <w:rStyle w:val="Refdenotaalpie"/>
          <w:rFonts w:ascii="Times New Roman" w:hAnsi="Times New Roman" w:cs="Times New Roman"/>
          <w:lang w:val="es-ES"/>
        </w:rPr>
        <w:footnoteReference w:id="31"/>
      </w:r>
    </w:p>
    <w:p w:rsidR="00301B21" w:rsidRPr="008B6F4F" w:rsidRDefault="00AD063B" w:rsidP="00B9792E">
      <w:pPr>
        <w:spacing w:line="360" w:lineRule="auto"/>
        <w:jc w:val="both"/>
        <w:outlineLvl w:val="0"/>
        <w:rPr>
          <w:rFonts w:ascii="Times New Roman" w:hAnsi="Times New Roman" w:cs="Times New Roman"/>
          <w:color w:val="FF0000"/>
          <w:lang w:val="es-ES"/>
        </w:rPr>
      </w:pPr>
      <w:r w:rsidRPr="008945A2">
        <w:rPr>
          <w:rFonts w:ascii="Times New Roman" w:hAnsi="Times New Roman" w:cs="Times New Roman"/>
          <w:lang w:val="es-ES"/>
        </w:rPr>
        <w:tab/>
      </w:r>
      <w:r w:rsidR="007C64BB" w:rsidRPr="008945A2">
        <w:rPr>
          <w:rFonts w:ascii="Times New Roman" w:hAnsi="Times New Roman" w:cs="Times New Roman"/>
          <w:lang w:val="es-ES"/>
        </w:rPr>
        <w:t xml:space="preserve">Peter </w:t>
      </w:r>
      <w:proofErr w:type="spellStart"/>
      <w:r w:rsidR="007C64BB" w:rsidRPr="008945A2">
        <w:rPr>
          <w:rFonts w:ascii="Times New Roman" w:hAnsi="Times New Roman" w:cs="Times New Roman"/>
          <w:lang w:val="es-ES"/>
        </w:rPr>
        <w:t>McPhee</w:t>
      </w:r>
      <w:proofErr w:type="spellEnd"/>
      <w:r w:rsidR="007C64BB" w:rsidRPr="008945A2">
        <w:rPr>
          <w:rFonts w:ascii="Times New Roman" w:hAnsi="Times New Roman" w:cs="Times New Roman"/>
          <w:lang w:val="es-ES"/>
        </w:rPr>
        <w:t xml:space="preserve"> fue uno de los primeros en aportar un andamiaje alternativo</w:t>
      </w:r>
      <w:r w:rsidR="00B947B1" w:rsidRPr="008945A2">
        <w:rPr>
          <w:rFonts w:ascii="Times New Roman" w:hAnsi="Times New Roman" w:cs="Times New Roman"/>
          <w:lang w:val="es-ES"/>
        </w:rPr>
        <w:t xml:space="preserve"> a la idea de una politización que desciende hacia las masas</w:t>
      </w:r>
      <w:r w:rsidR="007C64BB" w:rsidRPr="008945A2">
        <w:rPr>
          <w:rFonts w:ascii="Times New Roman" w:hAnsi="Times New Roman" w:cs="Times New Roman"/>
          <w:lang w:val="es-ES"/>
        </w:rPr>
        <w:t xml:space="preserve">, basado en </w:t>
      </w:r>
      <w:r w:rsidR="00064BB7" w:rsidRPr="008945A2">
        <w:rPr>
          <w:rFonts w:ascii="Times New Roman" w:hAnsi="Times New Roman" w:cs="Times New Roman"/>
          <w:lang w:val="es-ES"/>
        </w:rPr>
        <w:t xml:space="preserve">un proceso de politización </w:t>
      </w:r>
      <w:r w:rsidR="00B947B1" w:rsidRPr="008945A2">
        <w:rPr>
          <w:rFonts w:ascii="Times New Roman" w:hAnsi="Times New Roman" w:cs="Times New Roman"/>
          <w:lang w:val="es-ES"/>
        </w:rPr>
        <w:t>desde abajo</w:t>
      </w:r>
      <w:r w:rsidR="00E26A68">
        <w:rPr>
          <w:rFonts w:ascii="Times New Roman" w:hAnsi="Times New Roman" w:cs="Times New Roman"/>
          <w:lang w:val="es-ES"/>
        </w:rPr>
        <w:t xml:space="preserve"> y</w:t>
      </w:r>
      <w:r w:rsidR="00B947B1" w:rsidRPr="008945A2">
        <w:rPr>
          <w:rFonts w:ascii="Times New Roman" w:hAnsi="Times New Roman" w:cs="Times New Roman"/>
          <w:lang w:val="es-ES"/>
        </w:rPr>
        <w:t xml:space="preserve"> </w:t>
      </w:r>
      <w:r w:rsidR="00064BB7" w:rsidRPr="008945A2">
        <w:rPr>
          <w:rFonts w:ascii="Times New Roman" w:hAnsi="Times New Roman" w:cs="Times New Roman"/>
          <w:lang w:val="es-ES"/>
        </w:rPr>
        <w:t xml:space="preserve">caracterizado </w:t>
      </w:r>
      <w:r w:rsidR="007C64BB" w:rsidRPr="008945A2">
        <w:rPr>
          <w:rFonts w:ascii="Times New Roman" w:hAnsi="Times New Roman" w:cs="Times New Roman"/>
          <w:lang w:val="es-ES"/>
        </w:rPr>
        <w:t>por un aprendizaje de la política menos dependiente de las elites.</w:t>
      </w:r>
      <w:r w:rsidR="004B3A2A">
        <w:rPr>
          <w:rStyle w:val="Refdenotaalpie"/>
          <w:rFonts w:ascii="Times New Roman" w:hAnsi="Times New Roman" w:cs="Times New Roman"/>
          <w:lang w:val="es-ES"/>
        </w:rPr>
        <w:footnoteReference w:id="32"/>
      </w:r>
      <w:r w:rsidR="007C64BB" w:rsidRPr="008945A2">
        <w:rPr>
          <w:rFonts w:ascii="Times New Roman" w:hAnsi="Times New Roman" w:cs="Times New Roman"/>
          <w:lang w:val="es-ES"/>
        </w:rPr>
        <w:t xml:space="preserve"> También Christine </w:t>
      </w:r>
      <w:proofErr w:type="spellStart"/>
      <w:r w:rsidR="007C64BB" w:rsidRPr="008945A2">
        <w:rPr>
          <w:rFonts w:ascii="Times New Roman" w:hAnsi="Times New Roman" w:cs="Times New Roman"/>
          <w:lang w:val="es-ES"/>
        </w:rPr>
        <w:t>Guionnet</w:t>
      </w:r>
      <w:proofErr w:type="spellEnd"/>
      <w:r w:rsidR="007C64BB" w:rsidRPr="008945A2">
        <w:rPr>
          <w:rFonts w:ascii="Times New Roman" w:hAnsi="Times New Roman" w:cs="Times New Roman"/>
          <w:lang w:val="es-ES"/>
        </w:rPr>
        <w:t xml:space="preserve"> se ha sumado a las voces </w:t>
      </w:r>
      <w:r w:rsidR="00B947B1" w:rsidRPr="008945A2">
        <w:rPr>
          <w:rFonts w:ascii="Times New Roman" w:hAnsi="Times New Roman" w:cs="Times New Roman"/>
          <w:lang w:val="es-ES"/>
        </w:rPr>
        <w:t>críticas</w:t>
      </w:r>
      <w:r w:rsidR="007C64BB" w:rsidRPr="008945A2">
        <w:rPr>
          <w:rFonts w:ascii="Times New Roman" w:hAnsi="Times New Roman" w:cs="Times New Roman"/>
          <w:lang w:val="es-ES"/>
        </w:rPr>
        <w:t>. Desde un</w:t>
      </w:r>
      <w:r w:rsidR="00F421A6" w:rsidRPr="008945A2">
        <w:rPr>
          <w:rFonts w:ascii="Times New Roman" w:hAnsi="Times New Roman" w:cs="Times New Roman"/>
          <w:lang w:val="es-ES"/>
        </w:rPr>
        <w:t>a</w:t>
      </w:r>
      <w:r w:rsidR="007C64BB" w:rsidRPr="008945A2">
        <w:rPr>
          <w:rFonts w:ascii="Times New Roman" w:hAnsi="Times New Roman" w:cs="Times New Roman"/>
          <w:lang w:val="es-ES"/>
        </w:rPr>
        <w:t xml:space="preserve"> </w:t>
      </w:r>
      <w:r w:rsidR="00F421A6" w:rsidRPr="008945A2">
        <w:rPr>
          <w:rFonts w:ascii="Times New Roman" w:hAnsi="Times New Roman" w:cs="Times New Roman"/>
          <w:lang w:val="es-ES"/>
        </w:rPr>
        <w:t>aproximación antropológica</w:t>
      </w:r>
      <w:r w:rsidR="00227E4C" w:rsidRPr="008945A2">
        <w:rPr>
          <w:rFonts w:ascii="Times New Roman" w:hAnsi="Times New Roman" w:cs="Times New Roman"/>
          <w:lang w:val="es-ES"/>
        </w:rPr>
        <w:t xml:space="preserve">, </w:t>
      </w:r>
      <w:proofErr w:type="spellStart"/>
      <w:r w:rsidR="00227E4C" w:rsidRPr="008945A2">
        <w:rPr>
          <w:rFonts w:ascii="Times New Roman" w:hAnsi="Times New Roman" w:cs="Times New Roman"/>
          <w:lang w:val="es-ES"/>
        </w:rPr>
        <w:t>Guionnet</w:t>
      </w:r>
      <w:proofErr w:type="spellEnd"/>
      <w:r w:rsidR="00227E4C" w:rsidRPr="008945A2">
        <w:rPr>
          <w:rFonts w:ascii="Times New Roman" w:hAnsi="Times New Roman" w:cs="Times New Roman"/>
          <w:lang w:val="es-ES"/>
        </w:rPr>
        <w:t xml:space="preserve"> </w:t>
      </w:r>
      <w:r w:rsidR="00F421A6" w:rsidRPr="008945A2">
        <w:rPr>
          <w:rFonts w:ascii="Times New Roman" w:hAnsi="Times New Roman" w:cs="Times New Roman"/>
          <w:lang w:val="es-ES"/>
        </w:rPr>
        <w:t>analiza las elecciones muni</w:t>
      </w:r>
      <w:r w:rsidR="00030DC2" w:rsidRPr="008945A2">
        <w:rPr>
          <w:rFonts w:ascii="Times New Roman" w:hAnsi="Times New Roman" w:cs="Times New Roman"/>
          <w:lang w:val="es-ES"/>
        </w:rPr>
        <w:t>cipales en la M</w:t>
      </w:r>
      <w:r w:rsidR="00F421A6" w:rsidRPr="008945A2">
        <w:rPr>
          <w:rFonts w:ascii="Times New Roman" w:hAnsi="Times New Roman" w:cs="Times New Roman"/>
          <w:lang w:val="es-ES"/>
        </w:rPr>
        <w:t xml:space="preserve">onarquía de Julio </w:t>
      </w:r>
      <w:r w:rsidR="00970C4C">
        <w:rPr>
          <w:rFonts w:ascii="Times New Roman" w:hAnsi="Times New Roman" w:cs="Times New Roman"/>
          <w:lang w:val="es-ES"/>
        </w:rPr>
        <w:t xml:space="preserve">francesa </w:t>
      </w:r>
      <w:r w:rsidR="00F64A39">
        <w:rPr>
          <w:rFonts w:ascii="Times New Roman" w:hAnsi="Times New Roman" w:cs="Times New Roman"/>
          <w:lang w:val="es-ES"/>
        </w:rPr>
        <w:t xml:space="preserve">(1830-48) </w:t>
      </w:r>
      <w:r w:rsidR="00F421A6" w:rsidRPr="008945A2">
        <w:rPr>
          <w:rFonts w:ascii="Times New Roman" w:hAnsi="Times New Roman" w:cs="Times New Roman"/>
          <w:lang w:val="es-ES"/>
        </w:rPr>
        <w:t xml:space="preserve">y </w:t>
      </w:r>
      <w:r w:rsidR="00C16CD6" w:rsidRPr="008945A2">
        <w:rPr>
          <w:rFonts w:ascii="Times New Roman" w:hAnsi="Times New Roman" w:cs="Times New Roman"/>
          <w:lang w:val="es-ES"/>
        </w:rPr>
        <w:t>rechaza</w:t>
      </w:r>
      <w:r w:rsidR="00C16CD6" w:rsidRPr="008945A2">
        <w:rPr>
          <w:rFonts w:ascii="Times New Roman" w:hAnsi="Times New Roman" w:cs="Times New Roman"/>
          <w:lang w:val="ca-ES"/>
        </w:rPr>
        <w:t xml:space="preserve"> </w:t>
      </w:r>
      <w:r w:rsidR="00C16CD6" w:rsidRPr="008945A2">
        <w:rPr>
          <w:rFonts w:ascii="Times New Roman" w:hAnsi="Times New Roman" w:cs="Times New Roman"/>
          <w:lang w:val="es-ES"/>
        </w:rPr>
        <w:t>que la politizaci</w:t>
      </w:r>
      <w:r w:rsidR="00D41AB7" w:rsidRPr="008945A2">
        <w:rPr>
          <w:rFonts w:ascii="Times New Roman" w:hAnsi="Times New Roman" w:cs="Times New Roman"/>
          <w:lang w:val="es-ES"/>
        </w:rPr>
        <w:t xml:space="preserve">ón de las masas </w:t>
      </w:r>
      <w:r w:rsidR="00227E4C" w:rsidRPr="008945A2">
        <w:rPr>
          <w:rFonts w:ascii="Times New Roman" w:hAnsi="Times New Roman" w:cs="Times New Roman"/>
          <w:lang w:val="es-ES"/>
        </w:rPr>
        <w:t>se produzca desde la dirección de los</w:t>
      </w:r>
      <w:r w:rsidR="00D41AB7" w:rsidRPr="008945A2">
        <w:rPr>
          <w:rFonts w:ascii="Times New Roman" w:hAnsi="Times New Roman" w:cs="Times New Roman"/>
          <w:lang w:val="es-ES"/>
        </w:rPr>
        <w:t xml:space="preserve"> dirigentes</w:t>
      </w:r>
      <w:r w:rsidR="00F421A6" w:rsidRPr="008945A2">
        <w:rPr>
          <w:rFonts w:ascii="Times New Roman" w:hAnsi="Times New Roman" w:cs="Times New Roman"/>
          <w:lang w:val="es-ES"/>
        </w:rPr>
        <w:t>.</w:t>
      </w:r>
      <w:r w:rsidR="00F66123">
        <w:rPr>
          <w:rStyle w:val="Refdenotaalpie"/>
          <w:rFonts w:ascii="Times New Roman" w:hAnsi="Times New Roman" w:cs="Times New Roman"/>
          <w:lang w:val="es-ES"/>
        </w:rPr>
        <w:footnoteReference w:id="33"/>
      </w:r>
      <w:r w:rsidR="00F421A6" w:rsidRPr="008945A2">
        <w:rPr>
          <w:rFonts w:ascii="Times New Roman" w:hAnsi="Times New Roman" w:cs="Times New Roman"/>
          <w:lang w:val="es-ES"/>
        </w:rPr>
        <w:t xml:space="preserve"> </w:t>
      </w:r>
      <w:r w:rsidR="00970C4C">
        <w:rPr>
          <w:rFonts w:ascii="Times New Roman" w:hAnsi="Times New Roman" w:cs="Times New Roman"/>
          <w:lang w:val="es-ES"/>
        </w:rPr>
        <w:t>La autora</w:t>
      </w:r>
      <w:r w:rsidR="008B6F4F">
        <w:rPr>
          <w:rFonts w:ascii="Times New Roman" w:hAnsi="Times New Roman" w:cs="Times New Roman"/>
          <w:color w:val="FF0000"/>
          <w:lang w:val="es-ES"/>
        </w:rPr>
        <w:t xml:space="preserve"> </w:t>
      </w:r>
      <w:r w:rsidR="008B6F4F" w:rsidRPr="003E3AEB">
        <w:rPr>
          <w:rFonts w:ascii="Times New Roman" w:hAnsi="Times New Roman" w:cs="Times New Roman"/>
          <w:lang w:val="es-ES"/>
        </w:rPr>
        <w:t xml:space="preserve">sostiene que el voto no es dependiente, porque si se eligen a los más ricos no es por dependencia socioeconómica, </w:t>
      </w:r>
      <w:r w:rsidR="008B6F4F" w:rsidRPr="003E3AEB">
        <w:rPr>
          <w:rFonts w:ascii="Times New Roman" w:hAnsi="Times New Roman" w:cs="Times New Roman"/>
          <w:lang w:val="es-ES"/>
        </w:rPr>
        <w:lastRenderedPageBreak/>
        <w:t>sino por una concepción jerárquica de la sociedad o porque los más ricos son los más legítimos para dirigir las tareas comun</w:t>
      </w:r>
      <w:r w:rsidR="006305F4" w:rsidRPr="003E3AEB">
        <w:rPr>
          <w:rFonts w:ascii="Times New Roman" w:hAnsi="Times New Roman" w:cs="Times New Roman"/>
          <w:lang w:val="es-ES"/>
        </w:rPr>
        <w:t>e</w:t>
      </w:r>
      <w:r w:rsidR="008B6F4F" w:rsidRPr="003E3AEB">
        <w:rPr>
          <w:rFonts w:ascii="Times New Roman" w:hAnsi="Times New Roman" w:cs="Times New Roman"/>
          <w:lang w:val="es-ES"/>
        </w:rPr>
        <w:t>s.</w:t>
      </w:r>
      <w:r w:rsidR="003D2B4A" w:rsidRPr="003E3AEB">
        <w:rPr>
          <w:rFonts w:ascii="Times New Roman" w:hAnsi="Times New Roman" w:cs="Times New Roman"/>
          <w:lang w:val="es-ES"/>
        </w:rPr>
        <w:t xml:space="preserve"> En todo caso, dentro de una visión comunitaria de la sociedad, la autora </w:t>
      </w:r>
      <w:r w:rsidR="00F54572">
        <w:rPr>
          <w:rFonts w:ascii="Times New Roman" w:hAnsi="Times New Roman" w:cs="Times New Roman"/>
          <w:lang w:val="es-ES"/>
        </w:rPr>
        <w:t>maneja</w:t>
      </w:r>
      <w:r w:rsidR="003D2B4A" w:rsidRPr="003E3AEB">
        <w:rPr>
          <w:rFonts w:ascii="Times New Roman" w:hAnsi="Times New Roman" w:cs="Times New Roman"/>
          <w:lang w:val="es-ES"/>
        </w:rPr>
        <w:t xml:space="preserve"> la posibilidad de una expresión política no sometida.</w:t>
      </w:r>
      <w:r w:rsidR="008B6F4F" w:rsidRPr="003E3AEB">
        <w:rPr>
          <w:rFonts w:ascii="Times New Roman" w:hAnsi="Times New Roman" w:cs="Times New Roman"/>
          <w:lang w:val="es-ES"/>
        </w:rPr>
        <w:t xml:space="preserve"> </w:t>
      </w:r>
      <w:r w:rsidR="008B6F4F" w:rsidRPr="008945A2">
        <w:rPr>
          <w:rFonts w:ascii="Times New Roman" w:hAnsi="Times New Roman" w:cs="Times New Roman"/>
          <w:lang w:val="es-ES"/>
        </w:rPr>
        <w:t xml:space="preserve">Lo cierto es que </w:t>
      </w:r>
      <w:r w:rsidR="008B6F4F" w:rsidRPr="003E3AEB">
        <w:rPr>
          <w:rFonts w:ascii="Times New Roman" w:hAnsi="Times New Roman" w:cs="Times New Roman"/>
          <w:lang w:val="es-ES"/>
        </w:rPr>
        <w:t xml:space="preserve">por eso </w:t>
      </w:r>
      <w:r w:rsidR="008B6F4F" w:rsidRPr="008945A2">
        <w:rPr>
          <w:rFonts w:ascii="Times New Roman" w:hAnsi="Times New Roman" w:cs="Times New Roman"/>
          <w:lang w:val="es-ES"/>
        </w:rPr>
        <w:t xml:space="preserve">autores como </w:t>
      </w:r>
      <w:proofErr w:type="spellStart"/>
      <w:r w:rsidR="008B6F4F" w:rsidRPr="008945A2">
        <w:rPr>
          <w:rFonts w:ascii="Times New Roman" w:hAnsi="Times New Roman" w:cs="Times New Roman"/>
          <w:lang w:val="ca-ES"/>
        </w:rPr>
        <w:t>Voilliot</w:t>
      </w:r>
      <w:proofErr w:type="spellEnd"/>
      <w:r w:rsidR="008B6F4F" w:rsidRPr="008945A2">
        <w:rPr>
          <w:rFonts w:ascii="Times New Roman" w:hAnsi="Times New Roman" w:cs="Times New Roman"/>
          <w:lang w:val="ca-ES"/>
        </w:rPr>
        <w:t xml:space="preserve"> </w:t>
      </w:r>
      <w:r w:rsidR="008B6F4F" w:rsidRPr="008945A2">
        <w:rPr>
          <w:rFonts w:ascii="Times New Roman" w:hAnsi="Times New Roman" w:cs="Times New Roman"/>
          <w:lang w:val="es-ES"/>
        </w:rPr>
        <w:t>achacan</w:t>
      </w:r>
      <w:r w:rsidR="008B6F4F" w:rsidRPr="008945A2">
        <w:rPr>
          <w:rFonts w:ascii="Times New Roman" w:hAnsi="Times New Roman" w:cs="Times New Roman"/>
          <w:lang w:val="ca-ES"/>
        </w:rPr>
        <w:t xml:space="preserve"> a </w:t>
      </w:r>
      <w:proofErr w:type="spellStart"/>
      <w:r w:rsidR="00970C4C">
        <w:rPr>
          <w:rFonts w:ascii="Times New Roman" w:hAnsi="Times New Roman" w:cs="Times New Roman"/>
          <w:lang w:val="ca-ES"/>
        </w:rPr>
        <w:t>Guionnet</w:t>
      </w:r>
      <w:proofErr w:type="spellEnd"/>
      <w:r w:rsidR="008B6F4F" w:rsidRPr="008945A2">
        <w:rPr>
          <w:rFonts w:ascii="Times New Roman" w:hAnsi="Times New Roman" w:cs="Times New Roman"/>
          <w:lang w:val="ca-ES"/>
        </w:rPr>
        <w:t xml:space="preserve"> </w:t>
      </w:r>
      <w:r w:rsidR="008B6F4F" w:rsidRPr="008945A2">
        <w:rPr>
          <w:rFonts w:ascii="Times New Roman" w:hAnsi="Times New Roman" w:cs="Times New Roman"/>
          <w:lang w:val="es-ES"/>
        </w:rPr>
        <w:t>que se pueda sostener una supuesta libertad del derecho a votar a partir de la existencia de presiones ejercidas hacia los electores.</w:t>
      </w:r>
      <w:r w:rsidR="008B6F4F">
        <w:rPr>
          <w:rStyle w:val="Refdenotaalpie"/>
          <w:rFonts w:ascii="Times New Roman" w:hAnsi="Times New Roman" w:cs="Times New Roman"/>
          <w:lang w:val="es-ES"/>
        </w:rPr>
        <w:footnoteReference w:id="34"/>
      </w:r>
    </w:p>
    <w:p w:rsidR="0082701B" w:rsidRPr="008945A2" w:rsidRDefault="00970C4C" w:rsidP="00B9792E">
      <w:pPr>
        <w:spacing w:line="360" w:lineRule="auto"/>
        <w:jc w:val="both"/>
        <w:outlineLvl w:val="0"/>
        <w:rPr>
          <w:rStyle w:val="Ninguno"/>
          <w:rFonts w:ascii="Times New Roman" w:hAnsi="Times New Roman" w:cs="Times New Roman"/>
          <w:lang w:val="es-ES"/>
        </w:rPr>
      </w:pPr>
      <w:r>
        <w:rPr>
          <w:rFonts w:ascii="Times New Roman" w:hAnsi="Times New Roman" w:cs="Times New Roman"/>
          <w:lang w:val="es-ES"/>
        </w:rPr>
        <w:tab/>
        <w:t xml:space="preserve">En cualquier caso, </w:t>
      </w:r>
      <w:r w:rsidR="00AC10E2">
        <w:rPr>
          <w:rFonts w:ascii="Times New Roman" w:hAnsi="Times New Roman" w:cs="Times New Roman"/>
          <w:lang w:val="es-ES"/>
        </w:rPr>
        <w:t xml:space="preserve">estos últimos avances insisten en </w:t>
      </w:r>
      <w:r w:rsidR="00064BB7" w:rsidRPr="008945A2">
        <w:rPr>
          <w:rFonts w:ascii="Times New Roman" w:hAnsi="Times New Roman" w:cs="Times New Roman"/>
          <w:lang w:val="es-ES"/>
        </w:rPr>
        <w:t>la necesidad de acercarse a la politización desde un</w:t>
      </w:r>
      <w:r w:rsidR="00857B46" w:rsidRPr="008945A2">
        <w:rPr>
          <w:rFonts w:ascii="Times New Roman" w:hAnsi="Times New Roman" w:cs="Times New Roman"/>
          <w:lang w:val="es-ES"/>
        </w:rPr>
        <w:t xml:space="preserve"> enfoque</w:t>
      </w:r>
      <w:r w:rsidR="00064BB7" w:rsidRPr="008945A2">
        <w:rPr>
          <w:rFonts w:ascii="Times New Roman" w:hAnsi="Times New Roman" w:cs="Times New Roman"/>
          <w:lang w:val="es-ES"/>
        </w:rPr>
        <w:t xml:space="preserve"> más interdisciplinar, teniendo en cuenta las aportaciones de </w:t>
      </w:r>
      <w:r w:rsidR="00301B21" w:rsidRPr="008945A2">
        <w:rPr>
          <w:rFonts w:ascii="Times New Roman" w:hAnsi="Times New Roman" w:cs="Times New Roman"/>
          <w:lang w:val="es-ES"/>
        </w:rPr>
        <w:t>campos</w:t>
      </w:r>
      <w:r w:rsidR="00064BB7" w:rsidRPr="008945A2">
        <w:rPr>
          <w:rFonts w:ascii="Times New Roman" w:hAnsi="Times New Roman" w:cs="Times New Roman"/>
          <w:lang w:val="es-ES"/>
        </w:rPr>
        <w:t xml:space="preserve"> como la antropología, la ciencia política o la sociología. </w:t>
      </w:r>
      <w:r w:rsidR="0029177F" w:rsidRPr="008945A2">
        <w:rPr>
          <w:rFonts w:ascii="Times New Roman" w:hAnsi="Times New Roman" w:cs="Times New Roman"/>
          <w:lang w:val="es-ES"/>
        </w:rPr>
        <w:t xml:space="preserve">En efecto, </w:t>
      </w:r>
      <w:r w:rsidR="00B947B1" w:rsidRPr="008945A2">
        <w:rPr>
          <w:rFonts w:ascii="Times New Roman" w:hAnsi="Times New Roman" w:cs="Times New Roman"/>
          <w:lang w:val="es-ES"/>
        </w:rPr>
        <w:t xml:space="preserve">desde una perspectiva de la historia social de la política </w:t>
      </w:r>
      <w:r w:rsidR="0029177F" w:rsidRPr="008945A2">
        <w:rPr>
          <w:rFonts w:ascii="Times New Roman" w:hAnsi="Times New Roman" w:cs="Times New Roman"/>
          <w:lang w:val="es-ES"/>
        </w:rPr>
        <w:t>la historiografía española</w:t>
      </w:r>
      <w:r w:rsidR="0082701B" w:rsidRPr="008945A2">
        <w:rPr>
          <w:rStyle w:val="Ninguno"/>
          <w:rFonts w:ascii="Times New Roman" w:hAnsi="Times New Roman" w:cs="Times New Roman"/>
          <w:lang w:val="es-ES"/>
        </w:rPr>
        <w:t xml:space="preserve"> ha prestado más atención a otros temas, como la construcción social del electorado y la representación política</w:t>
      </w:r>
      <w:r w:rsidR="0029177F" w:rsidRPr="008945A2">
        <w:rPr>
          <w:rStyle w:val="Ninguno"/>
          <w:rFonts w:ascii="Times New Roman" w:hAnsi="Times New Roman" w:cs="Times New Roman"/>
          <w:lang w:val="es-ES"/>
        </w:rPr>
        <w:t>,</w:t>
      </w:r>
      <w:r w:rsidR="0082701B" w:rsidRPr="008945A2">
        <w:rPr>
          <w:rStyle w:val="Ninguno"/>
          <w:rFonts w:ascii="Times New Roman" w:hAnsi="Times New Roman" w:cs="Times New Roman"/>
          <w:lang w:val="es-ES"/>
        </w:rPr>
        <w:t xml:space="preserve"> a través del análisis de la prácticas sociales y administrativas referentes a los procedimientos electorales</w:t>
      </w:r>
      <w:r w:rsidR="0029177F" w:rsidRPr="008945A2">
        <w:rPr>
          <w:rStyle w:val="Ninguno"/>
          <w:rFonts w:ascii="Times New Roman" w:hAnsi="Times New Roman" w:cs="Times New Roman"/>
          <w:lang w:val="es-ES"/>
        </w:rPr>
        <w:t>.</w:t>
      </w:r>
      <w:r w:rsidR="0082701B" w:rsidRPr="008945A2">
        <w:rPr>
          <w:rStyle w:val="Ninguno"/>
          <w:rFonts w:ascii="Times New Roman" w:hAnsi="Times New Roman" w:cs="Times New Roman"/>
          <w:lang w:val="es-ES"/>
        </w:rPr>
        <w:t xml:space="preserve"> Esta </w:t>
      </w:r>
      <w:r w:rsidR="00857B46" w:rsidRPr="008945A2">
        <w:rPr>
          <w:rStyle w:val="Ninguno"/>
          <w:rFonts w:ascii="Times New Roman" w:hAnsi="Times New Roman" w:cs="Times New Roman"/>
          <w:lang w:val="es-ES"/>
        </w:rPr>
        <w:t>orientación</w:t>
      </w:r>
      <w:r w:rsidR="0082701B" w:rsidRPr="008945A2">
        <w:rPr>
          <w:rStyle w:val="Ninguno"/>
          <w:rFonts w:ascii="Times New Roman" w:hAnsi="Times New Roman" w:cs="Times New Roman"/>
          <w:lang w:val="es-ES"/>
        </w:rPr>
        <w:t xml:space="preserve"> se ha centrado en la evolución del sufragio censitario, en </w:t>
      </w:r>
      <w:r w:rsidR="0028245C" w:rsidRPr="008945A2">
        <w:rPr>
          <w:rStyle w:val="Ninguno"/>
          <w:rFonts w:ascii="Times New Roman" w:hAnsi="Times New Roman" w:cs="Times New Roman"/>
          <w:lang w:val="es-ES"/>
        </w:rPr>
        <w:t xml:space="preserve">la legislación electoral y en </w:t>
      </w:r>
      <w:r w:rsidR="004F19B7">
        <w:rPr>
          <w:rStyle w:val="Ninguno"/>
          <w:rFonts w:ascii="Times New Roman" w:hAnsi="Times New Roman" w:cs="Times New Roman"/>
          <w:lang w:val="es-ES"/>
        </w:rPr>
        <w:t>la ampliación</w:t>
      </w:r>
      <w:r w:rsidR="0082701B" w:rsidRPr="008945A2">
        <w:rPr>
          <w:rStyle w:val="Ninguno"/>
          <w:rFonts w:ascii="Times New Roman" w:hAnsi="Times New Roman" w:cs="Times New Roman"/>
          <w:lang w:val="es-ES"/>
        </w:rPr>
        <w:t xml:space="preserve"> </w:t>
      </w:r>
      <w:r w:rsidR="004F19B7">
        <w:rPr>
          <w:rStyle w:val="Ninguno"/>
          <w:rFonts w:ascii="Times New Roman" w:hAnsi="Times New Roman" w:cs="Times New Roman"/>
          <w:lang w:val="es-ES"/>
        </w:rPr>
        <w:t>d</w:t>
      </w:r>
      <w:r w:rsidR="0082701B" w:rsidRPr="008945A2">
        <w:rPr>
          <w:rStyle w:val="Ninguno"/>
          <w:rFonts w:ascii="Times New Roman" w:hAnsi="Times New Roman" w:cs="Times New Roman"/>
          <w:lang w:val="es-ES"/>
        </w:rPr>
        <w:t>e</w:t>
      </w:r>
      <w:r w:rsidR="00D23EA3" w:rsidRPr="008945A2">
        <w:rPr>
          <w:rStyle w:val="Ninguno"/>
          <w:rFonts w:ascii="Times New Roman" w:hAnsi="Times New Roman" w:cs="Times New Roman"/>
          <w:lang w:val="es-ES"/>
        </w:rPr>
        <w:t>l derecho a votar</w:t>
      </w:r>
      <w:r w:rsidR="00112F64" w:rsidRPr="008945A2">
        <w:rPr>
          <w:rStyle w:val="Ninguno"/>
          <w:rFonts w:ascii="Times New Roman" w:hAnsi="Times New Roman" w:cs="Times New Roman"/>
          <w:lang w:val="es-ES"/>
        </w:rPr>
        <w:t>.</w:t>
      </w:r>
      <w:r w:rsidR="00F66123">
        <w:rPr>
          <w:rStyle w:val="Refdenotaalpie"/>
          <w:rFonts w:ascii="Times New Roman" w:hAnsi="Times New Roman" w:cs="Times New Roman"/>
          <w:lang w:val="es-ES"/>
        </w:rPr>
        <w:footnoteReference w:id="35"/>
      </w:r>
    </w:p>
    <w:p w:rsidR="00AA21EC" w:rsidRPr="008945A2" w:rsidRDefault="00B947B1" w:rsidP="00B9792E">
      <w:pPr>
        <w:pStyle w:val="CuerpoA"/>
        <w:tabs>
          <w:tab w:val="left" w:pos="709"/>
          <w:tab w:val="left" w:pos="1418"/>
          <w:tab w:val="left" w:pos="2127"/>
          <w:tab w:val="left" w:pos="2836"/>
          <w:tab w:val="left" w:pos="3545"/>
          <w:tab w:val="left" w:pos="4254"/>
          <w:tab w:val="left" w:pos="4963"/>
          <w:tab w:val="left" w:pos="5672"/>
          <w:tab w:val="left" w:pos="6381"/>
          <w:tab w:val="left" w:pos="7080"/>
        </w:tabs>
        <w:spacing w:line="360" w:lineRule="auto"/>
        <w:ind w:firstLine="708"/>
        <w:jc w:val="both"/>
        <w:rPr>
          <w:rFonts w:ascii="Times New Roman" w:hAnsi="Times New Roman" w:cs="Times New Roman"/>
          <w:sz w:val="24"/>
          <w:szCs w:val="24"/>
          <w:lang w:val="es-ES"/>
        </w:rPr>
      </w:pPr>
      <w:r w:rsidRPr="008945A2">
        <w:rPr>
          <w:rStyle w:val="Ninguno"/>
          <w:rFonts w:ascii="Times New Roman" w:hAnsi="Times New Roman" w:cs="Times New Roman"/>
          <w:sz w:val="24"/>
          <w:szCs w:val="24"/>
          <w:lang w:val="es-ES"/>
        </w:rPr>
        <w:t>Por otro lado, l</w:t>
      </w:r>
      <w:r w:rsidR="00597AC2" w:rsidRPr="008945A2">
        <w:rPr>
          <w:rStyle w:val="Ninguno"/>
          <w:rFonts w:ascii="Times New Roman" w:hAnsi="Times New Roman" w:cs="Times New Roman"/>
          <w:sz w:val="24"/>
          <w:szCs w:val="24"/>
          <w:lang w:val="es-ES"/>
        </w:rPr>
        <w:t xml:space="preserve">as aproximaciones </w:t>
      </w:r>
      <w:r w:rsidR="00414EF4" w:rsidRPr="008945A2">
        <w:rPr>
          <w:rStyle w:val="Ninguno"/>
          <w:rFonts w:ascii="Times New Roman" w:hAnsi="Times New Roman" w:cs="Times New Roman"/>
          <w:sz w:val="24"/>
          <w:szCs w:val="24"/>
          <w:lang w:val="es-ES"/>
        </w:rPr>
        <w:t>al</w:t>
      </w:r>
      <w:r w:rsidR="00597AC2" w:rsidRPr="008945A2">
        <w:rPr>
          <w:rStyle w:val="Ninguno"/>
          <w:rFonts w:ascii="Times New Roman" w:hAnsi="Times New Roman" w:cs="Times New Roman"/>
          <w:sz w:val="24"/>
          <w:szCs w:val="24"/>
          <w:lang w:val="es-ES"/>
        </w:rPr>
        <w:t xml:space="preserve"> voto</w:t>
      </w:r>
      <w:r w:rsidRPr="008945A2">
        <w:rPr>
          <w:rStyle w:val="Ninguno"/>
          <w:rFonts w:ascii="Times New Roman" w:hAnsi="Times New Roman" w:cs="Times New Roman"/>
          <w:sz w:val="24"/>
          <w:szCs w:val="24"/>
          <w:lang w:val="es-ES"/>
        </w:rPr>
        <w:t xml:space="preserve"> </w:t>
      </w:r>
      <w:r w:rsidR="00597AC2" w:rsidRPr="008945A2">
        <w:rPr>
          <w:rStyle w:val="Ninguno"/>
          <w:rFonts w:ascii="Times New Roman" w:hAnsi="Times New Roman" w:cs="Times New Roman"/>
          <w:sz w:val="24"/>
          <w:szCs w:val="24"/>
          <w:lang w:val="es-ES"/>
        </w:rPr>
        <w:t xml:space="preserve">ya no se producen únicamente </w:t>
      </w:r>
      <w:r w:rsidR="00543CE6" w:rsidRPr="008945A2">
        <w:rPr>
          <w:rStyle w:val="Ninguno"/>
          <w:rFonts w:ascii="Times New Roman" w:hAnsi="Times New Roman" w:cs="Times New Roman"/>
          <w:sz w:val="24"/>
          <w:szCs w:val="24"/>
          <w:lang w:val="es-ES"/>
        </w:rPr>
        <w:t xml:space="preserve">para </w:t>
      </w:r>
      <w:r w:rsidR="00414EF4" w:rsidRPr="008945A2">
        <w:rPr>
          <w:rStyle w:val="Ninguno"/>
          <w:rFonts w:ascii="Times New Roman" w:hAnsi="Times New Roman" w:cs="Times New Roman"/>
          <w:sz w:val="24"/>
          <w:szCs w:val="24"/>
          <w:lang w:val="es-ES"/>
        </w:rPr>
        <w:t xml:space="preserve">discernir </w:t>
      </w:r>
      <w:r w:rsidR="00543CE6" w:rsidRPr="008945A2">
        <w:rPr>
          <w:rStyle w:val="Ninguno"/>
          <w:rFonts w:ascii="Times New Roman" w:hAnsi="Times New Roman" w:cs="Times New Roman"/>
          <w:sz w:val="24"/>
          <w:szCs w:val="24"/>
          <w:lang w:val="es-ES"/>
        </w:rPr>
        <w:t>los condicionantes legal</w:t>
      </w:r>
      <w:r w:rsidR="00414EF4" w:rsidRPr="008945A2">
        <w:rPr>
          <w:rStyle w:val="Ninguno"/>
          <w:rFonts w:ascii="Times New Roman" w:hAnsi="Times New Roman" w:cs="Times New Roman"/>
          <w:sz w:val="24"/>
          <w:szCs w:val="24"/>
          <w:lang w:val="es-ES"/>
        </w:rPr>
        <w:t>es que le acompañan, sino que el</w:t>
      </w:r>
      <w:r w:rsidR="00543CE6" w:rsidRPr="008945A2">
        <w:rPr>
          <w:rStyle w:val="Ninguno"/>
          <w:rFonts w:ascii="Times New Roman" w:hAnsi="Times New Roman" w:cs="Times New Roman"/>
          <w:sz w:val="24"/>
          <w:szCs w:val="24"/>
          <w:lang w:val="es-ES"/>
        </w:rPr>
        <w:t xml:space="preserve"> análisis se ha enriquecido desde su entendimiento como un rito so</w:t>
      </w:r>
      <w:r w:rsidR="00AA21EC" w:rsidRPr="008945A2">
        <w:rPr>
          <w:rStyle w:val="Ninguno"/>
          <w:rFonts w:ascii="Times New Roman" w:hAnsi="Times New Roman" w:cs="Times New Roman"/>
          <w:sz w:val="24"/>
          <w:szCs w:val="24"/>
          <w:lang w:val="es-ES"/>
        </w:rPr>
        <w:t>cial</w:t>
      </w:r>
      <w:r w:rsidRPr="008945A2">
        <w:rPr>
          <w:rStyle w:val="Ninguno"/>
          <w:rFonts w:ascii="Times New Roman" w:hAnsi="Times New Roman" w:cs="Times New Roman"/>
          <w:sz w:val="24"/>
          <w:szCs w:val="24"/>
          <w:lang w:val="es-ES"/>
        </w:rPr>
        <w:t xml:space="preserve"> con</w:t>
      </w:r>
      <w:r w:rsidR="00414EF4" w:rsidRPr="008945A2">
        <w:rPr>
          <w:rStyle w:val="Ninguno"/>
          <w:rFonts w:ascii="Times New Roman" w:hAnsi="Times New Roman" w:cs="Times New Roman"/>
          <w:sz w:val="24"/>
          <w:szCs w:val="24"/>
          <w:lang w:val="es-ES"/>
        </w:rPr>
        <w:t xml:space="preserve"> </w:t>
      </w:r>
      <w:r w:rsidR="00AA21EC" w:rsidRPr="008945A2">
        <w:rPr>
          <w:rStyle w:val="Ninguno"/>
          <w:rFonts w:ascii="Times New Roman" w:hAnsi="Times New Roman" w:cs="Times New Roman"/>
          <w:sz w:val="24"/>
          <w:szCs w:val="24"/>
          <w:lang w:val="es-ES"/>
        </w:rPr>
        <w:t>un</w:t>
      </w:r>
      <w:r w:rsidRPr="008945A2">
        <w:rPr>
          <w:rStyle w:val="Ninguno"/>
          <w:rFonts w:ascii="Times New Roman" w:hAnsi="Times New Roman" w:cs="Times New Roman"/>
          <w:sz w:val="24"/>
          <w:szCs w:val="24"/>
          <w:lang w:val="es-ES"/>
        </w:rPr>
        <w:t>a</w:t>
      </w:r>
      <w:r w:rsidR="00AA21EC" w:rsidRPr="008945A2">
        <w:rPr>
          <w:rStyle w:val="Ninguno"/>
          <w:rFonts w:ascii="Times New Roman" w:hAnsi="Times New Roman" w:cs="Times New Roman"/>
          <w:sz w:val="24"/>
          <w:szCs w:val="24"/>
          <w:lang w:val="es-ES"/>
        </w:rPr>
        <w:t xml:space="preserve"> </w:t>
      </w:r>
      <w:r w:rsidRPr="008945A2">
        <w:rPr>
          <w:rStyle w:val="Ninguno"/>
          <w:rFonts w:ascii="Times New Roman" w:hAnsi="Times New Roman" w:cs="Times New Roman"/>
          <w:sz w:val="24"/>
          <w:szCs w:val="24"/>
          <w:lang w:val="es-ES"/>
        </w:rPr>
        <w:t>perspectiva</w:t>
      </w:r>
      <w:r w:rsidR="00414EF4" w:rsidRPr="008945A2">
        <w:rPr>
          <w:rStyle w:val="Ninguno"/>
          <w:rFonts w:ascii="Times New Roman" w:hAnsi="Times New Roman" w:cs="Times New Roman"/>
          <w:sz w:val="24"/>
          <w:szCs w:val="24"/>
          <w:lang w:val="es-ES"/>
        </w:rPr>
        <w:t xml:space="preserve"> interdisciplinar</w:t>
      </w:r>
      <w:r w:rsidR="00AA21EC" w:rsidRPr="008945A2">
        <w:rPr>
          <w:rStyle w:val="Ninguno"/>
          <w:rFonts w:ascii="Times New Roman" w:hAnsi="Times New Roman" w:cs="Times New Roman"/>
          <w:sz w:val="24"/>
          <w:szCs w:val="24"/>
          <w:lang w:val="es-ES"/>
        </w:rPr>
        <w:t xml:space="preserve"> que </w:t>
      </w:r>
      <w:r w:rsidR="00543CE6" w:rsidRPr="008945A2">
        <w:rPr>
          <w:rStyle w:val="Ninguno"/>
          <w:rFonts w:ascii="Times New Roman" w:hAnsi="Times New Roman" w:cs="Times New Roman"/>
          <w:sz w:val="24"/>
          <w:szCs w:val="24"/>
          <w:lang w:val="es-ES"/>
        </w:rPr>
        <w:t>incorpora</w:t>
      </w:r>
      <w:r w:rsidR="00AA21EC" w:rsidRPr="008945A2">
        <w:rPr>
          <w:rStyle w:val="Ninguno"/>
          <w:rFonts w:ascii="Times New Roman" w:hAnsi="Times New Roman" w:cs="Times New Roman"/>
          <w:sz w:val="24"/>
          <w:szCs w:val="24"/>
          <w:lang w:val="es-ES"/>
        </w:rPr>
        <w:t xml:space="preserve"> la </w:t>
      </w:r>
      <w:r w:rsidR="00543CE6" w:rsidRPr="008945A2">
        <w:rPr>
          <w:rStyle w:val="Ninguno"/>
          <w:rFonts w:ascii="Times New Roman" w:hAnsi="Times New Roman" w:cs="Times New Roman"/>
          <w:sz w:val="24"/>
          <w:szCs w:val="24"/>
          <w:lang w:val="es-ES"/>
        </w:rPr>
        <w:t>sociología</w:t>
      </w:r>
      <w:r w:rsidR="00AA21EC" w:rsidRPr="008945A2">
        <w:rPr>
          <w:rStyle w:val="Ninguno"/>
          <w:rFonts w:ascii="Times New Roman" w:hAnsi="Times New Roman" w:cs="Times New Roman"/>
          <w:sz w:val="24"/>
          <w:szCs w:val="24"/>
          <w:lang w:val="es-ES"/>
        </w:rPr>
        <w:t xml:space="preserve"> </w:t>
      </w:r>
      <w:r w:rsidR="00543CE6" w:rsidRPr="008945A2">
        <w:rPr>
          <w:rStyle w:val="Ninguno"/>
          <w:rFonts w:ascii="Times New Roman" w:hAnsi="Times New Roman" w:cs="Times New Roman"/>
          <w:sz w:val="24"/>
          <w:szCs w:val="24"/>
          <w:lang w:val="es-ES"/>
        </w:rPr>
        <w:t>histórica</w:t>
      </w:r>
      <w:r w:rsidR="00AA21EC" w:rsidRPr="008945A2">
        <w:rPr>
          <w:rStyle w:val="Ninguno"/>
          <w:rFonts w:ascii="Times New Roman" w:hAnsi="Times New Roman" w:cs="Times New Roman"/>
          <w:sz w:val="24"/>
          <w:szCs w:val="24"/>
          <w:lang w:val="es-ES"/>
        </w:rPr>
        <w:t xml:space="preserve"> de la</w:t>
      </w:r>
      <w:r w:rsidR="00025E9F" w:rsidRPr="008945A2">
        <w:rPr>
          <w:rStyle w:val="Ninguno"/>
          <w:rFonts w:ascii="Times New Roman" w:hAnsi="Times New Roman" w:cs="Times New Roman"/>
          <w:sz w:val="24"/>
          <w:szCs w:val="24"/>
          <w:lang w:val="es-ES"/>
        </w:rPr>
        <w:t xml:space="preserve"> política y la antropología</w:t>
      </w:r>
      <w:r w:rsidR="00543CE6" w:rsidRPr="008945A2">
        <w:rPr>
          <w:rStyle w:val="Ninguno"/>
          <w:rFonts w:ascii="Times New Roman" w:hAnsi="Times New Roman" w:cs="Times New Roman"/>
          <w:sz w:val="24"/>
          <w:szCs w:val="24"/>
          <w:lang w:val="es-ES"/>
        </w:rPr>
        <w:t>.</w:t>
      </w:r>
      <w:r w:rsidR="002E29A1">
        <w:rPr>
          <w:rStyle w:val="Refdenotaalpie"/>
          <w:rFonts w:ascii="Times New Roman" w:hAnsi="Times New Roman" w:cs="Times New Roman"/>
          <w:sz w:val="24"/>
          <w:szCs w:val="24"/>
          <w:lang w:val="es-ES"/>
        </w:rPr>
        <w:footnoteReference w:id="36"/>
      </w:r>
      <w:r w:rsidR="00AA21EC" w:rsidRPr="008945A2">
        <w:rPr>
          <w:rStyle w:val="Ninguno"/>
          <w:rFonts w:ascii="Times New Roman" w:hAnsi="Times New Roman" w:cs="Times New Roman"/>
          <w:sz w:val="24"/>
          <w:szCs w:val="24"/>
          <w:lang w:val="es-ES"/>
        </w:rPr>
        <w:t xml:space="preserve"> Este punto de partida permite aproximarse a las conductas electorales </w:t>
      </w:r>
      <w:r w:rsidR="00414EF4" w:rsidRPr="008945A2">
        <w:rPr>
          <w:rStyle w:val="Ninguno"/>
          <w:rFonts w:ascii="Times New Roman" w:hAnsi="Times New Roman" w:cs="Times New Roman"/>
          <w:sz w:val="24"/>
          <w:szCs w:val="24"/>
          <w:lang w:val="es-ES"/>
        </w:rPr>
        <w:t>con</w:t>
      </w:r>
      <w:r w:rsidR="00AA21EC" w:rsidRPr="008945A2">
        <w:rPr>
          <w:rStyle w:val="Ninguno"/>
          <w:rFonts w:ascii="Times New Roman" w:hAnsi="Times New Roman" w:cs="Times New Roman"/>
          <w:sz w:val="24"/>
          <w:szCs w:val="24"/>
          <w:lang w:val="es-ES"/>
        </w:rPr>
        <w:t xml:space="preserve"> una mirada </w:t>
      </w:r>
      <w:r w:rsidR="00543CE6" w:rsidRPr="008945A2">
        <w:rPr>
          <w:rStyle w:val="Ninguno"/>
          <w:rFonts w:ascii="Times New Roman" w:hAnsi="Times New Roman" w:cs="Times New Roman"/>
          <w:sz w:val="24"/>
          <w:szCs w:val="24"/>
          <w:lang w:val="es-ES"/>
        </w:rPr>
        <w:t>holística</w:t>
      </w:r>
      <w:r w:rsidR="00AA21EC" w:rsidRPr="008945A2">
        <w:rPr>
          <w:rStyle w:val="Ninguno"/>
          <w:rFonts w:ascii="Times New Roman" w:hAnsi="Times New Roman" w:cs="Times New Roman"/>
          <w:sz w:val="24"/>
          <w:szCs w:val="24"/>
          <w:lang w:val="es-ES"/>
        </w:rPr>
        <w:t xml:space="preserve">, que reconoce el voto no </w:t>
      </w:r>
      <w:r w:rsidR="00543CE6" w:rsidRPr="008945A2">
        <w:rPr>
          <w:rStyle w:val="Ninguno"/>
          <w:rFonts w:ascii="Times New Roman" w:hAnsi="Times New Roman" w:cs="Times New Roman"/>
          <w:sz w:val="24"/>
          <w:szCs w:val="24"/>
          <w:lang w:val="es-ES"/>
        </w:rPr>
        <w:t>solo</w:t>
      </w:r>
      <w:r w:rsidR="00AA21EC" w:rsidRPr="008945A2">
        <w:rPr>
          <w:rStyle w:val="Ninguno"/>
          <w:rFonts w:ascii="Times New Roman" w:hAnsi="Times New Roman" w:cs="Times New Roman"/>
          <w:sz w:val="24"/>
          <w:szCs w:val="24"/>
          <w:lang w:val="es-ES"/>
        </w:rPr>
        <w:t xml:space="preserve"> como un elemento electoral, sino como una </w:t>
      </w:r>
      <w:r w:rsidR="00543CE6" w:rsidRPr="008945A2">
        <w:rPr>
          <w:rStyle w:val="Ninguno"/>
          <w:rFonts w:ascii="Times New Roman" w:hAnsi="Times New Roman" w:cs="Times New Roman"/>
          <w:sz w:val="24"/>
          <w:szCs w:val="24"/>
          <w:lang w:val="es-ES"/>
        </w:rPr>
        <w:t>práctica</w:t>
      </w:r>
      <w:r w:rsidR="00AA21EC" w:rsidRPr="008945A2">
        <w:rPr>
          <w:rStyle w:val="Ninguno"/>
          <w:rFonts w:ascii="Times New Roman" w:hAnsi="Times New Roman" w:cs="Times New Roman"/>
          <w:sz w:val="24"/>
          <w:szCs w:val="24"/>
          <w:lang w:val="es-ES"/>
        </w:rPr>
        <w:t xml:space="preserve"> surgida de una </w:t>
      </w:r>
      <w:r w:rsidR="00543CE6" w:rsidRPr="008945A2">
        <w:rPr>
          <w:rStyle w:val="Ninguno"/>
          <w:rFonts w:ascii="Times New Roman" w:hAnsi="Times New Roman" w:cs="Times New Roman"/>
          <w:sz w:val="24"/>
          <w:szCs w:val="24"/>
          <w:lang w:val="es-ES"/>
        </w:rPr>
        <w:t>cosmovisión</w:t>
      </w:r>
      <w:r w:rsidR="00AA21EC" w:rsidRPr="008945A2">
        <w:rPr>
          <w:rStyle w:val="Ninguno"/>
          <w:rFonts w:ascii="Times New Roman" w:hAnsi="Times New Roman" w:cs="Times New Roman"/>
          <w:sz w:val="24"/>
          <w:szCs w:val="24"/>
          <w:lang w:val="es-ES"/>
        </w:rPr>
        <w:t xml:space="preserve"> </w:t>
      </w:r>
      <w:r w:rsidR="00543CE6" w:rsidRPr="008945A2">
        <w:rPr>
          <w:rStyle w:val="Ninguno"/>
          <w:rFonts w:ascii="Times New Roman" w:hAnsi="Times New Roman" w:cs="Times New Roman"/>
          <w:sz w:val="24"/>
          <w:szCs w:val="24"/>
          <w:lang w:val="es-ES"/>
        </w:rPr>
        <w:t>política</w:t>
      </w:r>
      <w:r w:rsidR="00AA21EC" w:rsidRPr="008945A2">
        <w:rPr>
          <w:rStyle w:val="Ninguno"/>
          <w:rFonts w:ascii="Times New Roman" w:hAnsi="Times New Roman" w:cs="Times New Roman"/>
          <w:sz w:val="24"/>
          <w:szCs w:val="24"/>
          <w:lang w:val="es-ES"/>
        </w:rPr>
        <w:t xml:space="preserve"> y cultural determinada</w:t>
      </w:r>
      <w:r w:rsidR="00543CE6" w:rsidRPr="008945A2">
        <w:rPr>
          <w:rStyle w:val="Ninguno"/>
          <w:rFonts w:ascii="Times New Roman" w:hAnsi="Times New Roman" w:cs="Times New Roman"/>
          <w:sz w:val="24"/>
          <w:szCs w:val="24"/>
          <w:lang w:val="es-ES"/>
        </w:rPr>
        <w:t xml:space="preserve">. </w:t>
      </w:r>
      <w:r w:rsidR="00AA21EC" w:rsidRPr="008945A2">
        <w:rPr>
          <w:rFonts w:ascii="Times New Roman" w:hAnsi="Times New Roman" w:cs="Times New Roman"/>
          <w:sz w:val="24"/>
          <w:szCs w:val="24"/>
          <w:lang w:val="es-ES"/>
        </w:rPr>
        <w:t xml:space="preserve">Laurent Le </w:t>
      </w:r>
      <w:proofErr w:type="spellStart"/>
      <w:r w:rsidR="00AA21EC" w:rsidRPr="008945A2">
        <w:rPr>
          <w:rFonts w:ascii="Times New Roman" w:hAnsi="Times New Roman" w:cs="Times New Roman"/>
          <w:sz w:val="24"/>
          <w:szCs w:val="24"/>
          <w:lang w:val="es-ES"/>
        </w:rPr>
        <w:t>Gall</w:t>
      </w:r>
      <w:proofErr w:type="spellEnd"/>
      <w:r w:rsidR="00AA21EC" w:rsidRPr="008945A2">
        <w:rPr>
          <w:rFonts w:ascii="Times New Roman" w:hAnsi="Times New Roman" w:cs="Times New Roman"/>
          <w:sz w:val="24"/>
          <w:szCs w:val="24"/>
          <w:lang w:val="es-ES"/>
        </w:rPr>
        <w:t xml:space="preserve"> ofrece un ejemplo ilustrativo de ello </w:t>
      </w:r>
      <w:r w:rsidR="008F1B67">
        <w:rPr>
          <w:rFonts w:ascii="Times New Roman" w:hAnsi="Times New Roman" w:cs="Times New Roman"/>
          <w:sz w:val="24"/>
          <w:szCs w:val="24"/>
          <w:lang w:val="es-ES"/>
        </w:rPr>
        <w:t>al</w:t>
      </w:r>
      <w:r w:rsidR="00AA21EC" w:rsidRPr="008945A2">
        <w:rPr>
          <w:rFonts w:ascii="Times New Roman" w:hAnsi="Times New Roman" w:cs="Times New Roman"/>
          <w:sz w:val="24"/>
          <w:szCs w:val="24"/>
          <w:lang w:val="es-ES"/>
        </w:rPr>
        <w:t xml:space="preserve"> preguntarse sobre lo que el voto s</w:t>
      </w:r>
      <w:r w:rsidR="0028245C" w:rsidRPr="008945A2">
        <w:rPr>
          <w:rFonts w:ascii="Times New Roman" w:hAnsi="Times New Roman" w:cs="Times New Roman"/>
          <w:sz w:val="24"/>
          <w:szCs w:val="24"/>
          <w:lang w:val="es-ES"/>
        </w:rPr>
        <w:t>ignificaba en la Francia de la M</w:t>
      </w:r>
      <w:r w:rsidR="00AA21EC" w:rsidRPr="008945A2">
        <w:rPr>
          <w:rFonts w:ascii="Times New Roman" w:hAnsi="Times New Roman" w:cs="Times New Roman"/>
          <w:sz w:val="24"/>
          <w:szCs w:val="24"/>
          <w:lang w:val="es-ES"/>
        </w:rPr>
        <w:t xml:space="preserve">onarquía de Julio y la Segunda República y que le permite dibujar un electorado rural que lejos de </w:t>
      </w:r>
      <w:r w:rsidR="00E26A68">
        <w:rPr>
          <w:rFonts w:ascii="Times New Roman" w:hAnsi="Times New Roman" w:cs="Times New Roman"/>
          <w:sz w:val="24"/>
          <w:szCs w:val="24"/>
          <w:lang w:val="es-ES"/>
        </w:rPr>
        <w:t>presentarse</w:t>
      </w:r>
      <w:r w:rsidR="00AA21EC" w:rsidRPr="008945A2">
        <w:rPr>
          <w:rFonts w:ascii="Times New Roman" w:hAnsi="Times New Roman" w:cs="Times New Roman"/>
          <w:sz w:val="24"/>
          <w:szCs w:val="24"/>
          <w:lang w:val="es-ES"/>
        </w:rPr>
        <w:t xml:space="preserve"> desmovilizado participaba de una realidad política compleja.</w:t>
      </w:r>
      <w:r w:rsidR="002E29A1">
        <w:rPr>
          <w:rStyle w:val="Refdenotaalpie"/>
          <w:rFonts w:ascii="Times New Roman" w:hAnsi="Times New Roman" w:cs="Times New Roman"/>
          <w:sz w:val="24"/>
          <w:szCs w:val="24"/>
          <w:lang w:val="es-ES"/>
        </w:rPr>
        <w:footnoteReference w:id="37"/>
      </w:r>
    </w:p>
    <w:p w:rsidR="00543CE6" w:rsidRPr="008945A2" w:rsidRDefault="00543CE6" w:rsidP="00B9792E">
      <w:pPr>
        <w:pStyle w:val="CuerpoA"/>
        <w:tabs>
          <w:tab w:val="left" w:pos="709"/>
          <w:tab w:val="left" w:pos="1418"/>
          <w:tab w:val="left" w:pos="2127"/>
          <w:tab w:val="left" w:pos="2836"/>
          <w:tab w:val="left" w:pos="3545"/>
          <w:tab w:val="left" w:pos="4254"/>
          <w:tab w:val="left" w:pos="4963"/>
          <w:tab w:val="left" w:pos="5672"/>
          <w:tab w:val="left" w:pos="6381"/>
          <w:tab w:val="left" w:pos="7080"/>
        </w:tabs>
        <w:spacing w:line="360" w:lineRule="auto"/>
        <w:ind w:firstLine="708"/>
        <w:jc w:val="both"/>
        <w:rPr>
          <w:rFonts w:ascii="Times New Roman" w:hAnsi="Times New Roman" w:cs="Times New Roman"/>
          <w:sz w:val="24"/>
          <w:szCs w:val="24"/>
          <w:lang w:val="es-ES"/>
        </w:rPr>
      </w:pPr>
      <w:r w:rsidRPr="008945A2">
        <w:rPr>
          <w:rStyle w:val="Ninguno"/>
          <w:rFonts w:ascii="Times New Roman" w:hAnsi="Times New Roman" w:cs="Times New Roman"/>
          <w:sz w:val="24"/>
          <w:szCs w:val="24"/>
          <w:lang w:val="es-ES"/>
        </w:rPr>
        <w:t xml:space="preserve">Otra </w:t>
      </w:r>
      <w:r w:rsidR="00BB755B" w:rsidRPr="008945A2">
        <w:rPr>
          <w:rStyle w:val="Ninguno"/>
          <w:rFonts w:ascii="Times New Roman" w:hAnsi="Times New Roman" w:cs="Times New Roman"/>
          <w:sz w:val="24"/>
          <w:szCs w:val="24"/>
          <w:lang w:val="es-ES"/>
        </w:rPr>
        <w:t>ventana</w:t>
      </w:r>
      <w:r w:rsidR="00620CB1" w:rsidRPr="008945A2">
        <w:rPr>
          <w:rStyle w:val="Ninguno"/>
          <w:rFonts w:ascii="Times New Roman" w:hAnsi="Times New Roman" w:cs="Times New Roman"/>
          <w:sz w:val="24"/>
          <w:szCs w:val="24"/>
          <w:lang w:val="es-ES"/>
        </w:rPr>
        <w:t xml:space="preserve"> interpretativa</w:t>
      </w:r>
      <w:r w:rsidRPr="008945A2">
        <w:rPr>
          <w:rStyle w:val="Ninguno"/>
          <w:rFonts w:ascii="Times New Roman" w:hAnsi="Times New Roman" w:cs="Times New Roman"/>
          <w:sz w:val="24"/>
          <w:szCs w:val="24"/>
          <w:lang w:val="es-ES"/>
        </w:rPr>
        <w:t xml:space="preserve"> que se abre para considerar el papel del electorado es explorar la renovación analítica</w:t>
      </w:r>
      <w:r w:rsidR="00F421A6" w:rsidRPr="008945A2">
        <w:rPr>
          <w:rFonts w:ascii="Times New Roman" w:hAnsi="Times New Roman" w:cs="Times New Roman"/>
          <w:sz w:val="24"/>
          <w:szCs w:val="24"/>
          <w:lang w:val="es-ES"/>
        </w:rPr>
        <w:t xml:space="preserve"> que ha representado </w:t>
      </w:r>
      <w:r w:rsidR="0028245C" w:rsidRPr="008945A2">
        <w:rPr>
          <w:rFonts w:ascii="Times New Roman" w:hAnsi="Times New Roman" w:cs="Times New Roman"/>
          <w:sz w:val="24"/>
          <w:szCs w:val="24"/>
          <w:lang w:val="es-ES"/>
        </w:rPr>
        <w:t>l</w:t>
      </w:r>
      <w:r w:rsidRPr="008945A2">
        <w:rPr>
          <w:rFonts w:ascii="Times New Roman" w:hAnsi="Times New Roman" w:cs="Times New Roman"/>
          <w:sz w:val="24"/>
          <w:szCs w:val="24"/>
          <w:lang w:val="es-ES"/>
        </w:rPr>
        <w:t xml:space="preserve">a construcción de la ciudadanía </w:t>
      </w:r>
      <w:r w:rsidRPr="008945A2">
        <w:rPr>
          <w:rFonts w:ascii="Times New Roman" w:hAnsi="Times New Roman" w:cs="Times New Roman"/>
          <w:sz w:val="24"/>
          <w:szCs w:val="24"/>
          <w:lang w:val="es-ES"/>
        </w:rPr>
        <w:lastRenderedPageBreak/>
        <w:t>política</w:t>
      </w:r>
      <w:r w:rsidR="00A7325C" w:rsidRPr="008945A2">
        <w:rPr>
          <w:rFonts w:ascii="Times New Roman" w:hAnsi="Times New Roman" w:cs="Times New Roman"/>
          <w:sz w:val="24"/>
          <w:szCs w:val="24"/>
          <w:lang w:val="es-ES"/>
        </w:rPr>
        <w:t xml:space="preserve">, </w:t>
      </w:r>
      <w:r w:rsidR="0028245C" w:rsidRPr="008945A2">
        <w:rPr>
          <w:rFonts w:ascii="Times New Roman" w:hAnsi="Times New Roman" w:cs="Times New Roman"/>
          <w:sz w:val="24"/>
          <w:szCs w:val="24"/>
          <w:lang w:val="es-ES"/>
        </w:rPr>
        <w:t xml:space="preserve">en tanto </w:t>
      </w:r>
      <w:r w:rsidR="00A7325C" w:rsidRPr="008945A2">
        <w:rPr>
          <w:rFonts w:ascii="Times New Roman" w:hAnsi="Times New Roman" w:cs="Times New Roman"/>
          <w:sz w:val="24"/>
          <w:szCs w:val="24"/>
          <w:lang w:val="es-ES"/>
        </w:rPr>
        <w:t>que ha permitido calibrar el lugar del individuo en la sociedad liberal, teniendo en cuenta sus derechos y su razón de ser</w:t>
      </w:r>
      <w:r w:rsidRPr="008945A2">
        <w:rPr>
          <w:rFonts w:ascii="Times New Roman" w:hAnsi="Times New Roman" w:cs="Times New Roman"/>
          <w:sz w:val="24"/>
          <w:szCs w:val="24"/>
          <w:lang w:val="es-ES"/>
        </w:rPr>
        <w:t>.</w:t>
      </w:r>
      <w:r w:rsidR="00C00D3E">
        <w:rPr>
          <w:rStyle w:val="Refdenotaalpie"/>
          <w:rFonts w:ascii="Times New Roman" w:hAnsi="Times New Roman" w:cs="Times New Roman"/>
          <w:sz w:val="24"/>
          <w:szCs w:val="24"/>
          <w:lang w:val="es-ES"/>
        </w:rPr>
        <w:footnoteReference w:id="38"/>
      </w:r>
      <w:r w:rsidRPr="008945A2">
        <w:rPr>
          <w:rFonts w:ascii="Times New Roman" w:hAnsi="Times New Roman" w:cs="Times New Roman"/>
          <w:sz w:val="24"/>
          <w:szCs w:val="24"/>
          <w:lang w:val="es-ES"/>
        </w:rPr>
        <w:t xml:space="preserve"> </w:t>
      </w:r>
      <w:r w:rsidR="00DD06DF" w:rsidRPr="008945A2">
        <w:rPr>
          <w:rFonts w:ascii="Times New Roman" w:hAnsi="Times New Roman" w:cs="Times New Roman"/>
          <w:sz w:val="24"/>
          <w:szCs w:val="24"/>
          <w:lang w:val="es-ES"/>
        </w:rPr>
        <w:t>El examen de l</w:t>
      </w:r>
      <w:r w:rsidR="00A7325C" w:rsidRPr="008945A2">
        <w:rPr>
          <w:rFonts w:ascii="Times New Roman" w:hAnsi="Times New Roman" w:cs="Times New Roman"/>
          <w:sz w:val="24"/>
          <w:szCs w:val="24"/>
          <w:lang w:val="es-ES"/>
        </w:rPr>
        <w:t xml:space="preserve">os condicionantes legales que establecían el concepto de ciudadanía política en el liberalismo ha sido una de las posibilidades de aproximación, pero no debe </w:t>
      </w:r>
      <w:r w:rsidR="00620CB1" w:rsidRPr="008945A2">
        <w:rPr>
          <w:rFonts w:ascii="Times New Roman" w:hAnsi="Times New Roman" w:cs="Times New Roman"/>
          <w:sz w:val="24"/>
          <w:szCs w:val="24"/>
          <w:lang w:val="es-ES"/>
        </w:rPr>
        <w:t>concebirse</w:t>
      </w:r>
      <w:r w:rsidR="00A7325C" w:rsidRPr="008945A2">
        <w:rPr>
          <w:rFonts w:ascii="Times New Roman" w:hAnsi="Times New Roman" w:cs="Times New Roman"/>
          <w:sz w:val="24"/>
          <w:szCs w:val="24"/>
          <w:lang w:val="es-ES"/>
        </w:rPr>
        <w:t xml:space="preserve"> como la única. Avanzar en el estudio de la ciudadanía es posible a partir de la ampliación del análisis de la participación política más allá de los condicionantes impuestos por la legislación. Eso es, explorando espacios y prácticas </w:t>
      </w:r>
      <w:r w:rsidR="0028245C" w:rsidRPr="008945A2">
        <w:rPr>
          <w:rFonts w:ascii="Times New Roman" w:hAnsi="Times New Roman" w:cs="Times New Roman"/>
          <w:sz w:val="24"/>
          <w:szCs w:val="24"/>
          <w:lang w:val="es-ES"/>
        </w:rPr>
        <w:t>políticas más allá de la emisión del voto,</w:t>
      </w:r>
      <w:r w:rsidR="00A7325C" w:rsidRPr="008945A2">
        <w:rPr>
          <w:rFonts w:ascii="Times New Roman" w:hAnsi="Times New Roman" w:cs="Times New Roman"/>
          <w:sz w:val="24"/>
          <w:szCs w:val="24"/>
          <w:lang w:val="es-ES"/>
        </w:rPr>
        <w:t xml:space="preserve"> que puedan revelar el </w:t>
      </w:r>
      <w:r w:rsidR="0028245C" w:rsidRPr="008945A2">
        <w:rPr>
          <w:rFonts w:ascii="Times New Roman" w:hAnsi="Times New Roman" w:cs="Times New Roman"/>
          <w:sz w:val="24"/>
          <w:szCs w:val="24"/>
          <w:lang w:val="es-ES"/>
        </w:rPr>
        <w:t>lugar</w:t>
      </w:r>
      <w:r w:rsidR="00A7325C" w:rsidRPr="008945A2">
        <w:rPr>
          <w:rFonts w:ascii="Times New Roman" w:hAnsi="Times New Roman" w:cs="Times New Roman"/>
          <w:sz w:val="24"/>
          <w:szCs w:val="24"/>
          <w:lang w:val="es-ES"/>
        </w:rPr>
        <w:t xml:space="preserve"> de </w:t>
      </w:r>
      <w:r w:rsidR="00DD06DF" w:rsidRPr="008945A2">
        <w:rPr>
          <w:rFonts w:ascii="Times New Roman" w:hAnsi="Times New Roman" w:cs="Times New Roman"/>
          <w:sz w:val="24"/>
          <w:szCs w:val="24"/>
          <w:lang w:val="es-ES"/>
        </w:rPr>
        <w:t>los distintos</w:t>
      </w:r>
      <w:r w:rsidR="00A7325C" w:rsidRPr="008945A2">
        <w:rPr>
          <w:rFonts w:ascii="Times New Roman" w:hAnsi="Times New Roman" w:cs="Times New Roman"/>
          <w:sz w:val="24"/>
          <w:szCs w:val="24"/>
          <w:lang w:val="es-ES"/>
        </w:rPr>
        <w:t xml:space="preserve"> colectivos en la política</w:t>
      </w:r>
      <w:r w:rsidR="00620CB1" w:rsidRPr="008945A2">
        <w:rPr>
          <w:rFonts w:ascii="Times New Roman" w:hAnsi="Times New Roman" w:cs="Times New Roman"/>
          <w:sz w:val="24"/>
          <w:szCs w:val="24"/>
          <w:lang w:val="es-ES"/>
        </w:rPr>
        <w:t xml:space="preserve">. </w:t>
      </w:r>
      <w:r w:rsidR="003E3AEB">
        <w:rPr>
          <w:rFonts w:ascii="Times New Roman" w:hAnsi="Times New Roman" w:cs="Times New Roman"/>
          <w:sz w:val="24"/>
          <w:szCs w:val="24"/>
          <w:lang w:val="es-ES"/>
        </w:rPr>
        <w:t>Desde</w:t>
      </w:r>
      <w:r w:rsidR="00620CB1" w:rsidRPr="008945A2">
        <w:rPr>
          <w:rFonts w:ascii="Times New Roman" w:hAnsi="Times New Roman" w:cs="Times New Roman"/>
          <w:sz w:val="24"/>
          <w:szCs w:val="24"/>
          <w:lang w:val="es-ES"/>
        </w:rPr>
        <w:t xml:space="preserve"> indagar sobre el papel de la mujer en una sociedad que las excluía de la esfera pública</w:t>
      </w:r>
      <w:r w:rsidR="00DD06DF" w:rsidRPr="008945A2">
        <w:rPr>
          <w:rFonts w:ascii="Times New Roman" w:hAnsi="Times New Roman" w:cs="Times New Roman"/>
          <w:sz w:val="24"/>
          <w:szCs w:val="24"/>
          <w:lang w:val="es-ES"/>
        </w:rPr>
        <w:t>, una perspectiva, por cierto, en auge en las últimas décadas</w:t>
      </w:r>
      <w:r w:rsidR="003E3AEB">
        <w:rPr>
          <w:rFonts w:ascii="Times New Roman" w:hAnsi="Times New Roman" w:cs="Times New Roman"/>
          <w:sz w:val="24"/>
          <w:szCs w:val="24"/>
          <w:lang w:val="es-ES"/>
        </w:rPr>
        <w:t>,</w:t>
      </w:r>
      <w:r w:rsidR="00C00D3E">
        <w:rPr>
          <w:rStyle w:val="Refdenotaalpie"/>
          <w:rFonts w:ascii="Times New Roman" w:hAnsi="Times New Roman" w:cs="Times New Roman"/>
          <w:sz w:val="24"/>
          <w:szCs w:val="24"/>
          <w:lang w:val="es-ES"/>
        </w:rPr>
        <w:footnoteReference w:id="39"/>
      </w:r>
      <w:r w:rsidR="003E3AEB">
        <w:rPr>
          <w:rFonts w:ascii="Times New Roman" w:hAnsi="Times New Roman" w:cs="Times New Roman"/>
          <w:sz w:val="24"/>
          <w:szCs w:val="24"/>
          <w:lang w:val="es-ES"/>
        </w:rPr>
        <w:t xml:space="preserve"> hasta el </w:t>
      </w:r>
      <w:r w:rsidR="00F64A39">
        <w:rPr>
          <w:rFonts w:ascii="Times New Roman" w:hAnsi="Times New Roman" w:cs="Times New Roman"/>
          <w:sz w:val="24"/>
          <w:szCs w:val="24"/>
          <w:lang w:val="es-ES"/>
        </w:rPr>
        <w:t>interés creciente</w:t>
      </w:r>
      <w:r w:rsidR="003E3AEB">
        <w:rPr>
          <w:rFonts w:ascii="Times New Roman" w:hAnsi="Times New Roman" w:cs="Times New Roman"/>
          <w:sz w:val="24"/>
          <w:szCs w:val="24"/>
          <w:lang w:val="es-ES"/>
        </w:rPr>
        <w:t xml:space="preserve"> que se está produciendo en campos como los funerales políticos, </w:t>
      </w:r>
      <w:r w:rsidR="00EF643B">
        <w:rPr>
          <w:rFonts w:ascii="Times New Roman" w:hAnsi="Times New Roman" w:cs="Times New Roman"/>
          <w:sz w:val="24"/>
          <w:szCs w:val="24"/>
          <w:lang w:val="es-ES"/>
        </w:rPr>
        <w:t>las fiestas u otros espacios de socialización política.</w:t>
      </w:r>
      <w:r w:rsidR="00EF643B">
        <w:rPr>
          <w:rStyle w:val="Refdenotaalpie"/>
          <w:rFonts w:ascii="Times New Roman" w:hAnsi="Times New Roman" w:cs="Times New Roman"/>
          <w:sz w:val="24"/>
          <w:szCs w:val="24"/>
          <w:lang w:val="es-ES"/>
        </w:rPr>
        <w:footnoteReference w:id="40"/>
      </w:r>
    </w:p>
    <w:p w:rsidR="00AC10E2" w:rsidRDefault="00A7325C" w:rsidP="00AC10E2">
      <w:pPr>
        <w:pStyle w:val="CuerpoA"/>
        <w:tabs>
          <w:tab w:val="left" w:pos="709"/>
          <w:tab w:val="left" w:pos="1418"/>
          <w:tab w:val="left" w:pos="2127"/>
          <w:tab w:val="left" w:pos="2836"/>
          <w:tab w:val="left" w:pos="3545"/>
          <w:tab w:val="left" w:pos="4254"/>
          <w:tab w:val="left" w:pos="4963"/>
          <w:tab w:val="left" w:pos="5672"/>
          <w:tab w:val="left" w:pos="6381"/>
          <w:tab w:val="left" w:pos="7080"/>
        </w:tabs>
        <w:spacing w:line="360" w:lineRule="auto"/>
        <w:ind w:firstLine="708"/>
        <w:jc w:val="both"/>
        <w:rPr>
          <w:rFonts w:ascii="Times New Roman" w:hAnsi="Times New Roman" w:cs="Times New Roman"/>
          <w:sz w:val="24"/>
          <w:szCs w:val="24"/>
          <w:lang w:val="es-ES"/>
        </w:rPr>
      </w:pPr>
      <w:r w:rsidRPr="008945A2">
        <w:rPr>
          <w:rFonts w:ascii="Times New Roman" w:hAnsi="Times New Roman" w:cs="Times New Roman"/>
          <w:sz w:val="24"/>
          <w:szCs w:val="24"/>
          <w:lang w:val="es-ES"/>
        </w:rPr>
        <w:t xml:space="preserve">Finalmente, </w:t>
      </w:r>
      <w:r w:rsidR="00142043" w:rsidRPr="008945A2">
        <w:rPr>
          <w:rFonts w:ascii="Times New Roman" w:hAnsi="Times New Roman" w:cs="Times New Roman"/>
          <w:sz w:val="24"/>
          <w:szCs w:val="24"/>
          <w:lang w:val="es-ES"/>
        </w:rPr>
        <w:t>otra posibilidad es recurrir a</w:t>
      </w:r>
      <w:r w:rsidR="00543CE6" w:rsidRPr="008945A2">
        <w:rPr>
          <w:rFonts w:ascii="Times New Roman" w:hAnsi="Times New Roman" w:cs="Times New Roman"/>
          <w:sz w:val="24"/>
          <w:szCs w:val="24"/>
          <w:lang w:val="es-ES"/>
        </w:rPr>
        <w:t xml:space="preserve"> los conocimientos </w:t>
      </w:r>
      <w:r w:rsidR="00142043" w:rsidRPr="008945A2">
        <w:rPr>
          <w:rFonts w:ascii="Times New Roman" w:hAnsi="Times New Roman" w:cs="Times New Roman"/>
          <w:sz w:val="24"/>
          <w:szCs w:val="24"/>
          <w:lang w:val="es-ES"/>
        </w:rPr>
        <w:t>que la</w:t>
      </w:r>
      <w:r w:rsidR="00543CE6" w:rsidRPr="008945A2">
        <w:rPr>
          <w:rFonts w:ascii="Times New Roman" w:hAnsi="Times New Roman" w:cs="Times New Roman"/>
          <w:sz w:val="24"/>
          <w:szCs w:val="24"/>
          <w:lang w:val="es-ES"/>
        </w:rPr>
        <w:t xml:space="preserve"> historia cultural </w:t>
      </w:r>
      <w:r w:rsidR="001B7E3E" w:rsidRPr="008945A2">
        <w:rPr>
          <w:rFonts w:ascii="Times New Roman" w:hAnsi="Times New Roman" w:cs="Times New Roman"/>
          <w:sz w:val="24"/>
          <w:szCs w:val="24"/>
          <w:lang w:val="es-ES"/>
        </w:rPr>
        <w:t xml:space="preserve">ha aportado </w:t>
      </w:r>
      <w:r w:rsidR="00543CE6" w:rsidRPr="008945A2">
        <w:rPr>
          <w:rFonts w:ascii="Times New Roman" w:hAnsi="Times New Roman" w:cs="Times New Roman"/>
          <w:sz w:val="24"/>
          <w:szCs w:val="24"/>
          <w:lang w:val="es-ES"/>
        </w:rPr>
        <w:t>al estudio de la política en el liberalismo. Examinar la concepción cultural de la política liberal ha permitido un entendimiento general de las relaciones sociales y políticas en la sociedad liberal, definidas a partir de la identificación de la ciudadanía con la propiedad y la preeminencia social, económica y política de estos sectores en el seno de la sociedad.</w:t>
      </w:r>
      <w:r w:rsidR="00C00D3E">
        <w:rPr>
          <w:rStyle w:val="Refdenotaalpie"/>
          <w:rFonts w:ascii="Times New Roman" w:hAnsi="Times New Roman" w:cs="Times New Roman"/>
          <w:sz w:val="24"/>
          <w:szCs w:val="24"/>
          <w:lang w:val="es-ES"/>
        </w:rPr>
        <w:footnoteReference w:id="41"/>
      </w:r>
      <w:r w:rsidR="006E6224" w:rsidRPr="008945A2">
        <w:rPr>
          <w:rFonts w:ascii="Times New Roman" w:hAnsi="Times New Roman" w:cs="Times New Roman"/>
          <w:sz w:val="24"/>
          <w:szCs w:val="24"/>
          <w:lang w:val="es-ES"/>
        </w:rPr>
        <w:t xml:space="preserve"> En todo caso, este relato </w:t>
      </w:r>
      <w:r w:rsidR="00620CB1" w:rsidRPr="008945A2">
        <w:rPr>
          <w:rFonts w:ascii="Times New Roman" w:hAnsi="Times New Roman" w:cs="Times New Roman"/>
          <w:sz w:val="24"/>
          <w:szCs w:val="24"/>
          <w:lang w:val="es-ES"/>
        </w:rPr>
        <w:t>se ha construido sobre todo como resultado</w:t>
      </w:r>
      <w:r w:rsidR="006E6224" w:rsidRPr="008945A2">
        <w:rPr>
          <w:rFonts w:ascii="Times New Roman" w:hAnsi="Times New Roman" w:cs="Times New Roman"/>
          <w:sz w:val="24"/>
          <w:szCs w:val="24"/>
          <w:lang w:val="es-ES"/>
        </w:rPr>
        <w:t xml:space="preserve"> de</w:t>
      </w:r>
      <w:r w:rsidR="00043690">
        <w:rPr>
          <w:rFonts w:ascii="Times New Roman" w:hAnsi="Times New Roman" w:cs="Times New Roman"/>
          <w:sz w:val="24"/>
          <w:szCs w:val="24"/>
          <w:lang w:val="es-ES"/>
        </w:rPr>
        <w:t>l</w:t>
      </w:r>
      <w:r w:rsidR="006E6224" w:rsidRPr="008945A2">
        <w:rPr>
          <w:rFonts w:ascii="Times New Roman" w:hAnsi="Times New Roman" w:cs="Times New Roman"/>
          <w:sz w:val="24"/>
          <w:szCs w:val="24"/>
          <w:lang w:val="es-ES"/>
        </w:rPr>
        <w:t xml:space="preserve"> </w:t>
      </w:r>
      <w:r w:rsidR="00043690">
        <w:rPr>
          <w:rFonts w:ascii="Times New Roman" w:hAnsi="Times New Roman" w:cs="Times New Roman"/>
          <w:sz w:val="24"/>
          <w:szCs w:val="24"/>
          <w:lang w:val="es-ES"/>
        </w:rPr>
        <w:t>análisis de</w:t>
      </w:r>
      <w:r w:rsidR="006E6224" w:rsidRPr="008945A2">
        <w:rPr>
          <w:rFonts w:ascii="Times New Roman" w:hAnsi="Times New Roman" w:cs="Times New Roman"/>
          <w:sz w:val="24"/>
          <w:szCs w:val="24"/>
          <w:lang w:val="es-ES"/>
        </w:rPr>
        <w:t xml:space="preserve"> la cosmovisión de las elites políticas, de manera que electores y </w:t>
      </w:r>
      <w:r w:rsidR="00814F7A" w:rsidRPr="008945A2">
        <w:rPr>
          <w:rFonts w:ascii="Times New Roman" w:hAnsi="Times New Roman" w:cs="Times New Roman"/>
          <w:sz w:val="24"/>
          <w:szCs w:val="24"/>
          <w:lang w:val="es-ES"/>
        </w:rPr>
        <w:t xml:space="preserve">población sin derecho al voto </w:t>
      </w:r>
      <w:r w:rsidR="005628B9" w:rsidRPr="008945A2">
        <w:rPr>
          <w:rFonts w:ascii="Times New Roman" w:hAnsi="Times New Roman" w:cs="Times New Roman"/>
          <w:sz w:val="24"/>
          <w:szCs w:val="24"/>
          <w:lang w:val="es-ES"/>
        </w:rPr>
        <w:t>han</w:t>
      </w:r>
      <w:r w:rsidR="00814F7A" w:rsidRPr="008945A2">
        <w:rPr>
          <w:rFonts w:ascii="Times New Roman" w:hAnsi="Times New Roman" w:cs="Times New Roman"/>
          <w:sz w:val="24"/>
          <w:szCs w:val="24"/>
          <w:lang w:val="es-ES"/>
        </w:rPr>
        <w:t xml:space="preserve"> sido </w:t>
      </w:r>
      <w:r w:rsidR="005628B9" w:rsidRPr="008945A2">
        <w:rPr>
          <w:rFonts w:ascii="Times New Roman" w:hAnsi="Times New Roman" w:cs="Times New Roman"/>
          <w:sz w:val="24"/>
          <w:szCs w:val="24"/>
          <w:lang w:val="es-ES"/>
        </w:rPr>
        <w:t>apenas</w:t>
      </w:r>
      <w:r w:rsidR="00814F7A" w:rsidRPr="008945A2">
        <w:rPr>
          <w:rFonts w:ascii="Times New Roman" w:hAnsi="Times New Roman" w:cs="Times New Roman"/>
          <w:sz w:val="24"/>
          <w:szCs w:val="24"/>
          <w:lang w:val="es-ES"/>
        </w:rPr>
        <w:t xml:space="preserve"> considerados</w:t>
      </w:r>
      <w:r w:rsidR="006E6224" w:rsidRPr="008945A2">
        <w:rPr>
          <w:rFonts w:ascii="Times New Roman" w:hAnsi="Times New Roman" w:cs="Times New Roman"/>
          <w:sz w:val="24"/>
          <w:szCs w:val="24"/>
          <w:lang w:val="es-ES"/>
        </w:rPr>
        <w:t>. Por eso resulta indispensable que futuras investigaciones indaguen sobre el papel de los votantes y no votantes en la política y así ofrecer una visión más completa de la c</w:t>
      </w:r>
      <w:r w:rsidR="00F75A75" w:rsidRPr="008945A2">
        <w:rPr>
          <w:rFonts w:ascii="Times New Roman" w:hAnsi="Times New Roman" w:cs="Times New Roman"/>
          <w:sz w:val="24"/>
          <w:szCs w:val="24"/>
          <w:lang w:val="es-ES"/>
        </w:rPr>
        <w:t>ultura política del liberalismo</w:t>
      </w:r>
      <w:r w:rsidR="006E6224" w:rsidRPr="008945A2">
        <w:rPr>
          <w:rFonts w:ascii="Times New Roman" w:hAnsi="Times New Roman" w:cs="Times New Roman"/>
          <w:sz w:val="24"/>
          <w:szCs w:val="24"/>
          <w:lang w:val="es-ES"/>
        </w:rPr>
        <w:t xml:space="preserve">. </w:t>
      </w:r>
    </w:p>
    <w:p w:rsidR="001213E7" w:rsidRDefault="00901522" w:rsidP="001213E7">
      <w:pPr>
        <w:pStyle w:val="CuerpoA"/>
        <w:tabs>
          <w:tab w:val="left" w:pos="709"/>
          <w:tab w:val="left" w:pos="1418"/>
          <w:tab w:val="left" w:pos="2127"/>
          <w:tab w:val="left" w:pos="2836"/>
          <w:tab w:val="left" w:pos="3545"/>
          <w:tab w:val="left" w:pos="4254"/>
          <w:tab w:val="left" w:pos="4963"/>
          <w:tab w:val="left" w:pos="5672"/>
          <w:tab w:val="left" w:pos="6381"/>
          <w:tab w:val="left" w:pos="7080"/>
        </w:tabs>
        <w:spacing w:line="360" w:lineRule="auto"/>
        <w:ind w:firstLine="708"/>
        <w:jc w:val="both"/>
        <w:rPr>
          <w:rFonts w:ascii="Times New Roman" w:hAnsi="Times New Roman" w:cs="Times New Roman"/>
          <w:sz w:val="24"/>
          <w:szCs w:val="24"/>
          <w:lang w:val="es-ES"/>
        </w:rPr>
      </w:pPr>
      <w:r>
        <w:rPr>
          <w:rFonts w:ascii="Times New Roman" w:hAnsi="Times New Roman" w:cs="Times New Roman"/>
          <w:sz w:val="24"/>
          <w:szCs w:val="24"/>
          <w:lang w:val="es-ES"/>
        </w:rPr>
        <w:lastRenderedPageBreak/>
        <w:t xml:space="preserve">El presente texto se inserta en estos últimos avances que se </w:t>
      </w:r>
      <w:r w:rsidR="00043690">
        <w:rPr>
          <w:rFonts w:ascii="Times New Roman" w:hAnsi="Times New Roman" w:cs="Times New Roman"/>
          <w:sz w:val="24"/>
          <w:szCs w:val="24"/>
          <w:lang w:val="es-ES"/>
        </w:rPr>
        <w:t>interrogan</w:t>
      </w:r>
      <w:r>
        <w:rPr>
          <w:rFonts w:ascii="Times New Roman" w:hAnsi="Times New Roman" w:cs="Times New Roman"/>
          <w:sz w:val="24"/>
          <w:szCs w:val="24"/>
          <w:lang w:val="es-ES"/>
        </w:rPr>
        <w:t xml:space="preserve"> sobre el lugar de los electores desde un análisis sociocultural. Más concretamente, e</w:t>
      </w:r>
      <w:r w:rsidR="00AC10E2" w:rsidRPr="00AC10E2">
        <w:rPr>
          <w:rFonts w:ascii="Times New Roman" w:hAnsi="Times New Roman" w:cs="Times New Roman"/>
          <w:sz w:val="24"/>
          <w:szCs w:val="24"/>
          <w:lang w:val="es-ES"/>
        </w:rPr>
        <w:t xml:space="preserve">l </w:t>
      </w:r>
      <w:r w:rsidR="000E6821" w:rsidRPr="00AC10E2">
        <w:rPr>
          <w:rFonts w:ascii="Times New Roman" w:hAnsi="Times New Roman" w:cs="Times New Roman"/>
          <w:sz w:val="24"/>
          <w:szCs w:val="24"/>
          <w:lang w:val="es-ES"/>
        </w:rPr>
        <w:t xml:space="preserve">objetivo del </w:t>
      </w:r>
      <w:r w:rsidR="00DD06DF" w:rsidRPr="00AC10E2">
        <w:rPr>
          <w:rFonts w:ascii="Times New Roman" w:hAnsi="Times New Roman" w:cs="Times New Roman"/>
          <w:sz w:val="24"/>
          <w:szCs w:val="24"/>
          <w:lang w:val="es-ES"/>
        </w:rPr>
        <w:t>artículo</w:t>
      </w:r>
      <w:r w:rsidR="000E6821" w:rsidRPr="00AC10E2">
        <w:rPr>
          <w:rFonts w:ascii="Times New Roman" w:hAnsi="Times New Roman" w:cs="Times New Roman"/>
          <w:sz w:val="24"/>
          <w:szCs w:val="24"/>
          <w:lang w:val="es-ES"/>
        </w:rPr>
        <w:t xml:space="preserve"> </w:t>
      </w:r>
      <w:r w:rsidR="007B43E0">
        <w:rPr>
          <w:rFonts w:ascii="Times New Roman" w:hAnsi="Times New Roman" w:cs="Times New Roman"/>
          <w:sz w:val="24"/>
          <w:szCs w:val="24"/>
          <w:lang w:val="es-ES"/>
        </w:rPr>
        <w:t>es</w:t>
      </w:r>
      <w:r w:rsidR="007B43E0" w:rsidRPr="00AC10E2">
        <w:rPr>
          <w:rFonts w:ascii="Times New Roman" w:hAnsi="Times New Roman" w:cs="Times New Roman"/>
          <w:sz w:val="24"/>
          <w:szCs w:val="24"/>
          <w:lang w:val="es-ES"/>
        </w:rPr>
        <w:t xml:space="preserve"> </w:t>
      </w:r>
      <w:r w:rsidR="007B43E0">
        <w:rPr>
          <w:rFonts w:ascii="Times New Roman" w:hAnsi="Times New Roman" w:cs="Times New Roman"/>
          <w:sz w:val="24"/>
          <w:szCs w:val="24"/>
          <w:lang w:val="es-ES"/>
        </w:rPr>
        <w:t>preguntarse</w:t>
      </w:r>
      <w:r w:rsidR="007B43E0" w:rsidRPr="00AC10E2">
        <w:rPr>
          <w:rFonts w:ascii="Times New Roman" w:hAnsi="Times New Roman" w:cs="Times New Roman"/>
          <w:sz w:val="24"/>
          <w:szCs w:val="24"/>
          <w:lang w:val="es-ES"/>
        </w:rPr>
        <w:t xml:space="preserve"> por el sentido de las campañas electorales en el contexto del liberalismo</w:t>
      </w:r>
      <w:r w:rsidR="00161D2D">
        <w:rPr>
          <w:rFonts w:ascii="Times New Roman" w:hAnsi="Times New Roman" w:cs="Times New Roman"/>
          <w:sz w:val="24"/>
          <w:szCs w:val="24"/>
          <w:lang w:val="es-ES"/>
        </w:rPr>
        <w:t xml:space="preserve"> </w:t>
      </w:r>
      <w:r>
        <w:rPr>
          <w:rFonts w:ascii="Times New Roman" w:hAnsi="Times New Roman" w:cs="Times New Roman"/>
          <w:sz w:val="24"/>
          <w:szCs w:val="24"/>
          <w:lang w:val="es-ES"/>
        </w:rPr>
        <w:t>y así</w:t>
      </w:r>
      <w:r w:rsidR="00161D2D">
        <w:rPr>
          <w:rFonts w:ascii="Times New Roman" w:hAnsi="Times New Roman" w:cs="Times New Roman"/>
          <w:sz w:val="24"/>
          <w:szCs w:val="24"/>
          <w:lang w:val="es-ES"/>
        </w:rPr>
        <w:t xml:space="preserve"> poder definirlas según el sentido de la época. Para ello es necesario indagar en la interacción entre candidatos y electores y, por </w:t>
      </w:r>
      <w:r w:rsidR="00C66340">
        <w:rPr>
          <w:rFonts w:ascii="Times New Roman" w:hAnsi="Times New Roman" w:cs="Times New Roman"/>
          <w:sz w:val="24"/>
          <w:szCs w:val="24"/>
          <w:lang w:val="es-ES"/>
        </w:rPr>
        <w:t>consiguiente</w:t>
      </w:r>
      <w:r w:rsidR="00161D2D">
        <w:rPr>
          <w:rFonts w:ascii="Times New Roman" w:hAnsi="Times New Roman" w:cs="Times New Roman"/>
          <w:sz w:val="24"/>
          <w:szCs w:val="24"/>
          <w:lang w:val="es-ES"/>
        </w:rPr>
        <w:t>, analizar el comportamiento de ambos en esos momentos</w:t>
      </w:r>
      <w:r w:rsidR="00C66340">
        <w:rPr>
          <w:rFonts w:ascii="Times New Roman" w:hAnsi="Times New Roman" w:cs="Times New Roman"/>
          <w:sz w:val="24"/>
          <w:szCs w:val="24"/>
          <w:lang w:val="es-ES"/>
        </w:rPr>
        <w:t xml:space="preserve"> de encuentro</w:t>
      </w:r>
      <w:r w:rsidR="00161D2D">
        <w:rPr>
          <w:rFonts w:ascii="Times New Roman" w:hAnsi="Times New Roman" w:cs="Times New Roman"/>
          <w:sz w:val="24"/>
          <w:szCs w:val="24"/>
          <w:lang w:val="es-ES"/>
        </w:rPr>
        <w:t>.</w:t>
      </w:r>
      <w:r w:rsidR="00717750">
        <w:rPr>
          <w:rFonts w:ascii="Times New Roman" w:hAnsi="Times New Roman" w:cs="Times New Roman"/>
          <w:sz w:val="24"/>
          <w:szCs w:val="24"/>
          <w:lang w:val="es-ES"/>
        </w:rPr>
        <w:t xml:space="preserve"> </w:t>
      </w:r>
      <w:r w:rsidR="001213E7">
        <w:rPr>
          <w:rFonts w:ascii="Times New Roman" w:hAnsi="Times New Roman" w:cs="Times New Roman"/>
          <w:sz w:val="24"/>
          <w:szCs w:val="24"/>
          <w:lang w:val="es-ES"/>
        </w:rPr>
        <w:t xml:space="preserve">Sociólogos como </w:t>
      </w:r>
      <w:proofErr w:type="spellStart"/>
      <w:r w:rsidR="001213E7">
        <w:rPr>
          <w:rFonts w:ascii="Times New Roman" w:hAnsi="Times New Roman" w:cs="Times New Roman"/>
          <w:sz w:val="24"/>
          <w:szCs w:val="24"/>
          <w:lang w:val="es-ES"/>
        </w:rPr>
        <w:t>Erving</w:t>
      </w:r>
      <w:proofErr w:type="spellEnd"/>
      <w:r w:rsidR="001213E7">
        <w:rPr>
          <w:rFonts w:ascii="Times New Roman" w:hAnsi="Times New Roman" w:cs="Times New Roman"/>
          <w:sz w:val="24"/>
          <w:szCs w:val="24"/>
          <w:lang w:val="es-ES"/>
        </w:rPr>
        <w:t xml:space="preserve"> </w:t>
      </w:r>
      <w:proofErr w:type="spellStart"/>
      <w:r w:rsidR="001213E7">
        <w:rPr>
          <w:rFonts w:ascii="Times New Roman" w:hAnsi="Times New Roman" w:cs="Times New Roman"/>
          <w:sz w:val="24"/>
          <w:szCs w:val="24"/>
          <w:lang w:val="es-ES"/>
        </w:rPr>
        <w:t>Goffmann</w:t>
      </w:r>
      <w:proofErr w:type="spellEnd"/>
      <w:r w:rsidR="001213E7">
        <w:rPr>
          <w:rFonts w:ascii="Times New Roman" w:hAnsi="Times New Roman" w:cs="Times New Roman"/>
          <w:sz w:val="24"/>
          <w:szCs w:val="24"/>
          <w:lang w:val="es-ES"/>
        </w:rPr>
        <w:t xml:space="preserve"> han analizado la interacción entre seres humanos, evidenciando cambios en los roles en función de los escenarios y los interlocutores, entre </w:t>
      </w:r>
      <w:r w:rsidR="009212EC">
        <w:rPr>
          <w:rFonts w:ascii="Times New Roman" w:hAnsi="Times New Roman" w:cs="Times New Roman"/>
          <w:sz w:val="24"/>
          <w:szCs w:val="24"/>
          <w:lang w:val="es-ES"/>
        </w:rPr>
        <w:t>otras variables</w:t>
      </w:r>
      <w:r w:rsidR="001213E7">
        <w:rPr>
          <w:rFonts w:ascii="Times New Roman" w:hAnsi="Times New Roman" w:cs="Times New Roman"/>
          <w:sz w:val="24"/>
          <w:szCs w:val="24"/>
          <w:lang w:val="es-ES"/>
        </w:rPr>
        <w:t>.</w:t>
      </w:r>
      <w:r w:rsidR="001213E7">
        <w:rPr>
          <w:rStyle w:val="Refdenotaalpie"/>
          <w:rFonts w:ascii="Times New Roman" w:hAnsi="Times New Roman" w:cs="Times New Roman"/>
          <w:sz w:val="24"/>
          <w:szCs w:val="24"/>
          <w:lang w:val="es-ES"/>
        </w:rPr>
        <w:footnoteReference w:id="42"/>
      </w:r>
      <w:r w:rsidR="001213E7">
        <w:rPr>
          <w:rFonts w:ascii="Times New Roman" w:hAnsi="Times New Roman" w:cs="Times New Roman"/>
          <w:sz w:val="24"/>
          <w:szCs w:val="24"/>
          <w:lang w:val="es-ES"/>
        </w:rPr>
        <w:t xml:space="preserve"> La hipótesis subyacente del presente texto es que precisamente es el escenario de la campaña electoral lo que </w:t>
      </w:r>
      <w:r w:rsidR="009212EC">
        <w:rPr>
          <w:rFonts w:ascii="Times New Roman" w:hAnsi="Times New Roman" w:cs="Times New Roman"/>
          <w:sz w:val="24"/>
          <w:szCs w:val="24"/>
          <w:lang w:val="es-ES"/>
        </w:rPr>
        <w:t xml:space="preserve">permite la interacción entre electores y elegibles y ello </w:t>
      </w:r>
      <w:r w:rsidR="001213E7">
        <w:rPr>
          <w:rFonts w:ascii="Times New Roman" w:hAnsi="Times New Roman" w:cs="Times New Roman"/>
          <w:sz w:val="24"/>
          <w:szCs w:val="24"/>
          <w:lang w:val="es-ES"/>
        </w:rPr>
        <w:t xml:space="preserve">determina </w:t>
      </w:r>
      <w:r w:rsidR="009212EC">
        <w:rPr>
          <w:rFonts w:ascii="Times New Roman" w:hAnsi="Times New Roman" w:cs="Times New Roman"/>
          <w:sz w:val="24"/>
          <w:szCs w:val="24"/>
          <w:lang w:val="es-ES"/>
        </w:rPr>
        <w:t>el tipo de relación establecida entre estos actores.</w:t>
      </w:r>
    </w:p>
    <w:p w:rsidR="001213E7" w:rsidRDefault="001213E7" w:rsidP="001213E7">
      <w:pPr>
        <w:pStyle w:val="CuerpoA"/>
        <w:tabs>
          <w:tab w:val="left" w:pos="709"/>
          <w:tab w:val="left" w:pos="1418"/>
          <w:tab w:val="left" w:pos="2127"/>
          <w:tab w:val="left" w:pos="2836"/>
          <w:tab w:val="left" w:pos="3545"/>
          <w:tab w:val="left" w:pos="4254"/>
          <w:tab w:val="left" w:pos="4963"/>
          <w:tab w:val="left" w:pos="5672"/>
          <w:tab w:val="left" w:pos="6381"/>
          <w:tab w:val="left" w:pos="7080"/>
        </w:tabs>
        <w:spacing w:line="360" w:lineRule="auto"/>
        <w:ind w:firstLine="708"/>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Para corroborarlo, y tomando como referencia </w:t>
      </w:r>
      <w:r w:rsidR="00161D2D">
        <w:rPr>
          <w:rFonts w:ascii="Times New Roman" w:hAnsi="Times New Roman" w:cs="Times New Roman"/>
          <w:sz w:val="24"/>
          <w:szCs w:val="24"/>
          <w:lang w:val="es-ES"/>
        </w:rPr>
        <w:t xml:space="preserve">el trabajo de </w:t>
      </w:r>
      <w:proofErr w:type="spellStart"/>
      <w:r w:rsidR="00161D2D">
        <w:rPr>
          <w:rFonts w:ascii="Times New Roman" w:hAnsi="Times New Roman" w:cs="Times New Roman"/>
          <w:sz w:val="24"/>
          <w:szCs w:val="24"/>
          <w:lang w:val="es-ES"/>
        </w:rPr>
        <w:t>Christinne</w:t>
      </w:r>
      <w:proofErr w:type="spellEnd"/>
      <w:r w:rsidR="00161D2D">
        <w:rPr>
          <w:rFonts w:ascii="Times New Roman" w:hAnsi="Times New Roman" w:cs="Times New Roman"/>
          <w:sz w:val="24"/>
          <w:szCs w:val="24"/>
          <w:lang w:val="es-ES"/>
        </w:rPr>
        <w:t xml:space="preserve"> </w:t>
      </w:r>
      <w:proofErr w:type="spellStart"/>
      <w:r w:rsidR="00161D2D">
        <w:rPr>
          <w:rFonts w:ascii="Times New Roman" w:hAnsi="Times New Roman" w:cs="Times New Roman"/>
          <w:sz w:val="24"/>
          <w:szCs w:val="24"/>
          <w:lang w:val="es-ES"/>
        </w:rPr>
        <w:t>Guionnet</w:t>
      </w:r>
      <w:proofErr w:type="spellEnd"/>
      <w:r w:rsidR="00161D2D">
        <w:rPr>
          <w:rFonts w:ascii="Times New Roman" w:hAnsi="Times New Roman" w:cs="Times New Roman"/>
          <w:sz w:val="24"/>
          <w:szCs w:val="24"/>
          <w:lang w:val="es-ES"/>
        </w:rPr>
        <w:t>,</w:t>
      </w:r>
      <w:r>
        <w:rPr>
          <w:rStyle w:val="Refdenotaalpie"/>
          <w:rFonts w:ascii="Times New Roman" w:hAnsi="Times New Roman" w:cs="Times New Roman"/>
          <w:sz w:val="24"/>
          <w:szCs w:val="24"/>
          <w:lang w:val="es-ES"/>
        </w:rPr>
        <w:footnoteReference w:id="43"/>
      </w:r>
      <w:r w:rsidR="00161D2D">
        <w:rPr>
          <w:rFonts w:ascii="Times New Roman" w:hAnsi="Times New Roman" w:cs="Times New Roman"/>
          <w:sz w:val="24"/>
          <w:szCs w:val="24"/>
          <w:lang w:val="es-ES"/>
        </w:rPr>
        <w:t xml:space="preserve"> </w:t>
      </w:r>
      <w:r w:rsidR="00901522">
        <w:rPr>
          <w:rFonts w:ascii="Times New Roman" w:hAnsi="Times New Roman" w:cs="Times New Roman"/>
          <w:sz w:val="24"/>
          <w:szCs w:val="24"/>
          <w:lang w:val="es-ES"/>
        </w:rPr>
        <w:t>aquí se</w:t>
      </w:r>
      <w:r w:rsidR="00161D2D">
        <w:rPr>
          <w:rFonts w:ascii="Times New Roman" w:hAnsi="Times New Roman" w:cs="Times New Roman"/>
          <w:sz w:val="24"/>
          <w:szCs w:val="24"/>
          <w:lang w:val="es-ES"/>
        </w:rPr>
        <w:t xml:space="preserve"> analizará</w:t>
      </w:r>
      <w:r w:rsidR="00901522">
        <w:rPr>
          <w:rFonts w:ascii="Times New Roman" w:hAnsi="Times New Roman" w:cs="Times New Roman"/>
          <w:sz w:val="24"/>
          <w:szCs w:val="24"/>
          <w:lang w:val="es-ES"/>
        </w:rPr>
        <w:t>n</w:t>
      </w:r>
      <w:r w:rsidR="00161D2D">
        <w:rPr>
          <w:rFonts w:ascii="Times New Roman" w:hAnsi="Times New Roman" w:cs="Times New Roman"/>
          <w:sz w:val="24"/>
          <w:szCs w:val="24"/>
          <w:lang w:val="es-ES"/>
        </w:rPr>
        <w:t xml:space="preserve"> los comportamientos de los electores y los candidatos desde un punto de vista conceptual, considerando el sentido que revelan las actuaciones de ambos en campaña electoral según las concepciones sociales de la época. Eso es, el acento se pondrá no tanto </w:t>
      </w:r>
      <w:r w:rsidR="008F1B67">
        <w:rPr>
          <w:rFonts w:ascii="Times New Roman" w:hAnsi="Times New Roman" w:cs="Times New Roman"/>
          <w:sz w:val="24"/>
          <w:szCs w:val="24"/>
          <w:lang w:val="es-ES"/>
        </w:rPr>
        <w:t>en el</w:t>
      </w:r>
      <w:r w:rsidR="00161D2D">
        <w:rPr>
          <w:rFonts w:ascii="Times New Roman" w:hAnsi="Times New Roman" w:cs="Times New Roman"/>
          <w:sz w:val="24"/>
          <w:szCs w:val="24"/>
          <w:lang w:val="es-ES"/>
        </w:rPr>
        <w:t xml:space="preserve"> sentido que los individuos daban a sus actuaciones como al sentido que ponen en evidencia sus interacciones sociales. Por eso, el análisis se centrará en las evidencias de socialización política que permitían la interacción durante la campaña electoral, como por ejemplo banquetes</w:t>
      </w:r>
      <w:r w:rsidR="00045C9B">
        <w:rPr>
          <w:rFonts w:ascii="Times New Roman" w:hAnsi="Times New Roman" w:cs="Times New Roman"/>
          <w:sz w:val="24"/>
          <w:szCs w:val="24"/>
          <w:lang w:val="es-ES"/>
        </w:rPr>
        <w:t xml:space="preserve"> o</w:t>
      </w:r>
      <w:r w:rsidR="00161D2D">
        <w:rPr>
          <w:rFonts w:ascii="Times New Roman" w:hAnsi="Times New Roman" w:cs="Times New Roman"/>
          <w:sz w:val="24"/>
          <w:szCs w:val="24"/>
          <w:lang w:val="es-ES"/>
        </w:rPr>
        <w:t xml:space="preserve"> reuniones de comités electorales. </w:t>
      </w:r>
    </w:p>
    <w:p w:rsidR="009212EC" w:rsidRPr="001213E7" w:rsidRDefault="009212EC" w:rsidP="001213E7">
      <w:pPr>
        <w:pStyle w:val="CuerpoA"/>
        <w:tabs>
          <w:tab w:val="left" w:pos="709"/>
          <w:tab w:val="left" w:pos="1418"/>
          <w:tab w:val="left" w:pos="2127"/>
          <w:tab w:val="left" w:pos="2836"/>
          <w:tab w:val="left" w:pos="3545"/>
          <w:tab w:val="left" w:pos="4254"/>
          <w:tab w:val="left" w:pos="4963"/>
          <w:tab w:val="left" w:pos="5672"/>
          <w:tab w:val="left" w:pos="6381"/>
          <w:tab w:val="left" w:pos="7080"/>
        </w:tabs>
        <w:spacing w:line="360" w:lineRule="auto"/>
        <w:ind w:firstLine="708"/>
        <w:jc w:val="both"/>
        <w:rPr>
          <w:rFonts w:ascii="Times New Roman" w:hAnsi="Times New Roman" w:cs="Times New Roman"/>
          <w:sz w:val="24"/>
          <w:szCs w:val="24"/>
          <w:lang w:val="es-ES"/>
        </w:rPr>
      </w:pPr>
    </w:p>
    <w:p w:rsidR="007A60BD" w:rsidRPr="008945A2" w:rsidRDefault="004307D6" w:rsidP="00B9792E">
      <w:pPr>
        <w:spacing w:line="360" w:lineRule="auto"/>
        <w:jc w:val="both"/>
        <w:outlineLvl w:val="0"/>
        <w:rPr>
          <w:rFonts w:ascii="Times New Roman" w:hAnsi="Times New Roman" w:cs="Times New Roman"/>
          <w:b/>
          <w:lang w:val="es-ES"/>
        </w:rPr>
      </w:pPr>
      <w:r w:rsidRPr="008945A2">
        <w:rPr>
          <w:rFonts w:ascii="Times New Roman" w:hAnsi="Times New Roman" w:cs="Times New Roman"/>
          <w:b/>
          <w:lang w:val="es-ES"/>
        </w:rPr>
        <w:t>De grandes cenas están las urnas llenas</w:t>
      </w:r>
      <w:r w:rsidR="005F1438" w:rsidRPr="008945A2">
        <w:rPr>
          <w:rFonts w:ascii="Times New Roman" w:hAnsi="Times New Roman" w:cs="Times New Roman"/>
          <w:b/>
          <w:lang w:val="es-ES"/>
        </w:rPr>
        <w:t xml:space="preserve">: </w:t>
      </w:r>
      <w:r w:rsidR="00021211" w:rsidRPr="008945A2">
        <w:rPr>
          <w:rFonts w:ascii="Times New Roman" w:hAnsi="Times New Roman" w:cs="Times New Roman"/>
          <w:b/>
          <w:lang w:val="es-ES"/>
        </w:rPr>
        <w:t xml:space="preserve"> </w:t>
      </w:r>
      <w:r w:rsidRPr="008945A2">
        <w:rPr>
          <w:rFonts w:ascii="Times New Roman" w:hAnsi="Times New Roman" w:cs="Times New Roman"/>
          <w:b/>
          <w:lang w:val="es-ES"/>
        </w:rPr>
        <w:t>Los banquetes en las campañas electorales</w:t>
      </w:r>
    </w:p>
    <w:p w:rsidR="00F33A10" w:rsidRPr="008945A2" w:rsidRDefault="00E26A68" w:rsidP="00B9792E">
      <w:pPr>
        <w:spacing w:line="360" w:lineRule="auto"/>
        <w:jc w:val="both"/>
        <w:rPr>
          <w:rFonts w:ascii="Times New Roman" w:hAnsi="Times New Roman" w:cs="Times New Roman"/>
          <w:lang w:val="es-ES"/>
        </w:rPr>
      </w:pPr>
      <w:r>
        <w:rPr>
          <w:rFonts w:ascii="Times New Roman" w:hAnsi="Times New Roman" w:cs="Times New Roman"/>
          <w:lang w:val="es-ES"/>
        </w:rPr>
        <w:t>Se entiende por</w:t>
      </w:r>
      <w:r w:rsidR="00F33A10" w:rsidRPr="008945A2">
        <w:rPr>
          <w:rFonts w:ascii="Times New Roman" w:hAnsi="Times New Roman" w:cs="Times New Roman"/>
          <w:lang w:val="es-ES"/>
        </w:rPr>
        <w:t xml:space="preserve"> campaña electoral, según el clásico estudio de </w:t>
      </w:r>
      <w:proofErr w:type="spellStart"/>
      <w:r w:rsidR="00F33A10" w:rsidRPr="008945A2">
        <w:rPr>
          <w:rFonts w:ascii="Times New Roman" w:hAnsi="Times New Roman" w:cs="Times New Roman"/>
          <w:lang w:val="es-ES"/>
        </w:rPr>
        <w:t>Lazarsfeld</w:t>
      </w:r>
      <w:proofErr w:type="spellEnd"/>
      <w:r w:rsidR="00F33A10" w:rsidRPr="008945A2">
        <w:rPr>
          <w:rFonts w:ascii="Times New Roman" w:hAnsi="Times New Roman" w:cs="Times New Roman"/>
          <w:lang w:val="es-ES"/>
        </w:rPr>
        <w:t xml:space="preserve">, </w:t>
      </w:r>
      <w:proofErr w:type="spellStart"/>
      <w:r w:rsidR="00F33A10" w:rsidRPr="008945A2">
        <w:rPr>
          <w:rFonts w:ascii="Times New Roman" w:hAnsi="Times New Roman" w:cs="Times New Roman"/>
          <w:lang w:val="es-ES"/>
        </w:rPr>
        <w:t>Berelson</w:t>
      </w:r>
      <w:proofErr w:type="spellEnd"/>
      <w:r w:rsidR="00F33A10" w:rsidRPr="008945A2">
        <w:rPr>
          <w:rFonts w:ascii="Times New Roman" w:hAnsi="Times New Roman" w:cs="Times New Roman"/>
          <w:lang w:val="es-ES"/>
        </w:rPr>
        <w:t xml:space="preserve"> y </w:t>
      </w:r>
      <w:proofErr w:type="spellStart"/>
      <w:r w:rsidR="00F33A10" w:rsidRPr="008945A2">
        <w:rPr>
          <w:rFonts w:ascii="Times New Roman" w:hAnsi="Times New Roman" w:cs="Times New Roman"/>
          <w:lang w:val="es-ES"/>
        </w:rPr>
        <w:t>Gaudet</w:t>
      </w:r>
      <w:proofErr w:type="spellEnd"/>
      <w:r w:rsidR="00E27E64" w:rsidRPr="008945A2">
        <w:rPr>
          <w:rFonts w:ascii="Times New Roman" w:hAnsi="Times New Roman" w:cs="Times New Roman"/>
          <w:lang w:val="es-ES"/>
        </w:rPr>
        <w:t>,</w:t>
      </w:r>
      <w:r w:rsidR="00956E3C" w:rsidRPr="008945A2">
        <w:rPr>
          <w:rFonts w:ascii="Times New Roman" w:hAnsi="Times New Roman" w:cs="Times New Roman"/>
          <w:lang w:val="es-ES"/>
        </w:rPr>
        <w:t xml:space="preserve"> </w:t>
      </w:r>
      <w:r w:rsidR="00F33A10" w:rsidRPr="008945A2">
        <w:rPr>
          <w:rFonts w:ascii="Times New Roman" w:hAnsi="Times New Roman" w:cs="Times New Roman"/>
          <w:lang w:val="es-ES"/>
        </w:rPr>
        <w:t>el proceso de planificar y ejecutar actividades con la intención de ganar votos.</w:t>
      </w:r>
      <w:r w:rsidR="00C00D3E">
        <w:rPr>
          <w:rStyle w:val="Refdenotaalpie"/>
          <w:rFonts w:ascii="Times New Roman" w:hAnsi="Times New Roman" w:cs="Times New Roman"/>
          <w:lang w:val="es-ES"/>
        </w:rPr>
        <w:footnoteReference w:id="44"/>
      </w:r>
      <w:r w:rsidR="00F33A10" w:rsidRPr="008945A2">
        <w:rPr>
          <w:rFonts w:ascii="Times New Roman" w:hAnsi="Times New Roman" w:cs="Times New Roman"/>
          <w:lang w:val="es-ES"/>
        </w:rPr>
        <w:t xml:space="preserve"> Una </w:t>
      </w:r>
      <w:r w:rsidR="00954CEC" w:rsidRPr="008945A2">
        <w:rPr>
          <w:rFonts w:ascii="Times New Roman" w:hAnsi="Times New Roman" w:cs="Times New Roman"/>
          <w:lang w:val="es-ES"/>
        </w:rPr>
        <w:t>conceptualización</w:t>
      </w:r>
      <w:r w:rsidR="00F33A10" w:rsidRPr="008945A2">
        <w:rPr>
          <w:rFonts w:ascii="Times New Roman" w:hAnsi="Times New Roman" w:cs="Times New Roman"/>
          <w:lang w:val="es-ES"/>
        </w:rPr>
        <w:t xml:space="preserve"> más reciente</w:t>
      </w:r>
      <w:r w:rsidR="00E27E64" w:rsidRPr="008945A2">
        <w:rPr>
          <w:rFonts w:ascii="Times New Roman" w:hAnsi="Times New Roman" w:cs="Times New Roman"/>
          <w:lang w:val="es-ES"/>
        </w:rPr>
        <w:t xml:space="preserve"> </w:t>
      </w:r>
      <w:r w:rsidR="00F33A10" w:rsidRPr="008945A2">
        <w:rPr>
          <w:rFonts w:ascii="Times New Roman" w:hAnsi="Times New Roman" w:cs="Times New Roman"/>
          <w:lang w:val="es-ES"/>
        </w:rPr>
        <w:t xml:space="preserve">la </w:t>
      </w:r>
      <w:r w:rsidR="00954CEC" w:rsidRPr="008945A2">
        <w:rPr>
          <w:rFonts w:ascii="Times New Roman" w:hAnsi="Times New Roman" w:cs="Times New Roman"/>
          <w:lang w:val="es-ES"/>
        </w:rPr>
        <w:t>define</w:t>
      </w:r>
      <w:r w:rsidR="00F33A10" w:rsidRPr="008945A2">
        <w:rPr>
          <w:rFonts w:ascii="Times New Roman" w:hAnsi="Times New Roman" w:cs="Times New Roman"/>
          <w:lang w:val="es-ES"/>
        </w:rPr>
        <w:t xml:space="preserve"> como el conjunto de contenidos comunicativos de finalidad política de las diversas opciones electorales que se producen en un plazo taxativamente fijado en una norma legal y que incluye una expresa petición de voto a una de ellas.</w:t>
      </w:r>
      <w:r w:rsidR="009B1D0B">
        <w:rPr>
          <w:rStyle w:val="Refdenotaalpie"/>
          <w:rFonts w:ascii="Times New Roman" w:hAnsi="Times New Roman" w:cs="Times New Roman"/>
          <w:lang w:val="es-ES"/>
        </w:rPr>
        <w:footnoteReference w:id="45"/>
      </w:r>
      <w:r w:rsidR="00954CEC" w:rsidRPr="008945A2">
        <w:rPr>
          <w:rFonts w:ascii="Times New Roman" w:hAnsi="Times New Roman" w:cs="Times New Roman"/>
          <w:lang w:val="es-ES"/>
        </w:rPr>
        <w:t xml:space="preserve"> Eso es, en las campañas electorales los candidatos </w:t>
      </w:r>
      <w:r w:rsidR="00E27E64" w:rsidRPr="008945A2">
        <w:rPr>
          <w:rFonts w:ascii="Times New Roman" w:hAnsi="Times New Roman" w:cs="Times New Roman"/>
          <w:lang w:val="es-ES"/>
        </w:rPr>
        <w:t xml:space="preserve">se postulan </w:t>
      </w:r>
      <w:r w:rsidR="00954CEC" w:rsidRPr="008945A2">
        <w:rPr>
          <w:rFonts w:ascii="Times New Roman" w:hAnsi="Times New Roman" w:cs="Times New Roman"/>
          <w:lang w:val="es-ES"/>
        </w:rPr>
        <w:lastRenderedPageBreak/>
        <w:t xml:space="preserve">para ser votados y </w:t>
      </w:r>
      <w:r w:rsidR="00515236" w:rsidRPr="008945A2">
        <w:rPr>
          <w:rFonts w:ascii="Times New Roman" w:hAnsi="Times New Roman" w:cs="Times New Roman"/>
          <w:lang w:val="es-ES"/>
        </w:rPr>
        <w:t>formulan</w:t>
      </w:r>
      <w:r w:rsidR="00954CEC" w:rsidRPr="008945A2">
        <w:rPr>
          <w:rFonts w:ascii="Times New Roman" w:hAnsi="Times New Roman" w:cs="Times New Roman"/>
          <w:lang w:val="es-ES"/>
        </w:rPr>
        <w:t xml:space="preserve"> </w:t>
      </w:r>
      <w:r w:rsidR="00E27E64" w:rsidRPr="008945A2">
        <w:rPr>
          <w:rFonts w:ascii="Times New Roman" w:hAnsi="Times New Roman" w:cs="Times New Roman"/>
          <w:lang w:val="es-ES"/>
        </w:rPr>
        <w:t xml:space="preserve">propuestas </w:t>
      </w:r>
      <w:r w:rsidR="00954CEC" w:rsidRPr="008945A2">
        <w:rPr>
          <w:rFonts w:ascii="Times New Roman" w:hAnsi="Times New Roman" w:cs="Times New Roman"/>
          <w:lang w:val="es-ES"/>
        </w:rPr>
        <w:t>políticas qu</w:t>
      </w:r>
      <w:r w:rsidR="00814F7A" w:rsidRPr="008945A2">
        <w:rPr>
          <w:rFonts w:ascii="Times New Roman" w:hAnsi="Times New Roman" w:cs="Times New Roman"/>
          <w:lang w:val="es-ES"/>
        </w:rPr>
        <w:t>e desarrollará</w:t>
      </w:r>
      <w:r w:rsidR="00776322" w:rsidRPr="008945A2">
        <w:rPr>
          <w:rFonts w:ascii="Times New Roman" w:hAnsi="Times New Roman" w:cs="Times New Roman"/>
          <w:lang w:val="es-ES"/>
        </w:rPr>
        <w:t>n si salen elegido</w:t>
      </w:r>
      <w:r w:rsidR="00954CEC" w:rsidRPr="008945A2">
        <w:rPr>
          <w:rFonts w:ascii="Times New Roman" w:hAnsi="Times New Roman" w:cs="Times New Roman"/>
          <w:lang w:val="es-ES"/>
        </w:rPr>
        <w:t>s.</w:t>
      </w:r>
      <w:r w:rsidR="009B1D0B">
        <w:rPr>
          <w:rStyle w:val="Refdenotaalpie"/>
          <w:rFonts w:ascii="Times New Roman" w:hAnsi="Times New Roman" w:cs="Times New Roman"/>
          <w:lang w:val="es-ES"/>
        </w:rPr>
        <w:footnoteReference w:id="46"/>
      </w:r>
      <w:r w:rsidR="00954CEC" w:rsidRPr="008945A2">
        <w:rPr>
          <w:rFonts w:ascii="Times New Roman" w:hAnsi="Times New Roman" w:cs="Times New Roman"/>
          <w:lang w:val="es-ES"/>
        </w:rPr>
        <w:t xml:space="preserve"> Por lo tanto, es indispensable que haya una </w:t>
      </w:r>
      <w:r w:rsidR="00956E3C" w:rsidRPr="008945A2">
        <w:rPr>
          <w:rFonts w:ascii="Times New Roman" w:hAnsi="Times New Roman" w:cs="Times New Roman"/>
          <w:lang w:val="es-ES"/>
        </w:rPr>
        <w:t xml:space="preserve">mínima </w:t>
      </w:r>
      <w:r w:rsidR="00954CEC" w:rsidRPr="008945A2">
        <w:rPr>
          <w:rFonts w:ascii="Times New Roman" w:hAnsi="Times New Roman" w:cs="Times New Roman"/>
          <w:lang w:val="es-ES"/>
        </w:rPr>
        <w:t>comunicación entre candidatos y electores para que los primeros transmitan sus proyectos a los segundos</w:t>
      </w:r>
      <w:r w:rsidR="00956E3C" w:rsidRPr="008945A2">
        <w:rPr>
          <w:rFonts w:ascii="Times New Roman" w:hAnsi="Times New Roman" w:cs="Times New Roman"/>
          <w:lang w:val="es-ES"/>
        </w:rPr>
        <w:t xml:space="preserve"> como </w:t>
      </w:r>
      <w:r w:rsidR="00D044BC" w:rsidRPr="008945A2">
        <w:rPr>
          <w:rFonts w:ascii="Times New Roman" w:hAnsi="Times New Roman" w:cs="Times New Roman"/>
          <w:lang w:val="es-ES"/>
        </w:rPr>
        <w:t>persuasión</w:t>
      </w:r>
      <w:r w:rsidR="00956E3C" w:rsidRPr="008945A2">
        <w:rPr>
          <w:rFonts w:ascii="Times New Roman" w:hAnsi="Times New Roman" w:cs="Times New Roman"/>
          <w:lang w:val="es-ES"/>
        </w:rPr>
        <w:t xml:space="preserve"> para pedirles el voto. </w:t>
      </w:r>
    </w:p>
    <w:p w:rsidR="00BE4B5D" w:rsidRPr="008F1B67" w:rsidRDefault="00954CEC" w:rsidP="008F1B67">
      <w:pPr>
        <w:spacing w:line="360" w:lineRule="auto"/>
        <w:ind w:firstLine="708"/>
        <w:jc w:val="both"/>
        <w:rPr>
          <w:rFonts w:ascii="Times New Roman" w:hAnsi="Times New Roman" w:cs="Times New Roman"/>
          <w:lang w:val="es-ES"/>
        </w:rPr>
      </w:pPr>
      <w:r w:rsidRPr="008945A2">
        <w:rPr>
          <w:rFonts w:ascii="Times New Roman" w:hAnsi="Times New Roman" w:cs="Times New Roman"/>
          <w:lang w:val="es-ES"/>
        </w:rPr>
        <w:t xml:space="preserve">Quizás por eso la historiografía ha presumido que en el liberalismo no </w:t>
      </w:r>
      <w:r w:rsidR="009327F2" w:rsidRPr="008945A2">
        <w:rPr>
          <w:rFonts w:ascii="Times New Roman" w:hAnsi="Times New Roman" w:cs="Times New Roman"/>
          <w:lang w:val="es-ES"/>
        </w:rPr>
        <w:t>te</w:t>
      </w:r>
      <w:r w:rsidR="00D938ED" w:rsidRPr="008945A2">
        <w:rPr>
          <w:rFonts w:ascii="Times New Roman" w:hAnsi="Times New Roman" w:cs="Times New Roman"/>
          <w:lang w:val="es-ES"/>
        </w:rPr>
        <w:t>nían lugar campañas electorales</w:t>
      </w:r>
      <w:r w:rsidR="009327F2" w:rsidRPr="008945A2">
        <w:rPr>
          <w:rFonts w:ascii="Times New Roman" w:hAnsi="Times New Roman" w:cs="Times New Roman"/>
          <w:lang w:val="es-ES"/>
        </w:rPr>
        <w:t xml:space="preserve"> tal y como las entendemos hoy en día, </w:t>
      </w:r>
      <w:r w:rsidRPr="008945A2">
        <w:rPr>
          <w:rFonts w:ascii="Times New Roman" w:hAnsi="Times New Roman" w:cs="Times New Roman"/>
          <w:lang w:val="es-ES"/>
        </w:rPr>
        <w:t>dada</w:t>
      </w:r>
      <w:r w:rsidR="00415485" w:rsidRPr="008945A2">
        <w:rPr>
          <w:rFonts w:ascii="Times New Roman" w:hAnsi="Times New Roman" w:cs="Times New Roman"/>
          <w:lang w:val="es-ES"/>
        </w:rPr>
        <w:t xml:space="preserve"> la inexistencia de libertad de reunión</w:t>
      </w:r>
      <w:r w:rsidR="00956E3C" w:rsidRPr="008945A2">
        <w:rPr>
          <w:rFonts w:ascii="Times New Roman" w:hAnsi="Times New Roman" w:cs="Times New Roman"/>
          <w:lang w:val="es-ES"/>
        </w:rPr>
        <w:t xml:space="preserve"> </w:t>
      </w:r>
      <w:r w:rsidR="00D044BC" w:rsidRPr="008945A2">
        <w:rPr>
          <w:rFonts w:ascii="Times New Roman" w:hAnsi="Times New Roman" w:cs="Times New Roman"/>
          <w:lang w:val="es-ES"/>
        </w:rPr>
        <w:t xml:space="preserve">y las limitaciones </w:t>
      </w:r>
      <w:r w:rsidR="006A34B9">
        <w:rPr>
          <w:rFonts w:ascii="Times New Roman" w:hAnsi="Times New Roman" w:cs="Times New Roman"/>
          <w:lang w:val="es-ES"/>
        </w:rPr>
        <w:t>a</w:t>
      </w:r>
      <w:r w:rsidR="00D044BC" w:rsidRPr="008945A2">
        <w:rPr>
          <w:rFonts w:ascii="Times New Roman" w:hAnsi="Times New Roman" w:cs="Times New Roman"/>
          <w:lang w:val="es-ES"/>
        </w:rPr>
        <w:t xml:space="preserve"> la libertad de expresión e imprenta </w:t>
      </w:r>
      <w:r w:rsidR="00956E3C" w:rsidRPr="008945A2">
        <w:rPr>
          <w:rFonts w:ascii="Times New Roman" w:hAnsi="Times New Roman" w:cs="Times New Roman"/>
          <w:lang w:val="es-ES"/>
        </w:rPr>
        <w:t>en la mayoría de países</w:t>
      </w:r>
      <w:r w:rsidR="00415485" w:rsidRPr="008945A2">
        <w:rPr>
          <w:rFonts w:ascii="Times New Roman" w:hAnsi="Times New Roman" w:cs="Times New Roman"/>
          <w:lang w:val="es-ES"/>
        </w:rPr>
        <w:t xml:space="preserve">. </w:t>
      </w:r>
      <w:r w:rsidR="00FF5C99" w:rsidRPr="008945A2">
        <w:rPr>
          <w:rFonts w:ascii="Times New Roman" w:hAnsi="Times New Roman" w:cs="Times New Roman"/>
          <w:lang w:val="es-ES"/>
        </w:rPr>
        <w:t>En España</w:t>
      </w:r>
      <w:r w:rsidR="00E24643" w:rsidRPr="008945A2">
        <w:rPr>
          <w:rFonts w:ascii="Times New Roman" w:hAnsi="Times New Roman" w:cs="Times New Roman"/>
          <w:lang w:val="es-ES"/>
        </w:rPr>
        <w:t xml:space="preserve"> no hubo libertad de reunión hasta</w:t>
      </w:r>
      <w:r w:rsidR="00FF5C99" w:rsidRPr="008945A2">
        <w:rPr>
          <w:rFonts w:ascii="Times New Roman" w:hAnsi="Times New Roman" w:cs="Times New Roman"/>
          <w:lang w:val="es-ES"/>
        </w:rPr>
        <w:t xml:space="preserve"> 1869,</w:t>
      </w:r>
      <w:r w:rsidR="00E24643" w:rsidRPr="008945A2">
        <w:rPr>
          <w:rFonts w:ascii="Times New Roman" w:hAnsi="Times New Roman" w:cs="Times New Roman"/>
          <w:lang w:val="es-ES"/>
        </w:rPr>
        <w:t xml:space="preserve"> aunque reconocida de manera temporal</w:t>
      </w:r>
      <w:r w:rsidR="00FF5C99" w:rsidRPr="008945A2">
        <w:rPr>
          <w:rFonts w:ascii="Times New Roman" w:hAnsi="Times New Roman" w:cs="Times New Roman"/>
          <w:lang w:val="es-ES"/>
        </w:rPr>
        <w:t xml:space="preserve"> </w:t>
      </w:r>
      <w:r w:rsidR="00E24643" w:rsidRPr="008945A2">
        <w:rPr>
          <w:rFonts w:ascii="Times New Roman" w:hAnsi="Times New Roman" w:cs="Times New Roman"/>
          <w:lang w:val="es-ES"/>
        </w:rPr>
        <w:t>-</w:t>
      </w:r>
      <w:r w:rsidR="00FF5C99" w:rsidRPr="008945A2">
        <w:rPr>
          <w:rFonts w:ascii="Times New Roman" w:hAnsi="Times New Roman" w:cs="Times New Roman"/>
          <w:lang w:val="es-ES"/>
        </w:rPr>
        <w:t>en Francia hasta 1848 y en Portugal, a pesar de haberse reconocido por primera vez en 1838</w:t>
      </w:r>
      <w:r w:rsidR="00BF6A04">
        <w:rPr>
          <w:rFonts w:ascii="Times New Roman" w:hAnsi="Times New Roman" w:cs="Times New Roman"/>
          <w:lang w:val="es-ES"/>
        </w:rPr>
        <w:t>,</w:t>
      </w:r>
      <w:r w:rsidR="00FF5C99" w:rsidRPr="008945A2">
        <w:rPr>
          <w:rFonts w:ascii="Times New Roman" w:hAnsi="Times New Roman" w:cs="Times New Roman"/>
          <w:lang w:val="es-ES"/>
        </w:rPr>
        <w:t xml:space="preserve"> </w:t>
      </w:r>
      <w:r w:rsidR="00672397" w:rsidRPr="008945A2">
        <w:rPr>
          <w:rFonts w:ascii="Times New Roman" w:hAnsi="Times New Roman" w:cs="Times New Roman"/>
          <w:lang w:val="es-ES"/>
        </w:rPr>
        <w:t xml:space="preserve">solo duró cuatro años. </w:t>
      </w:r>
      <w:r w:rsidR="00415485" w:rsidRPr="008945A2">
        <w:rPr>
          <w:rFonts w:ascii="Times New Roman" w:hAnsi="Times New Roman" w:cs="Times New Roman"/>
          <w:lang w:val="es-ES"/>
        </w:rPr>
        <w:t>Es decir, si no era posible reunirse para celebrar mítines o actos polític</w:t>
      </w:r>
      <w:r w:rsidR="009327F2" w:rsidRPr="008945A2">
        <w:rPr>
          <w:rFonts w:ascii="Times New Roman" w:hAnsi="Times New Roman" w:cs="Times New Roman"/>
          <w:lang w:val="es-ES"/>
        </w:rPr>
        <w:t>os parecidos</w:t>
      </w:r>
      <w:r w:rsidRPr="008945A2">
        <w:rPr>
          <w:rFonts w:ascii="Times New Roman" w:hAnsi="Times New Roman" w:cs="Times New Roman"/>
          <w:lang w:val="es-ES"/>
        </w:rPr>
        <w:t xml:space="preserve"> que facilitaran la </w:t>
      </w:r>
      <w:r w:rsidR="006A34B9">
        <w:rPr>
          <w:rFonts w:ascii="Times New Roman" w:hAnsi="Times New Roman" w:cs="Times New Roman"/>
          <w:lang w:val="es-ES"/>
        </w:rPr>
        <w:t xml:space="preserve">libre </w:t>
      </w:r>
      <w:r w:rsidRPr="008945A2">
        <w:rPr>
          <w:rFonts w:ascii="Times New Roman" w:hAnsi="Times New Roman" w:cs="Times New Roman"/>
          <w:lang w:val="es-ES"/>
        </w:rPr>
        <w:t xml:space="preserve">exposición de </w:t>
      </w:r>
      <w:r w:rsidR="00331FA8" w:rsidRPr="008945A2">
        <w:rPr>
          <w:rFonts w:ascii="Times New Roman" w:hAnsi="Times New Roman" w:cs="Times New Roman"/>
          <w:lang w:val="es-ES"/>
        </w:rPr>
        <w:t>propuestas</w:t>
      </w:r>
      <w:r w:rsidRPr="008945A2">
        <w:rPr>
          <w:rFonts w:ascii="Times New Roman" w:hAnsi="Times New Roman" w:cs="Times New Roman"/>
          <w:lang w:val="es-ES"/>
        </w:rPr>
        <w:t xml:space="preserve"> </w:t>
      </w:r>
      <w:r w:rsidR="00331FA8" w:rsidRPr="008945A2">
        <w:rPr>
          <w:rFonts w:ascii="Times New Roman" w:hAnsi="Times New Roman" w:cs="Times New Roman"/>
          <w:lang w:val="es-ES"/>
        </w:rPr>
        <w:t>y</w:t>
      </w:r>
      <w:r w:rsidR="00CE1CCE" w:rsidRPr="008945A2">
        <w:rPr>
          <w:rFonts w:ascii="Times New Roman" w:hAnsi="Times New Roman" w:cs="Times New Roman"/>
          <w:lang w:val="es-ES"/>
        </w:rPr>
        <w:t xml:space="preserve"> </w:t>
      </w:r>
      <w:r w:rsidRPr="008945A2">
        <w:rPr>
          <w:rFonts w:ascii="Times New Roman" w:hAnsi="Times New Roman" w:cs="Times New Roman"/>
          <w:lang w:val="es-ES"/>
        </w:rPr>
        <w:t>la demanda del voto</w:t>
      </w:r>
      <w:r w:rsidR="00672397" w:rsidRPr="008945A2">
        <w:rPr>
          <w:rFonts w:ascii="Times New Roman" w:hAnsi="Times New Roman" w:cs="Times New Roman"/>
          <w:lang w:val="es-ES"/>
        </w:rPr>
        <w:t>, se puede pensar que</w:t>
      </w:r>
      <w:r w:rsidR="00BC627E" w:rsidRPr="008945A2">
        <w:rPr>
          <w:rFonts w:ascii="Times New Roman" w:hAnsi="Times New Roman" w:cs="Times New Roman"/>
          <w:lang w:val="es-ES"/>
        </w:rPr>
        <w:t xml:space="preserve"> </w:t>
      </w:r>
      <w:r w:rsidR="009327F2" w:rsidRPr="008945A2">
        <w:rPr>
          <w:rFonts w:ascii="Times New Roman" w:hAnsi="Times New Roman" w:cs="Times New Roman"/>
          <w:lang w:val="es-ES"/>
        </w:rPr>
        <w:t>difícilmente pudo</w:t>
      </w:r>
      <w:r w:rsidR="00415485" w:rsidRPr="008945A2">
        <w:rPr>
          <w:rFonts w:ascii="Times New Roman" w:hAnsi="Times New Roman" w:cs="Times New Roman"/>
          <w:lang w:val="es-ES"/>
        </w:rPr>
        <w:t xml:space="preserve"> tener lugar una campaña electoral. </w:t>
      </w:r>
      <w:r w:rsidR="00672397" w:rsidRPr="008945A2">
        <w:rPr>
          <w:rFonts w:ascii="Times New Roman" w:hAnsi="Times New Roman" w:cs="Times New Roman"/>
          <w:lang w:val="es-ES"/>
        </w:rPr>
        <w:t>En realidad, eso</w:t>
      </w:r>
      <w:r w:rsidR="00415485" w:rsidRPr="008945A2">
        <w:rPr>
          <w:rFonts w:ascii="Times New Roman" w:hAnsi="Times New Roman" w:cs="Times New Roman"/>
          <w:lang w:val="es-ES"/>
        </w:rPr>
        <w:t xml:space="preserve"> no presupone la inexistencia de actos con transcendencia política durante las semanas previas a las elecciones, simplemente </w:t>
      </w:r>
      <w:r w:rsidR="00E27E64" w:rsidRPr="008945A2">
        <w:rPr>
          <w:rFonts w:ascii="Times New Roman" w:hAnsi="Times New Roman" w:cs="Times New Roman"/>
          <w:lang w:val="es-ES"/>
        </w:rPr>
        <w:t>infiere</w:t>
      </w:r>
      <w:r w:rsidR="00415485" w:rsidRPr="008945A2">
        <w:rPr>
          <w:rFonts w:ascii="Times New Roman" w:hAnsi="Times New Roman" w:cs="Times New Roman"/>
          <w:lang w:val="es-ES"/>
        </w:rPr>
        <w:t xml:space="preserve"> que el concepto de campaña electoral no era el mismo que podemos entender ahora</w:t>
      </w:r>
      <w:r w:rsidRPr="008945A2">
        <w:rPr>
          <w:rFonts w:ascii="Times New Roman" w:hAnsi="Times New Roman" w:cs="Times New Roman"/>
          <w:lang w:val="es-ES"/>
        </w:rPr>
        <w:t xml:space="preserve"> </w:t>
      </w:r>
      <w:r w:rsidR="00515236" w:rsidRPr="008945A2">
        <w:rPr>
          <w:rFonts w:ascii="Times New Roman" w:hAnsi="Times New Roman" w:cs="Times New Roman"/>
          <w:lang w:val="es-ES"/>
        </w:rPr>
        <w:t>como resultado</w:t>
      </w:r>
      <w:r w:rsidRPr="008945A2">
        <w:rPr>
          <w:rFonts w:ascii="Times New Roman" w:hAnsi="Times New Roman" w:cs="Times New Roman"/>
          <w:lang w:val="es-ES"/>
        </w:rPr>
        <w:t xml:space="preserve"> de definiciones </w:t>
      </w:r>
      <w:r w:rsidR="00E27E64" w:rsidRPr="008945A2">
        <w:rPr>
          <w:rFonts w:ascii="Times New Roman" w:hAnsi="Times New Roman" w:cs="Times New Roman"/>
          <w:lang w:val="es-ES"/>
        </w:rPr>
        <w:t>hechas a partir de</w:t>
      </w:r>
      <w:r w:rsidRPr="008945A2">
        <w:rPr>
          <w:rFonts w:ascii="Times New Roman" w:hAnsi="Times New Roman" w:cs="Times New Roman"/>
          <w:lang w:val="es-ES"/>
        </w:rPr>
        <w:t xml:space="preserve"> la realidad democrática</w:t>
      </w:r>
      <w:r w:rsidR="00415485" w:rsidRPr="008945A2">
        <w:rPr>
          <w:rFonts w:ascii="Times New Roman" w:hAnsi="Times New Roman" w:cs="Times New Roman"/>
          <w:lang w:val="es-ES"/>
        </w:rPr>
        <w:t xml:space="preserve">. </w:t>
      </w:r>
      <w:r w:rsidR="00200989" w:rsidRPr="008945A2">
        <w:rPr>
          <w:rFonts w:ascii="Times New Roman" w:hAnsi="Times New Roman" w:cs="Times New Roman"/>
          <w:lang w:val="es-ES"/>
        </w:rPr>
        <w:t xml:space="preserve">Sin ir más lejos, el concepto de partido político </w:t>
      </w:r>
      <w:r w:rsidR="006A34B9">
        <w:rPr>
          <w:rFonts w:ascii="Times New Roman" w:hAnsi="Times New Roman" w:cs="Times New Roman"/>
          <w:lang w:val="es-ES"/>
        </w:rPr>
        <w:t xml:space="preserve">en </w:t>
      </w:r>
      <w:r w:rsidR="00200989" w:rsidRPr="008945A2">
        <w:rPr>
          <w:rFonts w:ascii="Times New Roman" w:hAnsi="Times New Roman" w:cs="Times New Roman"/>
          <w:lang w:val="es-ES"/>
        </w:rPr>
        <w:t>el liberalismo dista mucho del actual, puesto q</w:t>
      </w:r>
      <w:r w:rsidR="00672397" w:rsidRPr="008945A2">
        <w:rPr>
          <w:rFonts w:ascii="Times New Roman" w:hAnsi="Times New Roman" w:cs="Times New Roman"/>
          <w:lang w:val="es-ES"/>
        </w:rPr>
        <w:t>ue no eran formaciones estables</w:t>
      </w:r>
      <w:r w:rsidR="00200989" w:rsidRPr="008945A2">
        <w:rPr>
          <w:rFonts w:ascii="Times New Roman" w:hAnsi="Times New Roman" w:cs="Times New Roman"/>
          <w:lang w:val="es-ES"/>
        </w:rPr>
        <w:t xml:space="preserve"> con una línea </w:t>
      </w:r>
      <w:r w:rsidR="002246FE" w:rsidRPr="008945A2">
        <w:rPr>
          <w:rFonts w:ascii="Times New Roman" w:hAnsi="Times New Roman" w:cs="Times New Roman"/>
          <w:lang w:val="es-ES"/>
        </w:rPr>
        <w:t>programática palmariamente</w:t>
      </w:r>
      <w:r w:rsidR="008F1B67">
        <w:rPr>
          <w:rFonts w:ascii="Times New Roman" w:hAnsi="Times New Roman" w:cs="Times New Roman"/>
          <w:lang w:val="es-ES"/>
        </w:rPr>
        <w:t xml:space="preserve"> </w:t>
      </w:r>
      <w:r w:rsidR="00396EFF" w:rsidRPr="008945A2">
        <w:rPr>
          <w:rFonts w:ascii="Times New Roman" w:hAnsi="Times New Roman" w:cs="Times New Roman"/>
          <w:lang w:val="es-ES"/>
        </w:rPr>
        <w:t>definida.</w:t>
      </w:r>
      <w:r w:rsidR="009B1D0B">
        <w:rPr>
          <w:rStyle w:val="Refdenotaalpie"/>
          <w:rFonts w:ascii="Times New Roman" w:hAnsi="Times New Roman" w:cs="Times New Roman"/>
          <w:lang w:val="es-ES"/>
        </w:rPr>
        <w:footnoteReference w:id="47"/>
      </w:r>
      <w:r w:rsidR="00396EFF" w:rsidRPr="008945A2">
        <w:rPr>
          <w:rFonts w:ascii="Times New Roman" w:hAnsi="Times New Roman" w:cs="Times New Roman"/>
          <w:lang w:val="es-ES"/>
        </w:rPr>
        <w:t xml:space="preserve"> </w:t>
      </w:r>
    </w:p>
    <w:p w:rsidR="002246FE" w:rsidRPr="008945A2" w:rsidRDefault="00D961FF" w:rsidP="00B9792E">
      <w:pPr>
        <w:spacing w:line="360" w:lineRule="auto"/>
        <w:jc w:val="both"/>
        <w:rPr>
          <w:rFonts w:ascii="Times New Roman" w:hAnsi="Times New Roman" w:cs="Times New Roman"/>
          <w:lang w:val="es-ES"/>
        </w:rPr>
      </w:pPr>
      <w:r w:rsidRPr="008945A2">
        <w:rPr>
          <w:rFonts w:ascii="Times New Roman" w:hAnsi="Times New Roman" w:cs="Times New Roman"/>
          <w:lang w:val="es-ES"/>
        </w:rPr>
        <w:tab/>
      </w:r>
      <w:r w:rsidR="002246FE" w:rsidRPr="008945A2">
        <w:rPr>
          <w:rFonts w:ascii="Times New Roman" w:hAnsi="Times New Roman" w:cs="Times New Roman"/>
          <w:lang w:val="es-ES"/>
        </w:rPr>
        <w:t xml:space="preserve">Estos condicionantes son los que han llevado a explorar otros espacios susceptibles de politización. En este sentido, resulta de interés la propuesta de historiadores como </w:t>
      </w:r>
      <w:proofErr w:type="spellStart"/>
      <w:r w:rsidR="002246FE" w:rsidRPr="008945A2">
        <w:rPr>
          <w:rFonts w:ascii="Times New Roman" w:hAnsi="Times New Roman" w:cs="Times New Roman"/>
          <w:lang w:val="es-ES"/>
        </w:rPr>
        <w:t>Vincent</w:t>
      </w:r>
      <w:proofErr w:type="spellEnd"/>
      <w:r w:rsidR="002246FE" w:rsidRPr="008945A2">
        <w:rPr>
          <w:rFonts w:ascii="Times New Roman" w:hAnsi="Times New Roman" w:cs="Times New Roman"/>
          <w:lang w:val="es-ES"/>
        </w:rPr>
        <w:t xml:space="preserve"> Robert para investigar y entender los banquetes como espacios que, sin infringir la ley, se convertían en la única forma de reunión tolerada en la Francia de la primera mitad del siglo XIX, de manera que permitían </w:t>
      </w:r>
      <w:r w:rsidR="006A34B9">
        <w:rPr>
          <w:rFonts w:ascii="Times New Roman" w:hAnsi="Times New Roman" w:cs="Times New Roman"/>
          <w:lang w:val="es-ES"/>
        </w:rPr>
        <w:t>el encuentro</w:t>
      </w:r>
      <w:r w:rsidR="002246FE" w:rsidRPr="008945A2">
        <w:rPr>
          <w:rFonts w:ascii="Times New Roman" w:hAnsi="Times New Roman" w:cs="Times New Roman"/>
          <w:lang w:val="es-ES"/>
        </w:rPr>
        <w:t xml:space="preserve"> de candidatos, electores y no electores con el fin de intercambiar opiniones y, por lo tanto, se convertían en espacios de politización. El ejemplo de las campañas de banquetes de 1847 - 1848 es </w:t>
      </w:r>
      <w:r w:rsidR="00E6653D" w:rsidRPr="008945A2">
        <w:rPr>
          <w:rFonts w:ascii="Times New Roman" w:hAnsi="Times New Roman" w:cs="Times New Roman"/>
          <w:lang w:val="es-ES"/>
        </w:rPr>
        <w:t>convincente</w:t>
      </w:r>
      <w:r w:rsidR="002246FE" w:rsidRPr="008945A2">
        <w:rPr>
          <w:rFonts w:ascii="Times New Roman" w:hAnsi="Times New Roman" w:cs="Times New Roman"/>
          <w:lang w:val="es-ES"/>
        </w:rPr>
        <w:t xml:space="preserve">. Algunos dirigentes </w:t>
      </w:r>
      <w:r w:rsidR="00E26A68" w:rsidRPr="008945A2">
        <w:rPr>
          <w:rFonts w:ascii="Times New Roman" w:hAnsi="Times New Roman" w:cs="Times New Roman"/>
          <w:lang w:val="es-ES"/>
        </w:rPr>
        <w:t>percibían</w:t>
      </w:r>
      <w:r w:rsidR="002246FE" w:rsidRPr="008945A2">
        <w:rPr>
          <w:rFonts w:ascii="Times New Roman" w:hAnsi="Times New Roman" w:cs="Times New Roman"/>
          <w:lang w:val="es-ES"/>
        </w:rPr>
        <w:t xml:space="preserve"> </w:t>
      </w:r>
      <w:r w:rsidR="00E6653D" w:rsidRPr="008945A2">
        <w:rPr>
          <w:rFonts w:ascii="Times New Roman" w:hAnsi="Times New Roman" w:cs="Times New Roman"/>
          <w:lang w:val="es-ES"/>
        </w:rPr>
        <w:t>los festines</w:t>
      </w:r>
      <w:r w:rsidR="00E26A68">
        <w:rPr>
          <w:rFonts w:ascii="Times New Roman" w:hAnsi="Times New Roman" w:cs="Times New Roman"/>
          <w:lang w:val="es-ES"/>
        </w:rPr>
        <w:t xml:space="preserve"> como</w:t>
      </w:r>
      <w:r w:rsidR="002246FE" w:rsidRPr="008945A2">
        <w:rPr>
          <w:rFonts w:ascii="Times New Roman" w:hAnsi="Times New Roman" w:cs="Times New Roman"/>
          <w:lang w:val="es-ES"/>
        </w:rPr>
        <w:t xml:space="preserve"> una oportunidad para abrir espacios de politización, reformar el sistema y evitar la revolución</w:t>
      </w:r>
      <w:r w:rsidR="00BC627E" w:rsidRPr="008945A2">
        <w:rPr>
          <w:rFonts w:ascii="Times New Roman" w:hAnsi="Times New Roman" w:cs="Times New Roman"/>
          <w:lang w:val="es-ES"/>
        </w:rPr>
        <w:t>. Y</w:t>
      </w:r>
      <w:r w:rsidR="002246FE" w:rsidRPr="008945A2">
        <w:rPr>
          <w:rFonts w:ascii="Times New Roman" w:hAnsi="Times New Roman" w:cs="Times New Roman"/>
          <w:lang w:val="es-ES"/>
        </w:rPr>
        <w:t xml:space="preserve"> </w:t>
      </w:r>
      <w:r w:rsidR="00BC627E" w:rsidRPr="008945A2">
        <w:rPr>
          <w:rFonts w:ascii="Times New Roman" w:hAnsi="Times New Roman" w:cs="Times New Roman"/>
          <w:lang w:val="es-ES"/>
        </w:rPr>
        <w:t>precisamente</w:t>
      </w:r>
      <w:r w:rsidR="002246FE" w:rsidRPr="008945A2">
        <w:rPr>
          <w:rFonts w:ascii="Times New Roman" w:hAnsi="Times New Roman" w:cs="Times New Roman"/>
          <w:lang w:val="es-ES"/>
        </w:rPr>
        <w:t xml:space="preserve"> </w:t>
      </w:r>
      <w:r w:rsidR="00E6653D" w:rsidRPr="008945A2">
        <w:rPr>
          <w:rFonts w:ascii="Times New Roman" w:hAnsi="Times New Roman" w:cs="Times New Roman"/>
          <w:lang w:val="es-ES"/>
        </w:rPr>
        <w:t>su</w:t>
      </w:r>
      <w:r w:rsidR="002246FE" w:rsidRPr="008945A2">
        <w:rPr>
          <w:rFonts w:ascii="Times New Roman" w:hAnsi="Times New Roman" w:cs="Times New Roman"/>
          <w:lang w:val="es-ES"/>
        </w:rPr>
        <w:t xml:space="preserve"> prohibición condujo a entender la revolución de 1848 </w:t>
      </w:r>
      <w:r w:rsidR="005628B9" w:rsidRPr="008945A2">
        <w:rPr>
          <w:rFonts w:ascii="Times New Roman" w:hAnsi="Times New Roman" w:cs="Times New Roman"/>
          <w:lang w:val="es-ES"/>
        </w:rPr>
        <w:t xml:space="preserve">también </w:t>
      </w:r>
      <w:r w:rsidR="002246FE" w:rsidRPr="008945A2">
        <w:rPr>
          <w:rFonts w:ascii="Times New Roman" w:hAnsi="Times New Roman" w:cs="Times New Roman"/>
          <w:lang w:val="es-ES"/>
        </w:rPr>
        <w:t>como una lucha para lograr la libertad de reunión.</w:t>
      </w:r>
      <w:r w:rsidR="009B1D0B">
        <w:rPr>
          <w:rStyle w:val="Refdenotaalpie"/>
          <w:rFonts w:ascii="Times New Roman" w:hAnsi="Times New Roman" w:cs="Times New Roman"/>
          <w:lang w:val="es-ES"/>
        </w:rPr>
        <w:footnoteReference w:id="48"/>
      </w:r>
    </w:p>
    <w:p w:rsidR="005C5C18" w:rsidRDefault="002246FE" w:rsidP="00B9792E">
      <w:pPr>
        <w:spacing w:line="360" w:lineRule="auto"/>
        <w:jc w:val="both"/>
        <w:rPr>
          <w:rFonts w:ascii="Times New Roman" w:hAnsi="Times New Roman" w:cs="Times New Roman"/>
          <w:lang w:val="es-ES"/>
        </w:rPr>
      </w:pPr>
      <w:r w:rsidRPr="008945A2">
        <w:rPr>
          <w:rFonts w:ascii="Times New Roman" w:hAnsi="Times New Roman" w:cs="Times New Roman"/>
          <w:lang w:val="es-ES"/>
        </w:rPr>
        <w:lastRenderedPageBreak/>
        <w:tab/>
      </w:r>
      <w:r w:rsidR="005628B9" w:rsidRPr="008945A2">
        <w:rPr>
          <w:rFonts w:ascii="Times New Roman" w:hAnsi="Times New Roman" w:cs="Times New Roman"/>
          <w:lang w:val="es-ES"/>
        </w:rPr>
        <w:t>De la misma manera encontramos</w:t>
      </w:r>
      <w:r w:rsidRPr="008945A2">
        <w:rPr>
          <w:rFonts w:ascii="Times New Roman" w:hAnsi="Times New Roman" w:cs="Times New Roman"/>
          <w:lang w:val="es-ES"/>
        </w:rPr>
        <w:t xml:space="preserve"> en España banquetes o celebraciones con tintes políticos. </w:t>
      </w:r>
      <w:r w:rsidR="0086205C" w:rsidRPr="008945A2">
        <w:rPr>
          <w:rFonts w:ascii="Times New Roman" w:hAnsi="Times New Roman" w:cs="Times New Roman"/>
          <w:lang w:val="es-ES"/>
        </w:rPr>
        <w:t xml:space="preserve">Destaca, por ejemplo, la campaña de banquetes de 1850 en Barcelona y sus alrededores y con Pascual </w:t>
      </w:r>
      <w:proofErr w:type="spellStart"/>
      <w:r w:rsidR="0086205C" w:rsidRPr="008945A2">
        <w:rPr>
          <w:rFonts w:ascii="Times New Roman" w:hAnsi="Times New Roman" w:cs="Times New Roman"/>
          <w:lang w:val="es-ES"/>
        </w:rPr>
        <w:t>Madoz</w:t>
      </w:r>
      <w:proofErr w:type="spellEnd"/>
      <w:r w:rsidR="0086205C" w:rsidRPr="008945A2">
        <w:rPr>
          <w:rFonts w:ascii="Times New Roman" w:hAnsi="Times New Roman" w:cs="Times New Roman"/>
          <w:lang w:val="es-ES"/>
        </w:rPr>
        <w:t xml:space="preserve"> como uno de los políticos homenajeados. Sin duda, en el liberalismo los banquetes se </w:t>
      </w:r>
      <w:r w:rsidR="00F630B2" w:rsidRPr="008945A2">
        <w:rPr>
          <w:rFonts w:ascii="Times New Roman" w:hAnsi="Times New Roman" w:cs="Times New Roman"/>
          <w:lang w:val="es-ES"/>
        </w:rPr>
        <w:t>revestían</w:t>
      </w:r>
      <w:r w:rsidR="0086205C" w:rsidRPr="008945A2">
        <w:rPr>
          <w:rFonts w:ascii="Times New Roman" w:hAnsi="Times New Roman" w:cs="Times New Roman"/>
          <w:lang w:val="es-ES"/>
        </w:rPr>
        <w:t xml:space="preserve"> de un carácter impregnado por la realidad política del momento: </w:t>
      </w:r>
      <w:r w:rsidR="00F630B2" w:rsidRPr="008945A2">
        <w:rPr>
          <w:rFonts w:ascii="Times New Roman" w:hAnsi="Times New Roman" w:cs="Times New Roman"/>
          <w:lang w:val="es-ES"/>
        </w:rPr>
        <w:t>eran</w:t>
      </w:r>
      <w:r w:rsidR="0086205C" w:rsidRPr="008945A2">
        <w:rPr>
          <w:rFonts w:ascii="Times New Roman" w:hAnsi="Times New Roman" w:cs="Times New Roman"/>
          <w:lang w:val="es-ES"/>
        </w:rPr>
        <w:t xml:space="preserve"> actos que </w:t>
      </w:r>
      <w:r w:rsidR="00F630B2" w:rsidRPr="008945A2">
        <w:rPr>
          <w:rFonts w:ascii="Times New Roman" w:hAnsi="Times New Roman" w:cs="Times New Roman"/>
          <w:lang w:val="es-ES"/>
        </w:rPr>
        <w:t>rendían</w:t>
      </w:r>
      <w:r w:rsidR="0086205C" w:rsidRPr="008945A2">
        <w:rPr>
          <w:rFonts w:ascii="Times New Roman" w:hAnsi="Times New Roman" w:cs="Times New Roman"/>
          <w:lang w:val="es-ES"/>
        </w:rPr>
        <w:t xml:space="preserve"> tributo a hombres destacados de la sociedad, en consonancia con el discurso político liberal. </w:t>
      </w:r>
      <w:r w:rsidR="00F630B2" w:rsidRPr="008945A2">
        <w:rPr>
          <w:rFonts w:ascii="Times New Roman" w:hAnsi="Times New Roman" w:cs="Times New Roman"/>
          <w:lang w:val="es-ES"/>
        </w:rPr>
        <w:t>En el caso analizado, el diputado progresista era homenajeado por los industriales catalanes, después de haber liderado los diputados elegidos en los distritos catalanes para oponerse a la reforma arancelaria de 1849.</w:t>
      </w:r>
      <w:r w:rsidR="00007ADA">
        <w:rPr>
          <w:rStyle w:val="Refdenotaalpie"/>
          <w:rFonts w:ascii="Times New Roman" w:hAnsi="Times New Roman" w:cs="Times New Roman"/>
          <w:lang w:val="es-ES"/>
        </w:rPr>
        <w:footnoteReference w:id="49"/>
      </w:r>
      <w:r w:rsidR="005C5C18">
        <w:rPr>
          <w:rFonts w:ascii="Times New Roman" w:hAnsi="Times New Roman" w:cs="Times New Roman"/>
          <w:lang w:val="es-ES"/>
        </w:rPr>
        <w:t xml:space="preserve"> La actuación de Pascual </w:t>
      </w:r>
      <w:proofErr w:type="spellStart"/>
      <w:r w:rsidR="005C5C18">
        <w:rPr>
          <w:rFonts w:ascii="Times New Roman" w:hAnsi="Times New Roman" w:cs="Times New Roman"/>
          <w:lang w:val="es-ES"/>
        </w:rPr>
        <w:t>Madoz</w:t>
      </w:r>
      <w:proofErr w:type="spellEnd"/>
      <w:r w:rsidR="005C5C18">
        <w:rPr>
          <w:rFonts w:ascii="Times New Roman" w:hAnsi="Times New Roman" w:cs="Times New Roman"/>
          <w:lang w:val="es-ES"/>
        </w:rPr>
        <w:t xml:space="preserve"> </w:t>
      </w:r>
      <w:r w:rsidR="0004087F">
        <w:rPr>
          <w:rFonts w:ascii="Times New Roman" w:hAnsi="Times New Roman" w:cs="Times New Roman"/>
          <w:lang w:val="es-ES"/>
        </w:rPr>
        <w:t xml:space="preserve">era resultado de un intenso intercambio de correspondencia con entidades como la Junta </w:t>
      </w:r>
      <w:r w:rsidR="007C7497">
        <w:rPr>
          <w:rFonts w:ascii="Times New Roman" w:hAnsi="Times New Roman" w:cs="Times New Roman"/>
          <w:lang w:val="es-ES"/>
        </w:rPr>
        <w:t xml:space="preserve">de Fábricas </w:t>
      </w:r>
      <w:r w:rsidR="00A86A98">
        <w:rPr>
          <w:rFonts w:ascii="Times New Roman" w:hAnsi="Times New Roman" w:cs="Times New Roman"/>
          <w:lang w:val="es-ES"/>
        </w:rPr>
        <w:t>con el fin de trazar una estrategia para mantener la legislación acerca de los aranceles y que implicaba, por ejemplo,</w:t>
      </w:r>
      <w:r w:rsidR="007C7497">
        <w:rPr>
          <w:rFonts w:ascii="Times New Roman" w:hAnsi="Times New Roman" w:cs="Times New Roman"/>
          <w:lang w:val="es-ES"/>
        </w:rPr>
        <w:t xml:space="preserve"> que se entrevistara con el ministro de comercio y </w:t>
      </w:r>
      <w:r w:rsidR="00A86A98">
        <w:rPr>
          <w:rFonts w:ascii="Times New Roman" w:hAnsi="Times New Roman" w:cs="Times New Roman"/>
          <w:lang w:val="es-ES"/>
        </w:rPr>
        <w:t xml:space="preserve">con </w:t>
      </w:r>
      <w:r w:rsidR="007C7497">
        <w:rPr>
          <w:rFonts w:ascii="Times New Roman" w:hAnsi="Times New Roman" w:cs="Times New Roman"/>
          <w:lang w:val="es-ES"/>
        </w:rPr>
        <w:t xml:space="preserve">otras autoridades políticas. Por eso, con la organización del banquete se “excitó a los fabricantes a que particularmente cada uno haga algún obsequio al Sr. </w:t>
      </w:r>
      <w:proofErr w:type="spellStart"/>
      <w:r w:rsidR="007C7497">
        <w:rPr>
          <w:rFonts w:ascii="Times New Roman" w:hAnsi="Times New Roman" w:cs="Times New Roman"/>
          <w:lang w:val="es-ES"/>
        </w:rPr>
        <w:t>Madoz</w:t>
      </w:r>
      <w:proofErr w:type="spellEnd"/>
      <w:r w:rsidR="007C7497">
        <w:rPr>
          <w:rFonts w:ascii="Times New Roman" w:hAnsi="Times New Roman" w:cs="Times New Roman"/>
          <w:lang w:val="es-ES"/>
        </w:rPr>
        <w:t>, ya pasando a visitarle, ya acompañándole a visitar sus respectivos establecimientos o en aquel otro modo que cada uno crea más de su agrado”.</w:t>
      </w:r>
      <w:r w:rsidR="0020442D">
        <w:rPr>
          <w:rFonts w:ascii="Times New Roman" w:hAnsi="Times New Roman" w:cs="Times New Roman"/>
          <w:lang w:val="es-ES"/>
        </w:rPr>
        <w:t xml:space="preserve"> Se trataba, en definitiva, de reconocer “los buenos servicios” prestados por todos “los diputados por Cataluña” y por ello los industriales les manifestaban “su reconocimiento”.</w:t>
      </w:r>
      <w:r w:rsidR="007C7497">
        <w:rPr>
          <w:rStyle w:val="Refdenotaalpie"/>
          <w:rFonts w:ascii="Times New Roman" w:hAnsi="Times New Roman" w:cs="Times New Roman"/>
          <w:lang w:val="es-ES"/>
        </w:rPr>
        <w:footnoteReference w:id="50"/>
      </w:r>
    </w:p>
    <w:p w:rsidR="00B65AEB" w:rsidRDefault="00A920AE" w:rsidP="00B9792E">
      <w:pPr>
        <w:spacing w:line="360" w:lineRule="auto"/>
        <w:jc w:val="both"/>
        <w:rPr>
          <w:rFonts w:ascii="Times New Roman" w:hAnsi="Times New Roman" w:cs="Times New Roman"/>
          <w:lang w:val="es-ES"/>
        </w:rPr>
      </w:pPr>
      <w:r>
        <w:rPr>
          <w:rFonts w:ascii="Times New Roman" w:hAnsi="Times New Roman" w:cs="Times New Roman"/>
          <w:lang w:val="es-ES"/>
        </w:rPr>
        <w:tab/>
        <w:t xml:space="preserve">En otras palabras, </w:t>
      </w:r>
      <w:r w:rsidR="00B65AEB">
        <w:rPr>
          <w:rFonts w:ascii="Times New Roman" w:hAnsi="Times New Roman" w:cs="Times New Roman"/>
          <w:lang w:val="es-ES"/>
        </w:rPr>
        <w:t>y en aras a la teorización, siguiendo el relato del discurso de las elites liberales, y de su entendimiento del significado de los banquetes, u</w:t>
      </w:r>
      <w:r w:rsidR="00BE4B5D">
        <w:rPr>
          <w:rFonts w:ascii="Times New Roman" w:hAnsi="Times New Roman" w:cs="Times New Roman"/>
          <w:lang w:val="es-ES"/>
        </w:rPr>
        <w:t>n vistazo al comportamiento de los candidatos podría dar a entender que este tipo de actos representaban un simple homenaje a hombres destacados de la política y que como tales eran los más preparados para ejercer como representantes políticos. Ergo, no era necesario pedir el voto a los electores</w:t>
      </w:r>
      <w:r w:rsidR="00D94A48">
        <w:rPr>
          <w:rFonts w:ascii="Times New Roman" w:hAnsi="Times New Roman" w:cs="Times New Roman"/>
          <w:lang w:val="es-ES"/>
        </w:rPr>
        <w:t xml:space="preserve">. </w:t>
      </w:r>
      <w:r w:rsidR="00254B7F">
        <w:rPr>
          <w:rFonts w:ascii="Times New Roman" w:hAnsi="Times New Roman" w:cs="Times New Roman"/>
          <w:lang w:val="es-ES"/>
        </w:rPr>
        <w:t>Se ratificaría así la asimetría social y la dificultad de construir un sistema representativo adaptado al principio individualista.</w:t>
      </w:r>
      <w:r w:rsidR="00254B7F">
        <w:rPr>
          <w:rStyle w:val="Refdenotaalpie"/>
          <w:rFonts w:ascii="Times New Roman" w:hAnsi="Times New Roman" w:cs="Times New Roman"/>
          <w:lang w:val="es-ES"/>
        </w:rPr>
        <w:footnoteReference w:id="51"/>
      </w:r>
      <w:r w:rsidR="00254B7F">
        <w:rPr>
          <w:rFonts w:ascii="Times New Roman" w:hAnsi="Times New Roman" w:cs="Times New Roman"/>
          <w:lang w:val="es-ES"/>
        </w:rPr>
        <w:t xml:space="preserve"> </w:t>
      </w:r>
      <w:r w:rsidR="00B65AEB">
        <w:rPr>
          <w:rFonts w:ascii="Times New Roman" w:hAnsi="Times New Roman" w:cs="Times New Roman"/>
          <w:lang w:val="es-ES"/>
        </w:rPr>
        <w:t xml:space="preserve">Sirva de ejemplo el caso de </w:t>
      </w:r>
      <w:proofErr w:type="spellStart"/>
      <w:r w:rsidR="00B65AEB">
        <w:rPr>
          <w:rFonts w:ascii="Times New Roman" w:hAnsi="Times New Roman" w:cs="Times New Roman"/>
          <w:lang w:val="es-ES"/>
        </w:rPr>
        <w:t>Madoz</w:t>
      </w:r>
      <w:proofErr w:type="spellEnd"/>
      <w:r w:rsidR="00B65AEB">
        <w:rPr>
          <w:rFonts w:ascii="Times New Roman" w:hAnsi="Times New Roman" w:cs="Times New Roman"/>
          <w:lang w:val="es-ES"/>
        </w:rPr>
        <w:t xml:space="preserve">, que en la comida del Liceo no pidió en ningún momento el voto </w:t>
      </w:r>
      <w:r w:rsidR="0016183E">
        <w:rPr>
          <w:rFonts w:ascii="Times New Roman" w:hAnsi="Times New Roman" w:cs="Times New Roman"/>
          <w:lang w:val="es-ES"/>
        </w:rPr>
        <w:t xml:space="preserve">de manera explícita </w:t>
      </w:r>
      <w:r w:rsidR="00B65AEB">
        <w:rPr>
          <w:rFonts w:ascii="Times New Roman" w:hAnsi="Times New Roman" w:cs="Times New Roman"/>
          <w:lang w:val="es-ES"/>
        </w:rPr>
        <w:t>e incluso llegó a rechazar una propuesta de los electores para presentar</w:t>
      </w:r>
      <w:r w:rsidR="003D7B0A">
        <w:rPr>
          <w:rFonts w:ascii="Times New Roman" w:hAnsi="Times New Roman" w:cs="Times New Roman"/>
          <w:lang w:val="es-ES"/>
        </w:rPr>
        <w:t>l</w:t>
      </w:r>
      <w:r w:rsidR="00B65AEB">
        <w:rPr>
          <w:rFonts w:ascii="Times New Roman" w:hAnsi="Times New Roman" w:cs="Times New Roman"/>
          <w:lang w:val="es-ES"/>
        </w:rPr>
        <w:t xml:space="preserve">e como </w:t>
      </w:r>
      <w:r w:rsidR="00B65AEB">
        <w:rPr>
          <w:rFonts w:ascii="Times New Roman" w:hAnsi="Times New Roman" w:cs="Times New Roman"/>
          <w:lang w:val="es-ES"/>
        </w:rPr>
        <w:lastRenderedPageBreak/>
        <w:t xml:space="preserve">candidato </w:t>
      </w:r>
      <w:r w:rsidR="003D7B0A">
        <w:rPr>
          <w:rFonts w:ascii="Times New Roman" w:hAnsi="Times New Roman" w:cs="Times New Roman"/>
          <w:lang w:val="es-ES"/>
        </w:rPr>
        <w:t xml:space="preserve">a diputado </w:t>
      </w:r>
      <w:r w:rsidR="006A34B9">
        <w:rPr>
          <w:rFonts w:ascii="Times New Roman" w:hAnsi="Times New Roman" w:cs="Times New Roman"/>
          <w:lang w:val="es-ES"/>
        </w:rPr>
        <w:t>por</w:t>
      </w:r>
      <w:r w:rsidR="003D7B0A">
        <w:rPr>
          <w:rFonts w:ascii="Times New Roman" w:hAnsi="Times New Roman" w:cs="Times New Roman"/>
          <w:lang w:val="es-ES"/>
        </w:rPr>
        <w:t xml:space="preserve"> un distrito de</w:t>
      </w:r>
      <w:r w:rsidR="00B65AEB">
        <w:rPr>
          <w:rFonts w:ascii="Times New Roman" w:hAnsi="Times New Roman" w:cs="Times New Roman"/>
          <w:lang w:val="es-ES"/>
        </w:rPr>
        <w:t xml:space="preserve"> Barcelona, poniendo en evidencia que </w:t>
      </w:r>
      <w:r w:rsidR="003D7B0A">
        <w:rPr>
          <w:rFonts w:ascii="Times New Roman" w:hAnsi="Times New Roman" w:cs="Times New Roman"/>
          <w:lang w:val="es-ES"/>
        </w:rPr>
        <w:t>eran</w:t>
      </w:r>
      <w:r w:rsidR="00B65AEB">
        <w:rPr>
          <w:rFonts w:ascii="Times New Roman" w:hAnsi="Times New Roman" w:cs="Times New Roman"/>
          <w:lang w:val="es-ES"/>
        </w:rPr>
        <w:t xml:space="preserve"> los votantes los que reconocían su labor política.</w:t>
      </w:r>
    </w:p>
    <w:p w:rsidR="000906BF" w:rsidRDefault="000906BF" w:rsidP="0020442D">
      <w:pPr>
        <w:spacing w:line="360" w:lineRule="auto"/>
        <w:ind w:firstLine="708"/>
        <w:jc w:val="both"/>
        <w:rPr>
          <w:rFonts w:ascii="Times New Roman" w:hAnsi="Times New Roman" w:cs="Times New Roman"/>
          <w:lang w:val="es-ES"/>
        </w:rPr>
      </w:pPr>
      <w:r>
        <w:rPr>
          <w:rFonts w:ascii="Times New Roman" w:hAnsi="Times New Roman" w:cs="Times New Roman"/>
          <w:lang w:val="es-ES"/>
        </w:rPr>
        <w:t xml:space="preserve">No era un caso aislado o atribuible únicamente a un contexto urbano, sino más bien generalizable. Con una interpretación similar podría contar el banquete de festejo que los amigos del diputado Joaquín Francisco Pacheco le brindaron después de su elección </w:t>
      </w:r>
      <w:r w:rsidR="003D7B0A">
        <w:rPr>
          <w:rFonts w:ascii="Times New Roman" w:hAnsi="Times New Roman" w:cs="Times New Roman"/>
          <w:lang w:val="es-ES"/>
        </w:rPr>
        <w:t xml:space="preserve">como diputado </w:t>
      </w:r>
      <w:r>
        <w:rPr>
          <w:rFonts w:ascii="Times New Roman" w:hAnsi="Times New Roman" w:cs="Times New Roman"/>
          <w:lang w:val="es-ES"/>
        </w:rPr>
        <w:t>por el distrito de Córdoba en 1846.</w:t>
      </w:r>
      <w:r>
        <w:rPr>
          <w:rStyle w:val="Refdenotaalpie"/>
          <w:rFonts w:ascii="Times New Roman" w:hAnsi="Times New Roman" w:cs="Times New Roman"/>
          <w:lang w:val="es-ES"/>
        </w:rPr>
        <w:footnoteReference w:id="52"/>
      </w:r>
      <w:r>
        <w:rPr>
          <w:rFonts w:ascii="Times New Roman" w:hAnsi="Times New Roman" w:cs="Times New Roman"/>
          <w:lang w:val="es-ES"/>
        </w:rPr>
        <w:t xml:space="preserve"> Tal y como demuestran María Dolores Martínez y Fernando Martínez para la Almería de los últimos años de la Restauración</w:t>
      </w:r>
      <w:r w:rsidR="00465419">
        <w:rPr>
          <w:rFonts w:ascii="Times New Roman" w:hAnsi="Times New Roman" w:cs="Times New Roman"/>
          <w:lang w:val="es-ES"/>
        </w:rPr>
        <w:t xml:space="preserve"> </w:t>
      </w:r>
      <w:r>
        <w:rPr>
          <w:rFonts w:ascii="Times New Roman" w:hAnsi="Times New Roman" w:cs="Times New Roman"/>
          <w:lang w:val="es-ES"/>
        </w:rPr>
        <w:t xml:space="preserve">era habitual ofrecer banquetes a personalidades destacadas que hubieran conseguido progresos para sus conciudadanos, como muestra de agradecimiento y homenaje. Tal era el caso del ingeniero y político conservador Francisco J. Cervantes, que tuvo un papel destacado como promotor del ferrocarril entre Torre del Mar y </w:t>
      </w:r>
      <w:proofErr w:type="spellStart"/>
      <w:r>
        <w:rPr>
          <w:rFonts w:ascii="Times New Roman" w:hAnsi="Times New Roman" w:cs="Times New Roman"/>
          <w:lang w:val="es-ES"/>
        </w:rPr>
        <w:t>Zurgena</w:t>
      </w:r>
      <w:proofErr w:type="spellEnd"/>
      <w:r>
        <w:rPr>
          <w:rFonts w:ascii="Times New Roman" w:hAnsi="Times New Roman" w:cs="Times New Roman"/>
          <w:lang w:val="es-ES"/>
        </w:rPr>
        <w:t xml:space="preserve"> y </w:t>
      </w:r>
      <w:r w:rsidR="00236053">
        <w:rPr>
          <w:rFonts w:ascii="Times New Roman" w:hAnsi="Times New Roman" w:cs="Times New Roman"/>
          <w:lang w:val="es-ES"/>
        </w:rPr>
        <w:t>por ello</w:t>
      </w:r>
      <w:r>
        <w:rPr>
          <w:rFonts w:ascii="Times New Roman" w:hAnsi="Times New Roman" w:cs="Times New Roman"/>
          <w:lang w:val="es-ES"/>
        </w:rPr>
        <w:t xml:space="preserve"> los vecinos le reconocieron con un banquete.</w:t>
      </w:r>
      <w:r>
        <w:rPr>
          <w:rStyle w:val="Refdenotaalpie"/>
          <w:rFonts w:ascii="Times New Roman" w:hAnsi="Times New Roman" w:cs="Times New Roman"/>
          <w:lang w:val="es-ES"/>
        </w:rPr>
        <w:footnoteReference w:id="53"/>
      </w:r>
    </w:p>
    <w:p w:rsidR="000906BF" w:rsidRPr="009215D3" w:rsidRDefault="000906BF" w:rsidP="000906BF">
      <w:pPr>
        <w:spacing w:line="360" w:lineRule="auto"/>
        <w:ind w:firstLine="708"/>
        <w:jc w:val="both"/>
        <w:rPr>
          <w:rFonts w:ascii="Times New Roman" w:hAnsi="Times New Roman" w:cs="Times New Roman"/>
          <w:lang w:val="es-ES"/>
        </w:rPr>
      </w:pPr>
      <w:r>
        <w:rPr>
          <w:rFonts w:ascii="Times New Roman" w:hAnsi="Times New Roman" w:cs="Times New Roman"/>
          <w:lang w:val="es-ES"/>
        </w:rPr>
        <w:t xml:space="preserve">Aunque este tipo de actos eran particularmente frecuentes en las semanas previas a las elecciones, no se circunscribían </w:t>
      </w:r>
      <w:r w:rsidR="0020442D">
        <w:rPr>
          <w:rFonts w:ascii="Times New Roman" w:hAnsi="Times New Roman" w:cs="Times New Roman"/>
          <w:lang w:val="es-ES"/>
        </w:rPr>
        <w:t xml:space="preserve">únicamente </w:t>
      </w:r>
      <w:r>
        <w:rPr>
          <w:rFonts w:ascii="Times New Roman" w:hAnsi="Times New Roman" w:cs="Times New Roman"/>
          <w:lang w:val="es-ES"/>
        </w:rPr>
        <w:t xml:space="preserve">a ellas. De hecho, </w:t>
      </w:r>
      <w:proofErr w:type="spellStart"/>
      <w:r w:rsidRPr="009215D3">
        <w:rPr>
          <w:rFonts w:ascii="Times New Roman" w:hAnsi="Times New Roman" w:cs="Times New Roman"/>
          <w:lang w:val="es-ES"/>
        </w:rPr>
        <w:t>Christinne</w:t>
      </w:r>
      <w:proofErr w:type="spellEnd"/>
      <w:r w:rsidRPr="009215D3">
        <w:rPr>
          <w:rFonts w:ascii="Times New Roman" w:hAnsi="Times New Roman" w:cs="Times New Roman"/>
          <w:lang w:val="es-ES"/>
        </w:rPr>
        <w:t xml:space="preserve"> </w:t>
      </w:r>
      <w:proofErr w:type="spellStart"/>
      <w:r w:rsidRPr="009215D3">
        <w:rPr>
          <w:rFonts w:ascii="Times New Roman" w:hAnsi="Times New Roman" w:cs="Times New Roman"/>
          <w:lang w:val="es-ES"/>
        </w:rPr>
        <w:t>Guionnet</w:t>
      </w:r>
      <w:proofErr w:type="spellEnd"/>
      <w:r w:rsidRPr="009215D3">
        <w:rPr>
          <w:rFonts w:ascii="Times New Roman" w:hAnsi="Times New Roman" w:cs="Times New Roman"/>
          <w:lang w:val="es-ES"/>
        </w:rPr>
        <w:t>, analizando las elecciones municipales en la Monarquía de Julio (1830-48) en Francia, indica que la campaña electoral no tenía por entonces un período determinado, mas su definición se inscribía en las relaciones interpersonales a largo plazo.</w:t>
      </w:r>
      <w:r w:rsidRPr="009215D3">
        <w:rPr>
          <w:rStyle w:val="Refdenotaalpie"/>
          <w:rFonts w:ascii="Times New Roman" w:hAnsi="Times New Roman" w:cs="Times New Roman"/>
          <w:lang w:val="es-ES"/>
        </w:rPr>
        <w:footnoteReference w:id="54"/>
      </w:r>
    </w:p>
    <w:p w:rsidR="000906BF" w:rsidRDefault="000906BF" w:rsidP="000906BF">
      <w:pPr>
        <w:spacing w:line="360" w:lineRule="auto"/>
        <w:jc w:val="both"/>
        <w:rPr>
          <w:rFonts w:ascii="Times New Roman" w:hAnsi="Times New Roman" w:cs="Times New Roman"/>
          <w:lang w:val="es-ES"/>
        </w:rPr>
      </w:pPr>
      <w:r>
        <w:rPr>
          <w:rFonts w:ascii="Times New Roman" w:hAnsi="Times New Roman" w:cs="Times New Roman"/>
          <w:lang w:val="es-ES"/>
        </w:rPr>
        <w:tab/>
        <w:t xml:space="preserve">Un ejemplo de ello </w:t>
      </w:r>
      <w:r w:rsidR="00236053">
        <w:rPr>
          <w:rFonts w:ascii="Times New Roman" w:hAnsi="Times New Roman" w:cs="Times New Roman"/>
          <w:lang w:val="es-ES"/>
        </w:rPr>
        <w:t>es</w:t>
      </w:r>
      <w:r>
        <w:rPr>
          <w:rFonts w:ascii="Times New Roman" w:hAnsi="Times New Roman" w:cs="Times New Roman"/>
          <w:lang w:val="es-ES"/>
        </w:rPr>
        <w:t xml:space="preserve"> el banquete que Salustiano de Olózaga ofreció en </w:t>
      </w:r>
      <w:proofErr w:type="spellStart"/>
      <w:r>
        <w:rPr>
          <w:rFonts w:ascii="Times New Roman" w:hAnsi="Times New Roman" w:cs="Times New Roman"/>
          <w:lang w:val="es-ES"/>
        </w:rPr>
        <w:t>Arnedo</w:t>
      </w:r>
      <w:proofErr w:type="spellEnd"/>
      <w:r>
        <w:rPr>
          <w:rFonts w:ascii="Times New Roman" w:hAnsi="Times New Roman" w:cs="Times New Roman"/>
          <w:lang w:val="es-ES"/>
        </w:rPr>
        <w:t xml:space="preserve"> en motivo del bautismo de su hijo. El político progresista, meses después de ser elegido diputado por el distrito de Logroño por décima vez, decidió celebrar un gran convite público como agradecimiento a la confianza mostrada por los lugareños: “El señor Olózaga dio a entender a sus amigos que su mayor placer consistiría en que acudiesen todas las personas de la ciudad tanto ricas como pobres, pues que a todos amaba igualmente”. Por eso dio de comer a 400 jornaleros y 1200 mujeres y niños antes de celebrar un banquete, entre cuyos 90 invitados había “varios alcaldes de los pueblos comarcanos, señoras y caballeros particulares” junto a “los más distinguidos amigos del señor Olózaga”.</w:t>
      </w:r>
      <w:r>
        <w:rPr>
          <w:rStyle w:val="Refdenotaalpie"/>
          <w:rFonts w:ascii="Times New Roman" w:hAnsi="Times New Roman" w:cs="Times New Roman"/>
          <w:lang w:val="es-ES"/>
        </w:rPr>
        <w:footnoteReference w:id="55"/>
      </w:r>
      <w:r>
        <w:rPr>
          <w:rFonts w:ascii="Times New Roman" w:hAnsi="Times New Roman" w:cs="Times New Roman"/>
          <w:lang w:val="es-ES"/>
        </w:rPr>
        <w:t xml:space="preserve"> Es decir, no era solo “el amor entrañable que profesaba a los naturales del país, tanto amigos como enemigos políticos” lo que le llevaba a celebrar ese acto, sino que su actuación ponía en evidencia que detrás de la voluntad filantrópica para con los </w:t>
      </w:r>
      <w:r>
        <w:rPr>
          <w:rFonts w:ascii="Times New Roman" w:hAnsi="Times New Roman" w:cs="Times New Roman"/>
          <w:lang w:val="es-ES"/>
        </w:rPr>
        <w:lastRenderedPageBreak/>
        <w:t>naturales de la zona también</w:t>
      </w:r>
      <w:r w:rsidR="00465419">
        <w:rPr>
          <w:rFonts w:ascii="Times New Roman" w:hAnsi="Times New Roman" w:cs="Times New Roman"/>
          <w:lang w:val="es-ES"/>
        </w:rPr>
        <w:t xml:space="preserve"> había</w:t>
      </w:r>
      <w:r>
        <w:rPr>
          <w:rFonts w:ascii="Times New Roman" w:hAnsi="Times New Roman" w:cs="Times New Roman"/>
          <w:lang w:val="es-ES"/>
        </w:rPr>
        <w:t xml:space="preserve"> el deseo de mantener satisfecha a la comunidad con </w:t>
      </w:r>
      <w:r w:rsidR="003D7B0A">
        <w:rPr>
          <w:rFonts w:ascii="Times New Roman" w:hAnsi="Times New Roman" w:cs="Times New Roman"/>
          <w:lang w:val="es-ES"/>
        </w:rPr>
        <w:t>su</w:t>
      </w:r>
      <w:r>
        <w:rPr>
          <w:rFonts w:ascii="Times New Roman" w:hAnsi="Times New Roman" w:cs="Times New Roman"/>
          <w:lang w:val="es-ES"/>
        </w:rPr>
        <w:t xml:space="preserve"> gestión social y política y así reforzar la confianza </w:t>
      </w:r>
      <w:r w:rsidR="00A86A98">
        <w:rPr>
          <w:rFonts w:ascii="Times New Roman" w:hAnsi="Times New Roman" w:cs="Times New Roman"/>
          <w:lang w:val="es-ES"/>
        </w:rPr>
        <w:t>establecida con</w:t>
      </w:r>
      <w:r>
        <w:rPr>
          <w:rFonts w:ascii="Times New Roman" w:hAnsi="Times New Roman" w:cs="Times New Roman"/>
          <w:lang w:val="es-ES"/>
        </w:rPr>
        <w:t xml:space="preserve"> los electores a medio y largo plazo.</w:t>
      </w:r>
    </w:p>
    <w:p w:rsidR="00BE4B5D" w:rsidRDefault="000906BF" w:rsidP="00EF0653">
      <w:pPr>
        <w:spacing w:line="360" w:lineRule="auto"/>
        <w:jc w:val="both"/>
        <w:rPr>
          <w:rFonts w:ascii="Times New Roman" w:hAnsi="Times New Roman" w:cs="Times New Roman"/>
          <w:lang w:val="es-ES"/>
        </w:rPr>
      </w:pPr>
      <w:r>
        <w:rPr>
          <w:rFonts w:ascii="Times New Roman" w:hAnsi="Times New Roman" w:cs="Times New Roman"/>
          <w:lang w:val="es-ES"/>
        </w:rPr>
        <w:tab/>
        <w:t xml:space="preserve">Eso es, </w:t>
      </w:r>
      <w:r w:rsidR="004066E4">
        <w:rPr>
          <w:rFonts w:ascii="Times New Roman" w:hAnsi="Times New Roman" w:cs="Times New Roman"/>
          <w:lang w:val="es-ES"/>
        </w:rPr>
        <w:t>un</w:t>
      </w:r>
      <w:r w:rsidR="00D94A48">
        <w:rPr>
          <w:rFonts w:ascii="Times New Roman" w:hAnsi="Times New Roman" w:cs="Times New Roman"/>
          <w:lang w:val="es-ES"/>
        </w:rPr>
        <w:t xml:space="preserve"> análisis pormenorizado del comportamiento de </w:t>
      </w:r>
      <w:r w:rsidR="00B65AEB">
        <w:rPr>
          <w:rFonts w:ascii="Times New Roman" w:hAnsi="Times New Roman" w:cs="Times New Roman"/>
          <w:lang w:val="es-ES"/>
        </w:rPr>
        <w:t>elegibles</w:t>
      </w:r>
      <w:r w:rsidR="00D94A48">
        <w:rPr>
          <w:rFonts w:ascii="Times New Roman" w:hAnsi="Times New Roman" w:cs="Times New Roman"/>
          <w:lang w:val="es-ES"/>
        </w:rPr>
        <w:t xml:space="preserve"> y </w:t>
      </w:r>
      <w:r w:rsidR="00B65AEB">
        <w:rPr>
          <w:rFonts w:ascii="Times New Roman" w:hAnsi="Times New Roman" w:cs="Times New Roman"/>
          <w:lang w:val="es-ES"/>
        </w:rPr>
        <w:t>electores</w:t>
      </w:r>
      <w:r w:rsidR="00D94A48">
        <w:rPr>
          <w:rFonts w:ascii="Times New Roman" w:hAnsi="Times New Roman" w:cs="Times New Roman"/>
          <w:lang w:val="es-ES"/>
        </w:rPr>
        <w:t xml:space="preserve"> en las interacciones </w:t>
      </w:r>
      <w:r w:rsidR="00B65AEB">
        <w:rPr>
          <w:rFonts w:ascii="Times New Roman" w:hAnsi="Times New Roman" w:cs="Times New Roman"/>
          <w:lang w:val="es-ES"/>
        </w:rPr>
        <w:t xml:space="preserve">indica una mayor complejidad en la significación social de esos </w:t>
      </w:r>
      <w:r w:rsidR="003D7B0A">
        <w:rPr>
          <w:rFonts w:ascii="Times New Roman" w:hAnsi="Times New Roman" w:cs="Times New Roman"/>
          <w:lang w:val="es-ES"/>
        </w:rPr>
        <w:t>banquetes políticos</w:t>
      </w:r>
      <w:r>
        <w:rPr>
          <w:rFonts w:ascii="Times New Roman" w:hAnsi="Times New Roman" w:cs="Times New Roman"/>
          <w:lang w:val="es-ES"/>
        </w:rPr>
        <w:t>, que no se reduciría al simple homenaje al elegible como referente de la comunidad</w:t>
      </w:r>
      <w:r w:rsidR="00D94A48">
        <w:rPr>
          <w:rFonts w:ascii="Times New Roman" w:hAnsi="Times New Roman" w:cs="Times New Roman"/>
          <w:lang w:val="es-ES"/>
        </w:rPr>
        <w:t>.</w:t>
      </w:r>
      <w:r>
        <w:rPr>
          <w:rFonts w:ascii="Times New Roman" w:hAnsi="Times New Roman" w:cs="Times New Roman"/>
          <w:lang w:val="es-ES"/>
        </w:rPr>
        <w:t xml:space="preserve"> Eso era cierto, pero no se limitaban ahí las interpretaciones de </w:t>
      </w:r>
      <w:r w:rsidR="0030765B">
        <w:rPr>
          <w:rFonts w:ascii="Times New Roman" w:hAnsi="Times New Roman" w:cs="Times New Roman"/>
          <w:lang w:val="es-ES"/>
        </w:rPr>
        <w:t>esos</w:t>
      </w:r>
      <w:r>
        <w:rPr>
          <w:rFonts w:ascii="Times New Roman" w:hAnsi="Times New Roman" w:cs="Times New Roman"/>
          <w:lang w:val="es-ES"/>
        </w:rPr>
        <w:t xml:space="preserve"> actos políticos de campaña. </w:t>
      </w:r>
      <w:r w:rsidR="007E1DBD">
        <w:rPr>
          <w:rFonts w:ascii="Times New Roman" w:hAnsi="Times New Roman" w:cs="Times New Roman"/>
          <w:lang w:val="es-ES"/>
        </w:rPr>
        <w:t xml:space="preserve">Otra explicación </w:t>
      </w:r>
      <w:r w:rsidR="00465419">
        <w:rPr>
          <w:rFonts w:ascii="Times New Roman" w:hAnsi="Times New Roman" w:cs="Times New Roman"/>
          <w:lang w:val="es-ES"/>
        </w:rPr>
        <w:t xml:space="preserve">complementaria </w:t>
      </w:r>
      <w:r w:rsidR="007E1DBD">
        <w:rPr>
          <w:rFonts w:ascii="Times New Roman" w:hAnsi="Times New Roman" w:cs="Times New Roman"/>
          <w:lang w:val="es-ES"/>
        </w:rPr>
        <w:t>es que las</w:t>
      </w:r>
      <w:r>
        <w:rPr>
          <w:rFonts w:ascii="Times New Roman" w:hAnsi="Times New Roman" w:cs="Times New Roman"/>
          <w:lang w:val="es-ES"/>
        </w:rPr>
        <w:t xml:space="preserve"> interacciones entre actores</w:t>
      </w:r>
      <w:r w:rsidR="007E1DBD">
        <w:rPr>
          <w:rFonts w:ascii="Times New Roman" w:hAnsi="Times New Roman" w:cs="Times New Roman"/>
          <w:lang w:val="es-ES"/>
        </w:rPr>
        <w:t xml:space="preserve"> en los actos de sociabilidad política </w:t>
      </w:r>
      <w:r>
        <w:rPr>
          <w:rFonts w:ascii="Times New Roman" w:hAnsi="Times New Roman" w:cs="Times New Roman"/>
          <w:lang w:val="es-ES"/>
        </w:rPr>
        <w:t xml:space="preserve">moldeaban la conducta de unos y otros </w:t>
      </w:r>
      <w:r w:rsidR="00E74F9D">
        <w:rPr>
          <w:rFonts w:ascii="Times New Roman" w:hAnsi="Times New Roman" w:cs="Times New Roman"/>
          <w:lang w:val="es-ES"/>
        </w:rPr>
        <w:t xml:space="preserve">con la intencionalidad de fidelizar el voto y la confianza política. </w:t>
      </w:r>
      <w:r w:rsidR="007E1DBD">
        <w:rPr>
          <w:rFonts w:ascii="Times New Roman" w:hAnsi="Times New Roman" w:cs="Times New Roman"/>
          <w:lang w:val="es-ES"/>
        </w:rPr>
        <w:t>Obviamente tampoco se debe reducir el valor de los banquetes y de los posibles actos de campaña a ello. Interacciones reducidas a conseguir el voto a corto plazo</w:t>
      </w:r>
      <w:r w:rsidR="00E44130">
        <w:rPr>
          <w:rFonts w:ascii="Times New Roman" w:hAnsi="Times New Roman" w:cs="Times New Roman"/>
          <w:lang w:val="es-ES"/>
        </w:rPr>
        <w:t xml:space="preserve"> se daban</w:t>
      </w:r>
      <w:r w:rsidR="007E1DBD">
        <w:rPr>
          <w:rFonts w:ascii="Times New Roman" w:hAnsi="Times New Roman" w:cs="Times New Roman"/>
          <w:lang w:val="es-ES"/>
        </w:rPr>
        <w:t>,</w:t>
      </w:r>
      <w:r w:rsidR="00E44130">
        <w:rPr>
          <w:rFonts w:ascii="Times New Roman" w:hAnsi="Times New Roman" w:cs="Times New Roman"/>
          <w:lang w:val="es-ES"/>
        </w:rPr>
        <w:t xml:space="preserve"> incluso con la persuasión de prometer el voto al mejor postor a cambio de dinero o de alguna recompensa meritoria,</w:t>
      </w:r>
      <w:r w:rsidR="00E44130">
        <w:rPr>
          <w:rStyle w:val="Refdenotaalpie"/>
          <w:rFonts w:ascii="Times New Roman" w:hAnsi="Times New Roman" w:cs="Times New Roman"/>
          <w:lang w:val="es-ES"/>
        </w:rPr>
        <w:footnoteReference w:id="56"/>
      </w:r>
      <w:r w:rsidR="00E44130">
        <w:rPr>
          <w:rFonts w:ascii="Times New Roman" w:hAnsi="Times New Roman" w:cs="Times New Roman"/>
          <w:lang w:val="es-ES"/>
        </w:rPr>
        <w:t xml:space="preserve"> pero aún así las interacciones políticas denotaban la necesidad de convencer al elector como individuo soberano.</w:t>
      </w:r>
      <w:r w:rsidR="007E1DBD">
        <w:rPr>
          <w:rFonts w:ascii="Times New Roman" w:hAnsi="Times New Roman" w:cs="Times New Roman"/>
          <w:lang w:val="es-ES"/>
        </w:rPr>
        <w:t xml:space="preserve"> </w:t>
      </w:r>
      <w:r w:rsidR="00E74F9D">
        <w:rPr>
          <w:rFonts w:ascii="Times New Roman" w:hAnsi="Times New Roman" w:cs="Times New Roman"/>
          <w:lang w:val="es-ES"/>
        </w:rPr>
        <w:t xml:space="preserve">Tal y </w:t>
      </w:r>
      <w:r w:rsidR="00D94A48">
        <w:rPr>
          <w:rFonts w:ascii="Times New Roman" w:hAnsi="Times New Roman" w:cs="Times New Roman"/>
          <w:lang w:val="es-ES"/>
        </w:rPr>
        <w:t xml:space="preserve">como expone </w:t>
      </w:r>
      <w:proofErr w:type="spellStart"/>
      <w:r w:rsidR="00D94A48">
        <w:rPr>
          <w:rFonts w:ascii="Times New Roman" w:hAnsi="Times New Roman" w:cs="Times New Roman"/>
          <w:lang w:val="es-ES"/>
        </w:rPr>
        <w:t>Vincent</w:t>
      </w:r>
      <w:proofErr w:type="spellEnd"/>
      <w:r w:rsidR="00D94A48">
        <w:rPr>
          <w:rFonts w:ascii="Times New Roman" w:hAnsi="Times New Roman" w:cs="Times New Roman"/>
          <w:lang w:val="es-ES"/>
        </w:rPr>
        <w:t xml:space="preserve"> Robert, festejar un banquete con un individuo era un acto de soberanía y una innovación propia del liberalismo, dado que anteriormente únicamente el rey era digno de un reconocimiento semejante.</w:t>
      </w:r>
      <w:r w:rsidR="00D94A48">
        <w:rPr>
          <w:rStyle w:val="Refdenotaalpie"/>
          <w:rFonts w:ascii="Times New Roman" w:hAnsi="Times New Roman" w:cs="Times New Roman"/>
          <w:lang w:val="es-ES"/>
        </w:rPr>
        <w:footnoteReference w:id="57"/>
      </w:r>
      <w:r w:rsidR="00D94A48">
        <w:rPr>
          <w:rFonts w:ascii="Times New Roman" w:hAnsi="Times New Roman" w:cs="Times New Roman"/>
          <w:lang w:val="es-ES"/>
        </w:rPr>
        <w:t xml:space="preserve"> En otras palabras, el banquete </w:t>
      </w:r>
      <w:r w:rsidR="00121609">
        <w:rPr>
          <w:rFonts w:ascii="Times New Roman" w:hAnsi="Times New Roman" w:cs="Times New Roman"/>
          <w:lang w:val="es-ES"/>
        </w:rPr>
        <w:t xml:space="preserve">se erigía </w:t>
      </w:r>
      <w:r w:rsidR="00D94A48">
        <w:rPr>
          <w:rFonts w:ascii="Times New Roman" w:hAnsi="Times New Roman" w:cs="Times New Roman"/>
          <w:lang w:val="es-ES"/>
        </w:rPr>
        <w:t>en una decisión política que tendía a fidelizar las relaciones entre políticos y votantes.</w:t>
      </w:r>
    </w:p>
    <w:p w:rsidR="0071073B" w:rsidRDefault="00D94A48" w:rsidP="003D785C">
      <w:pPr>
        <w:spacing w:line="360" w:lineRule="auto"/>
        <w:jc w:val="both"/>
        <w:rPr>
          <w:rFonts w:ascii="Times New Roman" w:hAnsi="Times New Roman" w:cs="Times New Roman"/>
          <w:lang w:val="es-ES"/>
        </w:rPr>
      </w:pPr>
      <w:r>
        <w:rPr>
          <w:rFonts w:ascii="Times New Roman" w:hAnsi="Times New Roman" w:cs="Times New Roman"/>
          <w:lang w:val="es-ES"/>
        </w:rPr>
        <w:tab/>
        <w:t>Por consiguiente, a</w:t>
      </w:r>
      <w:r w:rsidR="00F630B2" w:rsidRPr="008945A2">
        <w:rPr>
          <w:rFonts w:ascii="Times New Roman" w:hAnsi="Times New Roman" w:cs="Times New Roman"/>
          <w:lang w:val="es-ES"/>
        </w:rPr>
        <w:t xml:space="preserve">quellos festines no simbolizaban solo </w:t>
      </w:r>
      <w:r w:rsidR="00176C95" w:rsidRPr="008945A2">
        <w:rPr>
          <w:rFonts w:ascii="Times New Roman" w:hAnsi="Times New Roman" w:cs="Times New Roman"/>
          <w:lang w:val="es-ES"/>
        </w:rPr>
        <w:t>un reconocimiento</w:t>
      </w:r>
      <w:r>
        <w:rPr>
          <w:rFonts w:ascii="Times New Roman" w:hAnsi="Times New Roman" w:cs="Times New Roman"/>
          <w:lang w:val="es-ES"/>
        </w:rPr>
        <w:t xml:space="preserve"> social</w:t>
      </w:r>
      <w:r w:rsidR="00F630B2" w:rsidRPr="008945A2">
        <w:rPr>
          <w:rFonts w:ascii="Times New Roman" w:hAnsi="Times New Roman" w:cs="Times New Roman"/>
          <w:lang w:val="es-ES"/>
        </w:rPr>
        <w:t>,</w:t>
      </w:r>
      <w:r>
        <w:rPr>
          <w:rFonts w:ascii="Times New Roman" w:hAnsi="Times New Roman" w:cs="Times New Roman"/>
          <w:lang w:val="es-ES"/>
        </w:rPr>
        <w:t xml:space="preserve"> sino un acto político </w:t>
      </w:r>
      <w:r w:rsidR="00D15E15">
        <w:rPr>
          <w:rFonts w:ascii="Times New Roman" w:hAnsi="Times New Roman" w:cs="Times New Roman"/>
          <w:lang w:val="es-ES"/>
        </w:rPr>
        <w:t>en toda regla</w:t>
      </w:r>
      <w:r>
        <w:rPr>
          <w:rFonts w:ascii="Times New Roman" w:hAnsi="Times New Roman" w:cs="Times New Roman"/>
          <w:lang w:val="es-ES"/>
        </w:rPr>
        <w:t xml:space="preserve">. </w:t>
      </w:r>
      <w:r w:rsidR="00E74F9D">
        <w:rPr>
          <w:rFonts w:ascii="Times New Roman" w:hAnsi="Times New Roman" w:cs="Times New Roman"/>
          <w:lang w:val="es-ES"/>
        </w:rPr>
        <w:t>Recuperando</w:t>
      </w:r>
      <w:r>
        <w:rPr>
          <w:rFonts w:ascii="Times New Roman" w:hAnsi="Times New Roman" w:cs="Times New Roman"/>
          <w:lang w:val="es-ES"/>
        </w:rPr>
        <w:t xml:space="preserve"> el ejemplo del Liceo, aquel </w:t>
      </w:r>
      <w:r w:rsidR="0034210A">
        <w:rPr>
          <w:rFonts w:ascii="Times New Roman" w:hAnsi="Times New Roman" w:cs="Times New Roman"/>
          <w:lang w:val="es-ES"/>
        </w:rPr>
        <w:t xml:space="preserve">no era un simple </w:t>
      </w:r>
      <w:r w:rsidR="003D7B0A">
        <w:rPr>
          <w:rFonts w:ascii="Times New Roman" w:hAnsi="Times New Roman" w:cs="Times New Roman"/>
          <w:lang w:val="es-ES"/>
        </w:rPr>
        <w:t>festejo</w:t>
      </w:r>
      <w:r w:rsidR="0034210A">
        <w:rPr>
          <w:rFonts w:ascii="Times New Roman" w:hAnsi="Times New Roman" w:cs="Times New Roman"/>
          <w:lang w:val="es-ES"/>
        </w:rPr>
        <w:t xml:space="preserve"> de los fabricantes por </w:t>
      </w:r>
      <w:r w:rsidR="003D7B0A">
        <w:rPr>
          <w:rFonts w:ascii="Times New Roman" w:hAnsi="Times New Roman" w:cs="Times New Roman"/>
          <w:lang w:val="es-ES"/>
        </w:rPr>
        <w:t>el</w:t>
      </w:r>
      <w:r w:rsidR="0034210A">
        <w:rPr>
          <w:rFonts w:ascii="Times New Roman" w:hAnsi="Times New Roman" w:cs="Times New Roman"/>
          <w:lang w:val="es-ES"/>
        </w:rPr>
        <w:t xml:space="preserve"> liderazgo </w:t>
      </w:r>
      <w:r w:rsidR="003D7B0A">
        <w:rPr>
          <w:rFonts w:ascii="Times New Roman" w:hAnsi="Times New Roman" w:cs="Times New Roman"/>
          <w:lang w:val="es-ES"/>
        </w:rPr>
        <w:t xml:space="preserve">de </w:t>
      </w:r>
      <w:proofErr w:type="spellStart"/>
      <w:r w:rsidR="003D7B0A">
        <w:rPr>
          <w:rFonts w:ascii="Times New Roman" w:hAnsi="Times New Roman" w:cs="Times New Roman"/>
          <w:lang w:val="es-ES"/>
        </w:rPr>
        <w:t>Madoz</w:t>
      </w:r>
      <w:proofErr w:type="spellEnd"/>
      <w:r w:rsidR="0034210A">
        <w:rPr>
          <w:rFonts w:ascii="Times New Roman" w:hAnsi="Times New Roman" w:cs="Times New Roman"/>
          <w:lang w:val="es-ES"/>
        </w:rPr>
        <w:t xml:space="preserve"> en la defensa de los intereses de </w:t>
      </w:r>
      <w:r w:rsidR="00040F1C">
        <w:rPr>
          <w:rFonts w:ascii="Times New Roman" w:hAnsi="Times New Roman" w:cs="Times New Roman"/>
          <w:lang w:val="es-ES"/>
        </w:rPr>
        <w:t xml:space="preserve">esos sectores económicos. En realidad, </w:t>
      </w:r>
      <w:r w:rsidR="003D7B0A">
        <w:rPr>
          <w:rFonts w:ascii="Times New Roman" w:hAnsi="Times New Roman" w:cs="Times New Roman"/>
          <w:lang w:val="es-ES"/>
        </w:rPr>
        <w:t xml:space="preserve">también </w:t>
      </w:r>
      <w:r>
        <w:rPr>
          <w:rFonts w:ascii="Times New Roman" w:hAnsi="Times New Roman" w:cs="Times New Roman"/>
          <w:lang w:val="es-ES"/>
        </w:rPr>
        <w:t>era</w:t>
      </w:r>
      <w:r w:rsidR="00F630B2" w:rsidRPr="008945A2">
        <w:rPr>
          <w:rFonts w:ascii="Times New Roman" w:hAnsi="Times New Roman" w:cs="Times New Roman"/>
          <w:lang w:val="es-ES"/>
        </w:rPr>
        <w:t xml:space="preserve"> un encuentro </w:t>
      </w:r>
      <w:r w:rsidR="00176C95" w:rsidRPr="008945A2">
        <w:rPr>
          <w:rFonts w:ascii="Times New Roman" w:hAnsi="Times New Roman" w:cs="Times New Roman"/>
          <w:lang w:val="es-ES"/>
        </w:rPr>
        <w:t>de los diputados con</w:t>
      </w:r>
      <w:r w:rsidR="00F630B2" w:rsidRPr="008945A2">
        <w:rPr>
          <w:rFonts w:ascii="Times New Roman" w:hAnsi="Times New Roman" w:cs="Times New Roman"/>
          <w:lang w:val="es-ES"/>
        </w:rPr>
        <w:t xml:space="preserve"> representantes de las corporaciones industriales y con electores para </w:t>
      </w:r>
      <w:r w:rsidR="00176C95" w:rsidRPr="008945A2">
        <w:rPr>
          <w:rFonts w:ascii="Times New Roman" w:hAnsi="Times New Roman" w:cs="Times New Roman"/>
          <w:lang w:val="es-ES"/>
        </w:rPr>
        <w:t>sondear la posibilidad de</w:t>
      </w:r>
      <w:r w:rsidR="00F630B2" w:rsidRPr="008945A2">
        <w:rPr>
          <w:rFonts w:ascii="Times New Roman" w:hAnsi="Times New Roman" w:cs="Times New Roman"/>
          <w:lang w:val="es-ES"/>
        </w:rPr>
        <w:t xml:space="preserve"> una candidatura de unidad entre políticos cercanos a los intereses industriales catalanes. </w:t>
      </w:r>
      <w:r w:rsidR="00D15E15">
        <w:rPr>
          <w:rFonts w:ascii="Times New Roman" w:hAnsi="Times New Roman" w:cs="Times New Roman"/>
          <w:lang w:val="es-ES"/>
        </w:rPr>
        <w:t>No casualmente, el diputado Ángel de Villalobos brindó “en testimonio de gratitud, como amante de la industria española”</w:t>
      </w:r>
      <w:r w:rsidR="0020442D">
        <w:rPr>
          <w:rFonts w:ascii="Times New Roman" w:hAnsi="Times New Roman" w:cs="Times New Roman"/>
          <w:lang w:val="es-ES"/>
        </w:rPr>
        <w:t xml:space="preserve"> y Pascual </w:t>
      </w:r>
      <w:proofErr w:type="spellStart"/>
      <w:r w:rsidR="0020442D">
        <w:rPr>
          <w:rFonts w:ascii="Times New Roman" w:hAnsi="Times New Roman" w:cs="Times New Roman"/>
          <w:lang w:val="es-ES"/>
        </w:rPr>
        <w:t>Madoz</w:t>
      </w:r>
      <w:proofErr w:type="spellEnd"/>
      <w:r w:rsidR="0020442D">
        <w:rPr>
          <w:rFonts w:ascii="Times New Roman" w:hAnsi="Times New Roman" w:cs="Times New Roman"/>
          <w:lang w:val="es-ES"/>
        </w:rPr>
        <w:t xml:space="preserve"> sacó a relucir su amistad con el </w:t>
      </w:r>
      <w:r w:rsidR="006373FC">
        <w:rPr>
          <w:rFonts w:ascii="Times New Roman" w:hAnsi="Times New Roman" w:cs="Times New Roman"/>
          <w:lang w:val="es-ES"/>
        </w:rPr>
        <w:t>ministro de comercio, instrucción y obras públicas, esperando que estableciera una exposición constante de los productos industriales en la Corte</w:t>
      </w:r>
      <w:r w:rsidR="00D15E15">
        <w:rPr>
          <w:rFonts w:ascii="Times New Roman" w:hAnsi="Times New Roman" w:cs="Times New Roman"/>
          <w:lang w:val="es-ES"/>
        </w:rPr>
        <w:t>.</w:t>
      </w:r>
      <w:r w:rsidR="00D15E15">
        <w:rPr>
          <w:rStyle w:val="Refdenotaalpie"/>
          <w:rFonts w:ascii="Times New Roman" w:hAnsi="Times New Roman" w:cs="Times New Roman"/>
          <w:lang w:val="es-ES"/>
        </w:rPr>
        <w:footnoteReference w:id="58"/>
      </w:r>
      <w:r w:rsidR="00040F1C">
        <w:rPr>
          <w:rFonts w:ascii="Times New Roman" w:hAnsi="Times New Roman" w:cs="Times New Roman"/>
          <w:lang w:val="es-ES"/>
        </w:rPr>
        <w:t xml:space="preserve"> Es decir, </w:t>
      </w:r>
      <w:r w:rsidR="006373FC">
        <w:rPr>
          <w:rFonts w:ascii="Times New Roman" w:hAnsi="Times New Roman" w:cs="Times New Roman"/>
          <w:lang w:val="es-ES"/>
        </w:rPr>
        <w:t>los políticos</w:t>
      </w:r>
      <w:r w:rsidR="00040F1C">
        <w:rPr>
          <w:rFonts w:ascii="Times New Roman" w:hAnsi="Times New Roman" w:cs="Times New Roman"/>
          <w:lang w:val="es-ES"/>
        </w:rPr>
        <w:t xml:space="preserve"> </w:t>
      </w:r>
      <w:r w:rsidR="003D7B0A">
        <w:rPr>
          <w:rFonts w:ascii="Times New Roman" w:hAnsi="Times New Roman" w:cs="Times New Roman"/>
          <w:lang w:val="es-ES"/>
        </w:rPr>
        <w:t>articulaba</w:t>
      </w:r>
      <w:r w:rsidR="006373FC">
        <w:rPr>
          <w:rFonts w:ascii="Times New Roman" w:hAnsi="Times New Roman" w:cs="Times New Roman"/>
          <w:lang w:val="es-ES"/>
        </w:rPr>
        <w:t>n</w:t>
      </w:r>
      <w:r w:rsidR="00040F1C">
        <w:rPr>
          <w:rFonts w:ascii="Times New Roman" w:hAnsi="Times New Roman" w:cs="Times New Roman"/>
          <w:lang w:val="es-ES"/>
        </w:rPr>
        <w:t xml:space="preserve"> su discurso </w:t>
      </w:r>
      <w:r w:rsidR="003D7B0A">
        <w:rPr>
          <w:rFonts w:ascii="Times New Roman" w:hAnsi="Times New Roman" w:cs="Times New Roman"/>
          <w:lang w:val="es-ES"/>
        </w:rPr>
        <w:t>en función de</w:t>
      </w:r>
      <w:r w:rsidR="00040F1C">
        <w:rPr>
          <w:rFonts w:ascii="Times New Roman" w:hAnsi="Times New Roman" w:cs="Times New Roman"/>
          <w:lang w:val="es-ES"/>
        </w:rPr>
        <w:t xml:space="preserve"> los deseos de los organizadores </w:t>
      </w:r>
      <w:r w:rsidR="00040F1C">
        <w:rPr>
          <w:rFonts w:ascii="Times New Roman" w:hAnsi="Times New Roman" w:cs="Times New Roman"/>
          <w:lang w:val="es-ES"/>
        </w:rPr>
        <w:lastRenderedPageBreak/>
        <w:t>de la comida</w:t>
      </w:r>
      <w:r w:rsidR="00B65AEB">
        <w:rPr>
          <w:rFonts w:ascii="Times New Roman" w:hAnsi="Times New Roman" w:cs="Times New Roman"/>
          <w:lang w:val="es-ES"/>
        </w:rPr>
        <w:t>, electores también</w:t>
      </w:r>
      <w:r w:rsidR="00040F1C">
        <w:rPr>
          <w:rFonts w:ascii="Times New Roman" w:hAnsi="Times New Roman" w:cs="Times New Roman"/>
          <w:lang w:val="es-ES"/>
        </w:rPr>
        <w:t>.</w:t>
      </w:r>
      <w:r w:rsidR="004066E4">
        <w:rPr>
          <w:rFonts w:ascii="Times New Roman" w:hAnsi="Times New Roman" w:cs="Times New Roman"/>
          <w:lang w:val="es-ES"/>
        </w:rPr>
        <w:t xml:space="preserve"> Y así, exhibiendo sus actuaciones y pensamientos políticos y económicos, intentaban persuadirlos de la oportunidad de </w:t>
      </w:r>
      <w:r w:rsidR="0071073B">
        <w:rPr>
          <w:rFonts w:ascii="Times New Roman" w:hAnsi="Times New Roman" w:cs="Times New Roman"/>
          <w:lang w:val="es-ES"/>
        </w:rPr>
        <w:t>seguir gozando de su confianza y apoyo</w:t>
      </w:r>
      <w:r w:rsidR="004066E4">
        <w:rPr>
          <w:rFonts w:ascii="Times New Roman" w:hAnsi="Times New Roman" w:cs="Times New Roman"/>
          <w:lang w:val="es-ES"/>
        </w:rPr>
        <w:t xml:space="preserve">. </w:t>
      </w:r>
    </w:p>
    <w:p w:rsidR="00444051" w:rsidRPr="008945A2" w:rsidRDefault="004066E4" w:rsidP="0071073B">
      <w:pPr>
        <w:spacing w:line="360" w:lineRule="auto"/>
        <w:ind w:firstLine="708"/>
        <w:jc w:val="both"/>
        <w:rPr>
          <w:rFonts w:ascii="Times New Roman" w:hAnsi="Times New Roman" w:cs="Times New Roman"/>
          <w:lang w:val="es-ES"/>
        </w:rPr>
      </w:pPr>
      <w:r>
        <w:rPr>
          <w:rFonts w:ascii="Times New Roman" w:hAnsi="Times New Roman" w:cs="Times New Roman"/>
          <w:lang w:val="es-ES"/>
        </w:rPr>
        <w:t xml:space="preserve">No siempre, pues, se trataba de la petición explícita del voto, pero sí </w:t>
      </w:r>
      <w:r w:rsidR="00EF0653">
        <w:rPr>
          <w:rFonts w:ascii="Times New Roman" w:hAnsi="Times New Roman" w:cs="Times New Roman"/>
          <w:lang w:val="es-ES"/>
        </w:rPr>
        <w:t>conllevaba una apelación implícita al mismo</w:t>
      </w:r>
      <w:r>
        <w:rPr>
          <w:rFonts w:ascii="Times New Roman" w:hAnsi="Times New Roman" w:cs="Times New Roman"/>
          <w:lang w:val="es-ES"/>
        </w:rPr>
        <w:t xml:space="preserve">. </w:t>
      </w:r>
      <w:r w:rsidR="00444051">
        <w:rPr>
          <w:rFonts w:ascii="Times New Roman" w:hAnsi="Times New Roman" w:cs="Times New Roman"/>
          <w:lang w:val="es-ES"/>
        </w:rPr>
        <w:t xml:space="preserve">De hecho, </w:t>
      </w:r>
      <w:r w:rsidR="00444051" w:rsidRPr="008945A2">
        <w:rPr>
          <w:rFonts w:ascii="Times New Roman" w:hAnsi="Times New Roman" w:cs="Times New Roman"/>
          <w:lang w:val="es-ES"/>
        </w:rPr>
        <w:t>los votantes eran tenidos muy en cuenta</w:t>
      </w:r>
      <w:r w:rsidR="00444051">
        <w:rPr>
          <w:rFonts w:ascii="Times New Roman" w:hAnsi="Times New Roman" w:cs="Times New Roman"/>
          <w:lang w:val="es-ES"/>
        </w:rPr>
        <w:t xml:space="preserve"> en esos festines.</w:t>
      </w:r>
      <w:r w:rsidR="00444051" w:rsidRPr="008945A2">
        <w:rPr>
          <w:rFonts w:ascii="Times New Roman" w:hAnsi="Times New Roman" w:cs="Times New Roman"/>
          <w:lang w:val="es-ES"/>
        </w:rPr>
        <w:t xml:space="preserve"> </w:t>
      </w:r>
      <w:r w:rsidR="00444051">
        <w:rPr>
          <w:rFonts w:ascii="Times New Roman" w:hAnsi="Times New Roman" w:cs="Times New Roman"/>
          <w:lang w:val="es-ES"/>
        </w:rPr>
        <w:t>L</w:t>
      </w:r>
      <w:r w:rsidR="00444051" w:rsidRPr="008945A2">
        <w:rPr>
          <w:rFonts w:ascii="Times New Roman" w:hAnsi="Times New Roman" w:cs="Times New Roman"/>
          <w:lang w:val="es-ES"/>
        </w:rPr>
        <w:t>o demuestra</w:t>
      </w:r>
      <w:r w:rsidR="00444051">
        <w:rPr>
          <w:rFonts w:ascii="Times New Roman" w:hAnsi="Times New Roman" w:cs="Times New Roman"/>
          <w:lang w:val="es-ES"/>
        </w:rPr>
        <w:t xml:space="preserve">n las palabras </w:t>
      </w:r>
      <w:r w:rsidR="00444051" w:rsidRPr="008945A2">
        <w:rPr>
          <w:rFonts w:ascii="Times New Roman" w:hAnsi="Times New Roman" w:cs="Times New Roman"/>
          <w:lang w:val="es-ES"/>
        </w:rPr>
        <w:t xml:space="preserve">de José </w:t>
      </w:r>
      <w:proofErr w:type="spellStart"/>
      <w:r w:rsidR="00444051" w:rsidRPr="008945A2">
        <w:rPr>
          <w:rFonts w:ascii="Times New Roman" w:hAnsi="Times New Roman" w:cs="Times New Roman"/>
          <w:lang w:val="es-ES"/>
        </w:rPr>
        <w:t>Bertran</w:t>
      </w:r>
      <w:proofErr w:type="spellEnd"/>
      <w:r w:rsidR="00444051" w:rsidRPr="008945A2">
        <w:rPr>
          <w:rFonts w:ascii="Times New Roman" w:hAnsi="Times New Roman" w:cs="Times New Roman"/>
          <w:lang w:val="es-ES"/>
        </w:rPr>
        <w:t xml:space="preserve"> Ros, que había sido alcalde de Barcelona en 1843, en </w:t>
      </w:r>
      <w:r w:rsidR="00444051">
        <w:rPr>
          <w:rFonts w:ascii="Times New Roman" w:hAnsi="Times New Roman" w:cs="Times New Roman"/>
          <w:lang w:val="es-ES"/>
        </w:rPr>
        <w:t>el brindis d</w:t>
      </w:r>
      <w:r w:rsidR="00444051" w:rsidRPr="008945A2">
        <w:rPr>
          <w:rFonts w:ascii="Times New Roman" w:hAnsi="Times New Roman" w:cs="Times New Roman"/>
          <w:lang w:val="es-ES"/>
        </w:rPr>
        <w:t>e</w:t>
      </w:r>
      <w:r w:rsidR="00444051">
        <w:rPr>
          <w:rFonts w:ascii="Times New Roman" w:hAnsi="Times New Roman" w:cs="Times New Roman"/>
          <w:lang w:val="es-ES"/>
        </w:rPr>
        <w:t xml:space="preserve">l </w:t>
      </w:r>
      <w:r w:rsidR="00444051" w:rsidRPr="008945A2">
        <w:rPr>
          <w:rFonts w:ascii="Times New Roman" w:hAnsi="Times New Roman" w:cs="Times New Roman"/>
          <w:lang w:val="es-ES"/>
        </w:rPr>
        <w:t>banquete de inauguración de la España Industrial</w:t>
      </w:r>
      <w:r w:rsidR="00444051">
        <w:rPr>
          <w:rFonts w:ascii="Times New Roman" w:hAnsi="Times New Roman" w:cs="Times New Roman"/>
          <w:lang w:val="es-ES"/>
        </w:rPr>
        <w:t xml:space="preserve"> en 1850</w:t>
      </w:r>
      <w:r w:rsidR="00444051" w:rsidRPr="008945A2">
        <w:rPr>
          <w:rFonts w:ascii="Times New Roman" w:hAnsi="Times New Roman" w:cs="Times New Roman"/>
          <w:lang w:val="es-ES"/>
        </w:rPr>
        <w:t>: “porque los electores de esta provincia tengan en adelante el buen acierto que tuvieron en la anterior elección de diputados”.</w:t>
      </w:r>
      <w:r w:rsidR="00444051" w:rsidRPr="008945A2">
        <w:rPr>
          <w:rStyle w:val="Refdenotaalpie"/>
          <w:rFonts w:ascii="Times New Roman" w:hAnsi="Times New Roman" w:cs="Times New Roman"/>
          <w:lang w:val="es-ES"/>
        </w:rPr>
        <w:footnoteReference w:id="59"/>
      </w:r>
      <w:r w:rsidR="00444051" w:rsidRPr="008945A2">
        <w:rPr>
          <w:rFonts w:ascii="Times New Roman" w:hAnsi="Times New Roman" w:cs="Times New Roman"/>
          <w:lang w:val="es-ES"/>
        </w:rPr>
        <w:t xml:space="preserve"> </w:t>
      </w:r>
      <w:r w:rsidR="00444051">
        <w:rPr>
          <w:rFonts w:ascii="Times New Roman" w:hAnsi="Times New Roman" w:cs="Times New Roman"/>
          <w:lang w:val="es-ES"/>
        </w:rPr>
        <w:t xml:space="preserve">En otras palabras, y aunque no era candidato, </w:t>
      </w:r>
      <w:proofErr w:type="spellStart"/>
      <w:r w:rsidR="00444051">
        <w:rPr>
          <w:rFonts w:ascii="Times New Roman" w:hAnsi="Times New Roman" w:cs="Times New Roman"/>
          <w:lang w:val="es-ES"/>
        </w:rPr>
        <w:t>Bertran</w:t>
      </w:r>
      <w:proofErr w:type="spellEnd"/>
      <w:r w:rsidR="00444051">
        <w:rPr>
          <w:rFonts w:ascii="Times New Roman" w:hAnsi="Times New Roman" w:cs="Times New Roman"/>
          <w:lang w:val="es-ES"/>
        </w:rPr>
        <w:t xml:space="preserve"> recomendaba seguir dando confianza a aquellos que ya la habían merecido anteriormente. O, lo que es lo mismo, pedía el voto a los electores</w:t>
      </w:r>
      <w:r w:rsidR="00526BD0">
        <w:rPr>
          <w:rFonts w:ascii="Times New Roman" w:hAnsi="Times New Roman" w:cs="Times New Roman"/>
          <w:lang w:val="es-ES"/>
        </w:rPr>
        <w:t>, poniendo en evidencia la transcendencia de esos actos para las campañas electorales.</w:t>
      </w:r>
      <w:r w:rsidR="00444051">
        <w:rPr>
          <w:rFonts w:ascii="Times New Roman" w:hAnsi="Times New Roman" w:cs="Times New Roman"/>
          <w:lang w:val="es-ES"/>
        </w:rPr>
        <w:t xml:space="preserve"> </w:t>
      </w:r>
    </w:p>
    <w:p w:rsidR="00526BD0" w:rsidRDefault="00526BD0" w:rsidP="0055085E">
      <w:pPr>
        <w:spacing w:line="360" w:lineRule="auto"/>
        <w:jc w:val="both"/>
        <w:rPr>
          <w:rFonts w:ascii="Times New Roman" w:hAnsi="Times New Roman" w:cs="Times New Roman"/>
          <w:color w:val="FF0000"/>
          <w:lang w:val="es-ES"/>
        </w:rPr>
      </w:pPr>
    </w:p>
    <w:p w:rsidR="006E31A0" w:rsidRPr="0028381A" w:rsidRDefault="0055085E" w:rsidP="0028381A">
      <w:pPr>
        <w:spacing w:line="360" w:lineRule="auto"/>
        <w:jc w:val="both"/>
        <w:rPr>
          <w:rFonts w:ascii="Times New Roman" w:hAnsi="Times New Roman" w:cs="Times New Roman"/>
          <w:b/>
          <w:lang w:val="es-ES"/>
        </w:rPr>
      </w:pPr>
      <w:r w:rsidRPr="008945A2">
        <w:rPr>
          <w:rFonts w:ascii="Times New Roman" w:hAnsi="Times New Roman" w:cs="Times New Roman"/>
          <w:b/>
          <w:lang w:val="es-ES"/>
        </w:rPr>
        <w:t>El electorado en las campañas electorales</w:t>
      </w:r>
    </w:p>
    <w:p w:rsidR="006E31A0" w:rsidRPr="008945A2" w:rsidRDefault="006E31A0" w:rsidP="006E31A0">
      <w:pPr>
        <w:spacing w:line="360" w:lineRule="auto"/>
        <w:ind w:firstLine="708"/>
        <w:jc w:val="both"/>
        <w:rPr>
          <w:rFonts w:ascii="Times New Roman" w:hAnsi="Times New Roman" w:cs="Times New Roman"/>
          <w:lang w:val="es-ES"/>
        </w:rPr>
      </w:pPr>
      <w:r w:rsidRPr="008945A2">
        <w:rPr>
          <w:rFonts w:ascii="Times New Roman" w:hAnsi="Times New Roman" w:cs="Times New Roman"/>
          <w:lang w:val="es-ES"/>
        </w:rPr>
        <w:t>La historiografía ha considerado que los mismos candidatos esperaban ser propuestos por los electores como reconocimiento a personalidades con una posición destacada en la sociedad.</w:t>
      </w:r>
      <w:r>
        <w:rPr>
          <w:rStyle w:val="Refdenotaalpie"/>
          <w:rFonts w:ascii="Times New Roman" w:hAnsi="Times New Roman" w:cs="Times New Roman"/>
          <w:lang w:val="es-ES"/>
        </w:rPr>
        <w:footnoteReference w:id="60"/>
      </w:r>
      <w:r w:rsidRPr="008945A2">
        <w:rPr>
          <w:rFonts w:ascii="Times New Roman" w:hAnsi="Times New Roman" w:cs="Times New Roman"/>
          <w:lang w:val="es-ES"/>
        </w:rPr>
        <w:t xml:space="preserve"> Y hay múltiples evidencias en el liberalismo europeo de la designación de candidatos célebres, a pesar de que el electorado podía no conocer con detalle sus pensamientos.</w:t>
      </w:r>
      <w:r>
        <w:rPr>
          <w:rStyle w:val="Refdenotaalpie"/>
          <w:rFonts w:ascii="Times New Roman" w:hAnsi="Times New Roman" w:cs="Times New Roman"/>
          <w:lang w:val="es-ES"/>
        </w:rPr>
        <w:footnoteReference w:id="61"/>
      </w:r>
      <w:r w:rsidRPr="008945A2">
        <w:rPr>
          <w:rFonts w:ascii="Times New Roman" w:hAnsi="Times New Roman" w:cs="Times New Roman"/>
          <w:lang w:val="es-ES"/>
        </w:rPr>
        <w:t xml:space="preserve"> </w:t>
      </w:r>
      <w:r w:rsidR="0028381A">
        <w:rPr>
          <w:rFonts w:ascii="Times New Roman" w:hAnsi="Times New Roman" w:cs="Times New Roman"/>
          <w:lang w:val="es-ES"/>
        </w:rPr>
        <w:t xml:space="preserve">Incluso en las elecciones generales españolas de 1869, con sufragio universal masculino, Práxedes Mateo </w:t>
      </w:r>
      <w:proofErr w:type="spellStart"/>
      <w:r w:rsidR="0028381A">
        <w:rPr>
          <w:rFonts w:ascii="Times New Roman" w:hAnsi="Times New Roman" w:cs="Times New Roman"/>
          <w:lang w:val="es-ES"/>
        </w:rPr>
        <w:t>Sagasta</w:t>
      </w:r>
      <w:proofErr w:type="spellEnd"/>
      <w:r w:rsidR="0028381A">
        <w:rPr>
          <w:rFonts w:ascii="Times New Roman" w:hAnsi="Times New Roman" w:cs="Times New Roman"/>
          <w:lang w:val="es-ES"/>
        </w:rPr>
        <w:t xml:space="preserve"> </w:t>
      </w:r>
      <w:r w:rsidR="006373FC">
        <w:rPr>
          <w:rFonts w:ascii="Times New Roman" w:hAnsi="Times New Roman" w:cs="Times New Roman"/>
          <w:lang w:val="es-ES"/>
        </w:rPr>
        <w:t>fue</w:t>
      </w:r>
      <w:r w:rsidR="0028381A">
        <w:rPr>
          <w:rFonts w:ascii="Times New Roman" w:hAnsi="Times New Roman" w:cs="Times New Roman"/>
          <w:lang w:val="es-ES"/>
        </w:rPr>
        <w:t xml:space="preserve"> elegido por varios distritos: </w:t>
      </w:r>
      <w:r w:rsidRPr="008945A2">
        <w:rPr>
          <w:rFonts w:ascii="Times New Roman" w:hAnsi="Times New Roman" w:cs="Times New Roman"/>
          <w:lang w:val="es-ES"/>
        </w:rPr>
        <w:t xml:space="preserve">Madrid, Zamora y Logroño. Igual que Ramón María Narváez en 1844, cuando fue elegido por Barcelona, Granada y Valencia. </w:t>
      </w:r>
    </w:p>
    <w:p w:rsidR="006E31A0" w:rsidRPr="008945A2" w:rsidRDefault="006E31A0" w:rsidP="006E31A0">
      <w:pPr>
        <w:spacing w:line="360" w:lineRule="auto"/>
        <w:ind w:firstLine="708"/>
        <w:jc w:val="both"/>
        <w:rPr>
          <w:rFonts w:ascii="Times New Roman" w:hAnsi="Times New Roman" w:cs="Times New Roman"/>
          <w:lang w:val="es-ES"/>
        </w:rPr>
      </w:pPr>
      <w:r w:rsidRPr="008945A2">
        <w:rPr>
          <w:rFonts w:ascii="Times New Roman" w:hAnsi="Times New Roman" w:cs="Times New Roman"/>
          <w:lang w:val="es-ES"/>
        </w:rPr>
        <w:t xml:space="preserve">¿Significa esto que el electorado se limitaba a reconocer el liderazgo de determinados hombres desde una aprobación pasiva y, por lo tanto, los encuentros previos a las elecciones representaban un acto más de dirigismo electoral? Parece evidente la existencia de un cierto reconocimiento colectivo por parte de los votantes, como se ha visto en el examen de los </w:t>
      </w:r>
      <w:r w:rsidRPr="0028381A">
        <w:rPr>
          <w:rFonts w:ascii="Times New Roman" w:hAnsi="Times New Roman" w:cs="Times New Roman"/>
          <w:lang w:val="es-ES"/>
        </w:rPr>
        <w:t xml:space="preserve">banquetes, y que de hecho y como ha demostrado </w:t>
      </w:r>
      <w:proofErr w:type="spellStart"/>
      <w:r w:rsidRPr="0028381A">
        <w:rPr>
          <w:rFonts w:ascii="Times New Roman" w:hAnsi="Times New Roman" w:cs="Times New Roman"/>
          <w:lang w:val="es-ES"/>
        </w:rPr>
        <w:t>Philippe</w:t>
      </w:r>
      <w:proofErr w:type="spellEnd"/>
      <w:r w:rsidRPr="0028381A">
        <w:rPr>
          <w:rFonts w:ascii="Times New Roman" w:hAnsi="Times New Roman" w:cs="Times New Roman"/>
          <w:lang w:val="es-ES"/>
        </w:rPr>
        <w:t xml:space="preserve"> </w:t>
      </w:r>
      <w:proofErr w:type="spellStart"/>
      <w:r w:rsidRPr="0028381A">
        <w:rPr>
          <w:rFonts w:ascii="Times New Roman" w:hAnsi="Times New Roman" w:cs="Times New Roman"/>
          <w:lang w:val="es-ES"/>
        </w:rPr>
        <w:t>Tancoux</w:t>
      </w:r>
      <w:proofErr w:type="spellEnd"/>
      <w:r w:rsidRPr="0028381A">
        <w:rPr>
          <w:rFonts w:ascii="Times New Roman" w:hAnsi="Times New Roman" w:cs="Times New Roman"/>
          <w:lang w:val="es-ES"/>
        </w:rPr>
        <w:t xml:space="preserve"> procede de un comportamiento electoral heredado del </w:t>
      </w:r>
      <w:r w:rsidR="006373FC" w:rsidRPr="0028381A">
        <w:rPr>
          <w:rFonts w:ascii="Times New Roman" w:hAnsi="Times New Roman" w:cs="Times New Roman"/>
          <w:lang w:val="es-ES"/>
        </w:rPr>
        <w:t>Antiguo</w:t>
      </w:r>
      <w:r w:rsidRPr="0028381A">
        <w:rPr>
          <w:rFonts w:ascii="Times New Roman" w:hAnsi="Times New Roman" w:cs="Times New Roman"/>
          <w:lang w:val="es-ES"/>
        </w:rPr>
        <w:t xml:space="preserve"> Régimen según el cual las asambleas previas a las elecciones servían a los electores para formular </w:t>
      </w:r>
      <w:r w:rsidRPr="0028381A">
        <w:rPr>
          <w:rFonts w:ascii="Times New Roman" w:hAnsi="Times New Roman" w:cs="Times New Roman"/>
          <w:lang w:val="es-ES"/>
        </w:rPr>
        <w:lastRenderedPageBreak/>
        <w:t>proposiciones colectivas respetando las jerarquías sociales.</w:t>
      </w:r>
      <w:r w:rsidRPr="0028381A">
        <w:rPr>
          <w:rStyle w:val="Refdenotaalpie"/>
          <w:rFonts w:ascii="Times New Roman" w:hAnsi="Times New Roman" w:cs="Times New Roman"/>
          <w:lang w:val="es-ES"/>
        </w:rPr>
        <w:footnoteReference w:id="62"/>
      </w:r>
      <w:r w:rsidRPr="0028381A">
        <w:rPr>
          <w:rFonts w:ascii="Times New Roman" w:hAnsi="Times New Roman" w:cs="Times New Roman"/>
          <w:lang w:val="es-ES"/>
        </w:rPr>
        <w:t xml:space="preserve"> </w:t>
      </w:r>
      <w:r w:rsidRPr="008945A2">
        <w:rPr>
          <w:rFonts w:ascii="Times New Roman" w:hAnsi="Times New Roman" w:cs="Times New Roman"/>
          <w:lang w:val="es-ES"/>
        </w:rPr>
        <w:t xml:space="preserve">El liberalismo supone una etapa de transición entre la colectividad social dominante en el Antiguo Régimen y el individualismo que la teoría liberal aporta, y los comportamientos sociales y políticos así atestiguan la complejidad de dichos actos. </w:t>
      </w:r>
    </w:p>
    <w:p w:rsidR="006E31A0" w:rsidRPr="008945A2" w:rsidRDefault="006E31A0" w:rsidP="006E31A0">
      <w:pPr>
        <w:spacing w:line="360" w:lineRule="auto"/>
        <w:ind w:firstLine="708"/>
        <w:jc w:val="both"/>
        <w:rPr>
          <w:rFonts w:ascii="Times New Roman" w:hAnsi="Times New Roman" w:cs="Times New Roman"/>
          <w:lang w:val="es-ES"/>
        </w:rPr>
      </w:pPr>
      <w:r w:rsidRPr="008945A2">
        <w:rPr>
          <w:rFonts w:ascii="Times New Roman" w:hAnsi="Times New Roman" w:cs="Times New Roman"/>
          <w:lang w:val="es-ES"/>
        </w:rPr>
        <w:t>Desde una mirada antropológica, el voto se expresaba aún en no pocas ocasiones como un acto colectivo,</w:t>
      </w:r>
      <w:r>
        <w:rPr>
          <w:rStyle w:val="Refdenotaalpie"/>
          <w:rFonts w:ascii="Times New Roman" w:hAnsi="Times New Roman" w:cs="Times New Roman"/>
          <w:lang w:val="es-ES"/>
        </w:rPr>
        <w:footnoteReference w:id="63"/>
      </w:r>
      <w:r w:rsidRPr="008945A2">
        <w:rPr>
          <w:rFonts w:ascii="Times New Roman" w:hAnsi="Times New Roman" w:cs="Times New Roman"/>
          <w:lang w:val="es-ES"/>
        </w:rPr>
        <w:t xml:space="preserve"> influenciado por las preexistentes pautas sociales de comportamiento que gobernaban las reuniones comunitarias en el Antiguo Régimen. Los electores iban acompañados de sus alcaldes y hasta de sacerdotes cuando se desplazaban </w:t>
      </w:r>
      <w:r>
        <w:rPr>
          <w:rFonts w:ascii="Times New Roman" w:hAnsi="Times New Roman" w:cs="Times New Roman"/>
          <w:lang w:val="es-ES"/>
        </w:rPr>
        <w:t>hacia e</w:t>
      </w:r>
      <w:r w:rsidRPr="008945A2">
        <w:rPr>
          <w:rFonts w:ascii="Times New Roman" w:hAnsi="Times New Roman" w:cs="Times New Roman"/>
          <w:lang w:val="es-ES"/>
        </w:rPr>
        <w:t xml:space="preserve">l colegio electoral, por ejemplo, mientras los comités electorales previos a las elecciones servían para que el electorado de una determinada tendencia ideológica decidiera colectivamente el candidato que después sería respaldado en las urnas. </w:t>
      </w:r>
    </w:p>
    <w:p w:rsidR="006E31A0" w:rsidRPr="008945A2" w:rsidRDefault="006E31A0" w:rsidP="006E31A0">
      <w:pPr>
        <w:spacing w:line="360" w:lineRule="auto"/>
        <w:ind w:firstLine="708"/>
        <w:jc w:val="both"/>
        <w:rPr>
          <w:rFonts w:ascii="Times New Roman" w:hAnsi="Times New Roman" w:cs="Times New Roman"/>
          <w:lang w:val="es-ES"/>
        </w:rPr>
      </w:pPr>
      <w:r w:rsidRPr="008945A2">
        <w:rPr>
          <w:rFonts w:ascii="Times New Roman" w:hAnsi="Times New Roman" w:cs="Times New Roman"/>
          <w:lang w:val="es-ES"/>
        </w:rPr>
        <w:t>L</w:t>
      </w:r>
      <w:r w:rsidRPr="008945A2">
        <w:rPr>
          <w:rStyle w:val="Ninguno"/>
          <w:rFonts w:ascii="Times New Roman" w:hAnsi="Times New Roman" w:cs="Times New Roman"/>
          <w:lang w:val="es-ES"/>
        </w:rPr>
        <w:t>a percepción del voto como expresión colectiva se cimienta en las implicaciones electorales de la cultura política liberal. Los hombres censados, y especialmente aquellos elegibles, respondían a unos parámetros sociales y económicos delimitados por la posesión de unas determinadas capacidades, sobre todo de capital. Estas condiciones habilitaban a una limitada parte de la población para acceder a cargos como el de diputado, que a su vez era entendido como una función social que estos sectores preparados desarrollaban para el común de la sociedad.</w:t>
      </w:r>
      <w:r>
        <w:rPr>
          <w:rStyle w:val="Refdenotaalpie"/>
          <w:rFonts w:ascii="Times New Roman" w:hAnsi="Times New Roman" w:cs="Times New Roman"/>
          <w:lang w:val="es-ES"/>
        </w:rPr>
        <w:footnoteReference w:id="64"/>
      </w:r>
    </w:p>
    <w:p w:rsidR="00061F94" w:rsidRPr="008945A2" w:rsidRDefault="006E31A0" w:rsidP="00BE70B5">
      <w:pPr>
        <w:spacing w:line="360" w:lineRule="auto"/>
        <w:ind w:firstLine="708"/>
        <w:jc w:val="both"/>
        <w:rPr>
          <w:rFonts w:ascii="Times New Roman" w:hAnsi="Times New Roman" w:cs="Times New Roman"/>
          <w:lang w:val="es-ES"/>
        </w:rPr>
      </w:pPr>
      <w:r w:rsidRPr="008945A2">
        <w:rPr>
          <w:rFonts w:ascii="Times New Roman" w:hAnsi="Times New Roman" w:cs="Times New Roman"/>
          <w:lang w:val="es-ES"/>
        </w:rPr>
        <w:t>En todo caso, este tipo de encuentros no representaban solo un acto de pleitesía ejercido desde la sumisión, sino una oportunidad para el debate y la participación política</w:t>
      </w:r>
      <w:r w:rsidR="0028381A">
        <w:rPr>
          <w:rFonts w:ascii="Times New Roman" w:hAnsi="Times New Roman" w:cs="Times New Roman"/>
          <w:lang w:val="es-ES"/>
        </w:rPr>
        <w:t>. Así como revela el comportamiento de los diputados al interactuar con sus electores, adaptando sus acciones y palabras para fidelizar la confianza de los votantes</w:t>
      </w:r>
      <w:r w:rsidR="00EF0653">
        <w:rPr>
          <w:rFonts w:ascii="Times New Roman" w:hAnsi="Times New Roman" w:cs="Times New Roman"/>
          <w:lang w:val="es-ES"/>
        </w:rPr>
        <w:t xml:space="preserve"> y apelar en último término a su voto</w:t>
      </w:r>
      <w:r w:rsidR="0028381A">
        <w:rPr>
          <w:rFonts w:ascii="Times New Roman" w:hAnsi="Times New Roman" w:cs="Times New Roman"/>
          <w:lang w:val="es-ES"/>
        </w:rPr>
        <w:t xml:space="preserve">, </w:t>
      </w:r>
      <w:r w:rsidR="00894153">
        <w:rPr>
          <w:rFonts w:ascii="Times New Roman" w:hAnsi="Times New Roman" w:cs="Times New Roman"/>
          <w:lang w:val="es-ES"/>
        </w:rPr>
        <w:t xml:space="preserve">en campaña </w:t>
      </w:r>
      <w:r w:rsidR="0028381A">
        <w:rPr>
          <w:rFonts w:ascii="Times New Roman" w:hAnsi="Times New Roman" w:cs="Times New Roman"/>
          <w:lang w:val="es-ES"/>
        </w:rPr>
        <w:t>los representados también acomodaban su conducta para garantizar una correcta representación de sus intereses por parte del candidato y, por consiguiente, no revelaban únicamente una actitud pasiva y de reconocimiento al candidato</w:t>
      </w:r>
      <w:r w:rsidR="00444051">
        <w:rPr>
          <w:rFonts w:ascii="Times New Roman" w:hAnsi="Times New Roman" w:cs="Times New Roman"/>
          <w:lang w:val="es-ES"/>
        </w:rPr>
        <w:t xml:space="preserve">. Al contrario, se organizaban y trazaban estrategias para decidir quién podría actuar mejor en su nombre. </w:t>
      </w:r>
      <w:r w:rsidR="00444051" w:rsidRPr="008945A2">
        <w:rPr>
          <w:rFonts w:ascii="Times New Roman" w:hAnsi="Times New Roman" w:cs="Times New Roman"/>
          <w:lang w:val="es-ES"/>
        </w:rPr>
        <w:t xml:space="preserve">Por ejemplo, ante la convocatoria de elecciones generales en 1857, distintos distritos de Madrid presenciaron encuentros de electores progresistas con </w:t>
      </w:r>
      <w:r w:rsidR="00444051" w:rsidRPr="008945A2">
        <w:rPr>
          <w:rFonts w:ascii="Times New Roman" w:hAnsi="Times New Roman" w:cs="Times New Roman"/>
          <w:lang w:val="es-ES"/>
        </w:rPr>
        <w:lastRenderedPageBreak/>
        <w:t>la finalidad de renovar sus juntas directivas</w:t>
      </w:r>
      <w:r w:rsidR="00444051" w:rsidRPr="008945A2">
        <w:rPr>
          <w:rStyle w:val="Refdenotaalpie"/>
          <w:rFonts w:ascii="Times New Roman" w:hAnsi="Times New Roman" w:cs="Times New Roman"/>
          <w:lang w:val="es-ES"/>
        </w:rPr>
        <w:footnoteReference w:id="65"/>
      </w:r>
      <w:r w:rsidR="00444051" w:rsidRPr="008945A2">
        <w:rPr>
          <w:rFonts w:ascii="Times New Roman" w:hAnsi="Times New Roman" w:cs="Times New Roman"/>
          <w:lang w:val="es-ES"/>
        </w:rPr>
        <w:t xml:space="preserve"> o para deliberar acerca de la estrategia electoral.</w:t>
      </w:r>
      <w:r w:rsidR="00444051" w:rsidRPr="008945A2">
        <w:rPr>
          <w:rStyle w:val="Refdenotaalpie"/>
          <w:rFonts w:ascii="Times New Roman" w:hAnsi="Times New Roman" w:cs="Times New Roman"/>
          <w:lang w:val="es-ES"/>
        </w:rPr>
        <w:footnoteReference w:id="66"/>
      </w:r>
      <w:r w:rsidR="00444051" w:rsidRPr="008945A2">
        <w:rPr>
          <w:rFonts w:ascii="Times New Roman" w:hAnsi="Times New Roman" w:cs="Times New Roman"/>
          <w:lang w:val="es-ES"/>
        </w:rPr>
        <w:t xml:space="preserve"> </w:t>
      </w:r>
    </w:p>
    <w:p w:rsidR="00DD70BF" w:rsidRDefault="003D7B0A" w:rsidP="00444051">
      <w:pPr>
        <w:spacing w:line="360" w:lineRule="auto"/>
        <w:ind w:firstLine="708"/>
        <w:jc w:val="both"/>
        <w:rPr>
          <w:rFonts w:ascii="Times New Roman" w:hAnsi="Times New Roman" w:cs="Times New Roman"/>
          <w:lang w:val="es-ES"/>
        </w:rPr>
      </w:pPr>
      <w:r>
        <w:rPr>
          <w:rFonts w:ascii="Times New Roman" w:hAnsi="Times New Roman" w:cs="Times New Roman"/>
          <w:lang w:val="es-ES"/>
        </w:rPr>
        <w:t xml:space="preserve">No </w:t>
      </w:r>
      <w:r w:rsidR="00444051" w:rsidRPr="008945A2">
        <w:rPr>
          <w:rFonts w:ascii="Times New Roman" w:hAnsi="Times New Roman" w:cs="Times New Roman"/>
          <w:lang w:val="es-ES"/>
        </w:rPr>
        <w:t>eran solo los electores progresistas los que se reunían para trazar su estrategia electoral, también los moderados hacían lo propio. En la previa de las generales de 1850, numerosos electores afines se reunieron en el local de los Salones Orientales para deliberar sobre el candidato que apoyarían para el distrito del Prado de Madrid. Después de varias intervenciones se decidió apoyar “por unanimidad” al vizconde de la Armería.</w:t>
      </w:r>
      <w:r w:rsidR="00444051" w:rsidRPr="008945A2">
        <w:rPr>
          <w:rStyle w:val="Refdenotaalpie"/>
          <w:rFonts w:ascii="Times New Roman" w:hAnsi="Times New Roman" w:cs="Times New Roman"/>
          <w:lang w:val="es-ES"/>
        </w:rPr>
        <w:footnoteReference w:id="67"/>
      </w:r>
      <w:r w:rsidR="00444051" w:rsidRPr="008945A2">
        <w:rPr>
          <w:rFonts w:ascii="Times New Roman" w:hAnsi="Times New Roman" w:cs="Times New Roman"/>
          <w:lang w:val="es-ES"/>
        </w:rPr>
        <w:t xml:space="preserve"> Incluso el electorado partidario del carlismo celebraba encuentros para decidir quien era el mejor aspirante al que apoyar.</w:t>
      </w:r>
      <w:r w:rsidR="00444051" w:rsidRPr="008945A2">
        <w:rPr>
          <w:rStyle w:val="Refdenotaalpie"/>
          <w:rFonts w:ascii="Times New Roman" w:hAnsi="Times New Roman" w:cs="Times New Roman"/>
          <w:lang w:val="es-ES"/>
        </w:rPr>
        <w:footnoteReference w:id="68"/>
      </w:r>
      <w:r w:rsidR="00444051" w:rsidRPr="008945A2">
        <w:rPr>
          <w:rFonts w:ascii="Times New Roman" w:hAnsi="Times New Roman" w:cs="Times New Roman"/>
          <w:lang w:val="es-ES"/>
        </w:rPr>
        <w:t xml:space="preserve"> </w:t>
      </w:r>
    </w:p>
    <w:p w:rsidR="00901395" w:rsidRPr="008945A2" w:rsidRDefault="00444051" w:rsidP="00325EBE">
      <w:pPr>
        <w:spacing w:line="360" w:lineRule="auto"/>
        <w:ind w:firstLine="708"/>
        <w:jc w:val="both"/>
        <w:rPr>
          <w:rFonts w:ascii="Times New Roman" w:hAnsi="Times New Roman" w:cs="Times New Roman"/>
          <w:lang w:val="es-ES"/>
        </w:rPr>
      </w:pPr>
      <w:r w:rsidRPr="008945A2">
        <w:rPr>
          <w:rFonts w:ascii="Times New Roman" w:hAnsi="Times New Roman" w:cs="Times New Roman"/>
          <w:lang w:val="es-ES"/>
        </w:rPr>
        <w:t xml:space="preserve">Todas ellas son evidencias que ponen de relieve una cierta organización del electorado, con independencia de sus afinidades ideológicas. Se movilizaron incluso </w:t>
      </w:r>
      <w:r>
        <w:rPr>
          <w:rFonts w:ascii="Times New Roman" w:hAnsi="Times New Roman" w:cs="Times New Roman"/>
          <w:lang w:val="es-ES"/>
        </w:rPr>
        <w:t xml:space="preserve">a pesar </w:t>
      </w:r>
      <w:r w:rsidRPr="008945A2">
        <w:rPr>
          <w:rFonts w:ascii="Times New Roman" w:hAnsi="Times New Roman" w:cs="Times New Roman"/>
          <w:lang w:val="es-ES"/>
        </w:rPr>
        <w:t xml:space="preserve">de las </w:t>
      </w:r>
      <w:r w:rsidR="00D904EB">
        <w:rPr>
          <w:rFonts w:ascii="Times New Roman" w:hAnsi="Times New Roman" w:cs="Times New Roman"/>
          <w:lang w:val="es-ES"/>
        </w:rPr>
        <w:t xml:space="preserve">dificultades que </w:t>
      </w:r>
      <w:r w:rsidR="00BE70B5">
        <w:rPr>
          <w:rFonts w:ascii="Times New Roman" w:hAnsi="Times New Roman" w:cs="Times New Roman"/>
          <w:lang w:val="es-ES"/>
        </w:rPr>
        <w:t>la legislación imponía</w:t>
      </w:r>
      <w:r w:rsidRPr="008945A2">
        <w:rPr>
          <w:rFonts w:ascii="Times New Roman" w:hAnsi="Times New Roman" w:cs="Times New Roman"/>
          <w:lang w:val="es-ES"/>
        </w:rPr>
        <w:t>.</w:t>
      </w:r>
      <w:r w:rsidR="00BE70B5">
        <w:rPr>
          <w:rFonts w:ascii="Times New Roman" w:hAnsi="Times New Roman" w:cs="Times New Roman"/>
          <w:lang w:val="es-ES"/>
        </w:rPr>
        <w:t xml:space="preserve"> </w:t>
      </w:r>
      <w:r w:rsidR="0071073B">
        <w:rPr>
          <w:rFonts w:ascii="Times New Roman" w:hAnsi="Times New Roman" w:cs="Times New Roman"/>
          <w:lang w:val="es-ES"/>
        </w:rPr>
        <w:t>Aunque</w:t>
      </w:r>
      <w:r w:rsidR="00BE70B5">
        <w:rPr>
          <w:rFonts w:ascii="Times New Roman" w:hAnsi="Times New Roman" w:cs="Times New Roman"/>
          <w:lang w:val="es-ES"/>
        </w:rPr>
        <w:t xml:space="preserve"> los encuentros </w:t>
      </w:r>
      <w:r w:rsidR="00325EBE">
        <w:rPr>
          <w:rFonts w:ascii="Times New Roman" w:hAnsi="Times New Roman" w:cs="Times New Roman"/>
          <w:lang w:val="es-ES"/>
        </w:rPr>
        <w:t>de varias personas</w:t>
      </w:r>
      <w:r w:rsidR="00BE70B5">
        <w:rPr>
          <w:rFonts w:ascii="Times New Roman" w:hAnsi="Times New Roman" w:cs="Times New Roman"/>
          <w:lang w:val="es-ES"/>
        </w:rPr>
        <w:t xml:space="preserve"> no fueron regulados como derecho hasta 1869, este tipo de actos políticos era tolerado por las autoridades, </w:t>
      </w:r>
      <w:r w:rsidR="0071073B">
        <w:rPr>
          <w:rFonts w:ascii="Times New Roman" w:hAnsi="Times New Roman" w:cs="Times New Roman"/>
          <w:lang w:val="es-ES"/>
        </w:rPr>
        <w:t>pero</w:t>
      </w:r>
      <w:r w:rsidR="00BE70B5">
        <w:rPr>
          <w:rFonts w:ascii="Times New Roman" w:hAnsi="Times New Roman" w:cs="Times New Roman"/>
          <w:lang w:val="es-ES"/>
        </w:rPr>
        <w:t xml:space="preserve"> siempre a merced del </w:t>
      </w:r>
      <w:r w:rsidR="00325EBE">
        <w:rPr>
          <w:rFonts w:ascii="Times New Roman" w:hAnsi="Times New Roman" w:cs="Times New Roman"/>
          <w:lang w:val="es-ES"/>
        </w:rPr>
        <w:t>salvoconducto</w:t>
      </w:r>
      <w:r w:rsidR="00BE70B5">
        <w:rPr>
          <w:rFonts w:ascii="Times New Roman" w:hAnsi="Times New Roman" w:cs="Times New Roman"/>
          <w:lang w:val="es-ES"/>
        </w:rPr>
        <w:t xml:space="preserve"> gubernamental o de sus delegados, dado que se necesitaba una autorización previa. Además, las reuniones políticas fueron progresivamente restringidas a medida que el reinado de Isabel II llegó a sus últimos días, en particular a partir de 1863, cuando una circular facilitó la intervención de los gobiernos en estas reuniones y, por consiguiente, limitó su ejercicio.</w:t>
      </w:r>
      <w:r w:rsidR="00BE70B5">
        <w:rPr>
          <w:rStyle w:val="Refdenotaalpie"/>
          <w:rFonts w:ascii="Times New Roman" w:hAnsi="Times New Roman" w:cs="Times New Roman"/>
          <w:lang w:val="es-ES"/>
        </w:rPr>
        <w:footnoteReference w:id="69"/>
      </w:r>
      <w:r w:rsidR="00BE70B5">
        <w:rPr>
          <w:rFonts w:ascii="Times New Roman" w:hAnsi="Times New Roman" w:cs="Times New Roman"/>
          <w:lang w:val="es-ES"/>
        </w:rPr>
        <w:t xml:space="preserve"> </w:t>
      </w:r>
    </w:p>
    <w:p w:rsidR="0071073B" w:rsidRDefault="00444051" w:rsidP="0071073B">
      <w:pPr>
        <w:spacing w:line="360" w:lineRule="auto"/>
        <w:ind w:firstLine="708"/>
        <w:jc w:val="both"/>
        <w:rPr>
          <w:rFonts w:ascii="Times New Roman" w:hAnsi="Times New Roman" w:cs="Times New Roman"/>
          <w:lang w:val="es-ES"/>
        </w:rPr>
      </w:pPr>
      <w:r w:rsidRPr="008945A2">
        <w:rPr>
          <w:rFonts w:ascii="Times New Roman" w:hAnsi="Times New Roman" w:cs="Times New Roman"/>
          <w:lang w:val="es-ES"/>
        </w:rPr>
        <w:t xml:space="preserve">Se desprende, pues, que los comités electorales o reuniones previas a las elecciones significaban más un encuentro del electorado afín a unas mismas tendencias ideológicas </w:t>
      </w:r>
      <w:r w:rsidR="007F0127">
        <w:rPr>
          <w:rFonts w:ascii="Times New Roman" w:hAnsi="Times New Roman" w:cs="Times New Roman"/>
          <w:lang w:val="es-ES"/>
        </w:rPr>
        <w:t xml:space="preserve">y, por ende, </w:t>
      </w:r>
      <w:r w:rsidR="006E31A0">
        <w:rPr>
          <w:rFonts w:ascii="Times New Roman" w:hAnsi="Times New Roman" w:cs="Times New Roman"/>
          <w:lang w:val="es-ES"/>
        </w:rPr>
        <w:t>no se trataba de actos en los que los candidatos trataban de</w:t>
      </w:r>
      <w:r w:rsidRPr="008945A2">
        <w:rPr>
          <w:rFonts w:ascii="Times New Roman" w:hAnsi="Times New Roman" w:cs="Times New Roman"/>
          <w:lang w:val="es-ES"/>
        </w:rPr>
        <w:t xml:space="preserve"> convencer al votante del sentido de su voto. </w:t>
      </w:r>
      <w:r w:rsidR="008512C4">
        <w:rPr>
          <w:rFonts w:ascii="Times New Roman" w:hAnsi="Times New Roman" w:cs="Times New Roman"/>
          <w:lang w:val="es-ES"/>
        </w:rPr>
        <w:t>Salvo el contexto del Bienio Progresista (1854-56), con una menor restricción, e</w:t>
      </w:r>
      <w:r w:rsidRPr="008945A2">
        <w:rPr>
          <w:rFonts w:ascii="Times New Roman" w:hAnsi="Times New Roman" w:cs="Times New Roman"/>
          <w:lang w:val="es-ES"/>
        </w:rPr>
        <w:t xml:space="preserve">so </w:t>
      </w:r>
      <w:r w:rsidR="008512C4">
        <w:rPr>
          <w:rFonts w:ascii="Times New Roman" w:hAnsi="Times New Roman" w:cs="Times New Roman"/>
          <w:lang w:val="es-ES"/>
        </w:rPr>
        <w:t xml:space="preserve">era así porque </w:t>
      </w:r>
      <w:r w:rsidRPr="008945A2">
        <w:rPr>
          <w:rFonts w:ascii="Times New Roman" w:hAnsi="Times New Roman" w:cs="Times New Roman"/>
          <w:lang w:val="es-ES"/>
        </w:rPr>
        <w:t xml:space="preserve">el derecho de reunión </w:t>
      </w:r>
      <w:r w:rsidR="008512C4">
        <w:rPr>
          <w:rFonts w:ascii="Times New Roman" w:hAnsi="Times New Roman" w:cs="Times New Roman"/>
          <w:lang w:val="es-ES"/>
        </w:rPr>
        <w:t>aún no</w:t>
      </w:r>
      <w:r w:rsidRPr="008945A2">
        <w:rPr>
          <w:rFonts w:ascii="Times New Roman" w:hAnsi="Times New Roman" w:cs="Times New Roman"/>
          <w:lang w:val="es-ES"/>
        </w:rPr>
        <w:t xml:space="preserve"> estaba garantizado y su limitación implicaba que un grupo de organizadores tuviera que pedir permiso y significarse públicamente en nombre de una corriente política determinada. </w:t>
      </w:r>
      <w:r w:rsidR="0071073B">
        <w:rPr>
          <w:rFonts w:ascii="Times New Roman" w:hAnsi="Times New Roman" w:cs="Times New Roman"/>
          <w:lang w:val="es-ES"/>
        </w:rPr>
        <w:t>Claro está que no eran actos libres como los entendemos hoy en día y que, por lo tanto, no se concebían como mítines que intentaban convencer al elector.</w:t>
      </w:r>
    </w:p>
    <w:p w:rsidR="006E31A0" w:rsidRDefault="00444051" w:rsidP="0028381A">
      <w:pPr>
        <w:spacing w:line="360" w:lineRule="auto"/>
        <w:ind w:firstLine="708"/>
        <w:jc w:val="both"/>
        <w:rPr>
          <w:rFonts w:ascii="Times New Roman" w:hAnsi="Times New Roman" w:cs="Times New Roman"/>
          <w:lang w:val="es-ES"/>
        </w:rPr>
      </w:pPr>
      <w:r w:rsidRPr="008945A2">
        <w:rPr>
          <w:rFonts w:ascii="Times New Roman" w:hAnsi="Times New Roman" w:cs="Times New Roman"/>
          <w:lang w:val="es-ES"/>
        </w:rPr>
        <w:t xml:space="preserve">Por eso, la participación corría a cargo sobre todo de los electores más comprometidos y de su entorno inmediato, aunque lógicamente no se excluía la </w:t>
      </w:r>
      <w:r w:rsidRPr="008945A2">
        <w:rPr>
          <w:rFonts w:ascii="Times New Roman" w:hAnsi="Times New Roman" w:cs="Times New Roman"/>
          <w:lang w:val="es-ES"/>
        </w:rPr>
        <w:lastRenderedPageBreak/>
        <w:t>participación de otros. A su vez, estas reuniones servían para dictaminar la estrategia electoral del partido, en particular para elegir a un candidato concreto, y en menor medida para el debate programático.</w:t>
      </w:r>
      <w:r w:rsidR="0036068D">
        <w:rPr>
          <w:rFonts w:ascii="Times New Roman" w:hAnsi="Times New Roman" w:cs="Times New Roman"/>
          <w:lang w:val="es-ES"/>
        </w:rPr>
        <w:t xml:space="preserve"> Como ha demostrado Juan Antonio </w:t>
      </w:r>
      <w:proofErr w:type="spellStart"/>
      <w:r w:rsidR="0036068D">
        <w:rPr>
          <w:rFonts w:ascii="Times New Roman" w:hAnsi="Times New Roman" w:cs="Times New Roman"/>
          <w:lang w:val="es-ES"/>
        </w:rPr>
        <w:t>Inarejos</w:t>
      </w:r>
      <w:proofErr w:type="spellEnd"/>
      <w:r w:rsidR="0036068D">
        <w:rPr>
          <w:rFonts w:ascii="Times New Roman" w:hAnsi="Times New Roman" w:cs="Times New Roman"/>
          <w:lang w:val="es-ES"/>
        </w:rPr>
        <w:t xml:space="preserve">, </w:t>
      </w:r>
      <w:r w:rsidR="00C10D2A">
        <w:rPr>
          <w:rFonts w:ascii="Times New Roman" w:hAnsi="Times New Roman" w:cs="Times New Roman"/>
          <w:lang w:val="es-ES"/>
        </w:rPr>
        <w:t>las restricciones a la libre reunión propiciaban que el activismo político se desplegara mediante comités locales y provinciales o con expresiones de sociabilidad informal, como banquetes, homenajes o recibimientos a dirigentes de partidos.</w:t>
      </w:r>
      <w:r w:rsidR="00C10D2A">
        <w:rPr>
          <w:rStyle w:val="Refdenotaalpie"/>
          <w:rFonts w:ascii="Times New Roman" w:hAnsi="Times New Roman" w:cs="Times New Roman"/>
          <w:lang w:val="es-ES"/>
        </w:rPr>
        <w:footnoteReference w:id="70"/>
      </w:r>
      <w:r w:rsidR="00C10D2A">
        <w:rPr>
          <w:rFonts w:ascii="Times New Roman" w:hAnsi="Times New Roman" w:cs="Times New Roman"/>
          <w:lang w:val="es-ES"/>
        </w:rPr>
        <w:t xml:space="preserve"> </w:t>
      </w:r>
    </w:p>
    <w:p w:rsidR="0034210A" w:rsidRDefault="0071073B" w:rsidP="0071073B">
      <w:pPr>
        <w:spacing w:line="360" w:lineRule="auto"/>
        <w:ind w:firstLine="708"/>
        <w:jc w:val="both"/>
        <w:rPr>
          <w:rFonts w:ascii="Times New Roman" w:hAnsi="Times New Roman" w:cs="Times New Roman"/>
          <w:lang w:val="es-ES"/>
        </w:rPr>
      </w:pPr>
      <w:r>
        <w:rPr>
          <w:rFonts w:ascii="Times New Roman" w:hAnsi="Times New Roman" w:cs="Times New Roman"/>
          <w:lang w:val="es-ES"/>
        </w:rPr>
        <w:t xml:space="preserve">En todo caso, cuando era posible la interacción entre electores y elegibles, </w:t>
      </w:r>
      <w:r w:rsidR="00444051">
        <w:rPr>
          <w:rFonts w:ascii="Times New Roman" w:hAnsi="Times New Roman" w:cs="Times New Roman"/>
          <w:lang w:val="es-ES"/>
        </w:rPr>
        <w:t xml:space="preserve">las conductas de los </w:t>
      </w:r>
      <w:r w:rsidR="00E37DDB">
        <w:rPr>
          <w:rFonts w:ascii="Times New Roman" w:hAnsi="Times New Roman" w:cs="Times New Roman"/>
          <w:lang w:val="es-ES"/>
        </w:rPr>
        <w:t>primeros</w:t>
      </w:r>
      <w:r w:rsidR="00444051">
        <w:rPr>
          <w:rFonts w:ascii="Times New Roman" w:hAnsi="Times New Roman" w:cs="Times New Roman"/>
          <w:lang w:val="es-ES"/>
        </w:rPr>
        <w:t xml:space="preserve"> </w:t>
      </w:r>
      <w:r w:rsidR="00040F1C">
        <w:rPr>
          <w:rFonts w:ascii="Times New Roman" w:hAnsi="Times New Roman" w:cs="Times New Roman"/>
          <w:lang w:val="es-ES"/>
        </w:rPr>
        <w:t xml:space="preserve">también </w:t>
      </w:r>
      <w:r>
        <w:rPr>
          <w:rFonts w:ascii="Times New Roman" w:hAnsi="Times New Roman" w:cs="Times New Roman"/>
          <w:lang w:val="es-ES"/>
        </w:rPr>
        <w:t>se moldeaban</w:t>
      </w:r>
      <w:r w:rsidR="00E37DDB">
        <w:rPr>
          <w:rFonts w:ascii="Times New Roman" w:hAnsi="Times New Roman" w:cs="Times New Roman"/>
          <w:lang w:val="es-ES"/>
        </w:rPr>
        <w:t xml:space="preserve"> para apelar a estos últimos</w:t>
      </w:r>
      <w:r w:rsidR="00526BD0">
        <w:rPr>
          <w:rFonts w:ascii="Times New Roman" w:hAnsi="Times New Roman" w:cs="Times New Roman"/>
          <w:lang w:val="es-ES"/>
        </w:rPr>
        <w:t>. En este caso, como se demostrará a continuación,</w:t>
      </w:r>
      <w:r w:rsidR="00035B08">
        <w:rPr>
          <w:rFonts w:ascii="Times New Roman" w:hAnsi="Times New Roman" w:cs="Times New Roman"/>
          <w:lang w:val="es-ES"/>
        </w:rPr>
        <w:t xml:space="preserve"> cuando era posible</w:t>
      </w:r>
      <w:r w:rsidR="00040F1C">
        <w:rPr>
          <w:rFonts w:ascii="Times New Roman" w:hAnsi="Times New Roman" w:cs="Times New Roman"/>
          <w:lang w:val="es-ES"/>
        </w:rPr>
        <w:t xml:space="preserve"> </w:t>
      </w:r>
      <w:r w:rsidR="00E37DDB">
        <w:rPr>
          <w:rFonts w:ascii="Times New Roman" w:hAnsi="Times New Roman" w:cs="Times New Roman"/>
          <w:lang w:val="es-ES"/>
        </w:rPr>
        <w:t xml:space="preserve">los comportamientos </w:t>
      </w:r>
      <w:r w:rsidR="00040F1C">
        <w:rPr>
          <w:rFonts w:ascii="Times New Roman" w:hAnsi="Times New Roman" w:cs="Times New Roman"/>
          <w:lang w:val="es-ES"/>
        </w:rPr>
        <w:t>iban dirigid</w:t>
      </w:r>
      <w:r w:rsidR="00E37DDB">
        <w:rPr>
          <w:rFonts w:ascii="Times New Roman" w:hAnsi="Times New Roman" w:cs="Times New Roman"/>
          <w:lang w:val="es-ES"/>
        </w:rPr>
        <w:t>o</w:t>
      </w:r>
      <w:r w:rsidR="00040F1C">
        <w:rPr>
          <w:rFonts w:ascii="Times New Roman" w:hAnsi="Times New Roman" w:cs="Times New Roman"/>
          <w:lang w:val="es-ES"/>
        </w:rPr>
        <w:t>s a evaluar la continuidad de la relación política entre representado y representante</w:t>
      </w:r>
      <w:r w:rsidR="00526BD0">
        <w:rPr>
          <w:rFonts w:ascii="Times New Roman" w:hAnsi="Times New Roman" w:cs="Times New Roman"/>
          <w:lang w:val="es-ES"/>
        </w:rPr>
        <w:t xml:space="preserve"> y, por consiguiente, </w:t>
      </w:r>
      <w:r w:rsidR="00E960C1">
        <w:rPr>
          <w:rFonts w:ascii="Times New Roman" w:hAnsi="Times New Roman" w:cs="Times New Roman"/>
          <w:lang w:val="es-ES"/>
        </w:rPr>
        <w:t>calibrar la</w:t>
      </w:r>
      <w:r w:rsidR="00526BD0">
        <w:rPr>
          <w:rFonts w:ascii="Times New Roman" w:hAnsi="Times New Roman" w:cs="Times New Roman"/>
          <w:lang w:val="es-ES"/>
        </w:rPr>
        <w:t xml:space="preserve"> </w:t>
      </w:r>
      <w:r w:rsidR="00E960C1">
        <w:rPr>
          <w:rFonts w:ascii="Times New Roman" w:hAnsi="Times New Roman" w:cs="Times New Roman"/>
          <w:lang w:val="es-ES"/>
        </w:rPr>
        <w:t>congruencia</w:t>
      </w:r>
      <w:r w:rsidR="00526BD0">
        <w:rPr>
          <w:rFonts w:ascii="Times New Roman" w:hAnsi="Times New Roman" w:cs="Times New Roman"/>
          <w:lang w:val="es-ES"/>
        </w:rPr>
        <w:t xml:space="preserve"> de seguir </w:t>
      </w:r>
      <w:r w:rsidR="00EF0653">
        <w:rPr>
          <w:rFonts w:ascii="Times New Roman" w:hAnsi="Times New Roman" w:cs="Times New Roman"/>
          <w:lang w:val="es-ES"/>
        </w:rPr>
        <w:t>dando</w:t>
      </w:r>
      <w:r w:rsidR="00526BD0">
        <w:rPr>
          <w:rFonts w:ascii="Times New Roman" w:hAnsi="Times New Roman" w:cs="Times New Roman"/>
          <w:lang w:val="es-ES"/>
        </w:rPr>
        <w:t xml:space="preserve"> confianza con el voto a un candidato</w:t>
      </w:r>
      <w:r w:rsidR="00EF0653">
        <w:rPr>
          <w:rFonts w:ascii="Times New Roman" w:hAnsi="Times New Roman" w:cs="Times New Roman"/>
          <w:lang w:val="es-ES"/>
        </w:rPr>
        <w:t xml:space="preserve"> determinado</w:t>
      </w:r>
      <w:r w:rsidR="00526BD0">
        <w:rPr>
          <w:rFonts w:ascii="Times New Roman" w:hAnsi="Times New Roman" w:cs="Times New Roman"/>
          <w:lang w:val="es-ES"/>
        </w:rPr>
        <w:t>.</w:t>
      </w:r>
    </w:p>
    <w:p w:rsidR="00176C95" w:rsidRPr="008945A2" w:rsidRDefault="007804D4" w:rsidP="00B9792E">
      <w:pPr>
        <w:spacing w:line="360" w:lineRule="auto"/>
        <w:ind w:firstLine="700"/>
        <w:jc w:val="both"/>
        <w:rPr>
          <w:rFonts w:ascii="Times New Roman" w:hAnsi="Times New Roman" w:cs="Times New Roman"/>
          <w:lang w:val="es-ES"/>
        </w:rPr>
      </w:pPr>
      <w:r w:rsidRPr="008945A2">
        <w:rPr>
          <w:rFonts w:ascii="Times New Roman" w:hAnsi="Times New Roman" w:cs="Times New Roman"/>
          <w:lang w:val="es-ES"/>
        </w:rPr>
        <w:t>Tal vez</w:t>
      </w:r>
      <w:r w:rsidR="00176C95" w:rsidRPr="008945A2">
        <w:rPr>
          <w:rFonts w:ascii="Times New Roman" w:hAnsi="Times New Roman" w:cs="Times New Roman"/>
          <w:lang w:val="es-ES"/>
        </w:rPr>
        <w:t xml:space="preserve"> resulte más </w:t>
      </w:r>
      <w:r w:rsidR="00526BD0">
        <w:rPr>
          <w:rFonts w:ascii="Times New Roman" w:hAnsi="Times New Roman" w:cs="Times New Roman"/>
          <w:lang w:val="es-ES"/>
        </w:rPr>
        <w:t>indiscutible con un ejemplo, una vez más procedente</w:t>
      </w:r>
      <w:r w:rsidR="00176C95" w:rsidRPr="008945A2">
        <w:rPr>
          <w:rFonts w:ascii="Times New Roman" w:hAnsi="Times New Roman" w:cs="Times New Roman"/>
          <w:lang w:val="es-ES"/>
        </w:rPr>
        <w:t xml:space="preserve"> </w:t>
      </w:r>
      <w:r w:rsidR="00526BD0">
        <w:rPr>
          <w:rFonts w:ascii="Times New Roman" w:hAnsi="Times New Roman" w:cs="Times New Roman"/>
          <w:lang w:val="es-ES"/>
        </w:rPr>
        <w:t>d</w:t>
      </w:r>
      <w:r w:rsidR="00176C95" w:rsidRPr="008945A2">
        <w:rPr>
          <w:rFonts w:ascii="Times New Roman" w:hAnsi="Times New Roman" w:cs="Times New Roman"/>
          <w:lang w:val="es-ES"/>
        </w:rPr>
        <w:t>el banquete que tuvo lugar en el Liceo de Barcelona</w:t>
      </w:r>
      <w:r w:rsidR="00526BD0">
        <w:rPr>
          <w:rFonts w:ascii="Times New Roman" w:hAnsi="Times New Roman" w:cs="Times New Roman"/>
          <w:lang w:val="es-ES"/>
        </w:rPr>
        <w:t xml:space="preserve"> en 1850</w:t>
      </w:r>
      <w:r w:rsidR="00176C95" w:rsidRPr="008945A2">
        <w:rPr>
          <w:rFonts w:ascii="Times New Roman" w:hAnsi="Times New Roman" w:cs="Times New Roman"/>
          <w:lang w:val="es-ES"/>
        </w:rPr>
        <w:t xml:space="preserve">. </w:t>
      </w:r>
      <w:r w:rsidR="00F0544B" w:rsidRPr="008945A2">
        <w:rPr>
          <w:rFonts w:ascii="Times New Roman" w:hAnsi="Times New Roman" w:cs="Times New Roman"/>
          <w:lang w:val="es-ES"/>
        </w:rPr>
        <w:t>La mayoría de los votantes asistentes pertenecían a</w:t>
      </w:r>
      <w:r w:rsidR="00176C95" w:rsidRPr="008945A2">
        <w:rPr>
          <w:rFonts w:ascii="Times New Roman" w:hAnsi="Times New Roman" w:cs="Times New Roman"/>
          <w:lang w:val="es-ES"/>
        </w:rPr>
        <w:t xml:space="preserve"> los distintos distritos de Barcelona, pero también los hubo de Tremp, </w:t>
      </w:r>
      <w:r w:rsidR="00BC627E" w:rsidRPr="008945A2">
        <w:rPr>
          <w:rFonts w:ascii="Times New Roman" w:hAnsi="Times New Roman" w:cs="Times New Roman"/>
          <w:lang w:val="es-ES"/>
        </w:rPr>
        <w:t xml:space="preserve">la circunscripción </w:t>
      </w:r>
      <w:r w:rsidR="000E2615" w:rsidRPr="008945A2">
        <w:rPr>
          <w:rFonts w:ascii="Times New Roman" w:hAnsi="Times New Roman" w:cs="Times New Roman"/>
          <w:lang w:val="es-ES"/>
        </w:rPr>
        <w:t>por</w:t>
      </w:r>
      <w:r w:rsidR="00BC627E" w:rsidRPr="008945A2">
        <w:rPr>
          <w:rFonts w:ascii="Times New Roman" w:hAnsi="Times New Roman" w:cs="Times New Roman"/>
          <w:lang w:val="es-ES"/>
        </w:rPr>
        <w:t xml:space="preserve"> la</w:t>
      </w:r>
      <w:r w:rsidR="00176C95" w:rsidRPr="008945A2">
        <w:rPr>
          <w:rFonts w:ascii="Times New Roman" w:hAnsi="Times New Roman" w:cs="Times New Roman"/>
          <w:lang w:val="es-ES"/>
        </w:rPr>
        <w:t xml:space="preserve"> que Pascual </w:t>
      </w:r>
      <w:proofErr w:type="spellStart"/>
      <w:r w:rsidR="00176C95" w:rsidRPr="008945A2">
        <w:rPr>
          <w:rFonts w:ascii="Times New Roman" w:hAnsi="Times New Roman" w:cs="Times New Roman"/>
          <w:lang w:val="es-ES"/>
        </w:rPr>
        <w:t>Madoz</w:t>
      </w:r>
      <w:proofErr w:type="spellEnd"/>
      <w:r w:rsidR="00176C95" w:rsidRPr="008945A2">
        <w:rPr>
          <w:rFonts w:ascii="Times New Roman" w:hAnsi="Times New Roman" w:cs="Times New Roman"/>
          <w:lang w:val="es-ES"/>
        </w:rPr>
        <w:t xml:space="preserve"> </w:t>
      </w:r>
      <w:r w:rsidR="00484B42">
        <w:rPr>
          <w:rFonts w:ascii="Times New Roman" w:hAnsi="Times New Roman" w:cs="Times New Roman"/>
          <w:lang w:val="es-ES"/>
        </w:rPr>
        <w:t>acostumbraba a</w:t>
      </w:r>
      <w:r w:rsidR="000E2615" w:rsidRPr="008945A2">
        <w:rPr>
          <w:rFonts w:ascii="Times New Roman" w:hAnsi="Times New Roman" w:cs="Times New Roman"/>
          <w:lang w:val="es-ES"/>
        </w:rPr>
        <w:t xml:space="preserve"> ser</w:t>
      </w:r>
      <w:r w:rsidR="00176C95" w:rsidRPr="008945A2">
        <w:rPr>
          <w:rFonts w:ascii="Times New Roman" w:hAnsi="Times New Roman" w:cs="Times New Roman"/>
          <w:lang w:val="es-ES"/>
        </w:rPr>
        <w:t xml:space="preserve"> elegido. Uno de ellos</w:t>
      </w:r>
      <w:r w:rsidR="00BC627E" w:rsidRPr="008945A2">
        <w:rPr>
          <w:rFonts w:ascii="Times New Roman" w:hAnsi="Times New Roman" w:cs="Times New Roman"/>
          <w:lang w:val="es-ES"/>
        </w:rPr>
        <w:t>, José Farga,</w:t>
      </w:r>
      <w:r w:rsidR="00176C95" w:rsidRPr="008945A2">
        <w:rPr>
          <w:rFonts w:ascii="Times New Roman" w:hAnsi="Times New Roman" w:cs="Times New Roman"/>
          <w:lang w:val="es-ES"/>
        </w:rPr>
        <w:t xml:space="preserve"> tomó la palabra: </w:t>
      </w:r>
    </w:p>
    <w:p w:rsidR="00176C95" w:rsidRPr="008945A2" w:rsidRDefault="00176C95" w:rsidP="00B9792E">
      <w:pPr>
        <w:spacing w:line="360" w:lineRule="auto"/>
        <w:jc w:val="both"/>
        <w:rPr>
          <w:rFonts w:ascii="Times New Roman" w:hAnsi="Times New Roman" w:cs="Times New Roman"/>
          <w:lang w:val="es-ES"/>
        </w:rPr>
      </w:pPr>
    </w:p>
    <w:p w:rsidR="00176C95" w:rsidRPr="008945A2" w:rsidRDefault="00176C95" w:rsidP="00B9792E">
      <w:pPr>
        <w:spacing w:line="360" w:lineRule="auto"/>
        <w:ind w:left="700"/>
        <w:jc w:val="both"/>
        <w:rPr>
          <w:rFonts w:ascii="Times New Roman" w:hAnsi="Times New Roman" w:cs="Times New Roman"/>
          <w:sz w:val="22"/>
          <w:szCs w:val="22"/>
          <w:lang w:val="es-ES"/>
        </w:rPr>
      </w:pPr>
      <w:r w:rsidRPr="008945A2">
        <w:rPr>
          <w:rFonts w:ascii="Times New Roman" w:hAnsi="Times New Roman" w:cs="Times New Roman"/>
          <w:sz w:val="22"/>
          <w:szCs w:val="22"/>
          <w:lang w:val="es-ES"/>
        </w:rPr>
        <w:t xml:space="preserve">El Sr. </w:t>
      </w:r>
      <w:proofErr w:type="spellStart"/>
      <w:r w:rsidRPr="008945A2">
        <w:rPr>
          <w:rFonts w:ascii="Times New Roman" w:hAnsi="Times New Roman" w:cs="Times New Roman"/>
          <w:sz w:val="22"/>
          <w:szCs w:val="22"/>
          <w:lang w:val="es-ES"/>
        </w:rPr>
        <w:t>Madoz</w:t>
      </w:r>
      <w:proofErr w:type="spellEnd"/>
      <w:r w:rsidRPr="008945A2">
        <w:rPr>
          <w:rFonts w:ascii="Times New Roman" w:hAnsi="Times New Roman" w:cs="Times New Roman"/>
          <w:sz w:val="22"/>
          <w:szCs w:val="22"/>
          <w:lang w:val="es-ES"/>
        </w:rPr>
        <w:t xml:space="preserve"> puede estar seguro de que sus antiguos amigos le sostendrán ahora como siempre, mucho m</w:t>
      </w:r>
      <w:r w:rsidR="009F26EE" w:rsidRPr="008945A2">
        <w:rPr>
          <w:rFonts w:ascii="Times New Roman" w:hAnsi="Times New Roman" w:cs="Times New Roman"/>
          <w:sz w:val="22"/>
          <w:szCs w:val="22"/>
          <w:lang w:val="es-ES"/>
        </w:rPr>
        <w:t>á</w:t>
      </w:r>
      <w:r w:rsidRPr="008945A2">
        <w:rPr>
          <w:rFonts w:ascii="Times New Roman" w:hAnsi="Times New Roman" w:cs="Times New Roman"/>
          <w:sz w:val="22"/>
          <w:szCs w:val="22"/>
          <w:lang w:val="es-ES"/>
        </w:rPr>
        <w:t>s teniendo presente que los pueblos han conseguido por el apoyo y recomendación de su diputado cu</w:t>
      </w:r>
      <w:r w:rsidR="009F26EE" w:rsidRPr="008945A2">
        <w:rPr>
          <w:rFonts w:ascii="Times New Roman" w:hAnsi="Times New Roman" w:cs="Times New Roman"/>
          <w:sz w:val="22"/>
          <w:szCs w:val="22"/>
          <w:lang w:val="es-ES"/>
        </w:rPr>
        <w:t>á</w:t>
      </w:r>
      <w:r w:rsidRPr="008945A2">
        <w:rPr>
          <w:rFonts w:ascii="Times New Roman" w:hAnsi="Times New Roman" w:cs="Times New Roman"/>
          <w:sz w:val="22"/>
          <w:szCs w:val="22"/>
          <w:lang w:val="es-ES"/>
        </w:rPr>
        <w:t>nto han solicitado del gobierno.</w:t>
      </w:r>
      <w:r w:rsidR="00F50FE6" w:rsidRPr="008945A2">
        <w:rPr>
          <w:rStyle w:val="Refdenotaalpie"/>
          <w:rFonts w:ascii="Times New Roman" w:hAnsi="Times New Roman" w:cs="Times New Roman"/>
          <w:lang w:val="es-ES"/>
        </w:rPr>
        <w:footnoteReference w:id="71"/>
      </w:r>
    </w:p>
    <w:p w:rsidR="00894153" w:rsidRDefault="00894153" w:rsidP="00E960C1">
      <w:pPr>
        <w:spacing w:line="360" w:lineRule="auto"/>
        <w:jc w:val="both"/>
        <w:rPr>
          <w:rFonts w:ascii="Times New Roman" w:hAnsi="Times New Roman" w:cs="Times New Roman"/>
          <w:color w:val="FF0000"/>
          <w:lang w:val="es-ES"/>
        </w:rPr>
      </w:pPr>
    </w:p>
    <w:p w:rsidR="00035B08" w:rsidRDefault="00176C95" w:rsidP="00E960C1">
      <w:pPr>
        <w:spacing w:line="360" w:lineRule="auto"/>
        <w:jc w:val="both"/>
        <w:rPr>
          <w:rFonts w:ascii="Times New Roman" w:hAnsi="Times New Roman" w:cs="Times New Roman"/>
          <w:lang w:val="es-ES"/>
        </w:rPr>
      </w:pPr>
      <w:r w:rsidRPr="008945A2">
        <w:rPr>
          <w:rFonts w:ascii="Times New Roman" w:hAnsi="Times New Roman" w:cs="Times New Roman"/>
          <w:lang w:val="es-ES"/>
        </w:rPr>
        <w:tab/>
      </w:r>
      <w:r w:rsidR="00040F1C">
        <w:rPr>
          <w:rFonts w:ascii="Times New Roman" w:hAnsi="Times New Roman" w:cs="Times New Roman"/>
          <w:lang w:val="es-ES"/>
        </w:rPr>
        <w:t xml:space="preserve">Eso es, el elector advertía a </w:t>
      </w:r>
      <w:proofErr w:type="spellStart"/>
      <w:r w:rsidR="00040F1C">
        <w:rPr>
          <w:rFonts w:ascii="Times New Roman" w:hAnsi="Times New Roman" w:cs="Times New Roman"/>
          <w:lang w:val="es-ES"/>
        </w:rPr>
        <w:t>Madoz</w:t>
      </w:r>
      <w:proofErr w:type="spellEnd"/>
      <w:r w:rsidR="00040F1C">
        <w:rPr>
          <w:rFonts w:ascii="Times New Roman" w:hAnsi="Times New Roman" w:cs="Times New Roman"/>
          <w:lang w:val="es-ES"/>
        </w:rPr>
        <w:t xml:space="preserve"> acerca de la naturaleza de la relación política que les unía y que les podría seguir uniendo. </w:t>
      </w:r>
      <w:r w:rsidR="00BC627E" w:rsidRPr="008945A2">
        <w:rPr>
          <w:rFonts w:ascii="Times New Roman" w:hAnsi="Times New Roman" w:cs="Times New Roman"/>
          <w:lang w:val="es-ES"/>
        </w:rPr>
        <w:t>Si</w:t>
      </w:r>
      <w:r w:rsidRPr="008945A2">
        <w:rPr>
          <w:rFonts w:ascii="Times New Roman" w:hAnsi="Times New Roman" w:cs="Times New Roman"/>
          <w:lang w:val="es-ES"/>
        </w:rPr>
        <w:t xml:space="preserve"> </w:t>
      </w:r>
      <w:proofErr w:type="spellStart"/>
      <w:r w:rsidRPr="008945A2">
        <w:rPr>
          <w:rFonts w:ascii="Times New Roman" w:hAnsi="Times New Roman" w:cs="Times New Roman"/>
          <w:lang w:val="es-ES"/>
        </w:rPr>
        <w:t>Madoz</w:t>
      </w:r>
      <w:proofErr w:type="spellEnd"/>
      <w:r w:rsidRPr="008945A2">
        <w:rPr>
          <w:rFonts w:ascii="Times New Roman" w:hAnsi="Times New Roman" w:cs="Times New Roman"/>
          <w:lang w:val="es-ES"/>
        </w:rPr>
        <w:t xml:space="preserve"> seguía prestando atención a las demandas de los electores una vez elegido, los votantes le seguirían </w:t>
      </w:r>
      <w:r w:rsidR="005B748A" w:rsidRPr="008945A2">
        <w:rPr>
          <w:rFonts w:ascii="Times New Roman" w:hAnsi="Times New Roman" w:cs="Times New Roman"/>
          <w:lang w:val="es-ES"/>
        </w:rPr>
        <w:t>ofreciendo</w:t>
      </w:r>
      <w:r w:rsidRPr="008945A2">
        <w:rPr>
          <w:rFonts w:ascii="Times New Roman" w:hAnsi="Times New Roman" w:cs="Times New Roman"/>
          <w:lang w:val="es-ES"/>
        </w:rPr>
        <w:t xml:space="preserve"> su confianza</w:t>
      </w:r>
      <w:r w:rsidR="00DA4794">
        <w:rPr>
          <w:rFonts w:ascii="Times New Roman" w:hAnsi="Times New Roman" w:cs="Times New Roman"/>
          <w:lang w:val="es-ES"/>
        </w:rPr>
        <w:t xml:space="preserve"> con su voto</w:t>
      </w:r>
      <w:r w:rsidRPr="008945A2">
        <w:rPr>
          <w:rFonts w:ascii="Times New Roman" w:hAnsi="Times New Roman" w:cs="Times New Roman"/>
          <w:lang w:val="es-ES"/>
        </w:rPr>
        <w:t>. Y si se mostraban satisf</w:t>
      </w:r>
      <w:r w:rsidR="00F0544B" w:rsidRPr="008945A2">
        <w:rPr>
          <w:rFonts w:ascii="Times New Roman" w:hAnsi="Times New Roman" w:cs="Times New Roman"/>
          <w:lang w:val="es-ES"/>
        </w:rPr>
        <w:t xml:space="preserve">echos, como lo </w:t>
      </w:r>
      <w:r w:rsidR="000E3107" w:rsidRPr="008945A2">
        <w:rPr>
          <w:rFonts w:ascii="Times New Roman" w:hAnsi="Times New Roman" w:cs="Times New Roman"/>
          <w:lang w:val="es-ES"/>
        </w:rPr>
        <w:t>hacía</w:t>
      </w:r>
      <w:r w:rsidR="00BC627E" w:rsidRPr="008945A2">
        <w:rPr>
          <w:rFonts w:ascii="Times New Roman" w:hAnsi="Times New Roman" w:cs="Times New Roman"/>
          <w:lang w:val="es-ES"/>
        </w:rPr>
        <w:t xml:space="preserve"> </w:t>
      </w:r>
      <w:r w:rsidR="00F0544B" w:rsidRPr="008945A2">
        <w:rPr>
          <w:rFonts w:ascii="Times New Roman" w:hAnsi="Times New Roman" w:cs="Times New Roman"/>
          <w:lang w:val="es-ES"/>
        </w:rPr>
        <w:t>Farga</w:t>
      </w:r>
      <w:r w:rsidR="008D498D" w:rsidRPr="008945A2">
        <w:rPr>
          <w:rFonts w:ascii="Times New Roman" w:hAnsi="Times New Roman" w:cs="Times New Roman"/>
          <w:lang w:val="es-ES"/>
        </w:rPr>
        <w:t>, era por</w:t>
      </w:r>
      <w:r w:rsidRPr="008945A2">
        <w:rPr>
          <w:rFonts w:ascii="Times New Roman" w:hAnsi="Times New Roman" w:cs="Times New Roman"/>
          <w:lang w:val="es-ES"/>
        </w:rPr>
        <w:t xml:space="preserve"> </w:t>
      </w:r>
      <w:r w:rsidR="00814F7A" w:rsidRPr="008945A2">
        <w:rPr>
          <w:rFonts w:ascii="Times New Roman" w:hAnsi="Times New Roman" w:cs="Times New Roman"/>
          <w:lang w:val="es-ES"/>
        </w:rPr>
        <w:t>haber trasladado</w:t>
      </w:r>
      <w:r w:rsidRPr="008945A2">
        <w:rPr>
          <w:rFonts w:ascii="Times New Roman" w:hAnsi="Times New Roman" w:cs="Times New Roman"/>
          <w:lang w:val="es-ES"/>
        </w:rPr>
        <w:t xml:space="preserve"> al Congreso peticiones que los votantes del distrito le habían hecho llegar por carta, como la de terminar con el pago de los mozos de escuadra.</w:t>
      </w:r>
      <w:r w:rsidRPr="008945A2">
        <w:rPr>
          <w:rStyle w:val="Refdenotaalpie"/>
          <w:rFonts w:ascii="Times New Roman" w:hAnsi="Times New Roman" w:cs="Times New Roman"/>
          <w:lang w:val="es-ES"/>
        </w:rPr>
        <w:footnoteReference w:id="72"/>
      </w:r>
      <w:r w:rsidRPr="008945A2">
        <w:rPr>
          <w:rFonts w:ascii="Times New Roman" w:hAnsi="Times New Roman" w:cs="Times New Roman"/>
          <w:lang w:val="es-ES"/>
        </w:rPr>
        <w:t xml:space="preserve"> </w:t>
      </w:r>
    </w:p>
    <w:p w:rsidR="00DA4794" w:rsidRDefault="00DA4794" w:rsidP="00E960C1">
      <w:pPr>
        <w:spacing w:line="360" w:lineRule="auto"/>
        <w:ind w:firstLine="708"/>
        <w:jc w:val="both"/>
        <w:rPr>
          <w:rFonts w:ascii="Times New Roman" w:hAnsi="Times New Roman" w:cs="Times New Roman"/>
          <w:lang w:val="es-ES"/>
        </w:rPr>
      </w:pPr>
      <w:r>
        <w:rPr>
          <w:rFonts w:ascii="Times New Roman" w:hAnsi="Times New Roman" w:cs="Times New Roman"/>
          <w:lang w:val="es-ES"/>
        </w:rPr>
        <w:t xml:space="preserve">Como ya identificó Javier </w:t>
      </w:r>
      <w:proofErr w:type="spellStart"/>
      <w:r>
        <w:rPr>
          <w:rFonts w:ascii="Times New Roman" w:hAnsi="Times New Roman" w:cs="Times New Roman"/>
          <w:lang w:val="es-ES"/>
        </w:rPr>
        <w:t>Tusell</w:t>
      </w:r>
      <w:proofErr w:type="spellEnd"/>
      <w:r>
        <w:rPr>
          <w:rFonts w:ascii="Times New Roman" w:hAnsi="Times New Roman" w:cs="Times New Roman"/>
          <w:lang w:val="es-ES"/>
        </w:rPr>
        <w:t xml:space="preserve"> en su día los banquetes eran una ocasión </w:t>
      </w:r>
      <w:r w:rsidR="008C4767">
        <w:rPr>
          <w:rFonts w:ascii="Times New Roman" w:hAnsi="Times New Roman" w:cs="Times New Roman"/>
          <w:lang w:val="es-ES"/>
        </w:rPr>
        <w:t xml:space="preserve">idónea </w:t>
      </w:r>
      <w:r>
        <w:rPr>
          <w:rFonts w:ascii="Times New Roman" w:hAnsi="Times New Roman" w:cs="Times New Roman"/>
          <w:lang w:val="es-ES"/>
        </w:rPr>
        <w:t xml:space="preserve">para que el electorado supiera los “beneficios” que podía obtener si votaba a un candidato </w:t>
      </w:r>
      <w:r>
        <w:rPr>
          <w:rFonts w:ascii="Times New Roman" w:hAnsi="Times New Roman" w:cs="Times New Roman"/>
          <w:lang w:val="es-ES"/>
        </w:rPr>
        <w:lastRenderedPageBreak/>
        <w:t>determinado.</w:t>
      </w:r>
      <w:r>
        <w:rPr>
          <w:rStyle w:val="Refdenotaalpie"/>
          <w:rFonts w:ascii="Times New Roman" w:hAnsi="Times New Roman" w:cs="Times New Roman"/>
          <w:lang w:val="es-ES"/>
        </w:rPr>
        <w:footnoteReference w:id="73"/>
      </w:r>
      <w:r>
        <w:rPr>
          <w:rFonts w:ascii="Times New Roman" w:hAnsi="Times New Roman" w:cs="Times New Roman"/>
          <w:lang w:val="es-ES"/>
        </w:rPr>
        <w:t xml:space="preserve"> </w:t>
      </w:r>
      <w:r w:rsidRPr="008945A2">
        <w:rPr>
          <w:rFonts w:ascii="Times New Roman" w:hAnsi="Times New Roman" w:cs="Times New Roman"/>
          <w:lang w:val="es-ES"/>
        </w:rPr>
        <w:t xml:space="preserve">Es decir, este tipo de actos, como demuestran los </w:t>
      </w:r>
      <w:r w:rsidR="00526BD0">
        <w:rPr>
          <w:rFonts w:ascii="Times New Roman" w:hAnsi="Times New Roman" w:cs="Times New Roman"/>
          <w:lang w:val="es-ES"/>
        </w:rPr>
        <w:t xml:space="preserve">distintos ejemplos </w:t>
      </w:r>
      <w:r w:rsidR="005B748A">
        <w:rPr>
          <w:rFonts w:ascii="Times New Roman" w:hAnsi="Times New Roman" w:cs="Times New Roman"/>
          <w:lang w:val="es-ES"/>
        </w:rPr>
        <w:t>ofrecidos</w:t>
      </w:r>
      <w:r w:rsidR="00526BD0">
        <w:rPr>
          <w:rFonts w:ascii="Times New Roman" w:hAnsi="Times New Roman" w:cs="Times New Roman"/>
          <w:lang w:val="es-ES"/>
        </w:rPr>
        <w:t>,</w:t>
      </w:r>
      <w:r w:rsidRPr="008945A2">
        <w:rPr>
          <w:rFonts w:ascii="Times New Roman" w:hAnsi="Times New Roman" w:cs="Times New Roman"/>
          <w:lang w:val="es-ES"/>
        </w:rPr>
        <w:t xml:space="preserve"> se revelaron como espacios para renovar la confianza con el diputado, o lo que se ha venido a llamar </w:t>
      </w:r>
      <w:proofErr w:type="spellStart"/>
      <w:r w:rsidRPr="008945A2">
        <w:rPr>
          <w:rFonts w:ascii="Times New Roman" w:hAnsi="Times New Roman" w:cs="Times New Roman"/>
          <w:i/>
          <w:lang w:val="es-ES"/>
        </w:rPr>
        <w:t>accountability</w:t>
      </w:r>
      <w:proofErr w:type="spellEnd"/>
      <w:r w:rsidRPr="008945A2">
        <w:rPr>
          <w:rFonts w:ascii="Times New Roman" w:hAnsi="Times New Roman" w:cs="Times New Roman"/>
          <w:lang w:val="es-ES"/>
        </w:rPr>
        <w:t>.</w:t>
      </w:r>
      <w:r>
        <w:rPr>
          <w:rStyle w:val="Refdenotaalpie"/>
          <w:rFonts w:ascii="Times New Roman" w:hAnsi="Times New Roman" w:cs="Times New Roman"/>
          <w:lang w:val="es-ES"/>
        </w:rPr>
        <w:footnoteReference w:id="74"/>
      </w:r>
      <w:r w:rsidRPr="008945A2">
        <w:rPr>
          <w:rFonts w:ascii="Times New Roman" w:hAnsi="Times New Roman" w:cs="Times New Roman"/>
          <w:lang w:val="es-ES"/>
        </w:rPr>
        <w:t xml:space="preserve"> Eso es, pasar cuentas de aquello hecho y/o de aquello que se pretende hacer en el futuro en base a la confianza otorgada con el voto. Venía a ser, a su vez, un refrendo del programa electoral, con la diferencia que por entonces no eran especificaciones de las acciones a desarrollar, sino más bien lemas sintéticos. La candidatura industrialista unitaria de la ciudad de Barcelona en 1850 se resumía con la idea de sostener</w:t>
      </w:r>
      <w:r w:rsidRPr="008945A2">
        <w:rPr>
          <w:rFonts w:ascii="Times New Roman" w:hAnsi="Times New Roman" w:cs="Times New Roman"/>
        </w:rPr>
        <w:t xml:space="preserve"> </w:t>
      </w:r>
      <w:r w:rsidRPr="008945A2">
        <w:rPr>
          <w:rFonts w:ascii="Times New Roman" w:hAnsi="Times New Roman" w:cs="Times New Roman"/>
          <w:lang w:val="es-ES"/>
        </w:rPr>
        <w:t>“los intereses generales de la propiedad, del comercio y de la industria”.</w:t>
      </w:r>
      <w:r w:rsidRPr="008945A2">
        <w:rPr>
          <w:rStyle w:val="Refdenotaalpie"/>
          <w:rFonts w:ascii="Times New Roman" w:hAnsi="Times New Roman" w:cs="Times New Roman"/>
          <w:lang w:val="es-ES"/>
        </w:rPr>
        <w:footnoteReference w:id="75"/>
      </w:r>
    </w:p>
    <w:p w:rsidR="00D94A48" w:rsidRDefault="00A76333" w:rsidP="0090737D">
      <w:pPr>
        <w:spacing w:line="360" w:lineRule="auto"/>
        <w:ind w:firstLine="708"/>
        <w:jc w:val="both"/>
        <w:rPr>
          <w:rFonts w:ascii="Times New Roman" w:hAnsi="Times New Roman" w:cs="Times New Roman"/>
          <w:lang w:val="es-ES"/>
        </w:rPr>
      </w:pPr>
      <w:r>
        <w:rPr>
          <w:rFonts w:ascii="Times New Roman" w:hAnsi="Times New Roman" w:cs="Times New Roman"/>
          <w:lang w:val="es-ES"/>
        </w:rPr>
        <w:t xml:space="preserve">Entonces, estos encuentros podían ser útiles para </w:t>
      </w:r>
      <w:r w:rsidR="0090737D">
        <w:rPr>
          <w:rFonts w:ascii="Times New Roman" w:hAnsi="Times New Roman" w:cs="Times New Roman"/>
          <w:lang w:val="es-ES"/>
        </w:rPr>
        <w:t xml:space="preserve">persuadir al votante y pedirle el voto, pero también podían ser utilizados por los </w:t>
      </w:r>
      <w:r w:rsidR="005B748A">
        <w:rPr>
          <w:rFonts w:ascii="Times New Roman" w:hAnsi="Times New Roman" w:cs="Times New Roman"/>
          <w:lang w:val="es-ES"/>
        </w:rPr>
        <w:t>electores</w:t>
      </w:r>
      <w:r w:rsidR="0090737D">
        <w:rPr>
          <w:rFonts w:ascii="Times New Roman" w:hAnsi="Times New Roman" w:cs="Times New Roman"/>
          <w:lang w:val="es-ES"/>
        </w:rPr>
        <w:t xml:space="preserve"> una vez elegido el diputado para mantener esa relación de confianza </w:t>
      </w:r>
      <w:r w:rsidR="00E37DDB">
        <w:rPr>
          <w:rFonts w:ascii="Times New Roman" w:hAnsi="Times New Roman" w:cs="Times New Roman"/>
          <w:lang w:val="es-ES"/>
        </w:rPr>
        <w:t>más allá de las elecciones</w:t>
      </w:r>
      <w:r w:rsidR="0090737D">
        <w:rPr>
          <w:rFonts w:ascii="Times New Roman" w:hAnsi="Times New Roman" w:cs="Times New Roman"/>
          <w:lang w:val="es-ES"/>
        </w:rPr>
        <w:t xml:space="preserve">. </w:t>
      </w:r>
      <w:r w:rsidR="00526BD0">
        <w:rPr>
          <w:rFonts w:ascii="Times New Roman" w:hAnsi="Times New Roman" w:cs="Times New Roman"/>
          <w:lang w:val="es-ES"/>
        </w:rPr>
        <w:t>Como ya se ha indicado, d</w:t>
      </w:r>
      <w:r w:rsidR="0090737D">
        <w:rPr>
          <w:rFonts w:ascii="Times New Roman" w:hAnsi="Times New Roman" w:cs="Times New Roman"/>
          <w:lang w:val="es-ES"/>
        </w:rPr>
        <w:t>espués de la elección como diputado de Joaquín Francisco Pacheco por el distrito de Córdoba en 1846 tuvo lugar un banquete de celebración, que</w:t>
      </w:r>
      <w:r w:rsidR="00526BD0">
        <w:rPr>
          <w:rFonts w:ascii="Times New Roman" w:hAnsi="Times New Roman" w:cs="Times New Roman"/>
          <w:lang w:val="es-ES"/>
        </w:rPr>
        <w:t xml:space="preserve"> además</w:t>
      </w:r>
      <w:r w:rsidR="0090737D">
        <w:rPr>
          <w:rFonts w:ascii="Times New Roman" w:hAnsi="Times New Roman" w:cs="Times New Roman"/>
          <w:lang w:val="es-ES"/>
        </w:rPr>
        <w:t xml:space="preserve"> culminó con </w:t>
      </w:r>
      <w:r w:rsidR="008C4767">
        <w:rPr>
          <w:rFonts w:ascii="Times New Roman" w:hAnsi="Times New Roman" w:cs="Times New Roman"/>
          <w:lang w:val="es-ES"/>
        </w:rPr>
        <w:t>un</w:t>
      </w:r>
      <w:r w:rsidR="0090737D">
        <w:rPr>
          <w:rFonts w:ascii="Times New Roman" w:hAnsi="Times New Roman" w:cs="Times New Roman"/>
          <w:lang w:val="es-ES"/>
        </w:rPr>
        <w:t xml:space="preserve"> soneto de un asistente. El discurso era grato, pero útil para recordarle</w:t>
      </w:r>
      <w:r w:rsidR="00526BD0">
        <w:rPr>
          <w:rFonts w:ascii="Times New Roman" w:hAnsi="Times New Roman" w:cs="Times New Roman"/>
          <w:lang w:val="es-ES"/>
        </w:rPr>
        <w:t xml:space="preserve"> al diputado</w:t>
      </w:r>
      <w:r w:rsidR="0090737D">
        <w:rPr>
          <w:rFonts w:ascii="Times New Roman" w:hAnsi="Times New Roman" w:cs="Times New Roman"/>
          <w:lang w:val="es-ES"/>
        </w:rPr>
        <w:t xml:space="preserve"> a quién se debía: “El pueblo cordobés entusiasmado, que ni a oro vil, ni a la amenaza cede, te proclama su ilustre Diputado”.</w:t>
      </w:r>
      <w:r w:rsidR="0090737D">
        <w:rPr>
          <w:rStyle w:val="Refdenotaalpie"/>
          <w:rFonts w:ascii="Times New Roman" w:hAnsi="Times New Roman" w:cs="Times New Roman"/>
          <w:lang w:val="es-ES"/>
        </w:rPr>
        <w:footnoteReference w:id="76"/>
      </w:r>
    </w:p>
    <w:p w:rsidR="00797E79" w:rsidRPr="008945A2" w:rsidRDefault="00797E79" w:rsidP="00797E79">
      <w:pPr>
        <w:spacing w:line="360" w:lineRule="auto"/>
        <w:ind w:firstLine="708"/>
        <w:jc w:val="both"/>
        <w:rPr>
          <w:rFonts w:ascii="Times New Roman" w:hAnsi="Times New Roman" w:cs="Times New Roman"/>
          <w:lang w:val="es-ES"/>
        </w:rPr>
      </w:pPr>
      <w:r w:rsidRPr="008945A2">
        <w:rPr>
          <w:rFonts w:ascii="Times New Roman" w:hAnsi="Times New Roman" w:cs="Times New Roman"/>
          <w:lang w:val="es-ES"/>
        </w:rPr>
        <w:t xml:space="preserve">En efecto, la continuidad de la comunicación entre estos actores era </w:t>
      </w:r>
      <w:r w:rsidR="00E37DDB">
        <w:rPr>
          <w:rFonts w:ascii="Times New Roman" w:hAnsi="Times New Roman" w:cs="Times New Roman"/>
          <w:lang w:val="es-ES"/>
        </w:rPr>
        <w:t>más fluida de lo que se podría pensar</w:t>
      </w:r>
      <w:r w:rsidRPr="008945A2">
        <w:rPr>
          <w:rFonts w:ascii="Times New Roman" w:hAnsi="Times New Roman" w:cs="Times New Roman"/>
          <w:lang w:val="es-ES"/>
        </w:rPr>
        <w:t xml:space="preserve"> </w:t>
      </w:r>
      <w:r w:rsidR="00526BD0">
        <w:rPr>
          <w:rFonts w:ascii="Times New Roman" w:hAnsi="Times New Roman" w:cs="Times New Roman"/>
          <w:lang w:val="es-ES"/>
        </w:rPr>
        <w:t xml:space="preserve">y no se circunscribía únicamente a los días anteriores a las elecciones, </w:t>
      </w:r>
      <w:r w:rsidRPr="008945A2">
        <w:rPr>
          <w:rFonts w:ascii="Times New Roman" w:hAnsi="Times New Roman" w:cs="Times New Roman"/>
          <w:lang w:val="es-ES"/>
        </w:rPr>
        <w:t>con lo que incluso los diputados agradecían el apoyo prestado por los electores una vez elegidos</w:t>
      </w:r>
      <w:r>
        <w:rPr>
          <w:rFonts w:ascii="Times New Roman" w:hAnsi="Times New Roman" w:cs="Times New Roman"/>
          <w:lang w:val="es-ES"/>
        </w:rPr>
        <w:t>, como evidencia de esa necesidad de mantener el contacto entre representantes y representados para fidelizar la confianza entre unos y otros</w:t>
      </w:r>
      <w:r w:rsidRPr="008945A2">
        <w:rPr>
          <w:rFonts w:ascii="Times New Roman" w:hAnsi="Times New Roman" w:cs="Times New Roman"/>
          <w:lang w:val="es-ES"/>
        </w:rPr>
        <w:t xml:space="preserve">. Un ejemplo es el banquete organizado por demócratas y progresistas en el distrito de El Congreso de Madrid en 1866, ante la previsible victoria como diputado provincial de Eduardo Martín de la Cámara. Lo cierto es que no consiguió los votos suficientes como para ser proclamado diputado, pero no supuso impedimento alguno para celebrarlo con los votantes. Según relataba </w:t>
      </w:r>
      <w:r w:rsidRPr="008945A2">
        <w:rPr>
          <w:rFonts w:ascii="Times New Roman" w:hAnsi="Times New Roman" w:cs="Times New Roman"/>
          <w:i/>
          <w:lang w:val="es-ES"/>
        </w:rPr>
        <w:t>La Democracia</w:t>
      </w:r>
      <w:r w:rsidRPr="008945A2">
        <w:rPr>
          <w:rFonts w:ascii="Times New Roman" w:hAnsi="Times New Roman" w:cs="Times New Roman"/>
          <w:lang w:val="es-ES"/>
        </w:rPr>
        <w:t xml:space="preserve">: </w:t>
      </w:r>
    </w:p>
    <w:p w:rsidR="00797E79" w:rsidRPr="008945A2" w:rsidRDefault="00797E79" w:rsidP="00797E79">
      <w:pPr>
        <w:spacing w:line="360" w:lineRule="auto"/>
        <w:jc w:val="both"/>
        <w:rPr>
          <w:rFonts w:ascii="Times New Roman" w:hAnsi="Times New Roman" w:cs="Times New Roman"/>
          <w:lang w:val="es-ES"/>
        </w:rPr>
      </w:pPr>
    </w:p>
    <w:p w:rsidR="00797E79" w:rsidRPr="008945A2" w:rsidRDefault="00797E79" w:rsidP="00797E79">
      <w:pPr>
        <w:spacing w:line="360" w:lineRule="auto"/>
        <w:ind w:left="708"/>
        <w:jc w:val="both"/>
        <w:rPr>
          <w:rFonts w:ascii="Times New Roman" w:hAnsi="Times New Roman" w:cs="Times New Roman"/>
          <w:lang w:val="es-ES"/>
        </w:rPr>
      </w:pPr>
      <w:r w:rsidRPr="008945A2">
        <w:rPr>
          <w:rFonts w:ascii="Times New Roman" w:hAnsi="Times New Roman" w:cs="Times New Roman"/>
          <w:sz w:val="22"/>
          <w:szCs w:val="22"/>
          <w:lang w:val="es-ES"/>
        </w:rPr>
        <w:lastRenderedPageBreak/>
        <w:t>El Sr. Cámara merece la honra alcanzada, por su actividad, por su celo, por su constante fidelidad a la causa del pueblo y de las libertades públicas. Ayer se celebró en un banquete la victoria del Sr. Cámara, banquete a que acudieron muchos electores, así pertenecientes al partido democrático como al partido progresista</w:t>
      </w:r>
      <w:r w:rsidRPr="008945A2">
        <w:rPr>
          <w:rFonts w:ascii="Times New Roman" w:hAnsi="Times New Roman" w:cs="Times New Roman"/>
          <w:lang w:val="es-ES"/>
        </w:rPr>
        <w:t>.</w:t>
      </w:r>
      <w:r w:rsidRPr="008945A2">
        <w:rPr>
          <w:rStyle w:val="Refdenotaalpie"/>
          <w:rFonts w:ascii="Times New Roman" w:hAnsi="Times New Roman" w:cs="Times New Roman"/>
          <w:lang w:val="es-ES"/>
        </w:rPr>
        <w:footnoteReference w:id="77"/>
      </w:r>
    </w:p>
    <w:p w:rsidR="00797E79" w:rsidRPr="008945A2" w:rsidRDefault="00797E79" w:rsidP="0090737D">
      <w:pPr>
        <w:spacing w:line="360" w:lineRule="auto"/>
        <w:ind w:firstLine="708"/>
        <w:jc w:val="both"/>
        <w:rPr>
          <w:rFonts w:ascii="Times New Roman" w:hAnsi="Times New Roman" w:cs="Times New Roman"/>
          <w:lang w:val="es-ES"/>
        </w:rPr>
      </w:pPr>
    </w:p>
    <w:p w:rsidR="00176C95" w:rsidRDefault="00526BD0" w:rsidP="00797E79">
      <w:pPr>
        <w:spacing w:line="360" w:lineRule="auto"/>
        <w:ind w:firstLine="708"/>
        <w:jc w:val="both"/>
        <w:rPr>
          <w:rFonts w:ascii="Times New Roman" w:hAnsi="Times New Roman" w:cs="Times New Roman"/>
          <w:lang w:val="es-ES"/>
        </w:rPr>
      </w:pPr>
      <w:r>
        <w:rPr>
          <w:rFonts w:ascii="Times New Roman" w:hAnsi="Times New Roman" w:cs="Times New Roman"/>
          <w:lang w:val="es-ES"/>
        </w:rPr>
        <w:t>Con</w:t>
      </w:r>
      <w:r w:rsidR="00797E79">
        <w:rPr>
          <w:rFonts w:ascii="Times New Roman" w:hAnsi="Times New Roman" w:cs="Times New Roman"/>
          <w:lang w:val="es-ES"/>
        </w:rPr>
        <w:t xml:space="preserve"> otras palabras, no era un simple tributo al candidato, sino un acto de fidelidad a los votantes. </w:t>
      </w:r>
      <w:r w:rsidR="00F50FE6" w:rsidRPr="008945A2">
        <w:rPr>
          <w:rFonts w:ascii="Times New Roman" w:hAnsi="Times New Roman" w:cs="Times New Roman"/>
          <w:lang w:val="es-ES"/>
        </w:rPr>
        <w:t xml:space="preserve">Así, este tipo de </w:t>
      </w:r>
      <w:r w:rsidR="0015106F" w:rsidRPr="008945A2">
        <w:rPr>
          <w:rFonts w:ascii="Times New Roman" w:hAnsi="Times New Roman" w:cs="Times New Roman"/>
          <w:lang w:val="es-ES"/>
        </w:rPr>
        <w:t>encuentros</w:t>
      </w:r>
      <w:r w:rsidR="00F50FE6" w:rsidRPr="008945A2">
        <w:rPr>
          <w:rFonts w:ascii="Times New Roman" w:hAnsi="Times New Roman" w:cs="Times New Roman"/>
          <w:lang w:val="es-ES"/>
        </w:rPr>
        <w:t xml:space="preserve"> ponen de manifiesto la existencia de unos lazos no superficiales entre representantes y representados</w:t>
      </w:r>
      <w:r w:rsidR="00E37DDB">
        <w:rPr>
          <w:rFonts w:ascii="Times New Roman" w:hAnsi="Times New Roman" w:cs="Times New Roman"/>
          <w:lang w:val="es-ES"/>
        </w:rPr>
        <w:t>, que incluso se mantenían a lo largo del mandato parlamentario mediante cartas y peticiones</w:t>
      </w:r>
      <w:r w:rsidR="00F50FE6" w:rsidRPr="008945A2">
        <w:rPr>
          <w:rFonts w:ascii="Times New Roman" w:hAnsi="Times New Roman" w:cs="Times New Roman"/>
          <w:lang w:val="es-ES"/>
        </w:rPr>
        <w:t>.</w:t>
      </w:r>
      <w:r w:rsidR="00E37DDB">
        <w:rPr>
          <w:rStyle w:val="Refdenotaalpie"/>
          <w:rFonts w:ascii="Times New Roman" w:hAnsi="Times New Roman" w:cs="Times New Roman"/>
          <w:lang w:val="es-ES"/>
        </w:rPr>
        <w:footnoteReference w:id="78"/>
      </w:r>
      <w:r w:rsidR="00F50FE6" w:rsidRPr="008945A2">
        <w:rPr>
          <w:rFonts w:ascii="Times New Roman" w:hAnsi="Times New Roman" w:cs="Times New Roman"/>
          <w:lang w:val="es-ES"/>
        </w:rPr>
        <w:t xml:space="preserve"> Esa necesidad de revalidar de manera constante la confianza se hace especialmente patente con los diputados no oriundos del distrito por el que </w:t>
      </w:r>
      <w:r w:rsidR="00B02274" w:rsidRPr="008945A2">
        <w:rPr>
          <w:rFonts w:ascii="Times New Roman" w:hAnsi="Times New Roman" w:cs="Times New Roman"/>
          <w:lang w:val="es-ES"/>
        </w:rPr>
        <w:t>eran</w:t>
      </w:r>
      <w:r w:rsidR="00F50FE6" w:rsidRPr="008945A2">
        <w:rPr>
          <w:rFonts w:ascii="Times New Roman" w:hAnsi="Times New Roman" w:cs="Times New Roman"/>
          <w:lang w:val="es-ES"/>
        </w:rPr>
        <w:t xml:space="preserve"> elegidos. En no pocas ocasiones </w:t>
      </w:r>
      <w:r w:rsidR="00B02274" w:rsidRPr="008945A2">
        <w:rPr>
          <w:rFonts w:ascii="Times New Roman" w:hAnsi="Times New Roman" w:cs="Times New Roman"/>
          <w:lang w:val="es-ES"/>
        </w:rPr>
        <w:t>tenían</w:t>
      </w:r>
      <w:r w:rsidR="00F50FE6" w:rsidRPr="008945A2">
        <w:rPr>
          <w:rFonts w:ascii="Times New Roman" w:hAnsi="Times New Roman" w:cs="Times New Roman"/>
          <w:lang w:val="es-ES"/>
        </w:rPr>
        <w:t xml:space="preserve"> la necesidad de visitar a los electores o de pedirles el voto, ya </w:t>
      </w:r>
      <w:r w:rsidR="004934EA" w:rsidRPr="008945A2">
        <w:rPr>
          <w:rFonts w:ascii="Times New Roman" w:hAnsi="Times New Roman" w:cs="Times New Roman"/>
          <w:lang w:val="es-ES"/>
        </w:rPr>
        <w:t>fuera</w:t>
      </w:r>
      <w:r w:rsidR="00F50FE6" w:rsidRPr="008945A2">
        <w:rPr>
          <w:rFonts w:ascii="Times New Roman" w:hAnsi="Times New Roman" w:cs="Times New Roman"/>
          <w:lang w:val="es-ES"/>
        </w:rPr>
        <w:t xml:space="preserve"> por carta o mediante intermediarios. El conocido historiador y político de la Unión Liberal Modesto Lafuente, natural de la provincia </w:t>
      </w:r>
      <w:r w:rsidR="008C4767">
        <w:rPr>
          <w:rFonts w:ascii="Times New Roman" w:hAnsi="Times New Roman" w:cs="Times New Roman"/>
          <w:lang w:val="es-ES"/>
        </w:rPr>
        <w:t xml:space="preserve">de </w:t>
      </w:r>
      <w:r w:rsidR="00F50FE6" w:rsidRPr="008945A2">
        <w:rPr>
          <w:rFonts w:ascii="Times New Roman" w:hAnsi="Times New Roman" w:cs="Times New Roman"/>
          <w:lang w:val="es-ES"/>
        </w:rPr>
        <w:t>Palen</w:t>
      </w:r>
      <w:r w:rsidR="00EC3F4A" w:rsidRPr="008945A2">
        <w:rPr>
          <w:rFonts w:ascii="Times New Roman" w:hAnsi="Times New Roman" w:cs="Times New Roman"/>
          <w:lang w:val="es-ES"/>
        </w:rPr>
        <w:t xml:space="preserve">cia, pero establecido en Madrid, </w:t>
      </w:r>
      <w:r w:rsidR="00F50FE6" w:rsidRPr="008945A2">
        <w:rPr>
          <w:rFonts w:ascii="Times New Roman" w:hAnsi="Times New Roman" w:cs="Times New Roman"/>
          <w:lang w:val="es-ES"/>
        </w:rPr>
        <w:t>da prueba de ello. Antes de las elecciones de 1863 mandó una carta a los el</w:t>
      </w:r>
      <w:r w:rsidR="00EC3F4A" w:rsidRPr="008945A2">
        <w:rPr>
          <w:rFonts w:ascii="Times New Roman" w:hAnsi="Times New Roman" w:cs="Times New Roman"/>
          <w:lang w:val="es-ES"/>
        </w:rPr>
        <w:t>ectores del distrito de Astorga</w:t>
      </w:r>
      <w:r w:rsidR="00F50FE6" w:rsidRPr="008945A2">
        <w:rPr>
          <w:rFonts w:ascii="Times New Roman" w:hAnsi="Times New Roman" w:cs="Times New Roman"/>
          <w:lang w:val="es-ES"/>
        </w:rPr>
        <w:t xml:space="preserve"> </w:t>
      </w:r>
      <w:r w:rsidR="00EC3F4A" w:rsidRPr="008945A2">
        <w:rPr>
          <w:rFonts w:ascii="Times New Roman" w:hAnsi="Times New Roman" w:cs="Times New Roman"/>
          <w:lang w:val="es-ES"/>
        </w:rPr>
        <w:t>-</w:t>
      </w:r>
      <w:r w:rsidR="00F50FE6" w:rsidRPr="008945A2">
        <w:rPr>
          <w:rFonts w:ascii="Times New Roman" w:hAnsi="Times New Roman" w:cs="Times New Roman"/>
          <w:lang w:val="es-ES"/>
        </w:rPr>
        <w:t>por el que ya había sido elegido tres veces</w:t>
      </w:r>
      <w:r w:rsidR="00EC3F4A" w:rsidRPr="008945A2">
        <w:rPr>
          <w:rFonts w:ascii="Times New Roman" w:hAnsi="Times New Roman" w:cs="Times New Roman"/>
          <w:lang w:val="es-ES"/>
        </w:rPr>
        <w:t>-</w:t>
      </w:r>
      <w:r w:rsidR="00F50FE6" w:rsidRPr="008945A2">
        <w:rPr>
          <w:rFonts w:ascii="Times New Roman" w:hAnsi="Times New Roman" w:cs="Times New Roman"/>
          <w:lang w:val="es-ES"/>
        </w:rPr>
        <w:t xml:space="preserve"> </w:t>
      </w:r>
      <w:r w:rsidR="00EC3F4A" w:rsidRPr="008945A2">
        <w:rPr>
          <w:rFonts w:ascii="Times New Roman" w:hAnsi="Times New Roman" w:cs="Times New Roman"/>
          <w:lang w:val="es-ES"/>
        </w:rPr>
        <w:t>con el fin de solicitar “sus sufragios”</w:t>
      </w:r>
      <w:r w:rsidR="00F50FE6" w:rsidRPr="008945A2">
        <w:rPr>
          <w:rFonts w:ascii="Times New Roman" w:hAnsi="Times New Roman" w:cs="Times New Roman"/>
          <w:lang w:val="es-ES"/>
        </w:rPr>
        <w:t xml:space="preserve"> en las elecciones generales.</w:t>
      </w:r>
      <w:r w:rsidR="00F50FE6" w:rsidRPr="008945A2">
        <w:rPr>
          <w:rStyle w:val="Refdenotaalpie"/>
          <w:rFonts w:ascii="Times New Roman" w:hAnsi="Times New Roman" w:cs="Times New Roman"/>
          <w:lang w:val="es-ES"/>
        </w:rPr>
        <w:footnoteReference w:id="79"/>
      </w:r>
      <w:r w:rsidR="00F50FE6" w:rsidRPr="008945A2">
        <w:rPr>
          <w:rFonts w:ascii="Times New Roman" w:hAnsi="Times New Roman" w:cs="Times New Roman"/>
          <w:lang w:val="es-ES"/>
        </w:rPr>
        <w:t xml:space="preserve"> Su comportamiento no parece explicarse por </w:t>
      </w:r>
      <w:r w:rsidR="00EC3F4A" w:rsidRPr="008945A2">
        <w:rPr>
          <w:rFonts w:ascii="Times New Roman" w:hAnsi="Times New Roman" w:cs="Times New Roman"/>
          <w:lang w:val="es-ES"/>
        </w:rPr>
        <w:t>tener que combatir a</w:t>
      </w:r>
      <w:r w:rsidR="00F50FE6" w:rsidRPr="008945A2">
        <w:rPr>
          <w:rFonts w:ascii="Times New Roman" w:hAnsi="Times New Roman" w:cs="Times New Roman"/>
          <w:lang w:val="es-ES"/>
        </w:rPr>
        <w:t xml:space="preserve"> una animosa oposición, puesto que no tuvo contrincante en las elecciones y recogió los 340 votos emitidos.</w:t>
      </w:r>
      <w:r w:rsidR="00F50FE6" w:rsidRPr="008945A2">
        <w:rPr>
          <w:rStyle w:val="Refdenotaalpie"/>
          <w:rFonts w:ascii="Times New Roman" w:hAnsi="Times New Roman" w:cs="Times New Roman"/>
          <w:lang w:val="es-ES"/>
        </w:rPr>
        <w:footnoteReference w:id="80"/>
      </w:r>
      <w:r w:rsidR="00F50FE6" w:rsidRPr="008945A2">
        <w:rPr>
          <w:rFonts w:ascii="Times New Roman" w:hAnsi="Times New Roman" w:cs="Times New Roman"/>
          <w:lang w:val="es-ES"/>
        </w:rPr>
        <w:t xml:space="preserve"> </w:t>
      </w:r>
      <w:r>
        <w:rPr>
          <w:rFonts w:ascii="Times New Roman" w:hAnsi="Times New Roman" w:cs="Times New Roman"/>
          <w:lang w:val="es-ES"/>
        </w:rPr>
        <w:t>Tal vez se deba</w:t>
      </w:r>
      <w:r w:rsidR="00F50FE6" w:rsidRPr="008945A2">
        <w:rPr>
          <w:rFonts w:ascii="Times New Roman" w:hAnsi="Times New Roman" w:cs="Times New Roman"/>
          <w:lang w:val="es-ES"/>
        </w:rPr>
        <w:t xml:space="preserve"> recurrir </w:t>
      </w:r>
      <w:r w:rsidR="005F4C41" w:rsidRPr="008945A2">
        <w:rPr>
          <w:rFonts w:ascii="Times New Roman" w:hAnsi="Times New Roman" w:cs="Times New Roman"/>
          <w:lang w:val="es-ES"/>
        </w:rPr>
        <w:t>a la relación política continuada</w:t>
      </w:r>
      <w:r w:rsidR="00F50FE6" w:rsidRPr="008945A2">
        <w:rPr>
          <w:rFonts w:ascii="Times New Roman" w:hAnsi="Times New Roman" w:cs="Times New Roman"/>
          <w:lang w:val="es-ES"/>
        </w:rPr>
        <w:t xml:space="preserve"> entre diputados y electores</w:t>
      </w:r>
      <w:r w:rsidR="00CC14FB" w:rsidRPr="008945A2">
        <w:rPr>
          <w:rFonts w:ascii="Times New Roman" w:hAnsi="Times New Roman" w:cs="Times New Roman"/>
          <w:lang w:val="es-ES"/>
        </w:rPr>
        <w:t xml:space="preserve"> para entenderlo</w:t>
      </w:r>
      <w:r w:rsidR="00F50FE6" w:rsidRPr="008945A2">
        <w:rPr>
          <w:rFonts w:ascii="Times New Roman" w:hAnsi="Times New Roman" w:cs="Times New Roman"/>
          <w:lang w:val="es-ES"/>
        </w:rPr>
        <w:t>.</w:t>
      </w:r>
    </w:p>
    <w:p w:rsidR="00F6717B" w:rsidRPr="008945A2" w:rsidRDefault="00F6717B" w:rsidP="00B9792E">
      <w:pPr>
        <w:spacing w:line="360" w:lineRule="auto"/>
        <w:jc w:val="both"/>
        <w:rPr>
          <w:rFonts w:ascii="Times New Roman" w:hAnsi="Times New Roman" w:cs="Times New Roman"/>
          <w:lang w:val="es-ES"/>
        </w:rPr>
      </w:pPr>
    </w:p>
    <w:p w:rsidR="00885EEF" w:rsidRPr="008945A2" w:rsidRDefault="00931E1C" w:rsidP="00B9792E">
      <w:pPr>
        <w:spacing w:line="360" w:lineRule="auto"/>
        <w:jc w:val="both"/>
        <w:rPr>
          <w:rFonts w:ascii="Times New Roman" w:hAnsi="Times New Roman" w:cs="Times New Roman"/>
          <w:b/>
          <w:lang w:val="es-ES"/>
        </w:rPr>
      </w:pPr>
      <w:r w:rsidRPr="008945A2">
        <w:rPr>
          <w:rFonts w:ascii="Times New Roman" w:hAnsi="Times New Roman" w:cs="Times New Roman"/>
          <w:b/>
          <w:lang w:val="es-ES"/>
        </w:rPr>
        <w:t>Reflexiones finales</w:t>
      </w:r>
    </w:p>
    <w:p w:rsidR="007F549B" w:rsidRDefault="00140718" w:rsidP="00B9792E">
      <w:pPr>
        <w:spacing w:line="360" w:lineRule="auto"/>
        <w:jc w:val="both"/>
        <w:rPr>
          <w:rFonts w:ascii="Times New Roman" w:hAnsi="Times New Roman" w:cs="Times New Roman"/>
          <w:lang w:val="es-ES"/>
        </w:rPr>
      </w:pPr>
      <w:r w:rsidRPr="008945A2">
        <w:rPr>
          <w:rFonts w:ascii="Times New Roman" w:hAnsi="Times New Roman" w:cs="Times New Roman"/>
          <w:lang w:val="es-ES"/>
        </w:rPr>
        <w:tab/>
        <w:t xml:space="preserve">Este artículo ha querido revisar </w:t>
      </w:r>
      <w:r w:rsidR="000D0B9B" w:rsidRPr="008945A2">
        <w:rPr>
          <w:rFonts w:ascii="Times New Roman" w:hAnsi="Times New Roman" w:cs="Times New Roman"/>
          <w:lang w:val="es-ES"/>
        </w:rPr>
        <w:t>la visi</w:t>
      </w:r>
      <w:r w:rsidR="007500C0" w:rsidRPr="008945A2">
        <w:rPr>
          <w:rFonts w:ascii="Times New Roman" w:hAnsi="Times New Roman" w:cs="Times New Roman"/>
          <w:lang w:val="es-ES"/>
        </w:rPr>
        <w:t>ón que califica de desinteresado</w:t>
      </w:r>
      <w:r w:rsidR="000D0B9B" w:rsidRPr="008945A2">
        <w:rPr>
          <w:rFonts w:ascii="Times New Roman" w:hAnsi="Times New Roman" w:cs="Times New Roman"/>
          <w:lang w:val="es-ES"/>
        </w:rPr>
        <w:t xml:space="preserve"> al electorado en el liberalismo del siglo </w:t>
      </w:r>
      <w:r w:rsidR="00505CF4" w:rsidRPr="008945A2">
        <w:rPr>
          <w:rFonts w:ascii="Times New Roman" w:hAnsi="Times New Roman" w:cs="Times New Roman"/>
          <w:lang w:val="es-ES"/>
        </w:rPr>
        <w:t>XIX</w:t>
      </w:r>
      <w:r w:rsidR="007F549B">
        <w:rPr>
          <w:rFonts w:ascii="Times New Roman" w:hAnsi="Times New Roman" w:cs="Times New Roman"/>
          <w:lang w:val="es-ES"/>
        </w:rPr>
        <w:t>, sumándose así a los últimos avances producidos por la historiografía.</w:t>
      </w:r>
      <w:r w:rsidR="00505CF4" w:rsidRPr="008945A2">
        <w:rPr>
          <w:rFonts w:ascii="Times New Roman" w:hAnsi="Times New Roman" w:cs="Times New Roman"/>
          <w:lang w:val="es-ES"/>
        </w:rPr>
        <w:t xml:space="preserve"> </w:t>
      </w:r>
      <w:r w:rsidR="007F549B">
        <w:rPr>
          <w:rFonts w:ascii="Times New Roman" w:hAnsi="Times New Roman" w:cs="Times New Roman"/>
          <w:lang w:val="es-ES"/>
        </w:rPr>
        <w:t>A</w:t>
      </w:r>
      <w:r w:rsidR="000D0B9B" w:rsidRPr="008945A2">
        <w:rPr>
          <w:rFonts w:ascii="Times New Roman" w:hAnsi="Times New Roman" w:cs="Times New Roman"/>
          <w:lang w:val="es-ES"/>
        </w:rPr>
        <w:t xml:space="preserve"> partir del análisis de las campaña</w:t>
      </w:r>
      <w:r w:rsidR="002F23BB" w:rsidRPr="008945A2">
        <w:rPr>
          <w:rFonts w:ascii="Times New Roman" w:hAnsi="Times New Roman" w:cs="Times New Roman"/>
          <w:lang w:val="es-ES"/>
        </w:rPr>
        <w:t>s electorales españolas</w:t>
      </w:r>
      <w:r w:rsidR="00D8262B">
        <w:rPr>
          <w:rFonts w:ascii="Times New Roman" w:hAnsi="Times New Roman" w:cs="Times New Roman"/>
          <w:lang w:val="es-ES"/>
        </w:rPr>
        <w:t xml:space="preserve"> del período, en particular durante el reinado de Isabel II</w:t>
      </w:r>
      <w:r w:rsidR="007F549B">
        <w:rPr>
          <w:rFonts w:ascii="Times New Roman" w:hAnsi="Times New Roman" w:cs="Times New Roman"/>
          <w:lang w:val="es-ES"/>
        </w:rPr>
        <w:t xml:space="preserve"> (1843-68)</w:t>
      </w:r>
      <w:r w:rsidR="00D8262B">
        <w:rPr>
          <w:rFonts w:ascii="Times New Roman" w:hAnsi="Times New Roman" w:cs="Times New Roman"/>
          <w:lang w:val="es-ES"/>
        </w:rPr>
        <w:t>,</w:t>
      </w:r>
      <w:r w:rsidR="00505CF4" w:rsidRPr="008945A2">
        <w:rPr>
          <w:rFonts w:ascii="Times New Roman" w:hAnsi="Times New Roman" w:cs="Times New Roman"/>
          <w:lang w:val="es-ES"/>
        </w:rPr>
        <w:t xml:space="preserve"> y del papel desempeñado por los votantes en ellas</w:t>
      </w:r>
      <w:r w:rsidR="007F549B">
        <w:rPr>
          <w:rFonts w:ascii="Times New Roman" w:hAnsi="Times New Roman" w:cs="Times New Roman"/>
          <w:lang w:val="es-ES"/>
        </w:rPr>
        <w:t>, se ha presentado una relación política más compleja entre candidatos y electores, y caracterizada por la necesidad de buscar el reconocimiento mutuo para seguir desempeñando su propio papel.</w:t>
      </w:r>
    </w:p>
    <w:p w:rsidR="00894153" w:rsidRPr="00E37DDB" w:rsidRDefault="007F549B" w:rsidP="007F549B">
      <w:pPr>
        <w:spacing w:line="360" w:lineRule="auto"/>
        <w:jc w:val="both"/>
        <w:rPr>
          <w:rFonts w:ascii="Times New Roman" w:hAnsi="Times New Roman" w:cs="Times New Roman"/>
          <w:lang w:val="es-ES"/>
        </w:rPr>
      </w:pPr>
      <w:r>
        <w:rPr>
          <w:rFonts w:ascii="Times New Roman" w:hAnsi="Times New Roman" w:cs="Times New Roman"/>
          <w:lang w:val="es-ES"/>
        </w:rPr>
        <w:lastRenderedPageBreak/>
        <w:tab/>
      </w:r>
      <w:r w:rsidR="007128A6">
        <w:rPr>
          <w:rFonts w:ascii="Times New Roman" w:hAnsi="Times New Roman" w:cs="Times New Roman"/>
          <w:lang w:val="es-ES"/>
        </w:rPr>
        <w:t>E</w:t>
      </w:r>
      <w:r>
        <w:rPr>
          <w:rFonts w:ascii="Times New Roman" w:hAnsi="Times New Roman" w:cs="Times New Roman"/>
          <w:lang w:val="es-ES"/>
        </w:rPr>
        <w:t xml:space="preserve">l texto ha puesto énfasis en la interacción social y política entre elegibles y electores, </w:t>
      </w:r>
      <w:r w:rsidR="00894153">
        <w:rPr>
          <w:rFonts w:ascii="Times New Roman" w:hAnsi="Times New Roman" w:cs="Times New Roman"/>
          <w:lang w:val="es-ES"/>
        </w:rPr>
        <w:t xml:space="preserve">verificando la hipótesis inicial y </w:t>
      </w:r>
      <w:r>
        <w:rPr>
          <w:rFonts w:ascii="Times New Roman" w:hAnsi="Times New Roman" w:cs="Times New Roman"/>
          <w:lang w:val="es-ES"/>
        </w:rPr>
        <w:t xml:space="preserve">demostrando como sus conductas cambiaban conforme </w:t>
      </w:r>
      <w:r w:rsidR="00E37DDB">
        <w:rPr>
          <w:rFonts w:ascii="Times New Roman" w:hAnsi="Times New Roman" w:cs="Times New Roman"/>
          <w:lang w:val="es-ES"/>
        </w:rPr>
        <w:t>se producía un intercambio</w:t>
      </w:r>
      <w:r>
        <w:rPr>
          <w:rFonts w:ascii="Times New Roman" w:hAnsi="Times New Roman" w:cs="Times New Roman"/>
          <w:lang w:val="es-ES"/>
        </w:rPr>
        <w:t xml:space="preserve"> político </w:t>
      </w:r>
      <w:r w:rsidR="00E37DDB">
        <w:rPr>
          <w:rFonts w:ascii="Times New Roman" w:hAnsi="Times New Roman" w:cs="Times New Roman"/>
          <w:lang w:val="es-ES"/>
        </w:rPr>
        <w:t>entre actores</w:t>
      </w:r>
      <w:r w:rsidR="008C4767">
        <w:rPr>
          <w:rFonts w:ascii="Times New Roman" w:hAnsi="Times New Roman" w:cs="Times New Roman"/>
          <w:lang w:val="es-ES"/>
        </w:rPr>
        <w:t xml:space="preserve"> en el contexto de la campaña electoral</w:t>
      </w:r>
      <w:r>
        <w:rPr>
          <w:rFonts w:ascii="Times New Roman" w:hAnsi="Times New Roman" w:cs="Times New Roman"/>
          <w:lang w:val="es-ES"/>
        </w:rPr>
        <w:t xml:space="preserve">. De esta forma, se ha puesto en evidencia que los actos </w:t>
      </w:r>
      <w:r w:rsidR="005B748A">
        <w:rPr>
          <w:rFonts w:ascii="Times New Roman" w:hAnsi="Times New Roman" w:cs="Times New Roman"/>
          <w:lang w:val="es-ES"/>
        </w:rPr>
        <w:t>sociales con significación política</w:t>
      </w:r>
      <w:r>
        <w:rPr>
          <w:rFonts w:ascii="Times New Roman" w:hAnsi="Times New Roman" w:cs="Times New Roman"/>
          <w:lang w:val="es-ES"/>
        </w:rPr>
        <w:t xml:space="preserve">, como banquetes, no simbolizaban únicamente celebraciones de homenaje hacia determinadas personalidades destacadas. </w:t>
      </w:r>
      <w:r w:rsidRPr="008945A2">
        <w:rPr>
          <w:rFonts w:ascii="Times New Roman" w:hAnsi="Times New Roman" w:cs="Times New Roman"/>
          <w:lang w:val="es-ES"/>
        </w:rPr>
        <w:t>Los banquetes servían para reconocer la actividad de los diputados, pero también eran una ocasión para renovar la confianza entre representados y representantes y</w:t>
      </w:r>
      <w:r w:rsidR="00C74715">
        <w:rPr>
          <w:rFonts w:ascii="Times New Roman" w:hAnsi="Times New Roman" w:cs="Times New Roman"/>
          <w:lang w:val="es-ES"/>
        </w:rPr>
        <w:t>, desde el punto de vista de los candidatos interactuando con los electores, para</w:t>
      </w:r>
      <w:r w:rsidRPr="008945A2">
        <w:rPr>
          <w:rFonts w:ascii="Times New Roman" w:hAnsi="Times New Roman" w:cs="Times New Roman"/>
          <w:lang w:val="es-ES"/>
        </w:rPr>
        <w:t xml:space="preserve"> pedi</w:t>
      </w:r>
      <w:r w:rsidR="00C74715">
        <w:rPr>
          <w:rFonts w:ascii="Times New Roman" w:hAnsi="Times New Roman" w:cs="Times New Roman"/>
          <w:lang w:val="es-ES"/>
        </w:rPr>
        <w:t>r su confianza y, con ella, el voto</w:t>
      </w:r>
      <w:r w:rsidRPr="008945A2">
        <w:rPr>
          <w:rFonts w:ascii="Times New Roman" w:hAnsi="Times New Roman" w:cs="Times New Roman"/>
          <w:lang w:val="es-ES"/>
        </w:rPr>
        <w:t xml:space="preserve">. </w:t>
      </w:r>
      <w:r w:rsidR="00E37DDB" w:rsidRPr="00E37DDB">
        <w:rPr>
          <w:rFonts w:ascii="Times New Roman" w:hAnsi="Times New Roman" w:cs="Times New Roman"/>
          <w:lang w:val="es-ES"/>
        </w:rPr>
        <w:t xml:space="preserve">Dadas las limitaciones a las reuniones políticas antes de la regulación del derecho de reunión en 1869, estos encuentros no se concebían </w:t>
      </w:r>
      <w:r w:rsidR="005B748A">
        <w:rPr>
          <w:rFonts w:ascii="Times New Roman" w:hAnsi="Times New Roman" w:cs="Times New Roman"/>
          <w:lang w:val="es-ES"/>
        </w:rPr>
        <w:t xml:space="preserve">habitualmente </w:t>
      </w:r>
      <w:r w:rsidR="00E37DDB" w:rsidRPr="00E37DDB">
        <w:rPr>
          <w:rFonts w:ascii="Times New Roman" w:hAnsi="Times New Roman" w:cs="Times New Roman"/>
          <w:lang w:val="es-ES"/>
        </w:rPr>
        <w:t xml:space="preserve">como actos en los que se </w:t>
      </w:r>
      <w:r w:rsidR="008C4767">
        <w:rPr>
          <w:rFonts w:ascii="Times New Roman" w:hAnsi="Times New Roman" w:cs="Times New Roman"/>
          <w:lang w:val="es-ES"/>
        </w:rPr>
        <w:t>pedía</w:t>
      </w:r>
      <w:r w:rsidR="00E37DDB" w:rsidRPr="00E37DDB">
        <w:rPr>
          <w:rFonts w:ascii="Times New Roman" w:hAnsi="Times New Roman" w:cs="Times New Roman"/>
          <w:lang w:val="es-ES"/>
        </w:rPr>
        <w:t xml:space="preserve"> el voto libremente. En consecuencia,</w:t>
      </w:r>
      <w:r w:rsidR="00894153" w:rsidRPr="00E37DDB">
        <w:rPr>
          <w:rFonts w:ascii="Times New Roman" w:hAnsi="Times New Roman" w:cs="Times New Roman"/>
          <w:lang w:val="es-ES"/>
        </w:rPr>
        <w:t xml:space="preserve"> no siempr</w:t>
      </w:r>
      <w:r w:rsidR="00E37DDB" w:rsidRPr="00E37DDB">
        <w:rPr>
          <w:rFonts w:ascii="Times New Roman" w:hAnsi="Times New Roman" w:cs="Times New Roman"/>
          <w:lang w:val="es-ES"/>
        </w:rPr>
        <w:t xml:space="preserve">e el voto era explícitamente </w:t>
      </w:r>
      <w:r w:rsidR="008C4767">
        <w:rPr>
          <w:rFonts w:ascii="Times New Roman" w:hAnsi="Times New Roman" w:cs="Times New Roman"/>
          <w:lang w:val="es-ES"/>
        </w:rPr>
        <w:t>rogado</w:t>
      </w:r>
      <w:r w:rsidR="00E37DDB" w:rsidRPr="00E37DDB">
        <w:rPr>
          <w:rFonts w:ascii="Times New Roman" w:hAnsi="Times New Roman" w:cs="Times New Roman"/>
          <w:lang w:val="es-ES"/>
        </w:rPr>
        <w:t xml:space="preserve">, pero las interacciones entre elegibles y electores revelan que implícitamente se </w:t>
      </w:r>
      <w:r w:rsidR="0035064D">
        <w:rPr>
          <w:rFonts w:ascii="Times New Roman" w:hAnsi="Times New Roman" w:cs="Times New Roman"/>
          <w:lang w:val="es-ES"/>
        </w:rPr>
        <w:t>rogaba</w:t>
      </w:r>
      <w:r w:rsidR="00E37DDB" w:rsidRPr="00E37DDB">
        <w:rPr>
          <w:rFonts w:ascii="Times New Roman" w:hAnsi="Times New Roman" w:cs="Times New Roman"/>
          <w:lang w:val="es-ES"/>
        </w:rPr>
        <w:t xml:space="preserve"> una aprobación para seguir gozando de la confianza de los votantes, y con ella de su voto.</w:t>
      </w:r>
    </w:p>
    <w:p w:rsidR="00B10F39" w:rsidRDefault="007F549B" w:rsidP="00E37DDB">
      <w:pPr>
        <w:spacing w:line="360" w:lineRule="auto"/>
        <w:ind w:firstLine="708"/>
        <w:jc w:val="both"/>
        <w:rPr>
          <w:rFonts w:ascii="Times New Roman" w:hAnsi="Times New Roman" w:cs="Times New Roman"/>
          <w:lang w:val="es-ES"/>
        </w:rPr>
      </w:pPr>
      <w:r w:rsidRPr="008945A2">
        <w:rPr>
          <w:rFonts w:ascii="Times New Roman" w:hAnsi="Times New Roman" w:cs="Times New Roman"/>
          <w:lang w:val="es-ES"/>
        </w:rPr>
        <w:t xml:space="preserve">En el fondo, este tipo de actos </w:t>
      </w:r>
      <w:r>
        <w:rPr>
          <w:rFonts w:ascii="Times New Roman" w:hAnsi="Times New Roman" w:cs="Times New Roman"/>
          <w:lang w:val="es-ES"/>
        </w:rPr>
        <w:t xml:space="preserve">envuelven </w:t>
      </w:r>
      <w:r w:rsidRPr="008945A2">
        <w:rPr>
          <w:rFonts w:ascii="Times New Roman" w:hAnsi="Times New Roman" w:cs="Times New Roman"/>
          <w:lang w:val="es-ES"/>
        </w:rPr>
        <w:t xml:space="preserve">una relación directa entre diputados y electores sostenida </w:t>
      </w:r>
      <w:r w:rsidR="00E37DDB">
        <w:rPr>
          <w:rFonts w:ascii="Times New Roman" w:hAnsi="Times New Roman" w:cs="Times New Roman"/>
          <w:lang w:val="es-ES"/>
        </w:rPr>
        <w:t xml:space="preserve">con más o menos regularidad </w:t>
      </w:r>
      <w:r w:rsidRPr="008945A2">
        <w:rPr>
          <w:rFonts w:ascii="Times New Roman" w:hAnsi="Times New Roman" w:cs="Times New Roman"/>
          <w:lang w:val="es-ES"/>
        </w:rPr>
        <w:t xml:space="preserve">en el tiempo. </w:t>
      </w:r>
      <w:r w:rsidR="00C74715">
        <w:rPr>
          <w:rFonts w:ascii="Times New Roman" w:hAnsi="Times New Roman" w:cs="Times New Roman"/>
          <w:lang w:val="es-ES"/>
        </w:rPr>
        <w:t xml:space="preserve">Por eso, los banquetes no se celebraban únicamente antes de las elecciones, mas también después </w:t>
      </w:r>
      <w:r w:rsidR="0035064D">
        <w:rPr>
          <w:rFonts w:ascii="Times New Roman" w:hAnsi="Times New Roman" w:cs="Times New Roman"/>
          <w:lang w:val="es-ES"/>
        </w:rPr>
        <w:t>y</w:t>
      </w:r>
      <w:r w:rsidR="00C74715">
        <w:rPr>
          <w:rFonts w:ascii="Times New Roman" w:hAnsi="Times New Roman" w:cs="Times New Roman"/>
          <w:lang w:val="es-ES"/>
        </w:rPr>
        <w:t xml:space="preserve"> en otros momentos. </w:t>
      </w:r>
      <w:r w:rsidR="00B10F39">
        <w:rPr>
          <w:rFonts w:ascii="Times New Roman" w:hAnsi="Times New Roman" w:cs="Times New Roman"/>
          <w:lang w:val="es-ES"/>
        </w:rPr>
        <w:t xml:space="preserve">Con todo, eso no excluye la existencia de contactos efímeros entre electores y candidatos circunscritos únicamente en los momentos previos a las elecciones. No ha sido el objetivo del presente texto analizar estas realidades, porque se ha querido poner énfasis en esas otras realidades que indican </w:t>
      </w:r>
      <w:r w:rsidR="0035064D">
        <w:rPr>
          <w:rFonts w:ascii="Times New Roman" w:hAnsi="Times New Roman" w:cs="Times New Roman"/>
          <w:lang w:val="es-ES"/>
        </w:rPr>
        <w:t>a su vez</w:t>
      </w:r>
      <w:r w:rsidR="00B10F39">
        <w:rPr>
          <w:rFonts w:ascii="Times New Roman" w:hAnsi="Times New Roman" w:cs="Times New Roman"/>
          <w:lang w:val="es-ES"/>
        </w:rPr>
        <w:t xml:space="preserve"> la existencia de otras relaciones políticas más continuadas</w:t>
      </w:r>
      <w:r w:rsidR="005B748A">
        <w:rPr>
          <w:rFonts w:ascii="Times New Roman" w:hAnsi="Times New Roman" w:cs="Times New Roman"/>
          <w:lang w:val="es-ES"/>
        </w:rPr>
        <w:t>, una realidad menos conocida</w:t>
      </w:r>
      <w:r w:rsidR="00B10F39">
        <w:rPr>
          <w:rFonts w:ascii="Times New Roman" w:hAnsi="Times New Roman" w:cs="Times New Roman"/>
          <w:lang w:val="es-ES"/>
        </w:rPr>
        <w:t>.</w:t>
      </w:r>
    </w:p>
    <w:p w:rsidR="007F549B" w:rsidRDefault="00C74715" w:rsidP="007F549B">
      <w:pPr>
        <w:spacing w:line="360" w:lineRule="auto"/>
        <w:jc w:val="both"/>
        <w:rPr>
          <w:rFonts w:ascii="Times New Roman" w:hAnsi="Times New Roman" w:cs="Times New Roman"/>
          <w:lang w:val="es-ES"/>
        </w:rPr>
      </w:pPr>
      <w:r>
        <w:rPr>
          <w:rFonts w:ascii="Times New Roman" w:hAnsi="Times New Roman" w:cs="Times New Roman"/>
          <w:lang w:val="es-ES"/>
        </w:rPr>
        <w:tab/>
      </w:r>
      <w:r w:rsidR="00894153">
        <w:rPr>
          <w:rFonts w:ascii="Times New Roman" w:hAnsi="Times New Roman" w:cs="Times New Roman"/>
          <w:lang w:val="es-ES"/>
        </w:rPr>
        <w:t>Por consiguiente, e</w:t>
      </w:r>
      <w:r>
        <w:rPr>
          <w:rFonts w:ascii="Times New Roman" w:hAnsi="Times New Roman" w:cs="Times New Roman"/>
          <w:lang w:val="es-ES"/>
        </w:rPr>
        <w:t>stos actos políticos revelaban al mismo tiempo que n</w:t>
      </w:r>
      <w:r w:rsidR="007F549B" w:rsidRPr="008945A2">
        <w:rPr>
          <w:rFonts w:ascii="Times New Roman" w:hAnsi="Times New Roman" w:cs="Times New Roman"/>
          <w:lang w:val="es-ES"/>
        </w:rPr>
        <w:t>o hubo desconexión, o al menos no por parte de la mayoría de votantes.</w:t>
      </w:r>
      <w:r>
        <w:rPr>
          <w:rFonts w:ascii="Times New Roman" w:hAnsi="Times New Roman" w:cs="Times New Roman"/>
          <w:lang w:val="es-ES"/>
        </w:rPr>
        <w:t xml:space="preserve"> Es decir, que el electorado, aprovechando la interacción con los diputados, se servía de los actos de campaña como ocasión para acercarse a su representante y pedir cuentas de su actuación. En otras palabras, medía la oportunidad de seguir prestando confianza a un candidato en función de sus intenciones y con ello decidía el voto.</w:t>
      </w:r>
    </w:p>
    <w:p w:rsidR="003438B3" w:rsidRPr="008945A2" w:rsidRDefault="00C74715" w:rsidP="0035064D">
      <w:pPr>
        <w:spacing w:line="360" w:lineRule="auto"/>
        <w:jc w:val="both"/>
        <w:rPr>
          <w:rFonts w:ascii="Times New Roman" w:hAnsi="Times New Roman" w:cs="Times New Roman"/>
          <w:lang w:val="es-ES"/>
        </w:rPr>
      </w:pPr>
      <w:r>
        <w:rPr>
          <w:rFonts w:ascii="Times New Roman" w:hAnsi="Times New Roman" w:cs="Times New Roman"/>
          <w:lang w:val="es-ES"/>
        </w:rPr>
        <w:tab/>
        <w:t xml:space="preserve">En conclusión, el artículo ha evidenciado como el comportamiento político de unos y otros se modulaba en función de la interacción social e iba destinado a sostener unas relaciones de </w:t>
      </w:r>
      <w:r w:rsidR="0035064D">
        <w:rPr>
          <w:rFonts w:ascii="Times New Roman" w:hAnsi="Times New Roman" w:cs="Times New Roman"/>
          <w:lang w:val="es-ES"/>
        </w:rPr>
        <w:t xml:space="preserve">recíproca </w:t>
      </w:r>
      <w:r>
        <w:rPr>
          <w:rFonts w:ascii="Times New Roman" w:hAnsi="Times New Roman" w:cs="Times New Roman"/>
          <w:lang w:val="es-ES"/>
        </w:rPr>
        <w:t xml:space="preserve">confianza política. En definitiva, se puede afirmar que </w:t>
      </w:r>
      <w:r w:rsidR="007F549B">
        <w:rPr>
          <w:rFonts w:ascii="Times New Roman" w:hAnsi="Times New Roman" w:cs="Times New Roman"/>
          <w:lang w:val="es-ES"/>
        </w:rPr>
        <w:t xml:space="preserve">sí hubo campaña electoral en el liberalismo, pero </w:t>
      </w:r>
      <w:r w:rsidR="00EE7B56" w:rsidRPr="008945A2">
        <w:rPr>
          <w:rFonts w:ascii="Times New Roman" w:hAnsi="Times New Roman" w:cs="Times New Roman"/>
          <w:lang w:val="es-ES"/>
        </w:rPr>
        <w:t>a</w:t>
      </w:r>
      <w:r w:rsidR="00A9747A" w:rsidRPr="008945A2">
        <w:rPr>
          <w:rFonts w:ascii="Times New Roman" w:hAnsi="Times New Roman" w:cs="Times New Roman"/>
          <w:lang w:val="es-ES"/>
        </w:rPr>
        <w:t xml:space="preserve"> diferencia de una conceptualización más actual, </w:t>
      </w:r>
      <w:r w:rsidR="00262BA9">
        <w:rPr>
          <w:rFonts w:ascii="Times New Roman" w:hAnsi="Times New Roman" w:cs="Times New Roman"/>
          <w:lang w:val="es-ES"/>
        </w:rPr>
        <w:t>en un contexto histórico sin una libertad de reunión efectiva</w:t>
      </w:r>
      <w:r w:rsidR="0035064D">
        <w:rPr>
          <w:rFonts w:ascii="Times New Roman" w:hAnsi="Times New Roman" w:cs="Times New Roman"/>
          <w:lang w:val="es-ES"/>
        </w:rPr>
        <w:t>,</w:t>
      </w:r>
      <w:r w:rsidR="00262BA9">
        <w:rPr>
          <w:rFonts w:ascii="Times New Roman" w:hAnsi="Times New Roman" w:cs="Times New Roman"/>
          <w:lang w:val="es-ES"/>
        </w:rPr>
        <w:t xml:space="preserve"> </w:t>
      </w:r>
      <w:r w:rsidR="00A9747A" w:rsidRPr="008945A2">
        <w:rPr>
          <w:rFonts w:ascii="Times New Roman" w:hAnsi="Times New Roman" w:cs="Times New Roman"/>
          <w:lang w:val="es-ES"/>
        </w:rPr>
        <w:t xml:space="preserve">la campaña electoral </w:t>
      </w:r>
      <w:r w:rsidR="00A9747A" w:rsidRPr="008945A2">
        <w:rPr>
          <w:rFonts w:ascii="Times New Roman" w:hAnsi="Times New Roman" w:cs="Times New Roman"/>
          <w:lang w:val="es-ES"/>
        </w:rPr>
        <w:lastRenderedPageBreak/>
        <w:t>no siempre implicaba una petición del voto explícita</w:t>
      </w:r>
      <w:r>
        <w:rPr>
          <w:rFonts w:ascii="Times New Roman" w:hAnsi="Times New Roman" w:cs="Times New Roman"/>
          <w:lang w:val="es-ES"/>
        </w:rPr>
        <w:t>, mas actuaciones encaminadas a garantizar la confianza política</w:t>
      </w:r>
      <w:r w:rsidR="00A9747A" w:rsidRPr="008945A2">
        <w:rPr>
          <w:rFonts w:ascii="Times New Roman" w:hAnsi="Times New Roman" w:cs="Times New Roman"/>
          <w:lang w:val="es-ES"/>
        </w:rPr>
        <w:t>.</w:t>
      </w:r>
      <w:r w:rsidR="00262BA9">
        <w:rPr>
          <w:rFonts w:ascii="Times New Roman" w:hAnsi="Times New Roman" w:cs="Times New Roman"/>
          <w:lang w:val="es-ES"/>
        </w:rPr>
        <w:t xml:space="preserve"> </w:t>
      </w:r>
      <w:r w:rsidR="00A9747A" w:rsidRPr="008945A2">
        <w:rPr>
          <w:rFonts w:ascii="Times New Roman" w:hAnsi="Times New Roman" w:cs="Times New Roman"/>
          <w:lang w:val="es-ES"/>
        </w:rPr>
        <w:t xml:space="preserve"> </w:t>
      </w:r>
    </w:p>
    <w:sectPr w:rsidR="003438B3" w:rsidRPr="008945A2" w:rsidSect="000A03CC">
      <w:footerReference w:type="even" r:id="rId7"/>
      <w:footerReference w:type="default" r:id="rId8"/>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3AEE" w:rsidRDefault="00A83AEE" w:rsidP="00981CDA">
      <w:r>
        <w:separator/>
      </w:r>
    </w:p>
  </w:endnote>
  <w:endnote w:type="continuationSeparator" w:id="0">
    <w:p w:rsidR="00A83AEE" w:rsidRDefault="00A83AEE" w:rsidP="00981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Light">
    <w:panose1 w:val="02000403000000020004"/>
    <w:charset w:val="00"/>
    <w:family w:val="auto"/>
    <w:pitch w:val="variable"/>
    <w:sig w:usb0="A00002FF" w:usb1="5000205B" w:usb2="00000002" w:usb3="00000000" w:csb0="0000000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260107843"/>
      <w:docPartObj>
        <w:docPartGallery w:val="Page Numbers (Bottom of Page)"/>
        <w:docPartUnique/>
      </w:docPartObj>
    </w:sdtPr>
    <w:sdtEndPr>
      <w:rPr>
        <w:rStyle w:val="Nmerodepgina"/>
      </w:rPr>
    </w:sdtEndPr>
    <w:sdtContent>
      <w:p w:rsidR="00EA13A1" w:rsidRDefault="00EA13A1" w:rsidP="00EA13A1">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rsidR="00EA13A1" w:rsidRDefault="00EA13A1" w:rsidP="00914CB8">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245419403"/>
      <w:docPartObj>
        <w:docPartGallery w:val="Page Numbers (Bottom of Page)"/>
        <w:docPartUnique/>
      </w:docPartObj>
    </w:sdtPr>
    <w:sdtEndPr>
      <w:rPr>
        <w:rStyle w:val="Nmerodepgina"/>
        <w:sz w:val="20"/>
        <w:szCs w:val="20"/>
      </w:rPr>
    </w:sdtEndPr>
    <w:sdtContent>
      <w:p w:rsidR="00EA13A1" w:rsidRPr="00634AF8" w:rsidRDefault="00EA13A1" w:rsidP="00EA13A1">
        <w:pPr>
          <w:pStyle w:val="Piedepgina"/>
          <w:framePr w:wrap="none" w:vAnchor="text" w:hAnchor="margin" w:xAlign="right" w:y="1"/>
          <w:rPr>
            <w:rStyle w:val="Nmerodepgina"/>
            <w:sz w:val="20"/>
            <w:szCs w:val="20"/>
          </w:rPr>
        </w:pPr>
        <w:r w:rsidRPr="00634AF8">
          <w:rPr>
            <w:rStyle w:val="Nmerodepgina"/>
            <w:sz w:val="20"/>
            <w:szCs w:val="20"/>
          </w:rPr>
          <w:fldChar w:fldCharType="begin"/>
        </w:r>
        <w:r w:rsidRPr="00634AF8">
          <w:rPr>
            <w:rStyle w:val="Nmerodepgina"/>
            <w:sz w:val="20"/>
            <w:szCs w:val="20"/>
          </w:rPr>
          <w:instrText xml:space="preserve"> PAGE </w:instrText>
        </w:r>
        <w:r w:rsidRPr="00634AF8">
          <w:rPr>
            <w:rStyle w:val="Nmerodepgina"/>
            <w:sz w:val="20"/>
            <w:szCs w:val="20"/>
          </w:rPr>
          <w:fldChar w:fldCharType="separate"/>
        </w:r>
        <w:r w:rsidRPr="00634AF8">
          <w:rPr>
            <w:rStyle w:val="Nmerodepgina"/>
            <w:noProof/>
            <w:sz w:val="20"/>
            <w:szCs w:val="20"/>
          </w:rPr>
          <w:t>1</w:t>
        </w:r>
        <w:r w:rsidRPr="00634AF8">
          <w:rPr>
            <w:rStyle w:val="Nmerodepgina"/>
            <w:sz w:val="20"/>
            <w:szCs w:val="20"/>
          </w:rPr>
          <w:fldChar w:fldCharType="end"/>
        </w:r>
      </w:p>
    </w:sdtContent>
  </w:sdt>
  <w:p w:rsidR="00EA13A1" w:rsidRPr="00634AF8" w:rsidRDefault="00EA13A1" w:rsidP="00914CB8">
    <w:pPr>
      <w:pStyle w:val="Piedepgina"/>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3AEE" w:rsidRDefault="00A83AEE" w:rsidP="00981CDA">
      <w:r>
        <w:separator/>
      </w:r>
    </w:p>
  </w:footnote>
  <w:footnote w:type="continuationSeparator" w:id="0">
    <w:p w:rsidR="00A83AEE" w:rsidRDefault="00A83AEE" w:rsidP="00981CDA">
      <w:r>
        <w:continuationSeparator/>
      </w:r>
    </w:p>
  </w:footnote>
  <w:footnote w:id="1">
    <w:p w:rsidR="00EA13A1" w:rsidRPr="000906BF" w:rsidRDefault="00EA13A1" w:rsidP="00CB32B2">
      <w:pPr>
        <w:pStyle w:val="Textonotapie"/>
        <w:jc w:val="both"/>
        <w:rPr>
          <w:rFonts w:ascii="Times New Roman" w:hAnsi="Times New Roman" w:cs="Times New Roman"/>
          <w:sz w:val="22"/>
          <w:szCs w:val="22"/>
          <w:lang w:val="fr-FR"/>
        </w:rPr>
      </w:pPr>
      <w:r w:rsidRPr="000906BF">
        <w:rPr>
          <w:rStyle w:val="Refdenotaalpie"/>
          <w:rFonts w:ascii="Times New Roman" w:hAnsi="Times New Roman" w:cs="Times New Roman"/>
          <w:sz w:val="22"/>
          <w:szCs w:val="22"/>
          <w:lang w:val="fr-FR"/>
        </w:rPr>
        <w:footnoteRef/>
      </w:r>
      <w:r w:rsidRPr="000906BF">
        <w:rPr>
          <w:rFonts w:ascii="Times New Roman" w:hAnsi="Times New Roman" w:cs="Times New Roman"/>
          <w:sz w:val="22"/>
          <w:szCs w:val="22"/>
          <w:lang w:val="fr-FR"/>
        </w:rPr>
        <w:t xml:space="preserve"> Vincent Robert, </w:t>
      </w:r>
      <w:r w:rsidRPr="000906BF">
        <w:rPr>
          <w:rFonts w:ascii="Times New Roman" w:hAnsi="Times New Roman" w:cs="Times New Roman"/>
          <w:i/>
          <w:sz w:val="22"/>
          <w:szCs w:val="22"/>
          <w:lang w:val="fr-FR"/>
        </w:rPr>
        <w:t xml:space="preserve">Le temps des </w:t>
      </w:r>
      <w:proofErr w:type="gramStart"/>
      <w:r w:rsidRPr="000906BF">
        <w:rPr>
          <w:rFonts w:ascii="Times New Roman" w:hAnsi="Times New Roman" w:cs="Times New Roman"/>
          <w:i/>
          <w:sz w:val="22"/>
          <w:szCs w:val="22"/>
          <w:lang w:val="fr-FR"/>
        </w:rPr>
        <w:t>banquets:</w:t>
      </w:r>
      <w:proofErr w:type="gramEnd"/>
      <w:r w:rsidRPr="000906BF">
        <w:rPr>
          <w:rFonts w:ascii="Times New Roman" w:hAnsi="Times New Roman" w:cs="Times New Roman"/>
          <w:i/>
          <w:sz w:val="22"/>
          <w:szCs w:val="22"/>
          <w:lang w:val="fr-FR"/>
        </w:rPr>
        <w:t xml:space="preserve"> Politique et symbolique d’une génération (1818-1848)</w:t>
      </w:r>
      <w:r w:rsidRPr="000906BF">
        <w:rPr>
          <w:rFonts w:ascii="Times New Roman" w:hAnsi="Times New Roman" w:cs="Times New Roman"/>
          <w:sz w:val="22"/>
          <w:szCs w:val="22"/>
          <w:lang w:val="fr-FR"/>
        </w:rPr>
        <w:t>, Publications de la Sorbonne, Paris, 2010, p. 316.</w:t>
      </w:r>
    </w:p>
  </w:footnote>
  <w:footnote w:id="2">
    <w:p w:rsidR="00EA13A1" w:rsidRPr="000906BF" w:rsidRDefault="00EA13A1" w:rsidP="00CB32B2">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Rafael Zurita, “</w:t>
      </w:r>
      <w:proofErr w:type="spellStart"/>
      <w:r w:rsidRPr="000906BF">
        <w:rPr>
          <w:rFonts w:ascii="Times New Roman" w:hAnsi="Times New Roman" w:cs="Times New Roman"/>
          <w:sz w:val="22"/>
          <w:szCs w:val="22"/>
        </w:rPr>
        <w:t>Intérprete</w:t>
      </w:r>
      <w:proofErr w:type="spellEnd"/>
      <w:r w:rsidRPr="000906BF">
        <w:rPr>
          <w:rFonts w:ascii="Times New Roman" w:hAnsi="Times New Roman" w:cs="Times New Roman"/>
          <w:sz w:val="22"/>
          <w:szCs w:val="22"/>
        </w:rPr>
        <w:t xml:space="preserve"> y portavoz. La figura del diputado en las elecciones de 1854 en </w:t>
      </w:r>
      <w:proofErr w:type="spellStart"/>
      <w:r w:rsidRPr="000906BF">
        <w:rPr>
          <w:rFonts w:ascii="Times New Roman" w:hAnsi="Times New Roman" w:cs="Times New Roman"/>
          <w:sz w:val="22"/>
          <w:szCs w:val="22"/>
        </w:rPr>
        <w:t>España</w:t>
      </w:r>
      <w:proofErr w:type="spellEnd"/>
      <w:r w:rsidRPr="000906BF">
        <w:rPr>
          <w:rFonts w:ascii="Times New Roman" w:hAnsi="Times New Roman" w:cs="Times New Roman"/>
          <w:sz w:val="22"/>
          <w:szCs w:val="22"/>
        </w:rPr>
        <w:t xml:space="preserve">”, </w:t>
      </w:r>
      <w:proofErr w:type="spellStart"/>
      <w:r w:rsidRPr="000906BF">
        <w:rPr>
          <w:rFonts w:ascii="Times New Roman" w:hAnsi="Times New Roman" w:cs="Times New Roman"/>
          <w:i/>
          <w:sz w:val="22"/>
          <w:szCs w:val="22"/>
        </w:rPr>
        <w:t>Spagna</w:t>
      </w:r>
      <w:proofErr w:type="spellEnd"/>
      <w:r w:rsidRPr="000906BF">
        <w:rPr>
          <w:rFonts w:ascii="Times New Roman" w:hAnsi="Times New Roman" w:cs="Times New Roman"/>
          <w:i/>
          <w:sz w:val="22"/>
          <w:szCs w:val="22"/>
        </w:rPr>
        <w:t xml:space="preserve"> </w:t>
      </w:r>
      <w:proofErr w:type="spellStart"/>
      <w:r w:rsidRPr="000906BF">
        <w:rPr>
          <w:rFonts w:ascii="Times New Roman" w:hAnsi="Times New Roman" w:cs="Times New Roman"/>
          <w:i/>
          <w:sz w:val="22"/>
          <w:szCs w:val="22"/>
        </w:rPr>
        <w:t>Contemporanea</w:t>
      </w:r>
      <w:proofErr w:type="spellEnd"/>
      <w:r w:rsidRPr="000906BF">
        <w:rPr>
          <w:rFonts w:ascii="Times New Roman" w:hAnsi="Times New Roman" w:cs="Times New Roman"/>
          <w:sz w:val="22"/>
          <w:szCs w:val="22"/>
        </w:rPr>
        <w:t>, 32 (2007), pp. 53-71.</w:t>
      </w:r>
    </w:p>
  </w:footnote>
  <w:footnote w:id="3">
    <w:p w:rsidR="00EA13A1" w:rsidRPr="000906BF" w:rsidRDefault="00EA13A1" w:rsidP="00CB32B2">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Florencia </w:t>
      </w:r>
      <w:proofErr w:type="spellStart"/>
      <w:r w:rsidRPr="000906BF">
        <w:rPr>
          <w:rFonts w:ascii="Times New Roman" w:hAnsi="Times New Roman" w:cs="Times New Roman"/>
          <w:sz w:val="22"/>
          <w:szCs w:val="22"/>
        </w:rPr>
        <w:t>Peyrou</w:t>
      </w:r>
      <w:proofErr w:type="spellEnd"/>
      <w:r w:rsidRPr="000906BF">
        <w:rPr>
          <w:rFonts w:ascii="Times New Roman" w:hAnsi="Times New Roman" w:cs="Times New Roman"/>
          <w:sz w:val="22"/>
          <w:szCs w:val="22"/>
        </w:rPr>
        <w:t xml:space="preserve">, </w:t>
      </w:r>
      <w:r w:rsidRPr="000906BF">
        <w:rPr>
          <w:rFonts w:ascii="Times New Roman" w:hAnsi="Times New Roman" w:cs="Times New Roman"/>
          <w:i/>
          <w:sz w:val="22"/>
          <w:szCs w:val="22"/>
        </w:rPr>
        <w:t>Tribunos del pueblo: Demócratas y republicanos durante el reinado de Isabel II</w:t>
      </w:r>
      <w:r w:rsidRPr="000906BF">
        <w:rPr>
          <w:rFonts w:ascii="Times New Roman" w:hAnsi="Times New Roman" w:cs="Times New Roman"/>
          <w:sz w:val="22"/>
          <w:szCs w:val="22"/>
        </w:rPr>
        <w:t>, Centro de Estudios Políticos y Constitucionales, Madrid, 2008, pp. 122-123.</w:t>
      </w:r>
    </w:p>
  </w:footnote>
  <w:footnote w:id="4">
    <w:p w:rsidR="00EA13A1" w:rsidRPr="000906BF" w:rsidRDefault="00EA13A1" w:rsidP="00CB32B2">
      <w:pPr>
        <w:pStyle w:val="Textonotapie"/>
        <w:jc w:val="both"/>
        <w:rPr>
          <w:rFonts w:ascii="Times New Roman" w:hAnsi="Times New Roman" w:cs="Times New Roman"/>
          <w:sz w:val="22"/>
          <w:szCs w:val="22"/>
          <w:lang w:val="fr-FR"/>
        </w:rPr>
      </w:pPr>
      <w:r w:rsidRPr="000906BF">
        <w:rPr>
          <w:rStyle w:val="Refdenotaalpie"/>
          <w:rFonts w:ascii="Times New Roman" w:hAnsi="Times New Roman" w:cs="Times New Roman"/>
          <w:sz w:val="22"/>
          <w:szCs w:val="22"/>
          <w:lang w:val="fr-FR"/>
        </w:rPr>
        <w:footnoteRef/>
      </w:r>
      <w:r w:rsidRPr="000906BF">
        <w:rPr>
          <w:rFonts w:ascii="Times New Roman" w:hAnsi="Times New Roman" w:cs="Times New Roman"/>
          <w:sz w:val="22"/>
          <w:szCs w:val="22"/>
          <w:lang w:val="fr-FR"/>
        </w:rPr>
        <w:t xml:space="preserve"> Maurice Agulhon, </w:t>
      </w:r>
      <w:r w:rsidRPr="000906BF">
        <w:rPr>
          <w:rFonts w:ascii="Times New Roman" w:hAnsi="Times New Roman" w:cs="Times New Roman"/>
          <w:i/>
          <w:sz w:val="22"/>
          <w:szCs w:val="22"/>
          <w:lang w:val="fr-FR"/>
        </w:rPr>
        <w:t>La République au village. Les populations du Var, de la Révolution à la Seconde République</w:t>
      </w:r>
      <w:r w:rsidRPr="000906BF">
        <w:rPr>
          <w:rFonts w:ascii="Times New Roman" w:hAnsi="Times New Roman" w:cs="Times New Roman"/>
          <w:sz w:val="22"/>
          <w:szCs w:val="22"/>
          <w:lang w:val="fr-FR"/>
        </w:rPr>
        <w:t>, Plon, Paris, 1970.</w:t>
      </w:r>
    </w:p>
  </w:footnote>
  <w:footnote w:id="5">
    <w:p w:rsidR="00EA13A1" w:rsidRPr="000906BF" w:rsidRDefault="00EA13A1" w:rsidP="00CB32B2">
      <w:pPr>
        <w:pStyle w:val="Textonotapie"/>
        <w:jc w:val="both"/>
        <w:rPr>
          <w:rFonts w:ascii="Times New Roman" w:hAnsi="Times New Roman" w:cs="Times New Roman"/>
          <w:sz w:val="22"/>
          <w:szCs w:val="22"/>
          <w:lang w:val="en-US"/>
        </w:rPr>
      </w:pPr>
      <w:r w:rsidRPr="000906BF">
        <w:rPr>
          <w:rStyle w:val="Refdenotaalpie"/>
          <w:rFonts w:ascii="Times New Roman" w:hAnsi="Times New Roman" w:cs="Times New Roman"/>
          <w:sz w:val="22"/>
          <w:szCs w:val="22"/>
          <w:lang w:val="en-US"/>
        </w:rPr>
        <w:footnoteRef/>
      </w:r>
      <w:r w:rsidRPr="000906BF">
        <w:rPr>
          <w:rFonts w:ascii="Times New Roman" w:hAnsi="Times New Roman" w:cs="Times New Roman"/>
          <w:sz w:val="22"/>
          <w:szCs w:val="22"/>
          <w:lang w:val="en-US"/>
        </w:rPr>
        <w:t xml:space="preserve"> Javier Moreno </w:t>
      </w:r>
      <w:proofErr w:type="spellStart"/>
      <w:r w:rsidRPr="000906BF">
        <w:rPr>
          <w:rFonts w:ascii="Times New Roman" w:hAnsi="Times New Roman" w:cs="Times New Roman"/>
          <w:sz w:val="22"/>
          <w:szCs w:val="22"/>
          <w:lang w:val="en-US"/>
        </w:rPr>
        <w:t>Luzón</w:t>
      </w:r>
      <w:proofErr w:type="spellEnd"/>
      <w:r w:rsidRPr="000906BF">
        <w:rPr>
          <w:rFonts w:ascii="Times New Roman" w:hAnsi="Times New Roman" w:cs="Times New Roman"/>
          <w:sz w:val="22"/>
          <w:szCs w:val="22"/>
          <w:lang w:val="en-US"/>
        </w:rPr>
        <w:t xml:space="preserve">, “Political Clientelism, Elites, and </w:t>
      </w:r>
      <w:proofErr w:type="spellStart"/>
      <w:r w:rsidRPr="000906BF">
        <w:rPr>
          <w:rFonts w:ascii="Times New Roman" w:hAnsi="Times New Roman" w:cs="Times New Roman"/>
          <w:sz w:val="22"/>
          <w:szCs w:val="22"/>
          <w:lang w:val="en-US"/>
        </w:rPr>
        <w:t>Caciquismo</w:t>
      </w:r>
      <w:proofErr w:type="spellEnd"/>
      <w:r w:rsidRPr="000906BF">
        <w:rPr>
          <w:rFonts w:ascii="Times New Roman" w:hAnsi="Times New Roman" w:cs="Times New Roman"/>
          <w:sz w:val="22"/>
          <w:szCs w:val="22"/>
          <w:lang w:val="en-US"/>
        </w:rPr>
        <w:t xml:space="preserve"> in Restoration Spain (1875-1923)”, </w:t>
      </w:r>
      <w:r w:rsidRPr="000906BF">
        <w:rPr>
          <w:rFonts w:ascii="Times New Roman" w:hAnsi="Times New Roman" w:cs="Times New Roman"/>
          <w:i/>
          <w:sz w:val="22"/>
          <w:szCs w:val="22"/>
          <w:lang w:val="en-US"/>
        </w:rPr>
        <w:t>European History Quarterly</w:t>
      </w:r>
      <w:r w:rsidRPr="000906BF">
        <w:rPr>
          <w:rFonts w:ascii="Times New Roman" w:hAnsi="Times New Roman" w:cs="Times New Roman"/>
          <w:sz w:val="22"/>
          <w:szCs w:val="22"/>
          <w:lang w:val="en-US"/>
        </w:rPr>
        <w:t>, 37 (2007), pp. 417–441.</w:t>
      </w:r>
    </w:p>
  </w:footnote>
  <w:footnote w:id="6">
    <w:p w:rsidR="00EA13A1" w:rsidRPr="000906BF" w:rsidRDefault="00EA13A1" w:rsidP="00CB32B2">
      <w:pPr>
        <w:pStyle w:val="Textonotapie"/>
        <w:jc w:val="both"/>
        <w:rPr>
          <w:rFonts w:ascii="Times New Roman" w:hAnsi="Times New Roman" w:cs="Times New Roman"/>
          <w:sz w:val="22"/>
          <w:szCs w:val="22"/>
          <w:lang w:val="en-US"/>
        </w:rPr>
      </w:pPr>
      <w:r w:rsidRPr="000906BF">
        <w:rPr>
          <w:rStyle w:val="Refdenotaalpie"/>
          <w:rFonts w:ascii="Times New Roman" w:hAnsi="Times New Roman" w:cs="Times New Roman"/>
          <w:sz w:val="22"/>
          <w:szCs w:val="22"/>
          <w:lang w:val="en-US"/>
        </w:rPr>
        <w:footnoteRef/>
      </w:r>
      <w:r w:rsidRPr="000906BF">
        <w:rPr>
          <w:rFonts w:ascii="Times New Roman" w:hAnsi="Times New Roman" w:cs="Times New Roman"/>
          <w:sz w:val="22"/>
          <w:szCs w:val="22"/>
          <w:lang w:val="en-US"/>
        </w:rPr>
        <w:t xml:space="preserve"> Frank O’Gorman, </w:t>
      </w:r>
      <w:r w:rsidRPr="000906BF">
        <w:rPr>
          <w:rFonts w:ascii="Times New Roman" w:hAnsi="Times New Roman" w:cs="Times New Roman"/>
          <w:i/>
          <w:sz w:val="22"/>
          <w:szCs w:val="22"/>
          <w:lang w:val="en-US"/>
        </w:rPr>
        <w:t>Voters, patrons and parties: The unreformed electorate of Hanoverian England, 1734-1832</w:t>
      </w:r>
      <w:r w:rsidRPr="000906BF">
        <w:rPr>
          <w:rFonts w:ascii="Times New Roman" w:hAnsi="Times New Roman" w:cs="Times New Roman"/>
          <w:sz w:val="22"/>
          <w:szCs w:val="22"/>
          <w:lang w:val="en-US"/>
        </w:rPr>
        <w:t>, Clarendon Press, Oxford, 1989.</w:t>
      </w:r>
    </w:p>
  </w:footnote>
  <w:footnote w:id="7">
    <w:p w:rsidR="00EA13A1" w:rsidRPr="000906BF" w:rsidRDefault="00EA13A1" w:rsidP="003A51CC">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Joaquín Varela </w:t>
      </w:r>
      <w:proofErr w:type="spellStart"/>
      <w:r w:rsidRPr="000906BF">
        <w:rPr>
          <w:rFonts w:ascii="Times New Roman" w:hAnsi="Times New Roman" w:cs="Times New Roman"/>
          <w:sz w:val="22"/>
          <w:szCs w:val="22"/>
        </w:rPr>
        <w:t>Suanzes-Carpegna</w:t>
      </w:r>
      <w:proofErr w:type="spellEnd"/>
      <w:r w:rsidRPr="000906BF">
        <w:rPr>
          <w:rFonts w:ascii="Times New Roman" w:hAnsi="Times New Roman" w:cs="Times New Roman"/>
          <w:sz w:val="22"/>
          <w:szCs w:val="22"/>
        </w:rPr>
        <w:t xml:space="preserve">, “El pueblo en el pensamiento constitucional (1808-1845)”, </w:t>
      </w:r>
      <w:r w:rsidRPr="000906BF">
        <w:rPr>
          <w:rFonts w:ascii="Times New Roman" w:hAnsi="Times New Roman" w:cs="Times New Roman"/>
          <w:i/>
          <w:sz w:val="22"/>
          <w:szCs w:val="22"/>
        </w:rPr>
        <w:t xml:space="preserve">Historia </w:t>
      </w:r>
      <w:proofErr w:type="spellStart"/>
      <w:r w:rsidRPr="000906BF">
        <w:rPr>
          <w:rFonts w:ascii="Times New Roman" w:hAnsi="Times New Roman" w:cs="Times New Roman"/>
          <w:i/>
          <w:sz w:val="22"/>
          <w:szCs w:val="22"/>
        </w:rPr>
        <w:t>Contemporánea</w:t>
      </w:r>
      <w:proofErr w:type="spellEnd"/>
      <w:r w:rsidRPr="000906BF">
        <w:rPr>
          <w:rFonts w:ascii="Times New Roman" w:hAnsi="Times New Roman" w:cs="Times New Roman"/>
          <w:sz w:val="22"/>
          <w:szCs w:val="22"/>
        </w:rPr>
        <w:t>, 28 (2004), pp. 205-234.</w:t>
      </w:r>
    </w:p>
  </w:footnote>
  <w:footnote w:id="8">
    <w:p w:rsidR="00EA13A1" w:rsidRPr="000906BF" w:rsidRDefault="00EA13A1" w:rsidP="003A51CC">
      <w:pPr>
        <w:pStyle w:val="Textonotapie"/>
        <w:jc w:val="both"/>
        <w:rPr>
          <w:rFonts w:ascii="Times New Roman" w:hAnsi="Times New Roman" w:cs="Times New Roman"/>
          <w:sz w:val="22"/>
          <w:szCs w:val="22"/>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Consulten el texto de la Constitución de 1876 en </w:t>
      </w:r>
      <w:hyperlink r:id="rId1" w:history="1">
        <w:r w:rsidRPr="000906BF">
          <w:rPr>
            <w:rStyle w:val="Hipervnculo"/>
            <w:rFonts w:ascii="Times New Roman" w:hAnsi="Times New Roman" w:cs="Times New Roman"/>
            <w:sz w:val="22"/>
            <w:szCs w:val="22"/>
          </w:rPr>
          <w:t>http://www.congreso.es/docu/constituciones/1876/1876_cd.pdf</w:t>
        </w:r>
      </w:hyperlink>
      <w:r w:rsidRPr="000906BF">
        <w:rPr>
          <w:rFonts w:ascii="Times New Roman" w:hAnsi="Times New Roman" w:cs="Times New Roman"/>
          <w:sz w:val="22"/>
          <w:szCs w:val="22"/>
        </w:rPr>
        <w:t xml:space="preserve">. Para un análisis de la misma Joaquín Varela </w:t>
      </w:r>
      <w:proofErr w:type="spellStart"/>
      <w:r w:rsidRPr="000906BF">
        <w:rPr>
          <w:rFonts w:ascii="Times New Roman" w:hAnsi="Times New Roman" w:cs="Times New Roman"/>
          <w:sz w:val="22"/>
          <w:szCs w:val="22"/>
        </w:rPr>
        <w:t>Suanzes-Carpegna</w:t>
      </w:r>
      <w:proofErr w:type="spellEnd"/>
      <w:r w:rsidRPr="000906BF">
        <w:rPr>
          <w:rFonts w:ascii="Times New Roman" w:hAnsi="Times New Roman" w:cs="Times New Roman"/>
          <w:sz w:val="22"/>
          <w:szCs w:val="22"/>
        </w:rPr>
        <w:t xml:space="preserve">, “La Constitución de 1876 y la organización territorial del Estado”, </w:t>
      </w:r>
      <w:proofErr w:type="spellStart"/>
      <w:r w:rsidRPr="000906BF">
        <w:rPr>
          <w:rFonts w:ascii="Times New Roman" w:hAnsi="Times New Roman" w:cs="Times New Roman"/>
          <w:i/>
          <w:sz w:val="22"/>
          <w:szCs w:val="22"/>
        </w:rPr>
        <w:t>Iura</w:t>
      </w:r>
      <w:proofErr w:type="spellEnd"/>
      <w:r w:rsidRPr="000906BF">
        <w:rPr>
          <w:rFonts w:ascii="Times New Roman" w:hAnsi="Times New Roman" w:cs="Times New Roman"/>
          <w:i/>
          <w:sz w:val="22"/>
          <w:szCs w:val="22"/>
        </w:rPr>
        <w:t xml:space="preserve"> </w:t>
      </w:r>
      <w:proofErr w:type="spellStart"/>
      <w:r w:rsidRPr="000906BF">
        <w:rPr>
          <w:rFonts w:ascii="Times New Roman" w:hAnsi="Times New Roman" w:cs="Times New Roman"/>
          <w:i/>
          <w:sz w:val="22"/>
          <w:szCs w:val="22"/>
        </w:rPr>
        <w:t>vasconiae</w:t>
      </w:r>
      <w:proofErr w:type="spellEnd"/>
      <w:r w:rsidRPr="000906BF">
        <w:rPr>
          <w:rFonts w:ascii="Times New Roman" w:hAnsi="Times New Roman" w:cs="Times New Roman"/>
          <w:i/>
          <w:sz w:val="22"/>
          <w:szCs w:val="22"/>
        </w:rPr>
        <w:t xml:space="preserve">: revista de derecho histórico y autonómico de </w:t>
      </w:r>
      <w:proofErr w:type="spellStart"/>
      <w:r w:rsidRPr="000906BF">
        <w:rPr>
          <w:rFonts w:ascii="Times New Roman" w:hAnsi="Times New Roman" w:cs="Times New Roman"/>
          <w:i/>
          <w:sz w:val="22"/>
          <w:szCs w:val="22"/>
        </w:rPr>
        <w:t>Vasconia</w:t>
      </w:r>
      <w:proofErr w:type="spellEnd"/>
      <w:r w:rsidRPr="000906BF">
        <w:rPr>
          <w:rFonts w:ascii="Times New Roman" w:hAnsi="Times New Roman" w:cs="Times New Roman"/>
          <w:sz w:val="22"/>
          <w:szCs w:val="22"/>
        </w:rPr>
        <w:t>, 10 (2013), pp. 11-37.</w:t>
      </w:r>
    </w:p>
  </w:footnote>
  <w:footnote w:id="9">
    <w:p w:rsidR="00EA13A1" w:rsidRPr="000906BF" w:rsidRDefault="00EA13A1" w:rsidP="003A51CC">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Pedro </w:t>
      </w:r>
      <w:proofErr w:type="spellStart"/>
      <w:r w:rsidRPr="000906BF">
        <w:rPr>
          <w:rFonts w:ascii="Times New Roman" w:hAnsi="Times New Roman" w:cs="Times New Roman"/>
          <w:sz w:val="22"/>
          <w:szCs w:val="22"/>
        </w:rPr>
        <w:t>Carasa</w:t>
      </w:r>
      <w:proofErr w:type="spellEnd"/>
      <w:r w:rsidRPr="000906BF">
        <w:rPr>
          <w:rFonts w:ascii="Times New Roman" w:hAnsi="Times New Roman" w:cs="Times New Roman"/>
          <w:sz w:val="22"/>
          <w:szCs w:val="22"/>
        </w:rPr>
        <w:t xml:space="preserve">, “La Restauración Monárquica”, en Ángel </w:t>
      </w:r>
      <w:proofErr w:type="spellStart"/>
      <w:r w:rsidRPr="000906BF">
        <w:rPr>
          <w:rFonts w:ascii="Times New Roman" w:hAnsi="Times New Roman" w:cs="Times New Roman"/>
          <w:sz w:val="22"/>
          <w:szCs w:val="22"/>
        </w:rPr>
        <w:t>Bahamonde</w:t>
      </w:r>
      <w:proofErr w:type="spellEnd"/>
      <w:r w:rsidRPr="000906BF">
        <w:rPr>
          <w:rFonts w:ascii="Times New Roman" w:hAnsi="Times New Roman" w:cs="Times New Roman"/>
          <w:sz w:val="22"/>
          <w:szCs w:val="22"/>
        </w:rPr>
        <w:t xml:space="preserve"> (coord.), </w:t>
      </w:r>
      <w:r w:rsidRPr="000906BF">
        <w:rPr>
          <w:rFonts w:ascii="Times New Roman" w:hAnsi="Times New Roman" w:cs="Times New Roman"/>
          <w:i/>
          <w:sz w:val="22"/>
          <w:szCs w:val="22"/>
        </w:rPr>
        <w:t>Historia de España Siglo XX, 1875-1939</w:t>
      </w:r>
      <w:r w:rsidRPr="000906BF">
        <w:rPr>
          <w:rFonts w:ascii="Times New Roman" w:hAnsi="Times New Roman" w:cs="Times New Roman"/>
          <w:sz w:val="22"/>
          <w:szCs w:val="22"/>
        </w:rPr>
        <w:t>, Cátedra, Madrid, 2000, pp. 133.</w:t>
      </w:r>
    </w:p>
  </w:footnote>
  <w:footnote w:id="10">
    <w:p w:rsidR="00EA13A1" w:rsidRPr="000906BF" w:rsidRDefault="00EA13A1" w:rsidP="003A51CC">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Pedro Tavares de Almeida, “</w:t>
      </w:r>
      <w:proofErr w:type="spellStart"/>
      <w:r w:rsidRPr="000906BF">
        <w:rPr>
          <w:rFonts w:ascii="Times New Roman" w:hAnsi="Times New Roman" w:cs="Times New Roman"/>
          <w:sz w:val="22"/>
          <w:szCs w:val="22"/>
        </w:rPr>
        <w:t>Electors</w:t>
      </w:r>
      <w:proofErr w:type="spellEnd"/>
      <w:r w:rsidRPr="000906BF">
        <w:rPr>
          <w:rFonts w:ascii="Times New Roman" w:hAnsi="Times New Roman" w:cs="Times New Roman"/>
          <w:sz w:val="22"/>
          <w:szCs w:val="22"/>
        </w:rPr>
        <w:t xml:space="preserve">, </w:t>
      </w:r>
      <w:proofErr w:type="spellStart"/>
      <w:r w:rsidRPr="000906BF">
        <w:rPr>
          <w:rFonts w:ascii="Times New Roman" w:hAnsi="Times New Roman" w:cs="Times New Roman"/>
          <w:sz w:val="22"/>
          <w:szCs w:val="22"/>
        </w:rPr>
        <w:t>voting</w:t>
      </w:r>
      <w:proofErr w:type="spellEnd"/>
      <w:r w:rsidRPr="000906BF">
        <w:rPr>
          <w:rFonts w:ascii="Times New Roman" w:hAnsi="Times New Roman" w:cs="Times New Roman"/>
          <w:sz w:val="22"/>
          <w:szCs w:val="22"/>
        </w:rPr>
        <w:t xml:space="preserve"> and </w:t>
      </w:r>
      <w:proofErr w:type="spellStart"/>
      <w:r w:rsidRPr="000906BF">
        <w:rPr>
          <w:rFonts w:ascii="Times New Roman" w:hAnsi="Times New Roman" w:cs="Times New Roman"/>
          <w:sz w:val="22"/>
          <w:szCs w:val="22"/>
        </w:rPr>
        <w:t>representatives</w:t>
      </w:r>
      <w:proofErr w:type="spellEnd"/>
      <w:r w:rsidRPr="000906BF">
        <w:rPr>
          <w:rFonts w:ascii="Times New Roman" w:hAnsi="Times New Roman" w:cs="Times New Roman"/>
          <w:sz w:val="22"/>
          <w:szCs w:val="22"/>
        </w:rPr>
        <w:t xml:space="preserve">”, en Fernando </w:t>
      </w:r>
      <w:proofErr w:type="spellStart"/>
      <w:r w:rsidRPr="000906BF">
        <w:rPr>
          <w:rFonts w:ascii="Times New Roman" w:hAnsi="Times New Roman" w:cs="Times New Roman"/>
          <w:sz w:val="22"/>
          <w:szCs w:val="22"/>
        </w:rPr>
        <w:t>Catroga</w:t>
      </w:r>
      <w:proofErr w:type="spellEnd"/>
      <w:r w:rsidRPr="000906BF">
        <w:rPr>
          <w:rFonts w:ascii="Times New Roman" w:hAnsi="Times New Roman" w:cs="Times New Roman"/>
          <w:sz w:val="22"/>
          <w:szCs w:val="22"/>
        </w:rPr>
        <w:t xml:space="preserve"> y Pedro Tavares de Almeida (ed.), </w:t>
      </w:r>
      <w:r w:rsidRPr="000906BF">
        <w:rPr>
          <w:rFonts w:ascii="Times New Roman" w:hAnsi="Times New Roman" w:cs="Times New Roman"/>
          <w:i/>
          <w:sz w:val="22"/>
          <w:szCs w:val="22"/>
        </w:rPr>
        <w:t xml:space="preserve">Res publica: </w:t>
      </w:r>
      <w:proofErr w:type="spellStart"/>
      <w:r w:rsidRPr="000906BF">
        <w:rPr>
          <w:rFonts w:ascii="Times New Roman" w:hAnsi="Times New Roman" w:cs="Times New Roman"/>
          <w:i/>
          <w:sz w:val="22"/>
          <w:szCs w:val="22"/>
        </w:rPr>
        <w:t>Citizenship</w:t>
      </w:r>
      <w:proofErr w:type="spellEnd"/>
      <w:r w:rsidRPr="000906BF">
        <w:rPr>
          <w:rFonts w:ascii="Times New Roman" w:hAnsi="Times New Roman" w:cs="Times New Roman"/>
          <w:i/>
          <w:sz w:val="22"/>
          <w:szCs w:val="22"/>
        </w:rPr>
        <w:t xml:space="preserve"> and </w:t>
      </w:r>
      <w:proofErr w:type="spellStart"/>
      <w:r w:rsidRPr="000906BF">
        <w:rPr>
          <w:rFonts w:ascii="Times New Roman" w:hAnsi="Times New Roman" w:cs="Times New Roman"/>
          <w:i/>
          <w:sz w:val="22"/>
          <w:szCs w:val="22"/>
        </w:rPr>
        <w:t>political</w:t>
      </w:r>
      <w:proofErr w:type="spellEnd"/>
      <w:r w:rsidRPr="000906BF">
        <w:rPr>
          <w:rFonts w:ascii="Times New Roman" w:hAnsi="Times New Roman" w:cs="Times New Roman"/>
          <w:i/>
          <w:sz w:val="22"/>
          <w:szCs w:val="22"/>
        </w:rPr>
        <w:t xml:space="preserve"> </w:t>
      </w:r>
      <w:proofErr w:type="spellStart"/>
      <w:r w:rsidRPr="000906BF">
        <w:rPr>
          <w:rFonts w:ascii="Times New Roman" w:hAnsi="Times New Roman" w:cs="Times New Roman"/>
          <w:i/>
          <w:sz w:val="22"/>
          <w:szCs w:val="22"/>
        </w:rPr>
        <w:t>representation</w:t>
      </w:r>
      <w:proofErr w:type="spellEnd"/>
      <w:r w:rsidRPr="000906BF">
        <w:rPr>
          <w:rFonts w:ascii="Times New Roman" w:hAnsi="Times New Roman" w:cs="Times New Roman"/>
          <w:i/>
          <w:sz w:val="22"/>
          <w:szCs w:val="22"/>
        </w:rPr>
        <w:t xml:space="preserve"> in Portugal, 1820 – 1926</w:t>
      </w:r>
      <w:r w:rsidRPr="000906BF">
        <w:rPr>
          <w:rFonts w:ascii="Times New Roman" w:hAnsi="Times New Roman" w:cs="Times New Roman"/>
          <w:sz w:val="22"/>
          <w:szCs w:val="22"/>
        </w:rPr>
        <w:t xml:space="preserve">, </w:t>
      </w:r>
      <w:proofErr w:type="spellStart"/>
      <w:r w:rsidRPr="000906BF">
        <w:rPr>
          <w:rFonts w:ascii="Times New Roman" w:hAnsi="Times New Roman" w:cs="Times New Roman"/>
          <w:sz w:val="22"/>
          <w:szCs w:val="22"/>
        </w:rPr>
        <w:t>Assambleia</w:t>
      </w:r>
      <w:proofErr w:type="spellEnd"/>
      <w:r w:rsidRPr="000906BF">
        <w:rPr>
          <w:rFonts w:ascii="Times New Roman" w:hAnsi="Times New Roman" w:cs="Times New Roman"/>
          <w:sz w:val="22"/>
          <w:szCs w:val="22"/>
        </w:rPr>
        <w:t xml:space="preserve"> de </w:t>
      </w:r>
      <w:proofErr w:type="spellStart"/>
      <w:r w:rsidRPr="000906BF">
        <w:rPr>
          <w:rFonts w:ascii="Times New Roman" w:hAnsi="Times New Roman" w:cs="Times New Roman"/>
          <w:sz w:val="22"/>
          <w:szCs w:val="22"/>
        </w:rPr>
        <w:t>Rapublica</w:t>
      </w:r>
      <w:proofErr w:type="spellEnd"/>
      <w:r w:rsidRPr="000906BF">
        <w:rPr>
          <w:rFonts w:ascii="Times New Roman" w:hAnsi="Times New Roman" w:cs="Times New Roman"/>
          <w:sz w:val="22"/>
          <w:szCs w:val="22"/>
        </w:rPr>
        <w:t xml:space="preserve">, Lisboa, 2011, pp. 60-89; Rafael Zurita, “La </w:t>
      </w:r>
      <w:proofErr w:type="spellStart"/>
      <w:r w:rsidRPr="000906BF">
        <w:rPr>
          <w:rFonts w:ascii="Times New Roman" w:hAnsi="Times New Roman" w:cs="Times New Roman"/>
          <w:sz w:val="22"/>
          <w:szCs w:val="22"/>
        </w:rPr>
        <w:t>nazione</w:t>
      </w:r>
      <w:proofErr w:type="spellEnd"/>
      <w:r w:rsidRPr="000906BF">
        <w:rPr>
          <w:rFonts w:ascii="Times New Roman" w:hAnsi="Times New Roman" w:cs="Times New Roman"/>
          <w:sz w:val="22"/>
          <w:szCs w:val="22"/>
        </w:rPr>
        <w:t xml:space="preserve"> e </w:t>
      </w:r>
      <w:proofErr w:type="spellStart"/>
      <w:r w:rsidRPr="000906BF">
        <w:rPr>
          <w:rFonts w:ascii="Times New Roman" w:hAnsi="Times New Roman" w:cs="Times New Roman"/>
          <w:sz w:val="22"/>
          <w:szCs w:val="22"/>
        </w:rPr>
        <w:t>il</w:t>
      </w:r>
      <w:proofErr w:type="spellEnd"/>
      <w:r w:rsidRPr="000906BF">
        <w:rPr>
          <w:rFonts w:ascii="Times New Roman" w:hAnsi="Times New Roman" w:cs="Times New Roman"/>
          <w:sz w:val="22"/>
          <w:szCs w:val="22"/>
        </w:rPr>
        <w:t xml:space="preserve"> </w:t>
      </w:r>
      <w:proofErr w:type="spellStart"/>
      <w:r w:rsidRPr="000906BF">
        <w:rPr>
          <w:rFonts w:ascii="Times New Roman" w:hAnsi="Times New Roman" w:cs="Times New Roman"/>
          <w:sz w:val="22"/>
          <w:szCs w:val="22"/>
        </w:rPr>
        <w:t>campanile</w:t>
      </w:r>
      <w:proofErr w:type="spellEnd"/>
      <w:r w:rsidRPr="000906BF">
        <w:rPr>
          <w:rFonts w:ascii="Times New Roman" w:hAnsi="Times New Roman" w:cs="Times New Roman"/>
          <w:sz w:val="22"/>
          <w:szCs w:val="22"/>
        </w:rPr>
        <w:t xml:space="preserve">. Las elecciones en la Italia de </w:t>
      </w:r>
      <w:proofErr w:type="spellStart"/>
      <w:r w:rsidRPr="000906BF">
        <w:rPr>
          <w:rFonts w:ascii="Times New Roman" w:hAnsi="Times New Roman" w:cs="Times New Roman"/>
          <w:sz w:val="22"/>
          <w:szCs w:val="22"/>
        </w:rPr>
        <w:t>Giolitti</w:t>
      </w:r>
      <w:proofErr w:type="spellEnd"/>
      <w:r w:rsidRPr="000906BF">
        <w:rPr>
          <w:rFonts w:ascii="Times New Roman" w:hAnsi="Times New Roman" w:cs="Times New Roman"/>
          <w:sz w:val="22"/>
          <w:szCs w:val="22"/>
        </w:rPr>
        <w:t xml:space="preserve"> (1900-1914)”, </w:t>
      </w:r>
      <w:r w:rsidRPr="000906BF">
        <w:rPr>
          <w:rFonts w:ascii="Times New Roman" w:hAnsi="Times New Roman" w:cs="Times New Roman"/>
          <w:i/>
          <w:sz w:val="22"/>
          <w:szCs w:val="22"/>
        </w:rPr>
        <w:t>Ayer</w:t>
      </w:r>
      <w:r w:rsidRPr="000906BF">
        <w:rPr>
          <w:rFonts w:ascii="Times New Roman" w:hAnsi="Times New Roman" w:cs="Times New Roman"/>
          <w:sz w:val="22"/>
          <w:szCs w:val="22"/>
        </w:rPr>
        <w:t>, 41 (2001), pp. 163-187.</w:t>
      </w:r>
    </w:p>
  </w:footnote>
  <w:footnote w:id="11">
    <w:p w:rsidR="00EA13A1" w:rsidRPr="000906BF" w:rsidRDefault="00EA13A1" w:rsidP="003A51CC">
      <w:pPr>
        <w:pStyle w:val="Textonotapie"/>
        <w:jc w:val="both"/>
        <w:rPr>
          <w:rFonts w:ascii="Times New Roman" w:hAnsi="Times New Roman" w:cs="Times New Roman"/>
          <w:sz w:val="22"/>
          <w:szCs w:val="22"/>
          <w:lang w:val="fr-FR"/>
        </w:rPr>
      </w:pPr>
      <w:r w:rsidRPr="000906BF">
        <w:rPr>
          <w:rStyle w:val="Refdenotaalpie"/>
          <w:rFonts w:ascii="Times New Roman" w:hAnsi="Times New Roman" w:cs="Times New Roman"/>
          <w:sz w:val="22"/>
          <w:szCs w:val="22"/>
          <w:lang w:val="fr-FR"/>
        </w:rPr>
        <w:footnoteRef/>
      </w:r>
      <w:r w:rsidRPr="000906BF">
        <w:rPr>
          <w:rFonts w:ascii="Times New Roman" w:hAnsi="Times New Roman" w:cs="Times New Roman"/>
          <w:sz w:val="22"/>
          <w:szCs w:val="22"/>
          <w:lang w:val="fr-FR"/>
        </w:rPr>
        <w:t xml:space="preserve"> Ernest Renan, </w:t>
      </w:r>
      <w:r w:rsidRPr="000906BF">
        <w:rPr>
          <w:rFonts w:ascii="Times New Roman" w:hAnsi="Times New Roman" w:cs="Times New Roman"/>
          <w:i/>
          <w:sz w:val="22"/>
          <w:szCs w:val="22"/>
          <w:lang w:val="fr-FR"/>
        </w:rPr>
        <w:t>La reforme intellectuelle et morale de la France</w:t>
      </w:r>
      <w:r w:rsidRPr="000906BF">
        <w:rPr>
          <w:rFonts w:ascii="Times New Roman" w:hAnsi="Times New Roman" w:cs="Times New Roman"/>
          <w:sz w:val="22"/>
          <w:szCs w:val="22"/>
          <w:lang w:val="fr-FR"/>
        </w:rPr>
        <w:t>, Michel-Levy frères, Paris, 1871.</w:t>
      </w:r>
    </w:p>
  </w:footnote>
  <w:footnote w:id="12">
    <w:p w:rsidR="00EA13A1" w:rsidRPr="000906BF" w:rsidRDefault="00EA13A1" w:rsidP="003A51CC">
      <w:pPr>
        <w:pStyle w:val="Textonotapie"/>
        <w:jc w:val="both"/>
        <w:rPr>
          <w:rFonts w:ascii="Times New Roman" w:hAnsi="Times New Roman" w:cs="Times New Roman"/>
          <w:sz w:val="22"/>
          <w:szCs w:val="22"/>
          <w:lang w:val="fr-FR"/>
        </w:rPr>
      </w:pPr>
      <w:r w:rsidRPr="000906BF">
        <w:rPr>
          <w:rStyle w:val="Refdenotaalpie"/>
          <w:rFonts w:ascii="Times New Roman" w:hAnsi="Times New Roman" w:cs="Times New Roman"/>
          <w:sz w:val="22"/>
          <w:szCs w:val="22"/>
          <w:lang w:val="fr-FR"/>
        </w:rPr>
        <w:footnoteRef/>
      </w:r>
      <w:r w:rsidRPr="000906BF">
        <w:rPr>
          <w:rFonts w:ascii="Times New Roman" w:hAnsi="Times New Roman" w:cs="Times New Roman"/>
          <w:sz w:val="22"/>
          <w:szCs w:val="22"/>
          <w:lang w:val="fr-FR"/>
        </w:rPr>
        <w:t xml:space="preserve"> Edgar Quinet, </w:t>
      </w:r>
      <w:r w:rsidRPr="000906BF">
        <w:rPr>
          <w:rFonts w:ascii="Times New Roman" w:hAnsi="Times New Roman" w:cs="Times New Roman"/>
          <w:i/>
          <w:sz w:val="22"/>
          <w:szCs w:val="22"/>
          <w:lang w:val="fr-FR"/>
        </w:rPr>
        <w:t>La République. Conditions de la régénération de la France</w:t>
      </w:r>
      <w:r w:rsidRPr="000906BF">
        <w:rPr>
          <w:rFonts w:ascii="Times New Roman" w:hAnsi="Times New Roman" w:cs="Times New Roman"/>
          <w:sz w:val="22"/>
          <w:szCs w:val="22"/>
          <w:lang w:val="fr-FR"/>
        </w:rPr>
        <w:t>, E. Dentu Libraire-Éditeur, Paris, 1872.</w:t>
      </w:r>
    </w:p>
  </w:footnote>
  <w:footnote w:id="13">
    <w:p w:rsidR="00EA13A1" w:rsidRPr="000906BF" w:rsidRDefault="00EA13A1" w:rsidP="003A51CC">
      <w:pPr>
        <w:pStyle w:val="Textonotapie"/>
        <w:jc w:val="both"/>
        <w:rPr>
          <w:rFonts w:ascii="Times New Roman" w:hAnsi="Times New Roman" w:cs="Times New Roman"/>
          <w:sz w:val="22"/>
          <w:szCs w:val="22"/>
          <w:lang w:val="fr-FR"/>
        </w:rPr>
      </w:pPr>
      <w:r w:rsidRPr="000906BF">
        <w:rPr>
          <w:rStyle w:val="Refdenotaalpie"/>
          <w:rFonts w:ascii="Times New Roman" w:hAnsi="Times New Roman" w:cs="Times New Roman"/>
          <w:sz w:val="22"/>
          <w:szCs w:val="22"/>
          <w:lang w:val="fr-FR"/>
        </w:rPr>
        <w:footnoteRef/>
      </w:r>
      <w:r w:rsidRPr="000906BF">
        <w:rPr>
          <w:rFonts w:ascii="Times New Roman" w:hAnsi="Times New Roman" w:cs="Times New Roman"/>
          <w:sz w:val="22"/>
          <w:szCs w:val="22"/>
          <w:lang w:val="fr-FR"/>
        </w:rPr>
        <w:t xml:space="preserve"> Christophe </w:t>
      </w:r>
      <w:proofErr w:type="spellStart"/>
      <w:r w:rsidRPr="000906BF">
        <w:rPr>
          <w:rFonts w:ascii="Times New Roman" w:hAnsi="Times New Roman" w:cs="Times New Roman"/>
          <w:sz w:val="22"/>
          <w:szCs w:val="22"/>
          <w:lang w:val="fr-FR"/>
        </w:rPr>
        <w:t>Voilliot</w:t>
      </w:r>
      <w:proofErr w:type="spellEnd"/>
      <w:r w:rsidRPr="000906BF">
        <w:rPr>
          <w:rFonts w:ascii="Times New Roman" w:hAnsi="Times New Roman" w:cs="Times New Roman"/>
          <w:sz w:val="22"/>
          <w:szCs w:val="22"/>
          <w:lang w:val="fr-FR"/>
        </w:rPr>
        <w:t xml:space="preserve">, </w:t>
      </w:r>
      <w:r w:rsidRPr="000906BF">
        <w:rPr>
          <w:rFonts w:ascii="Times New Roman" w:hAnsi="Times New Roman" w:cs="Times New Roman"/>
          <w:i/>
          <w:sz w:val="22"/>
          <w:szCs w:val="22"/>
          <w:lang w:val="fr-FR"/>
        </w:rPr>
        <w:t>La candidature officielle. Une pratique d’État de la Restauration à la Troisième République</w:t>
      </w:r>
      <w:r w:rsidRPr="000906BF">
        <w:rPr>
          <w:rFonts w:ascii="Times New Roman" w:hAnsi="Times New Roman" w:cs="Times New Roman"/>
          <w:sz w:val="22"/>
          <w:szCs w:val="22"/>
          <w:lang w:val="fr-FR"/>
        </w:rPr>
        <w:t>, Presses universitaires de Rennes, Rennes, 2005.</w:t>
      </w:r>
    </w:p>
  </w:footnote>
  <w:footnote w:id="14">
    <w:p w:rsidR="00EA13A1" w:rsidRPr="000906BF" w:rsidRDefault="00EA13A1" w:rsidP="003A51CC">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Carlos Valencia, “Del análisis crítico del discurso y las ideologías”, </w:t>
      </w:r>
      <w:r w:rsidRPr="000906BF">
        <w:rPr>
          <w:rFonts w:ascii="Times New Roman" w:hAnsi="Times New Roman" w:cs="Times New Roman"/>
          <w:i/>
          <w:sz w:val="22"/>
          <w:szCs w:val="22"/>
        </w:rPr>
        <w:t>Forma y función</w:t>
      </w:r>
      <w:r w:rsidRPr="000906BF">
        <w:rPr>
          <w:rFonts w:ascii="Times New Roman" w:hAnsi="Times New Roman" w:cs="Times New Roman"/>
          <w:sz w:val="22"/>
          <w:szCs w:val="22"/>
        </w:rPr>
        <w:t>, 24-2 (2011), p. 145-169.</w:t>
      </w:r>
    </w:p>
  </w:footnote>
  <w:footnote w:id="15">
    <w:p w:rsidR="00EA13A1" w:rsidRPr="000906BF" w:rsidRDefault="00EA13A1" w:rsidP="003A51CC">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Joaquín Costa, </w:t>
      </w:r>
      <w:r w:rsidRPr="000906BF">
        <w:rPr>
          <w:rFonts w:ascii="Times New Roman" w:hAnsi="Times New Roman" w:cs="Times New Roman"/>
          <w:i/>
          <w:sz w:val="22"/>
          <w:szCs w:val="22"/>
        </w:rPr>
        <w:t>Oligarquía y caciquismo como la forma actual de gobierno en España: Urgencia y modo de cambiarla</w:t>
      </w:r>
      <w:r w:rsidRPr="000906BF">
        <w:rPr>
          <w:rFonts w:ascii="Times New Roman" w:hAnsi="Times New Roman" w:cs="Times New Roman"/>
          <w:sz w:val="22"/>
          <w:szCs w:val="22"/>
        </w:rPr>
        <w:t>, Revista de Trabajo, Madrid, 1975.</w:t>
      </w:r>
    </w:p>
  </w:footnote>
  <w:footnote w:id="16">
    <w:p w:rsidR="00EA13A1" w:rsidRPr="000906BF" w:rsidRDefault="00EA13A1" w:rsidP="00D81D86">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Manuel Tuñón de Lara, </w:t>
      </w:r>
      <w:r w:rsidRPr="000906BF">
        <w:rPr>
          <w:rFonts w:ascii="Times New Roman" w:hAnsi="Times New Roman" w:cs="Times New Roman"/>
          <w:i/>
          <w:sz w:val="22"/>
          <w:szCs w:val="22"/>
        </w:rPr>
        <w:t>La España del siglo XIX (1808-1914)</w:t>
      </w:r>
      <w:r w:rsidRPr="000906BF">
        <w:rPr>
          <w:rFonts w:ascii="Times New Roman" w:hAnsi="Times New Roman" w:cs="Times New Roman"/>
          <w:sz w:val="22"/>
          <w:szCs w:val="22"/>
        </w:rPr>
        <w:t xml:space="preserve">, Club del Libro Español, Paris, 1961; Manuel Tuñón de Lara, </w:t>
      </w:r>
      <w:r w:rsidRPr="000906BF">
        <w:rPr>
          <w:rFonts w:ascii="Times New Roman" w:hAnsi="Times New Roman" w:cs="Times New Roman"/>
          <w:i/>
          <w:sz w:val="22"/>
          <w:szCs w:val="22"/>
        </w:rPr>
        <w:t>Estudios sobre el siglo XIX español</w:t>
      </w:r>
      <w:r w:rsidRPr="000906BF">
        <w:rPr>
          <w:rFonts w:ascii="Times New Roman" w:hAnsi="Times New Roman" w:cs="Times New Roman"/>
          <w:sz w:val="22"/>
          <w:szCs w:val="22"/>
        </w:rPr>
        <w:t>, Siglo XXI, Madrid, 1971.</w:t>
      </w:r>
    </w:p>
  </w:footnote>
  <w:footnote w:id="17">
    <w:p w:rsidR="00EA13A1" w:rsidRPr="000906BF" w:rsidRDefault="00EA13A1" w:rsidP="00D81D86">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Javier </w:t>
      </w:r>
      <w:proofErr w:type="spellStart"/>
      <w:r w:rsidRPr="000906BF">
        <w:rPr>
          <w:rFonts w:ascii="Times New Roman" w:hAnsi="Times New Roman" w:cs="Times New Roman"/>
          <w:sz w:val="22"/>
          <w:szCs w:val="22"/>
        </w:rPr>
        <w:t>Tusell</w:t>
      </w:r>
      <w:proofErr w:type="spellEnd"/>
      <w:r w:rsidRPr="000906BF">
        <w:rPr>
          <w:rFonts w:ascii="Times New Roman" w:hAnsi="Times New Roman" w:cs="Times New Roman"/>
          <w:sz w:val="22"/>
          <w:szCs w:val="22"/>
        </w:rPr>
        <w:t xml:space="preserve">, </w:t>
      </w:r>
      <w:r w:rsidRPr="000906BF">
        <w:rPr>
          <w:rFonts w:ascii="Times New Roman" w:hAnsi="Times New Roman" w:cs="Times New Roman"/>
          <w:i/>
          <w:sz w:val="22"/>
          <w:szCs w:val="22"/>
        </w:rPr>
        <w:t>Oligarquía y caciquismo en Andalucía: 1876-1923</w:t>
      </w:r>
      <w:r w:rsidRPr="000906BF">
        <w:rPr>
          <w:rFonts w:ascii="Times New Roman" w:hAnsi="Times New Roman" w:cs="Times New Roman"/>
          <w:sz w:val="22"/>
          <w:szCs w:val="22"/>
        </w:rPr>
        <w:t>, Planeta, Barcelona, 1976.</w:t>
      </w:r>
    </w:p>
  </w:footnote>
  <w:footnote w:id="18">
    <w:p w:rsidR="00EA13A1" w:rsidRPr="000906BF" w:rsidRDefault="00EA13A1" w:rsidP="00D81D86">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José Varela Ortega, </w:t>
      </w:r>
      <w:r w:rsidRPr="000906BF">
        <w:rPr>
          <w:rFonts w:ascii="Times New Roman" w:hAnsi="Times New Roman" w:cs="Times New Roman"/>
          <w:i/>
          <w:sz w:val="22"/>
          <w:szCs w:val="22"/>
        </w:rPr>
        <w:t>Los amigos políticos: partidos, elecciones y caciquismo en la Restauración: 1875-1900</w:t>
      </w:r>
      <w:r w:rsidRPr="000906BF">
        <w:rPr>
          <w:rFonts w:ascii="Times New Roman" w:hAnsi="Times New Roman" w:cs="Times New Roman"/>
          <w:sz w:val="22"/>
          <w:szCs w:val="22"/>
        </w:rPr>
        <w:t>, Alianza, Madrid, 1977.</w:t>
      </w:r>
    </w:p>
  </w:footnote>
  <w:footnote w:id="19">
    <w:p w:rsidR="00EA13A1" w:rsidRPr="000906BF" w:rsidRDefault="00EA13A1" w:rsidP="00D81D86">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Carmelo García Encabo, </w:t>
      </w:r>
      <w:r w:rsidRPr="000906BF">
        <w:rPr>
          <w:rFonts w:ascii="Times New Roman" w:hAnsi="Times New Roman" w:cs="Times New Roman"/>
          <w:i/>
          <w:sz w:val="22"/>
          <w:szCs w:val="22"/>
        </w:rPr>
        <w:t>El voto peregrino. Elecciones y partidos políticos en la provincia de Soria, 1875-1907</w:t>
      </w:r>
      <w:r w:rsidRPr="000906BF">
        <w:rPr>
          <w:rFonts w:ascii="Times New Roman" w:hAnsi="Times New Roman" w:cs="Times New Roman"/>
          <w:sz w:val="22"/>
          <w:szCs w:val="22"/>
        </w:rPr>
        <w:t xml:space="preserve">, Soria edita, Soria, 1999; Pedro Díaz Marín, </w:t>
      </w:r>
      <w:proofErr w:type="spellStart"/>
      <w:r w:rsidRPr="000906BF">
        <w:rPr>
          <w:rFonts w:ascii="Times New Roman" w:hAnsi="Times New Roman" w:cs="Times New Roman"/>
          <w:i/>
          <w:sz w:val="22"/>
          <w:szCs w:val="22"/>
        </w:rPr>
        <w:t>Después</w:t>
      </w:r>
      <w:proofErr w:type="spellEnd"/>
      <w:r w:rsidRPr="000906BF">
        <w:rPr>
          <w:rFonts w:ascii="Times New Roman" w:hAnsi="Times New Roman" w:cs="Times New Roman"/>
          <w:i/>
          <w:sz w:val="22"/>
          <w:szCs w:val="22"/>
        </w:rPr>
        <w:t xml:space="preserve"> de la </w:t>
      </w:r>
      <w:proofErr w:type="spellStart"/>
      <w:r w:rsidRPr="000906BF">
        <w:rPr>
          <w:rFonts w:ascii="Times New Roman" w:hAnsi="Times New Roman" w:cs="Times New Roman"/>
          <w:i/>
          <w:sz w:val="22"/>
          <w:szCs w:val="22"/>
        </w:rPr>
        <w:t>revolución</w:t>
      </w:r>
      <w:proofErr w:type="spellEnd"/>
      <w:r w:rsidRPr="000906BF">
        <w:rPr>
          <w:rFonts w:ascii="Times New Roman" w:hAnsi="Times New Roman" w:cs="Times New Roman"/>
          <w:i/>
          <w:sz w:val="22"/>
          <w:szCs w:val="22"/>
        </w:rPr>
        <w:t xml:space="preserve">: Centralismo y </w:t>
      </w:r>
      <w:proofErr w:type="spellStart"/>
      <w:r w:rsidRPr="000906BF">
        <w:rPr>
          <w:rFonts w:ascii="Times New Roman" w:hAnsi="Times New Roman" w:cs="Times New Roman"/>
          <w:i/>
          <w:sz w:val="22"/>
          <w:szCs w:val="22"/>
        </w:rPr>
        <w:t>burguesía</w:t>
      </w:r>
      <w:proofErr w:type="spellEnd"/>
      <w:r w:rsidRPr="000906BF">
        <w:rPr>
          <w:rFonts w:ascii="Times New Roman" w:hAnsi="Times New Roman" w:cs="Times New Roman"/>
          <w:i/>
          <w:sz w:val="22"/>
          <w:szCs w:val="22"/>
        </w:rPr>
        <w:t xml:space="preserve"> en Alicante (1844-1854)</w:t>
      </w:r>
      <w:r w:rsidRPr="000906BF">
        <w:rPr>
          <w:rFonts w:ascii="Times New Roman" w:hAnsi="Times New Roman" w:cs="Times New Roman"/>
          <w:sz w:val="22"/>
          <w:szCs w:val="22"/>
        </w:rPr>
        <w:t xml:space="preserve">, </w:t>
      </w:r>
      <w:proofErr w:type="spellStart"/>
      <w:r w:rsidRPr="000906BF">
        <w:rPr>
          <w:rFonts w:ascii="Times New Roman" w:hAnsi="Times New Roman" w:cs="Times New Roman"/>
          <w:sz w:val="22"/>
          <w:szCs w:val="22"/>
        </w:rPr>
        <w:t>Institut</w:t>
      </w:r>
      <w:proofErr w:type="spellEnd"/>
      <w:r w:rsidRPr="000906BF">
        <w:rPr>
          <w:rFonts w:ascii="Times New Roman" w:hAnsi="Times New Roman" w:cs="Times New Roman"/>
          <w:sz w:val="22"/>
          <w:szCs w:val="22"/>
        </w:rPr>
        <w:t xml:space="preserve"> de la Cultura Juan Gil-Albert, Alicante, 1998; María Sierra, </w:t>
      </w:r>
      <w:r w:rsidRPr="000906BF">
        <w:rPr>
          <w:rFonts w:ascii="Times New Roman" w:hAnsi="Times New Roman" w:cs="Times New Roman"/>
          <w:i/>
          <w:sz w:val="22"/>
          <w:szCs w:val="22"/>
        </w:rPr>
        <w:t>La política del pacto: el sistema de la restauración a través del partido conservador sevillano (1874-1923)</w:t>
      </w:r>
      <w:r w:rsidRPr="000906BF">
        <w:rPr>
          <w:rFonts w:ascii="Times New Roman" w:hAnsi="Times New Roman" w:cs="Times New Roman"/>
          <w:sz w:val="22"/>
          <w:szCs w:val="22"/>
        </w:rPr>
        <w:t xml:space="preserve">, Diputación Provincial de Sevilla, Sevilla, 1996 y Margarita Caballero, </w:t>
      </w:r>
      <w:r w:rsidRPr="000906BF">
        <w:rPr>
          <w:rFonts w:ascii="Times New Roman" w:hAnsi="Times New Roman" w:cs="Times New Roman"/>
          <w:i/>
          <w:sz w:val="22"/>
          <w:szCs w:val="22"/>
        </w:rPr>
        <w:t>El sufragio censitario: Elecciones generales en Soria durante el reinado de Isabel II</w:t>
      </w:r>
      <w:r w:rsidRPr="000906BF">
        <w:rPr>
          <w:rFonts w:ascii="Times New Roman" w:hAnsi="Times New Roman" w:cs="Times New Roman"/>
          <w:sz w:val="22"/>
          <w:szCs w:val="22"/>
        </w:rPr>
        <w:t xml:space="preserve">, Junta de Castilla y </w:t>
      </w:r>
      <w:proofErr w:type="spellStart"/>
      <w:r w:rsidRPr="000906BF">
        <w:rPr>
          <w:rFonts w:ascii="Times New Roman" w:hAnsi="Times New Roman" w:cs="Times New Roman"/>
          <w:sz w:val="22"/>
          <w:szCs w:val="22"/>
        </w:rPr>
        <w:t>León</w:t>
      </w:r>
      <w:proofErr w:type="spellEnd"/>
      <w:r w:rsidRPr="000906BF">
        <w:rPr>
          <w:rFonts w:ascii="Times New Roman" w:hAnsi="Times New Roman" w:cs="Times New Roman"/>
          <w:sz w:val="22"/>
          <w:szCs w:val="22"/>
        </w:rPr>
        <w:t>, Ávila, 1994, p</w:t>
      </w:r>
      <w:r w:rsidR="000D74E2">
        <w:rPr>
          <w:rFonts w:ascii="Times New Roman" w:hAnsi="Times New Roman" w:cs="Times New Roman"/>
          <w:sz w:val="22"/>
          <w:szCs w:val="22"/>
        </w:rPr>
        <w:t>p</w:t>
      </w:r>
      <w:r w:rsidRPr="000906BF">
        <w:rPr>
          <w:rFonts w:ascii="Times New Roman" w:hAnsi="Times New Roman" w:cs="Times New Roman"/>
          <w:sz w:val="22"/>
          <w:szCs w:val="22"/>
        </w:rPr>
        <w:t>. 17 y 222.</w:t>
      </w:r>
    </w:p>
  </w:footnote>
  <w:footnote w:id="20">
    <w:p w:rsidR="00EA13A1" w:rsidRPr="000906BF" w:rsidRDefault="00EA13A1" w:rsidP="00530BB8">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Pedro Díaz Marín, </w:t>
      </w:r>
      <w:proofErr w:type="spellStart"/>
      <w:r w:rsidRPr="000906BF">
        <w:rPr>
          <w:rFonts w:ascii="Times New Roman" w:hAnsi="Times New Roman" w:cs="Times New Roman"/>
          <w:i/>
          <w:sz w:val="22"/>
          <w:szCs w:val="22"/>
        </w:rPr>
        <w:t>Después</w:t>
      </w:r>
      <w:proofErr w:type="spellEnd"/>
      <w:r w:rsidRPr="000906BF">
        <w:rPr>
          <w:rFonts w:ascii="Times New Roman" w:hAnsi="Times New Roman" w:cs="Times New Roman"/>
          <w:i/>
          <w:sz w:val="22"/>
          <w:szCs w:val="22"/>
        </w:rPr>
        <w:t xml:space="preserve"> de la </w:t>
      </w:r>
      <w:proofErr w:type="spellStart"/>
      <w:r w:rsidRPr="000906BF">
        <w:rPr>
          <w:rFonts w:ascii="Times New Roman" w:hAnsi="Times New Roman" w:cs="Times New Roman"/>
          <w:i/>
          <w:sz w:val="22"/>
          <w:szCs w:val="22"/>
        </w:rPr>
        <w:t>revolución</w:t>
      </w:r>
      <w:proofErr w:type="spellEnd"/>
      <w:r w:rsidRPr="000906BF">
        <w:rPr>
          <w:rFonts w:ascii="Times New Roman" w:hAnsi="Times New Roman" w:cs="Times New Roman"/>
          <w:sz w:val="22"/>
          <w:szCs w:val="22"/>
        </w:rPr>
        <w:t xml:space="preserve">; Manuel Estrada Sánchez, </w:t>
      </w:r>
      <w:r w:rsidRPr="000906BF">
        <w:rPr>
          <w:rFonts w:ascii="Times New Roman" w:hAnsi="Times New Roman" w:cs="Times New Roman"/>
          <w:i/>
          <w:sz w:val="22"/>
          <w:szCs w:val="22"/>
        </w:rPr>
        <w:t>La lucha por el poder: Derecho de sufragio y fraude electoral (</w:t>
      </w:r>
      <w:proofErr w:type="spellStart"/>
      <w:r w:rsidRPr="000906BF">
        <w:rPr>
          <w:rFonts w:ascii="Times New Roman" w:hAnsi="Times New Roman" w:cs="Times New Roman"/>
          <w:i/>
          <w:sz w:val="22"/>
          <w:szCs w:val="22"/>
        </w:rPr>
        <w:t>Liébana</w:t>
      </w:r>
      <w:proofErr w:type="spellEnd"/>
      <w:r w:rsidRPr="000906BF">
        <w:rPr>
          <w:rFonts w:ascii="Times New Roman" w:hAnsi="Times New Roman" w:cs="Times New Roman"/>
          <w:i/>
          <w:sz w:val="22"/>
          <w:szCs w:val="22"/>
        </w:rPr>
        <w:t xml:space="preserve"> 1834-1868)</w:t>
      </w:r>
      <w:r w:rsidRPr="000906BF">
        <w:rPr>
          <w:rFonts w:ascii="Times New Roman" w:hAnsi="Times New Roman" w:cs="Times New Roman"/>
          <w:sz w:val="22"/>
          <w:szCs w:val="22"/>
        </w:rPr>
        <w:t>, Parlamento de Cantabria, Santander, 1999, pp. 140-141.</w:t>
      </w:r>
    </w:p>
  </w:footnote>
  <w:footnote w:id="21">
    <w:p w:rsidR="00E57E3D" w:rsidRPr="000906BF" w:rsidRDefault="00E57E3D" w:rsidP="00E57E3D">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lang w:val="en-US"/>
        </w:rPr>
        <w:footnoteRef/>
      </w:r>
      <w:r w:rsidR="009040EF" w:rsidRPr="00C04A71">
        <w:rPr>
          <w:rFonts w:ascii="Times New Roman" w:hAnsi="Times New Roman" w:cs="Times New Roman"/>
          <w:sz w:val="22"/>
          <w:szCs w:val="22"/>
          <w:lang w:val="es-ES"/>
        </w:rPr>
        <w:t xml:space="preserve">Entre otros, Javier Moreno Luzón y Xosé Manoel Núñez Seixas, </w:t>
      </w:r>
      <w:r w:rsidR="009040EF" w:rsidRPr="00C04A71">
        <w:rPr>
          <w:rFonts w:ascii="Times New Roman" w:hAnsi="Times New Roman" w:cs="Times New Roman"/>
          <w:i/>
          <w:sz w:val="22"/>
          <w:szCs w:val="22"/>
          <w:lang w:val="es-ES"/>
        </w:rPr>
        <w:t>Los colores de la patria. Símbolos nacionales y vida política en la España contemporánea</w:t>
      </w:r>
      <w:r w:rsidR="009040EF" w:rsidRPr="00C04A71">
        <w:rPr>
          <w:rFonts w:ascii="Times New Roman" w:hAnsi="Times New Roman" w:cs="Times New Roman"/>
          <w:sz w:val="22"/>
          <w:szCs w:val="22"/>
          <w:lang w:val="es-ES"/>
        </w:rPr>
        <w:t>, Tecnos, Madrid, 2017;</w:t>
      </w:r>
      <w:r w:rsidRPr="00C04A71">
        <w:rPr>
          <w:rFonts w:ascii="Times New Roman" w:hAnsi="Times New Roman" w:cs="Times New Roman"/>
          <w:sz w:val="22"/>
          <w:szCs w:val="22"/>
          <w:lang w:val="es-ES"/>
        </w:rPr>
        <w:t xml:space="preserve"> </w:t>
      </w:r>
      <w:r w:rsidR="00752898" w:rsidRPr="000906BF">
        <w:rPr>
          <w:rFonts w:ascii="Times New Roman" w:hAnsi="Times New Roman" w:cs="Times New Roman"/>
          <w:sz w:val="22"/>
          <w:szCs w:val="22"/>
          <w:lang w:val="es-ES"/>
        </w:rPr>
        <w:t xml:space="preserve">Félix Luengo </w:t>
      </w:r>
      <w:proofErr w:type="spellStart"/>
      <w:r w:rsidR="00752898" w:rsidRPr="000906BF">
        <w:rPr>
          <w:rFonts w:ascii="Times New Roman" w:hAnsi="Times New Roman" w:cs="Times New Roman"/>
          <w:sz w:val="22"/>
          <w:szCs w:val="22"/>
          <w:lang w:val="es-ES"/>
        </w:rPr>
        <w:t>Teixidor</w:t>
      </w:r>
      <w:proofErr w:type="spellEnd"/>
      <w:r w:rsidR="00752898" w:rsidRPr="000906BF">
        <w:rPr>
          <w:rFonts w:ascii="Times New Roman" w:hAnsi="Times New Roman" w:cs="Times New Roman"/>
          <w:sz w:val="22"/>
          <w:szCs w:val="22"/>
          <w:lang w:val="es-ES"/>
        </w:rPr>
        <w:t xml:space="preserve"> y Fernando Molina Aparicio (eds.), </w:t>
      </w:r>
      <w:r w:rsidR="00752898" w:rsidRPr="000906BF">
        <w:rPr>
          <w:rFonts w:ascii="Times New Roman" w:hAnsi="Times New Roman" w:cs="Times New Roman"/>
          <w:i/>
          <w:sz w:val="22"/>
          <w:szCs w:val="22"/>
          <w:lang w:val="es-ES"/>
        </w:rPr>
        <w:t>Los caminos de la nación: Factores de nacionalización en la España contemporánea</w:t>
      </w:r>
      <w:r w:rsidR="00752898" w:rsidRPr="000906BF">
        <w:rPr>
          <w:rFonts w:ascii="Times New Roman" w:hAnsi="Times New Roman" w:cs="Times New Roman"/>
          <w:sz w:val="22"/>
          <w:szCs w:val="22"/>
          <w:lang w:val="es-ES"/>
        </w:rPr>
        <w:t xml:space="preserve">, </w:t>
      </w:r>
      <w:proofErr w:type="spellStart"/>
      <w:r w:rsidR="000D74E2">
        <w:rPr>
          <w:rFonts w:ascii="Times New Roman" w:hAnsi="Times New Roman" w:cs="Times New Roman"/>
          <w:sz w:val="22"/>
          <w:szCs w:val="22"/>
          <w:lang w:val="es-ES"/>
        </w:rPr>
        <w:t>Comares</w:t>
      </w:r>
      <w:proofErr w:type="spellEnd"/>
      <w:r w:rsidR="000D74E2">
        <w:rPr>
          <w:rFonts w:ascii="Times New Roman" w:hAnsi="Times New Roman" w:cs="Times New Roman"/>
          <w:sz w:val="22"/>
          <w:szCs w:val="22"/>
          <w:lang w:val="es-ES"/>
        </w:rPr>
        <w:t xml:space="preserve">, </w:t>
      </w:r>
      <w:r w:rsidR="00752898" w:rsidRPr="000906BF">
        <w:rPr>
          <w:rFonts w:ascii="Times New Roman" w:hAnsi="Times New Roman" w:cs="Times New Roman"/>
          <w:sz w:val="22"/>
          <w:szCs w:val="22"/>
          <w:lang w:val="es-ES"/>
        </w:rPr>
        <w:t xml:space="preserve">Granada, 2016; </w:t>
      </w:r>
      <w:r w:rsidR="009040EF" w:rsidRPr="000906BF">
        <w:rPr>
          <w:rFonts w:ascii="Times New Roman" w:hAnsi="Times New Roman" w:cs="Times New Roman"/>
          <w:sz w:val="22"/>
          <w:szCs w:val="22"/>
          <w:lang w:val="es-ES"/>
        </w:rPr>
        <w:t xml:space="preserve">Pere Gabriel, Jordi </w:t>
      </w:r>
      <w:proofErr w:type="spellStart"/>
      <w:r w:rsidR="009040EF" w:rsidRPr="000906BF">
        <w:rPr>
          <w:rFonts w:ascii="Times New Roman" w:hAnsi="Times New Roman" w:cs="Times New Roman"/>
          <w:sz w:val="22"/>
          <w:szCs w:val="22"/>
          <w:lang w:val="es-ES"/>
        </w:rPr>
        <w:t>Pomés</w:t>
      </w:r>
      <w:proofErr w:type="spellEnd"/>
      <w:r w:rsidR="009040EF" w:rsidRPr="000906BF">
        <w:rPr>
          <w:rFonts w:ascii="Times New Roman" w:hAnsi="Times New Roman" w:cs="Times New Roman"/>
          <w:sz w:val="22"/>
          <w:szCs w:val="22"/>
          <w:lang w:val="es-ES"/>
        </w:rPr>
        <w:t xml:space="preserve"> y Francisco Fernández, </w:t>
      </w:r>
      <w:r w:rsidR="009040EF" w:rsidRPr="000906BF">
        <w:rPr>
          <w:rFonts w:ascii="Times New Roman" w:hAnsi="Times New Roman" w:cs="Times New Roman"/>
          <w:i/>
          <w:sz w:val="22"/>
          <w:szCs w:val="22"/>
          <w:lang w:val="es-ES"/>
        </w:rPr>
        <w:t>España Res Publica: Nacionalización española e identidades en conflicto (siglos XIX y XX)</w:t>
      </w:r>
      <w:r w:rsidR="009040EF" w:rsidRPr="000906BF">
        <w:rPr>
          <w:rFonts w:ascii="Times New Roman" w:hAnsi="Times New Roman" w:cs="Times New Roman"/>
          <w:sz w:val="22"/>
          <w:szCs w:val="22"/>
          <w:lang w:val="es-ES"/>
        </w:rPr>
        <w:t xml:space="preserve">, </w:t>
      </w:r>
      <w:proofErr w:type="spellStart"/>
      <w:r w:rsidR="009040EF" w:rsidRPr="000906BF">
        <w:rPr>
          <w:rFonts w:ascii="Times New Roman" w:hAnsi="Times New Roman" w:cs="Times New Roman"/>
          <w:sz w:val="22"/>
          <w:szCs w:val="22"/>
          <w:lang w:val="es-ES"/>
        </w:rPr>
        <w:t>Comares</w:t>
      </w:r>
      <w:proofErr w:type="spellEnd"/>
      <w:r w:rsidR="009040EF" w:rsidRPr="000906BF">
        <w:rPr>
          <w:rFonts w:ascii="Times New Roman" w:hAnsi="Times New Roman" w:cs="Times New Roman"/>
          <w:sz w:val="22"/>
          <w:szCs w:val="22"/>
          <w:lang w:val="es-ES"/>
        </w:rPr>
        <w:t xml:space="preserve">, </w:t>
      </w:r>
      <w:r w:rsidR="000D74E2">
        <w:rPr>
          <w:rFonts w:ascii="Times New Roman" w:hAnsi="Times New Roman" w:cs="Times New Roman"/>
          <w:sz w:val="22"/>
          <w:szCs w:val="22"/>
          <w:lang w:val="es-ES"/>
        </w:rPr>
        <w:t xml:space="preserve">Granada, </w:t>
      </w:r>
      <w:r w:rsidR="009040EF" w:rsidRPr="000906BF">
        <w:rPr>
          <w:rFonts w:ascii="Times New Roman" w:hAnsi="Times New Roman" w:cs="Times New Roman"/>
          <w:sz w:val="22"/>
          <w:szCs w:val="22"/>
          <w:lang w:val="es-ES"/>
        </w:rPr>
        <w:t>2013</w:t>
      </w:r>
      <w:r w:rsidR="009040EF">
        <w:rPr>
          <w:rFonts w:ascii="Times New Roman" w:hAnsi="Times New Roman" w:cs="Times New Roman"/>
          <w:sz w:val="22"/>
          <w:szCs w:val="22"/>
          <w:lang w:val="es-ES"/>
        </w:rPr>
        <w:t xml:space="preserve">; </w:t>
      </w:r>
      <w:r w:rsidR="00752898" w:rsidRPr="000906BF">
        <w:rPr>
          <w:rFonts w:ascii="Times New Roman" w:hAnsi="Times New Roman" w:cs="Times New Roman"/>
          <w:sz w:val="22"/>
          <w:szCs w:val="22"/>
          <w:lang w:val="es-ES"/>
        </w:rPr>
        <w:t xml:space="preserve">Mariano Esteban de Vega y María Dolores de la Calle Velasco (eds.), </w:t>
      </w:r>
      <w:r w:rsidR="00752898" w:rsidRPr="000906BF">
        <w:rPr>
          <w:rFonts w:ascii="Times New Roman" w:hAnsi="Times New Roman" w:cs="Times New Roman"/>
          <w:i/>
          <w:sz w:val="22"/>
          <w:szCs w:val="22"/>
          <w:lang w:val="es-ES"/>
        </w:rPr>
        <w:t>Procesos de nacionalización en la España contemporánea</w:t>
      </w:r>
      <w:r w:rsidR="00752898" w:rsidRPr="000906BF">
        <w:rPr>
          <w:rFonts w:ascii="Times New Roman" w:hAnsi="Times New Roman" w:cs="Times New Roman"/>
          <w:sz w:val="22"/>
          <w:szCs w:val="22"/>
          <w:lang w:val="es-ES"/>
        </w:rPr>
        <w:t>, Ediciones Universidad Salamanca,</w:t>
      </w:r>
      <w:r w:rsidR="000D74E2">
        <w:rPr>
          <w:rFonts w:ascii="Times New Roman" w:hAnsi="Times New Roman" w:cs="Times New Roman"/>
          <w:sz w:val="22"/>
          <w:szCs w:val="22"/>
          <w:lang w:val="es-ES"/>
        </w:rPr>
        <w:t xml:space="preserve"> Salamanca,</w:t>
      </w:r>
      <w:r w:rsidR="00752898" w:rsidRPr="000906BF">
        <w:rPr>
          <w:rFonts w:ascii="Times New Roman" w:hAnsi="Times New Roman" w:cs="Times New Roman"/>
          <w:sz w:val="22"/>
          <w:szCs w:val="22"/>
          <w:lang w:val="es-ES"/>
        </w:rPr>
        <w:t xml:space="preserve"> 2011</w:t>
      </w:r>
      <w:r w:rsidRPr="00C04A71">
        <w:rPr>
          <w:rFonts w:ascii="Times New Roman" w:hAnsi="Times New Roman" w:cs="Times New Roman"/>
          <w:sz w:val="22"/>
          <w:szCs w:val="22"/>
          <w:lang w:val="es-ES"/>
        </w:rPr>
        <w:t>.</w:t>
      </w:r>
    </w:p>
  </w:footnote>
  <w:footnote w:id="22">
    <w:p w:rsidR="00EA13A1" w:rsidRPr="000906BF" w:rsidRDefault="00EA13A1" w:rsidP="00530BB8">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Pedro </w:t>
      </w:r>
      <w:proofErr w:type="spellStart"/>
      <w:r w:rsidRPr="000906BF">
        <w:rPr>
          <w:rFonts w:ascii="Times New Roman" w:hAnsi="Times New Roman" w:cs="Times New Roman"/>
          <w:sz w:val="22"/>
          <w:szCs w:val="22"/>
        </w:rPr>
        <w:t>Carasa</w:t>
      </w:r>
      <w:proofErr w:type="spellEnd"/>
      <w:r w:rsidRPr="000906BF">
        <w:rPr>
          <w:rFonts w:ascii="Times New Roman" w:hAnsi="Times New Roman" w:cs="Times New Roman"/>
          <w:sz w:val="22"/>
          <w:szCs w:val="22"/>
        </w:rPr>
        <w:t>, “La Restauración Monárquica”, p. 143.</w:t>
      </w:r>
    </w:p>
  </w:footnote>
  <w:footnote w:id="23">
    <w:p w:rsidR="000D4D85" w:rsidRPr="000D4D85" w:rsidRDefault="000D4D85" w:rsidP="000D4D85">
      <w:pPr>
        <w:pStyle w:val="Textonotapie"/>
        <w:jc w:val="both"/>
        <w:rPr>
          <w:rFonts w:ascii="Times New Roman" w:hAnsi="Times New Roman" w:cs="Times New Roman"/>
          <w:sz w:val="22"/>
          <w:szCs w:val="22"/>
          <w:lang w:val="es-ES"/>
        </w:rPr>
      </w:pPr>
      <w:r w:rsidRPr="000D4D85">
        <w:rPr>
          <w:rStyle w:val="Refdenotaalpie"/>
          <w:rFonts w:ascii="Times New Roman" w:hAnsi="Times New Roman" w:cs="Times New Roman"/>
          <w:sz w:val="22"/>
          <w:szCs w:val="22"/>
        </w:rPr>
        <w:footnoteRef/>
      </w:r>
      <w:r w:rsidRPr="000D4D85">
        <w:rPr>
          <w:rFonts w:ascii="Times New Roman" w:hAnsi="Times New Roman" w:cs="Times New Roman"/>
          <w:sz w:val="22"/>
          <w:szCs w:val="22"/>
        </w:rPr>
        <w:t xml:space="preserve"> </w:t>
      </w:r>
      <w:r w:rsidRPr="000D4D85">
        <w:rPr>
          <w:rFonts w:ascii="Times New Roman" w:hAnsi="Times New Roman" w:cs="Times New Roman"/>
          <w:sz w:val="22"/>
          <w:szCs w:val="22"/>
          <w:lang w:val="es-ES"/>
        </w:rPr>
        <w:t xml:space="preserve">A modo de ejemplo, </w:t>
      </w:r>
      <w:r>
        <w:rPr>
          <w:rFonts w:ascii="Times New Roman" w:hAnsi="Times New Roman" w:cs="Times New Roman"/>
          <w:sz w:val="22"/>
          <w:szCs w:val="22"/>
          <w:lang w:val="es-ES"/>
        </w:rPr>
        <w:t xml:space="preserve">Oriol Luján, </w:t>
      </w:r>
      <w:r w:rsidRPr="000D4D85">
        <w:rPr>
          <w:rFonts w:ascii="Times New Roman" w:hAnsi="Times New Roman" w:cs="Times New Roman"/>
          <w:i/>
          <w:sz w:val="22"/>
          <w:szCs w:val="22"/>
          <w:lang w:val="es-ES"/>
        </w:rPr>
        <w:t>Ni tan apáticos ni tan subordinados: La politización electoral durante la Década Moderada (1843-1854). El caso de los distritos catalanes</w:t>
      </w:r>
      <w:r>
        <w:rPr>
          <w:rFonts w:ascii="Times New Roman" w:hAnsi="Times New Roman" w:cs="Times New Roman"/>
          <w:sz w:val="22"/>
          <w:szCs w:val="22"/>
          <w:lang w:val="es-ES"/>
        </w:rPr>
        <w:t>, Milenio, Lleida, 2018.</w:t>
      </w:r>
    </w:p>
  </w:footnote>
  <w:footnote w:id="24">
    <w:p w:rsidR="00EA13A1" w:rsidRPr="000906BF" w:rsidRDefault="00EA13A1">
      <w:pPr>
        <w:pStyle w:val="Textonotapie"/>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w:t>
      </w:r>
      <w:r w:rsidRPr="00C04A71">
        <w:rPr>
          <w:rFonts w:ascii="Times New Roman" w:hAnsi="Times New Roman" w:cs="Times New Roman"/>
          <w:sz w:val="22"/>
          <w:szCs w:val="22"/>
          <w:lang w:val="es-ES"/>
        </w:rPr>
        <w:t xml:space="preserve">Frank O’Gorman, </w:t>
      </w:r>
      <w:r w:rsidRPr="00C04A71">
        <w:rPr>
          <w:rFonts w:ascii="Times New Roman" w:hAnsi="Times New Roman" w:cs="Times New Roman"/>
          <w:i/>
          <w:sz w:val="22"/>
          <w:szCs w:val="22"/>
          <w:lang w:val="es-ES"/>
        </w:rPr>
        <w:t>Voters, patrons and parties</w:t>
      </w:r>
      <w:r w:rsidRPr="00C04A71">
        <w:rPr>
          <w:rFonts w:ascii="Times New Roman" w:hAnsi="Times New Roman" w:cs="Times New Roman"/>
          <w:sz w:val="22"/>
          <w:szCs w:val="22"/>
          <w:lang w:val="es-ES"/>
        </w:rPr>
        <w:t>.</w:t>
      </w:r>
    </w:p>
  </w:footnote>
  <w:footnote w:id="25">
    <w:p w:rsidR="001E40FE" w:rsidRPr="000906BF" w:rsidRDefault="001E40FE" w:rsidP="001E40FE">
      <w:pPr>
        <w:pStyle w:val="Textonotapie"/>
        <w:jc w:val="both"/>
        <w:rPr>
          <w:rFonts w:ascii="Times New Roman" w:hAnsi="Times New Roman" w:cs="Times New Roman"/>
          <w:sz w:val="22"/>
          <w:szCs w:val="22"/>
          <w:lang w:val="en-US"/>
        </w:rPr>
      </w:pPr>
      <w:r w:rsidRPr="000906BF">
        <w:rPr>
          <w:rStyle w:val="Refdenotaalpie"/>
          <w:rFonts w:ascii="Times New Roman" w:hAnsi="Times New Roman" w:cs="Times New Roman"/>
          <w:sz w:val="22"/>
          <w:szCs w:val="22"/>
        </w:rPr>
        <w:footnoteRef/>
      </w:r>
      <w:r w:rsidRPr="00C04A71">
        <w:rPr>
          <w:rFonts w:ascii="Times New Roman" w:hAnsi="Times New Roman" w:cs="Times New Roman"/>
          <w:sz w:val="22"/>
          <w:szCs w:val="22"/>
          <w:lang w:val="en-US"/>
        </w:rPr>
        <w:t xml:space="preserve"> Una </w:t>
      </w:r>
      <w:r w:rsidR="003E3AEB" w:rsidRPr="00C04A71">
        <w:rPr>
          <w:rFonts w:ascii="Times New Roman" w:hAnsi="Times New Roman" w:cs="Times New Roman"/>
          <w:sz w:val="22"/>
          <w:szCs w:val="22"/>
          <w:lang w:val="en-US"/>
        </w:rPr>
        <w:t>revisión</w:t>
      </w:r>
      <w:r w:rsidRPr="00C04A71">
        <w:rPr>
          <w:rFonts w:ascii="Times New Roman" w:hAnsi="Times New Roman" w:cs="Times New Roman"/>
          <w:sz w:val="22"/>
          <w:szCs w:val="22"/>
          <w:lang w:val="en-US"/>
        </w:rPr>
        <w:t xml:space="preserve"> de sus tesis en Oriol Luján, “</w:t>
      </w:r>
      <w:r w:rsidRPr="000906BF">
        <w:rPr>
          <w:rFonts w:ascii="Times New Roman" w:hAnsi="Times New Roman" w:cs="Times New Roman"/>
          <w:sz w:val="22"/>
          <w:szCs w:val="22"/>
          <w:lang w:val="en-US"/>
        </w:rPr>
        <w:t xml:space="preserve">Abstention and </w:t>
      </w:r>
      <w:proofErr w:type="spellStart"/>
      <w:r w:rsidRPr="000906BF">
        <w:rPr>
          <w:rFonts w:ascii="Times New Roman" w:hAnsi="Times New Roman" w:cs="Times New Roman"/>
          <w:sz w:val="22"/>
          <w:szCs w:val="22"/>
          <w:lang w:val="en-US"/>
        </w:rPr>
        <w:t>politicisation</w:t>
      </w:r>
      <w:proofErr w:type="spellEnd"/>
      <w:r w:rsidRPr="000906BF">
        <w:rPr>
          <w:rFonts w:ascii="Times New Roman" w:hAnsi="Times New Roman" w:cs="Times New Roman"/>
          <w:sz w:val="22"/>
          <w:szCs w:val="22"/>
          <w:lang w:val="en-US"/>
        </w:rPr>
        <w:t xml:space="preserve"> in nineteenth-century Spain: the Catalan case”, </w:t>
      </w:r>
      <w:r w:rsidRPr="000D4D85">
        <w:rPr>
          <w:rFonts w:ascii="Times New Roman" w:hAnsi="Times New Roman" w:cs="Times New Roman"/>
          <w:i/>
          <w:sz w:val="22"/>
          <w:szCs w:val="22"/>
          <w:lang w:val="en-US"/>
        </w:rPr>
        <w:t>Journal of Iberian and Latin American Studies</w:t>
      </w:r>
      <w:r w:rsidRPr="000906BF">
        <w:rPr>
          <w:rFonts w:ascii="Times New Roman" w:hAnsi="Times New Roman" w:cs="Times New Roman"/>
          <w:sz w:val="22"/>
          <w:szCs w:val="22"/>
          <w:lang w:val="en-US"/>
        </w:rPr>
        <w:t>, 25-1 (2019), pp. 127-142.</w:t>
      </w:r>
    </w:p>
  </w:footnote>
  <w:footnote w:id="26">
    <w:p w:rsidR="00EA13A1" w:rsidRPr="000906BF" w:rsidRDefault="00EA13A1">
      <w:pPr>
        <w:pStyle w:val="Textonotapie"/>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w:t>
      </w:r>
      <w:r w:rsidRPr="000906BF">
        <w:rPr>
          <w:rFonts w:ascii="Times New Roman" w:hAnsi="Times New Roman" w:cs="Times New Roman"/>
          <w:sz w:val="22"/>
          <w:szCs w:val="22"/>
          <w:lang w:val="fr-FR"/>
        </w:rPr>
        <w:t xml:space="preserve">Maurice Agulhon, </w:t>
      </w:r>
      <w:r w:rsidRPr="000906BF">
        <w:rPr>
          <w:rFonts w:ascii="Times New Roman" w:hAnsi="Times New Roman" w:cs="Times New Roman"/>
          <w:i/>
          <w:sz w:val="22"/>
          <w:szCs w:val="22"/>
          <w:lang w:val="fr-FR"/>
        </w:rPr>
        <w:t>La République au village.</w:t>
      </w:r>
    </w:p>
  </w:footnote>
  <w:footnote w:id="27">
    <w:p w:rsidR="00EA13A1" w:rsidRPr="000906BF" w:rsidRDefault="00EA13A1" w:rsidP="00010D6D">
      <w:pPr>
        <w:pStyle w:val="Textonotapie"/>
        <w:jc w:val="both"/>
        <w:rPr>
          <w:rFonts w:ascii="Times New Roman" w:hAnsi="Times New Roman" w:cs="Times New Roman"/>
          <w:sz w:val="22"/>
          <w:szCs w:val="22"/>
          <w:lang w:val="fr-FR"/>
        </w:rPr>
      </w:pPr>
      <w:r w:rsidRPr="000906BF">
        <w:rPr>
          <w:rStyle w:val="Refdenotaalpie"/>
          <w:rFonts w:ascii="Times New Roman" w:hAnsi="Times New Roman" w:cs="Times New Roman"/>
          <w:sz w:val="22"/>
          <w:szCs w:val="22"/>
          <w:lang w:val="fr-FR"/>
        </w:rPr>
        <w:footnoteRef/>
      </w:r>
      <w:r w:rsidRPr="000906BF">
        <w:rPr>
          <w:rFonts w:ascii="Times New Roman" w:hAnsi="Times New Roman" w:cs="Times New Roman"/>
          <w:sz w:val="22"/>
          <w:szCs w:val="22"/>
          <w:lang w:val="fr-FR"/>
        </w:rPr>
        <w:t xml:space="preserve"> Eugen Weber, </w:t>
      </w:r>
      <w:r w:rsidRPr="000906BF">
        <w:rPr>
          <w:rFonts w:ascii="Times New Roman" w:hAnsi="Times New Roman" w:cs="Times New Roman"/>
          <w:i/>
          <w:sz w:val="22"/>
          <w:szCs w:val="22"/>
          <w:lang w:val="fr-FR"/>
        </w:rPr>
        <w:t>La Fin des terroirs. La modernisation de la France rural, 1870-1914</w:t>
      </w:r>
      <w:r w:rsidRPr="000906BF">
        <w:rPr>
          <w:rFonts w:ascii="Times New Roman" w:hAnsi="Times New Roman" w:cs="Times New Roman"/>
          <w:sz w:val="22"/>
          <w:szCs w:val="22"/>
          <w:lang w:val="fr-FR"/>
        </w:rPr>
        <w:t>, Fayard, Éditions Recherches, Paris, 1983.</w:t>
      </w:r>
    </w:p>
  </w:footnote>
  <w:footnote w:id="28">
    <w:p w:rsidR="003E1C07" w:rsidRPr="000906BF" w:rsidRDefault="003E1C07" w:rsidP="00E0571F">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Antonio Herrera González de Molina, “Las categorías conceptuales y el debate teórico actual en torno a la construcción de la democracia. Su aplicación a la historia de la democracia en Andalucía”</w:t>
      </w:r>
      <w:r w:rsidR="00E0571F" w:rsidRPr="000906BF">
        <w:rPr>
          <w:rFonts w:ascii="Times New Roman" w:hAnsi="Times New Roman" w:cs="Times New Roman"/>
          <w:sz w:val="22"/>
          <w:szCs w:val="22"/>
        </w:rPr>
        <w:t>, en</w:t>
      </w:r>
      <w:r w:rsidRPr="000906BF">
        <w:rPr>
          <w:rFonts w:ascii="Times New Roman" w:hAnsi="Times New Roman" w:cs="Times New Roman"/>
          <w:sz w:val="22"/>
          <w:szCs w:val="22"/>
          <w:lang w:val="es-ES"/>
        </w:rPr>
        <w:t xml:space="preserve"> Salvador Cruz </w:t>
      </w:r>
      <w:proofErr w:type="spellStart"/>
      <w:r w:rsidRPr="000906BF">
        <w:rPr>
          <w:rFonts w:ascii="Times New Roman" w:hAnsi="Times New Roman" w:cs="Times New Roman"/>
          <w:sz w:val="22"/>
          <w:szCs w:val="22"/>
          <w:lang w:val="es-ES"/>
        </w:rPr>
        <w:t>Artacho</w:t>
      </w:r>
      <w:proofErr w:type="spellEnd"/>
      <w:r w:rsidRPr="000906BF">
        <w:rPr>
          <w:rFonts w:ascii="Times New Roman" w:hAnsi="Times New Roman" w:cs="Times New Roman"/>
          <w:sz w:val="22"/>
          <w:szCs w:val="22"/>
          <w:lang w:val="es-ES"/>
        </w:rPr>
        <w:t xml:space="preserve"> (coord.), </w:t>
      </w:r>
      <w:r w:rsidRPr="000D4D85">
        <w:rPr>
          <w:rFonts w:ascii="Times New Roman" w:hAnsi="Times New Roman" w:cs="Times New Roman"/>
          <w:i/>
          <w:sz w:val="22"/>
          <w:szCs w:val="22"/>
          <w:lang w:val="es-ES"/>
        </w:rPr>
        <w:t>Andaluces contra el caciquismo: La construcción de la cultura democrática en la Restauración</w:t>
      </w:r>
      <w:r w:rsidRPr="000906BF">
        <w:rPr>
          <w:rFonts w:ascii="Times New Roman" w:hAnsi="Times New Roman" w:cs="Times New Roman"/>
          <w:sz w:val="22"/>
          <w:szCs w:val="22"/>
          <w:lang w:val="es-ES"/>
        </w:rPr>
        <w:t xml:space="preserve">, Junta de </w:t>
      </w:r>
      <w:proofErr w:type="spellStart"/>
      <w:r w:rsidRPr="000906BF">
        <w:rPr>
          <w:rFonts w:ascii="Times New Roman" w:hAnsi="Times New Roman" w:cs="Times New Roman"/>
          <w:sz w:val="22"/>
          <w:szCs w:val="22"/>
          <w:lang w:val="es-ES"/>
        </w:rPr>
        <w:t>Andalucia</w:t>
      </w:r>
      <w:proofErr w:type="spellEnd"/>
      <w:r w:rsidRPr="000906BF">
        <w:rPr>
          <w:rFonts w:ascii="Times New Roman" w:hAnsi="Times New Roman" w:cs="Times New Roman"/>
          <w:sz w:val="22"/>
          <w:szCs w:val="22"/>
          <w:lang w:val="es-ES"/>
        </w:rPr>
        <w:t xml:space="preserve">, Sevilla, 2012, </w:t>
      </w:r>
      <w:r w:rsidR="00E0571F" w:rsidRPr="000906BF">
        <w:rPr>
          <w:rFonts w:ascii="Times New Roman" w:hAnsi="Times New Roman" w:cs="Times New Roman"/>
          <w:sz w:val="22"/>
          <w:szCs w:val="22"/>
          <w:lang w:val="es-ES"/>
        </w:rPr>
        <w:t>pp. 49-69.</w:t>
      </w:r>
    </w:p>
  </w:footnote>
  <w:footnote w:id="29">
    <w:p w:rsidR="00292649" w:rsidRPr="000906BF" w:rsidRDefault="00292649" w:rsidP="00292649">
      <w:pPr>
        <w:pStyle w:val="Textonotapie"/>
        <w:jc w:val="both"/>
        <w:rPr>
          <w:rFonts w:ascii="Times New Roman" w:hAnsi="Times New Roman" w:cs="Times New Roman"/>
          <w:sz w:val="22"/>
          <w:szCs w:val="22"/>
          <w:lang w:val="de-DE"/>
        </w:rPr>
      </w:pPr>
      <w:r w:rsidRPr="000906BF">
        <w:rPr>
          <w:rStyle w:val="Refdenotaalpie"/>
          <w:rFonts w:ascii="Times New Roman" w:hAnsi="Times New Roman" w:cs="Times New Roman"/>
          <w:sz w:val="22"/>
          <w:szCs w:val="22"/>
          <w:lang w:val="de-DE"/>
        </w:rPr>
        <w:footnoteRef/>
      </w:r>
      <w:r w:rsidRPr="000906BF">
        <w:rPr>
          <w:rFonts w:ascii="Times New Roman" w:hAnsi="Times New Roman" w:cs="Times New Roman"/>
          <w:sz w:val="22"/>
          <w:szCs w:val="22"/>
          <w:lang w:val="de-DE"/>
        </w:rPr>
        <w:t xml:space="preserve"> Thomas Stockinger, </w:t>
      </w:r>
      <w:r w:rsidRPr="000906BF">
        <w:rPr>
          <w:rFonts w:ascii="Times New Roman" w:hAnsi="Times New Roman" w:cs="Times New Roman"/>
          <w:i/>
          <w:sz w:val="22"/>
          <w:szCs w:val="22"/>
          <w:lang w:val="de-DE"/>
        </w:rPr>
        <w:t>Dörfer und Deputierte: Die Wahlen zu den konstituierenden Parlamenten von 1848 in Niederösterreich und im Pariser Umland (Seine-et-Oise)</w:t>
      </w:r>
      <w:r w:rsidRPr="000906BF">
        <w:rPr>
          <w:rFonts w:ascii="Times New Roman" w:hAnsi="Times New Roman" w:cs="Times New Roman"/>
          <w:sz w:val="22"/>
          <w:szCs w:val="22"/>
          <w:lang w:val="de-DE"/>
        </w:rPr>
        <w:t>, Böhlau-Oldenburg, Wien-München, 2012.</w:t>
      </w:r>
    </w:p>
  </w:footnote>
  <w:footnote w:id="30">
    <w:p w:rsidR="001F7229" w:rsidRPr="000906BF" w:rsidRDefault="001F7229" w:rsidP="001F7229">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w:t>
      </w:r>
      <w:proofErr w:type="spellStart"/>
      <w:r w:rsidRPr="000906BF">
        <w:rPr>
          <w:rFonts w:ascii="Times New Roman" w:hAnsi="Times New Roman" w:cs="Times New Roman"/>
          <w:sz w:val="22"/>
          <w:szCs w:val="22"/>
        </w:rPr>
        <w:t>Xosé</w:t>
      </w:r>
      <w:proofErr w:type="spellEnd"/>
      <w:r w:rsidRPr="000906BF">
        <w:rPr>
          <w:rFonts w:ascii="Times New Roman" w:hAnsi="Times New Roman" w:cs="Times New Roman"/>
          <w:sz w:val="22"/>
          <w:szCs w:val="22"/>
        </w:rPr>
        <w:t xml:space="preserve"> Ramón </w:t>
      </w:r>
      <w:proofErr w:type="spellStart"/>
      <w:r w:rsidRPr="000906BF">
        <w:rPr>
          <w:rFonts w:ascii="Times New Roman" w:hAnsi="Times New Roman" w:cs="Times New Roman"/>
          <w:sz w:val="22"/>
          <w:szCs w:val="22"/>
        </w:rPr>
        <w:t>Veiga</w:t>
      </w:r>
      <w:proofErr w:type="spellEnd"/>
      <w:r w:rsidRPr="000906BF">
        <w:rPr>
          <w:rFonts w:ascii="Times New Roman" w:hAnsi="Times New Roman" w:cs="Times New Roman"/>
          <w:sz w:val="22"/>
          <w:szCs w:val="22"/>
        </w:rPr>
        <w:t xml:space="preserve"> Alonso, </w:t>
      </w:r>
      <w:r w:rsidRPr="000906BF">
        <w:rPr>
          <w:rFonts w:ascii="Times New Roman" w:hAnsi="Times New Roman" w:cs="Times New Roman"/>
          <w:i/>
          <w:sz w:val="22"/>
          <w:szCs w:val="22"/>
        </w:rPr>
        <w:t xml:space="preserve">Poder e política na </w:t>
      </w:r>
      <w:proofErr w:type="spellStart"/>
      <w:r w:rsidRPr="000906BF">
        <w:rPr>
          <w:rFonts w:ascii="Times New Roman" w:hAnsi="Times New Roman" w:cs="Times New Roman"/>
          <w:i/>
          <w:sz w:val="22"/>
          <w:szCs w:val="22"/>
        </w:rPr>
        <w:t>Galiza</w:t>
      </w:r>
      <w:proofErr w:type="spellEnd"/>
      <w:r w:rsidRPr="000906BF">
        <w:rPr>
          <w:rFonts w:ascii="Times New Roman" w:hAnsi="Times New Roman" w:cs="Times New Roman"/>
          <w:i/>
          <w:sz w:val="22"/>
          <w:szCs w:val="22"/>
        </w:rPr>
        <w:t xml:space="preserve"> </w:t>
      </w:r>
      <w:proofErr w:type="spellStart"/>
      <w:r w:rsidRPr="000906BF">
        <w:rPr>
          <w:rFonts w:ascii="Times New Roman" w:hAnsi="Times New Roman" w:cs="Times New Roman"/>
          <w:i/>
          <w:sz w:val="22"/>
          <w:szCs w:val="22"/>
        </w:rPr>
        <w:t>Vilega</w:t>
      </w:r>
      <w:proofErr w:type="spellEnd"/>
      <w:r w:rsidRPr="000906BF">
        <w:rPr>
          <w:rFonts w:ascii="Times New Roman" w:hAnsi="Times New Roman" w:cs="Times New Roman"/>
          <w:i/>
          <w:sz w:val="22"/>
          <w:szCs w:val="22"/>
        </w:rPr>
        <w:t>, 1790-1833: Provincias de Lugo e Mondoñedo</w:t>
      </w:r>
      <w:r w:rsidRPr="000906BF">
        <w:rPr>
          <w:rFonts w:ascii="Times New Roman" w:hAnsi="Times New Roman" w:cs="Times New Roman"/>
          <w:sz w:val="22"/>
          <w:szCs w:val="22"/>
        </w:rPr>
        <w:t xml:space="preserve">, </w:t>
      </w:r>
      <w:proofErr w:type="spellStart"/>
      <w:r w:rsidRPr="000906BF">
        <w:rPr>
          <w:rFonts w:ascii="Times New Roman" w:hAnsi="Times New Roman" w:cs="Times New Roman"/>
          <w:sz w:val="22"/>
          <w:szCs w:val="22"/>
        </w:rPr>
        <w:t>Bolanda</w:t>
      </w:r>
      <w:proofErr w:type="spellEnd"/>
      <w:r w:rsidRPr="000906BF">
        <w:rPr>
          <w:rFonts w:ascii="Times New Roman" w:hAnsi="Times New Roman" w:cs="Times New Roman"/>
          <w:sz w:val="22"/>
          <w:szCs w:val="22"/>
        </w:rPr>
        <w:t>, Santiago de Compostela, 2017, pp. 39-62 y 145.</w:t>
      </w:r>
    </w:p>
  </w:footnote>
  <w:footnote w:id="31">
    <w:p w:rsidR="00EB053F" w:rsidRPr="00EB053F" w:rsidRDefault="00EB053F" w:rsidP="00EB053F">
      <w:pPr>
        <w:pStyle w:val="Textonotapie"/>
        <w:jc w:val="both"/>
        <w:rPr>
          <w:rFonts w:ascii="Times New Roman" w:hAnsi="Times New Roman" w:cs="Times New Roman"/>
          <w:sz w:val="22"/>
          <w:szCs w:val="22"/>
          <w:lang w:val="es-ES"/>
        </w:rPr>
      </w:pPr>
      <w:r w:rsidRPr="00EB053F">
        <w:rPr>
          <w:rStyle w:val="Refdenotaalpie"/>
          <w:rFonts w:ascii="Times New Roman" w:hAnsi="Times New Roman" w:cs="Times New Roman"/>
          <w:sz w:val="22"/>
          <w:szCs w:val="22"/>
        </w:rPr>
        <w:footnoteRef/>
      </w:r>
      <w:r w:rsidRPr="00EB053F">
        <w:rPr>
          <w:rFonts w:ascii="Times New Roman" w:hAnsi="Times New Roman" w:cs="Times New Roman"/>
          <w:sz w:val="22"/>
          <w:szCs w:val="22"/>
        </w:rPr>
        <w:t xml:space="preserve"> </w:t>
      </w:r>
      <w:r w:rsidRPr="00EB053F">
        <w:rPr>
          <w:rFonts w:ascii="Times New Roman" w:hAnsi="Times New Roman" w:cs="Times New Roman"/>
          <w:sz w:val="22"/>
          <w:szCs w:val="22"/>
          <w:lang w:val="es-ES"/>
        </w:rPr>
        <w:t xml:space="preserve">José </w:t>
      </w:r>
      <w:r w:rsidR="00E463D9">
        <w:rPr>
          <w:rFonts w:ascii="Times New Roman" w:hAnsi="Times New Roman" w:cs="Times New Roman"/>
          <w:sz w:val="22"/>
          <w:szCs w:val="22"/>
          <w:lang w:val="es-ES"/>
        </w:rPr>
        <w:t xml:space="preserve">María Garrido Ortega, </w:t>
      </w:r>
      <w:r w:rsidR="00E463D9" w:rsidRPr="00E463D9">
        <w:rPr>
          <w:rFonts w:ascii="Times New Roman" w:hAnsi="Times New Roman" w:cs="Times New Roman"/>
          <w:i/>
          <w:sz w:val="22"/>
          <w:szCs w:val="22"/>
          <w:lang w:val="es-ES"/>
        </w:rPr>
        <w:t xml:space="preserve">Martín </w:t>
      </w:r>
      <w:proofErr w:type="spellStart"/>
      <w:r w:rsidR="00E463D9" w:rsidRPr="00E463D9">
        <w:rPr>
          <w:rFonts w:ascii="Times New Roman" w:hAnsi="Times New Roman" w:cs="Times New Roman"/>
          <w:i/>
          <w:sz w:val="22"/>
          <w:szCs w:val="22"/>
          <w:lang w:val="es-ES"/>
        </w:rPr>
        <w:t>Belda</w:t>
      </w:r>
      <w:proofErr w:type="spellEnd"/>
      <w:r w:rsidR="00E463D9" w:rsidRPr="00E463D9">
        <w:rPr>
          <w:rFonts w:ascii="Times New Roman" w:hAnsi="Times New Roman" w:cs="Times New Roman"/>
          <w:i/>
          <w:sz w:val="22"/>
          <w:szCs w:val="22"/>
          <w:lang w:val="es-ES"/>
        </w:rPr>
        <w:t>: Un político al servicio de Isabel II</w:t>
      </w:r>
      <w:r w:rsidR="00E463D9">
        <w:rPr>
          <w:rFonts w:ascii="Times New Roman" w:hAnsi="Times New Roman" w:cs="Times New Roman"/>
          <w:sz w:val="22"/>
          <w:szCs w:val="22"/>
          <w:lang w:val="es-ES"/>
        </w:rPr>
        <w:t xml:space="preserve">, Servicio de Publicaciones de la Universidad de Córdoba, </w:t>
      </w:r>
      <w:r w:rsidR="000D4D85">
        <w:rPr>
          <w:rFonts w:ascii="Times New Roman" w:hAnsi="Times New Roman" w:cs="Times New Roman"/>
          <w:sz w:val="22"/>
          <w:szCs w:val="22"/>
          <w:lang w:val="es-ES"/>
        </w:rPr>
        <w:t xml:space="preserve">Córdoba, </w:t>
      </w:r>
      <w:r w:rsidR="00E463D9">
        <w:rPr>
          <w:rFonts w:ascii="Times New Roman" w:hAnsi="Times New Roman" w:cs="Times New Roman"/>
          <w:sz w:val="22"/>
          <w:szCs w:val="22"/>
          <w:lang w:val="es-ES"/>
        </w:rPr>
        <w:t xml:space="preserve">2019; José </w:t>
      </w:r>
      <w:r w:rsidRPr="00EB053F">
        <w:rPr>
          <w:rFonts w:ascii="Times New Roman" w:hAnsi="Times New Roman" w:cs="Times New Roman"/>
          <w:sz w:val="22"/>
          <w:szCs w:val="22"/>
          <w:lang w:val="es-ES"/>
        </w:rPr>
        <w:t xml:space="preserve">María </w:t>
      </w:r>
      <w:proofErr w:type="spellStart"/>
      <w:r w:rsidRPr="00EB053F">
        <w:rPr>
          <w:rFonts w:ascii="Times New Roman" w:hAnsi="Times New Roman" w:cs="Times New Roman"/>
          <w:sz w:val="22"/>
          <w:szCs w:val="22"/>
          <w:lang w:val="es-ES"/>
        </w:rPr>
        <w:t>Incausa</w:t>
      </w:r>
      <w:proofErr w:type="spellEnd"/>
      <w:r w:rsidRPr="00EB053F">
        <w:rPr>
          <w:rFonts w:ascii="Times New Roman" w:hAnsi="Times New Roman" w:cs="Times New Roman"/>
          <w:sz w:val="22"/>
          <w:szCs w:val="22"/>
          <w:lang w:val="es-ES"/>
        </w:rPr>
        <w:t xml:space="preserve"> Moros y Gregorio Briz Sánchez, </w:t>
      </w:r>
      <w:r w:rsidRPr="00EB053F">
        <w:rPr>
          <w:rFonts w:ascii="Times New Roman" w:hAnsi="Times New Roman" w:cs="Times New Roman"/>
          <w:i/>
          <w:sz w:val="22"/>
          <w:szCs w:val="22"/>
          <w:lang w:val="es-ES"/>
        </w:rPr>
        <w:t>De cuneros y ermitaños: La gestación del caciquismo en Belchite-Cariñena y la Almunia en el reinado de Isabel II</w:t>
      </w:r>
      <w:r w:rsidRPr="00EB053F">
        <w:rPr>
          <w:rFonts w:ascii="Times New Roman" w:hAnsi="Times New Roman" w:cs="Times New Roman"/>
          <w:sz w:val="22"/>
          <w:szCs w:val="22"/>
          <w:lang w:val="es-ES"/>
        </w:rPr>
        <w:t xml:space="preserve">, Institución Fernando el </w:t>
      </w:r>
      <w:proofErr w:type="gramStart"/>
      <w:r w:rsidRPr="00EB053F">
        <w:rPr>
          <w:rFonts w:ascii="Times New Roman" w:hAnsi="Times New Roman" w:cs="Times New Roman"/>
          <w:sz w:val="22"/>
          <w:szCs w:val="22"/>
          <w:lang w:val="es-ES"/>
        </w:rPr>
        <w:t>Católico</w:t>
      </w:r>
      <w:proofErr w:type="gramEnd"/>
      <w:r w:rsidRPr="00EB053F">
        <w:rPr>
          <w:rFonts w:ascii="Times New Roman" w:hAnsi="Times New Roman" w:cs="Times New Roman"/>
          <w:sz w:val="22"/>
          <w:szCs w:val="22"/>
          <w:lang w:val="es-ES"/>
        </w:rPr>
        <w:t xml:space="preserve">, </w:t>
      </w:r>
      <w:r w:rsidR="000D4D85">
        <w:rPr>
          <w:rFonts w:ascii="Times New Roman" w:hAnsi="Times New Roman" w:cs="Times New Roman"/>
          <w:sz w:val="22"/>
          <w:szCs w:val="22"/>
          <w:lang w:val="es-ES"/>
        </w:rPr>
        <w:t xml:space="preserve">Zaragoza, </w:t>
      </w:r>
      <w:r w:rsidRPr="00EB053F">
        <w:rPr>
          <w:rFonts w:ascii="Times New Roman" w:hAnsi="Times New Roman" w:cs="Times New Roman"/>
          <w:sz w:val="22"/>
          <w:szCs w:val="22"/>
          <w:lang w:val="es-ES"/>
        </w:rPr>
        <w:t>2004, pp. 323-325</w:t>
      </w:r>
      <w:r w:rsidR="00E463D9">
        <w:rPr>
          <w:rFonts w:ascii="Times New Roman" w:hAnsi="Times New Roman" w:cs="Times New Roman"/>
          <w:sz w:val="22"/>
          <w:szCs w:val="22"/>
          <w:lang w:val="es-ES"/>
        </w:rPr>
        <w:t>.</w:t>
      </w:r>
    </w:p>
  </w:footnote>
  <w:footnote w:id="32">
    <w:p w:rsidR="00EA13A1" w:rsidRPr="000906BF" w:rsidRDefault="00EA13A1" w:rsidP="004B3A2A">
      <w:pPr>
        <w:pStyle w:val="Textonotapie"/>
        <w:jc w:val="both"/>
        <w:rPr>
          <w:rFonts w:ascii="Times New Roman" w:hAnsi="Times New Roman" w:cs="Times New Roman"/>
          <w:sz w:val="22"/>
          <w:szCs w:val="22"/>
          <w:lang w:val="en-US"/>
        </w:rPr>
      </w:pPr>
      <w:r w:rsidRPr="000906BF">
        <w:rPr>
          <w:rStyle w:val="Refdenotaalpie"/>
          <w:rFonts w:ascii="Times New Roman" w:hAnsi="Times New Roman" w:cs="Times New Roman"/>
          <w:sz w:val="22"/>
          <w:szCs w:val="22"/>
          <w:lang w:val="en-US"/>
        </w:rPr>
        <w:footnoteRef/>
      </w:r>
      <w:r w:rsidRPr="000906BF">
        <w:rPr>
          <w:rFonts w:ascii="Times New Roman" w:hAnsi="Times New Roman" w:cs="Times New Roman"/>
          <w:sz w:val="22"/>
          <w:szCs w:val="22"/>
          <w:lang w:val="en-US"/>
        </w:rPr>
        <w:t xml:space="preserve"> Peter </w:t>
      </w:r>
      <w:proofErr w:type="spellStart"/>
      <w:r w:rsidRPr="000906BF">
        <w:rPr>
          <w:rFonts w:ascii="Times New Roman" w:hAnsi="Times New Roman" w:cs="Times New Roman"/>
          <w:sz w:val="22"/>
          <w:szCs w:val="22"/>
          <w:lang w:val="en-US"/>
        </w:rPr>
        <w:t>Mcphee</w:t>
      </w:r>
      <w:proofErr w:type="spellEnd"/>
      <w:r w:rsidRPr="000906BF">
        <w:rPr>
          <w:rFonts w:ascii="Times New Roman" w:hAnsi="Times New Roman" w:cs="Times New Roman"/>
          <w:sz w:val="22"/>
          <w:szCs w:val="22"/>
          <w:lang w:val="en-US"/>
        </w:rPr>
        <w:t xml:space="preserve">, </w:t>
      </w:r>
      <w:r w:rsidRPr="000906BF">
        <w:rPr>
          <w:rFonts w:ascii="Times New Roman" w:hAnsi="Times New Roman" w:cs="Times New Roman"/>
          <w:i/>
          <w:sz w:val="22"/>
          <w:szCs w:val="22"/>
          <w:lang w:val="en-US"/>
        </w:rPr>
        <w:t>The Politics of Rural Life. Political Mobilization in the French Countryside. 1846-1852</w:t>
      </w:r>
      <w:r w:rsidRPr="000906BF">
        <w:rPr>
          <w:rFonts w:ascii="Times New Roman" w:hAnsi="Times New Roman" w:cs="Times New Roman"/>
          <w:sz w:val="22"/>
          <w:szCs w:val="22"/>
          <w:lang w:val="en-US"/>
        </w:rPr>
        <w:t>, Clarendon Press, Oxford, 1992.</w:t>
      </w:r>
    </w:p>
  </w:footnote>
  <w:footnote w:id="33">
    <w:p w:rsidR="00EA13A1" w:rsidRPr="000906BF" w:rsidRDefault="00EA13A1" w:rsidP="00F66123">
      <w:pPr>
        <w:pStyle w:val="Textonotapie"/>
        <w:jc w:val="both"/>
        <w:rPr>
          <w:rFonts w:ascii="Times New Roman" w:hAnsi="Times New Roman" w:cs="Times New Roman"/>
          <w:sz w:val="22"/>
          <w:szCs w:val="22"/>
          <w:lang w:val="fr-FR"/>
        </w:rPr>
      </w:pPr>
      <w:r w:rsidRPr="000906BF">
        <w:rPr>
          <w:rStyle w:val="Refdenotaalpie"/>
          <w:rFonts w:ascii="Times New Roman" w:hAnsi="Times New Roman" w:cs="Times New Roman"/>
          <w:sz w:val="22"/>
          <w:szCs w:val="22"/>
          <w:lang w:val="fr-FR"/>
        </w:rPr>
        <w:footnoteRef/>
      </w:r>
      <w:r w:rsidRPr="000906BF">
        <w:rPr>
          <w:rFonts w:ascii="Times New Roman" w:hAnsi="Times New Roman" w:cs="Times New Roman"/>
          <w:sz w:val="22"/>
          <w:szCs w:val="22"/>
          <w:lang w:val="fr-FR"/>
        </w:rPr>
        <w:t xml:space="preserve"> Christine </w:t>
      </w:r>
      <w:proofErr w:type="spellStart"/>
      <w:r w:rsidRPr="000906BF">
        <w:rPr>
          <w:rFonts w:ascii="Times New Roman" w:hAnsi="Times New Roman" w:cs="Times New Roman"/>
          <w:sz w:val="22"/>
          <w:szCs w:val="22"/>
          <w:lang w:val="fr-FR"/>
        </w:rPr>
        <w:t>Guionnet</w:t>
      </w:r>
      <w:proofErr w:type="spellEnd"/>
      <w:r w:rsidRPr="000906BF">
        <w:rPr>
          <w:rFonts w:ascii="Times New Roman" w:hAnsi="Times New Roman" w:cs="Times New Roman"/>
          <w:sz w:val="22"/>
          <w:szCs w:val="22"/>
          <w:lang w:val="fr-FR"/>
        </w:rPr>
        <w:t xml:space="preserve">, </w:t>
      </w:r>
      <w:r w:rsidRPr="000906BF">
        <w:rPr>
          <w:rFonts w:ascii="Times New Roman" w:hAnsi="Times New Roman" w:cs="Times New Roman"/>
          <w:i/>
          <w:sz w:val="22"/>
          <w:szCs w:val="22"/>
          <w:lang w:val="fr-FR"/>
        </w:rPr>
        <w:t>L’apprentissage de la politique moderne. Les élections municipales sous la monarchie de Juillet</w:t>
      </w:r>
      <w:r w:rsidRPr="000906BF">
        <w:rPr>
          <w:rFonts w:ascii="Times New Roman" w:hAnsi="Times New Roman" w:cs="Times New Roman"/>
          <w:sz w:val="22"/>
          <w:szCs w:val="22"/>
          <w:lang w:val="fr-FR"/>
        </w:rPr>
        <w:t xml:space="preserve">. </w:t>
      </w:r>
      <w:proofErr w:type="spellStart"/>
      <w:r w:rsidRPr="000906BF">
        <w:rPr>
          <w:rFonts w:ascii="Times New Roman" w:hAnsi="Times New Roman" w:cs="Times New Roman"/>
          <w:sz w:val="22"/>
          <w:szCs w:val="22"/>
          <w:lang w:val="fr-FR"/>
        </w:rPr>
        <w:t>L’Harmattan</w:t>
      </w:r>
      <w:proofErr w:type="spellEnd"/>
      <w:r w:rsidRPr="000906BF">
        <w:rPr>
          <w:rFonts w:ascii="Times New Roman" w:hAnsi="Times New Roman" w:cs="Times New Roman"/>
          <w:sz w:val="22"/>
          <w:szCs w:val="22"/>
          <w:lang w:val="fr-FR"/>
        </w:rPr>
        <w:t>, Paris, 1997.</w:t>
      </w:r>
    </w:p>
  </w:footnote>
  <w:footnote w:id="34">
    <w:p w:rsidR="008B6F4F" w:rsidRPr="000906BF" w:rsidRDefault="008B6F4F" w:rsidP="008B6F4F">
      <w:pPr>
        <w:pStyle w:val="Textonotapie"/>
        <w:jc w:val="both"/>
        <w:rPr>
          <w:rFonts w:ascii="Times New Roman" w:hAnsi="Times New Roman" w:cs="Times New Roman"/>
          <w:sz w:val="22"/>
          <w:szCs w:val="22"/>
          <w:lang w:val="fr-FR"/>
        </w:rPr>
      </w:pPr>
      <w:r w:rsidRPr="000906BF">
        <w:rPr>
          <w:rStyle w:val="Refdenotaalpie"/>
          <w:rFonts w:ascii="Times New Roman" w:hAnsi="Times New Roman" w:cs="Times New Roman"/>
          <w:sz w:val="22"/>
          <w:szCs w:val="22"/>
          <w:lang w:val="fr-FR"/>
        </w:rPr>
        <w:footnoteRef/>
      </w:r>
      <w:r w:rsidRPr="000906BF">
        <w:rPr>
          <w:rFonts w:ascii="Times New Roman" w:hAnsi="Times New Roman" w:cs="Times New Roman"/>
          <w:sz w:val="22"/>
          <w:szCs w:val="22"/>
          <w:lang w:val="fr-FR"/>
        </w:rPr>
        <w:t xml:space="preserve"> Christophe </w:t>
      </w:r>
      <w:proofErr w:type="spellStart"/>
      <w:r w:rsidRPr="000906BF">
        <w:rPr>
          <w:rFonts w:ascii="Times New Roman" w:hAnsi="Times New Roman" w:cs="Times New Roman"/>
          <w:sz w:val="22"/>
          <w:szCs w:val="22"/>
          <w:lang w:val="fr-FR"/>
        </w:rPr>
        <w:t>Voilliot</w:t>
      </w:r>
      <w:proofErr w:type="spellEnd"/>
      <w:r w:rsidRPr="000906BF">
        <w:rPr>
          <w:rFonts w:ascii="Times New Roman" w:hAnsi="Times New Roman" w:cs="Times New Roman"/>
          <w:sz w:val="22"/>
          <w:szCs w:val="22"/>
          <w:lang w:val="fr-FR"/>
        </w:rPr>
        <w:t>, “</w:t>
      </w:r>
      <w:proofErr w:type="spellStart"/>
      <w:r w:rsidRPr="000906BF">
        <w:rPr>
          <w:rFonts w:ascii="Times New Roman" w:hAnsi="Times New Roman" w:cs="Times New Roman"/>
          <w:sz w:val="22"/>
          <w:szCs w:val="22"/>
          <w:lang w:val="fr-FR"/>
        </w:rPr>
        <w:t>Guionnet</w:t>
      </w:r>
      <w:proofErr w:type="spellEnd"/>
      <w:r w:rsidRPr="000906BF">
        <w:rPr>
          <w:rFonts w:ascii="Times New Roman" w:hAnsi="Times New Roman" w:cs="Times New Roman"/>
          <w:sz w:val="22"/>
          <w:szCs w:val="22"/>
          <w:lang w:val="fr-FR"/>
        </w:rPr>
        <w:t xml:space="preserve"> (Ch.), L’apprentissage de la politique </w:t>
      </w:r>
      <w:proofErr w:type="gramStart"/>
      <w:r w:rsidRPr="000906BF">
        <w:rPr>
          <w:rFonts w:ascii="Times New Roman" w:hAnsi="Times New Roman" w:cs="Times New Roman"/>
          <w:sz w:val="22"/>
          <w:szCs w:val="22"/>
          <w:lang w:val="fr-FR"/>
        </w:rPr>
        <w:t>moderne,  Éditions</w:t>
      </w:r>
      <w:proofErr w:type="gramEnd"/>
      <w:r w:rsidRPr="000906BF">
        <w:rPr>
          <w:rFonts w:ascii="Times New Roman" w:hAnsi="Times New Roman" w:cs="Times New Roman"/>
          <w:sz w:val="22"/>
          <w:szCs w:val="22"/>
          <w:lang w:val="fr-FR"/>
        </w:rPr>
        <w:t xml:space="preserve"> </w:t>
      </w:r>
      <w:proofErr w:type="spellStart"/>
      <w:r w:rsidRPr="000906BF">
        <w:rPr>
          <w:rFonts w:ascii="Times New Roman" w:hAnsi="Times New Roman" w:cs="Times New Roman"/>
          <w:sz w:val="22"/>
          <w:szCs w:val="22"/>
          <w:lang w:val="fr-FR"/>
        </w:rPr>
        <w:t>L’Harmattan</w:t>
      </w:r>
      <w:proofErr w:type="spellEnd"/>
      <w:r w:rsidRPr="000906BF">
        <w:rPr>
          <w:rFonts w:ascii="Times New Roman" w:hAnsi="Times New Roman" w:cs="Times New Roman"/>
          <w:sz w:val="22"/>
          <w:szCs w:val="22"/>
          <w:lang w:val="fr-FR"/>
        </w:rPr>
        <w:t xml:space="preserve">, 1997”, </w:t>
      </w:r>
      <w:r w:rsidRPr="00414D94">
        <w:rPr>
          <w:rFonts w:ascii="Times New Roman" w:hAnsi="Times New Roman" w:cs="Times New Roman"/>
          <w:i/>
          <w:sz w:val="22"/>
          <w:szCs w:val="22"/>
          <w:lang w:val="fr-FR"/>
        </w:rPr>
        <w:t>Cahiers de sociologie politique de Nanterre</w:t>
      </w:r>
      <w:r w:rsidRPr="000906BF">
        <w:rPr>
          <w:rFonts w:ascii="Times New Roman" w:hAnsi="Times New Roman" w:cs="Times New Roman"/>
          <w:sz w:val="22"/>
          <w:szCs w:val="22"/>
          <w:lang w:val="fr-FR"/>
        </w:rPr>
        <w:t>, 4/5 (1999).</w:t>
      </w:r>
    </w:p>
  </w:footnote>
  <w:footnote w:id="35">
    <w:p w:rsidR="00EA13A1" w:rsidRPr="000906BF" w:rsidRDefault="00EA13A1" w:rsidP="00F66123">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Manuel </w:t>
      </w:r>
      <w:proofErr w:type="spellStart"/>
      <w:r w:rsidRPr="000906BF">
        <w:rPr>
          <w:rFonts w:ascii="Times New Roman" w:hAnsi="Times New Roman" w:cs="Times New Roman"/>
          <w:sz w:val="22"/>
          <w:szCs w:val="22"/>
        </w:rPr>
        <w:t>Santirso</w:t>
      </w:r>
      <w:proofErr w:type="spellEnd"/>
      <w:r w:rsidRPr="000906BF">
        <w:rPr>
          <w:rFonts w:ascii="Times New Roman" w:hAnsi="Times New Roman" w:cs="Times New Roman"/>
          <w:sz w:val="22"/>
          <w:szCs w:val="22"/>
        </w:rPr>
        <w:t xml:space="preserve">, </w:t>
      </w:r>
      <w:r w:rsidRPr="000906BF">
        <w:rPr>
          <w:rFonts w:ascii="Times New Roman" w:hAnsi="Times New Roman" w:cs="Times New Roman"/>
          <w:i/>
          <w:sz w:val="22"/>
          <w:szCs w:val="22"/>
        </w:rPr>
        <w:t>Progreso y libertad: España en la Europa liberal (1830-1870)</w:t>
      </w:r>
      <w:r w:rsidRPr="000906BF">
        <w:rPr>
          <w:rFonts w:ascii="Times New Roman" w:hAnsi="Times New Roman" w:cs="Times New Roman"/>
          <w:sz w:val="22"/>
          <w:szCs w:val="22"/>
        </w:rPr>
        <w:t xml:space="preserve">, Ariel, Barcelona, 2007; Miguel Ángel </w:t>
      </w:r>
      <w:proofErr w:type="spellStart"/>
      <w:r w:rsidRPr="000906BF">
        <w:rPr>
          <w:rFonts w:ascii="Times New Roman" w:hAnsi="Times New Roman" w:cs="Times New Roman"/>
          <w:sz w:val="22"/>
          <w:szCs w:val="22"/>
        </w:rPr>
        <w:t>Presno</w:t>
      </w:r>
      <w:proofErr w:type="spellEnd"/>
      <w:r w:rsidRPr="000906BF">
        <w:rPr>
          <w:rFonts w:ascii="Times New Roman" w:hAnsi="Times New Roman" w:cs="Times New Roman"/>
          <w:sz w:val="22"/>
          <w:szCs w:val="22"/>
        </w:rPr>
        <w:t xml:space="preserve"> Linera, </w:t>
      </w:r>
      <w:r w:rsidRPr="000906BF">
        <w:rPr>
          <w:rFonts w:ascii="Times New Roman" w:hAnsi="Times New Roman" w:cs="Times New Roman"/>
          <w:i/>
          <w:sz w:val="22"/>
          <w:szCs w:val="22"/>
        </w:rPr>
        <w:t xml:space="preserve">Leyes y normas electorales en la historia constitucional </w:t>
      </w:r>
      <w:proofErr w:type="spellStart"/>
      <w:r w:rsidRPr="000906BF">
        <w:rPr>
          <w:rFonts w:ascii="Times New Roman" w:hAnsi="Times New Roman" w:cs="Times New Roman"/>
          <w:i/>
          <w:sz w:val="22"/>
          <w:szCs w:val="22"/>
        </w:rPr>
        <w:t>española</w:t>
      </w:r>
      <w:proofErr w:type="spellEnd"/>
      <w:r w:rsidRPr="000906BF">
        <w:rPr>
          <w:rFonts w:ascii="Times New Roman" w:hAnsi="Times New Roman" w:cs="Times New Roman"/>
          <w:sz w:val="22"/>
          <w:szCs w:val="22"/>
        </w:rPr>
        <w:t xml:space="preserve">, </w:t>
      </w:r>
      <w:proofErr w:type="spellStart"/>
      <w:r w:rsidRPr="000906BF">
        <w:rPr>
          <w:rFonts w:ascii="Times New Roman" w:hAnsi="Times New Roman" w:cs="Times New Roman"/>
          <w:sz w:val="22"/>
          <w:szCs w:val="22"/>
        </w:rPr>
        <w:t>Iustel</w:t>
      </w:r>
      <w:proofErr w:type="spellEnd"/>
      <w:r w:rsidRPr="000906BF">
        <w:rPr>
          <w:rFonts w:ascii="Times New Roman" w:hAnsi="Times New Roman" w:cs="Times New Roman"/>
          <w:sz w:val="22"/>
          <w:szCs w:val="22"/>
        </w:rPr>
        <w:t>, Madrid, 2013.</w:t>
      </w:r>
    </w:p>
  </w:footnote>
  <w:footnote w:id="36">
    <w:p w:rsidR="00EA13A1" w:rsidRPr="000906BF" w:rsidRDefault="00EA13A1" w:rsidP="002E29A1">
      <w:pPr>
        <w:pStyle w:val="Textonotapie"/>
        <w:jc w:val="both"/>
        <w:rPr>
          <w:rFonts w:ascii="Times New Roman" w:hAnsi="Times New Roman" w:cs="Times New Roman"/>
          <w:sz w:val="22"/>
          <w:szCs w:val="22"/>
          <w:lang w:val="fr-FR"/>
        </w:rPr>
      </w:pPr>
      <w:r w:rsidRPr="000906BF">
        <w:rPr>
          <w:rStyle w:val="Refdenotaalpie"/>
          <w:rFonts w:ascii="Times New Roman" w:hAnsi="Times New Roman" w:cs="Times New Roman"/>
          <w:sz w:val="22"/>
          <w:szCs w:val="22"/>
          <w:lang w:val="fr-FR"/>
        </w:rPr>
        <w:footnoteRef/>
      </w:r>
      <w:r w:rsidRPr="000906BF">
        <w:rPr>
          <w:rFonts w:ascii="Times New Roman" w:hAnsi="Times New Roman" w:cs="Times New Roman"/>
          <w:sz w:val="22"/>
          <w:szCs w:val="22"/>
          <w:lang w:val="fr-FR"/>
        </w:rPr>
        <w:t xml:space="preserve"> Yves </w:t>
      </w:r>
      <w:proofErr w:type="spellStart"/>
      <w:r w:rsidRPr="000906BF">
        <w:rPr>
          <w:rFonts w:ascii="Times New Roman" w:hAnsi="Times New Roman" w:cs="Times New Roman"/>
          <w:sz w:val="22"/>
          <w:szCs w:val="22"/>
          <w:lang w:val="fr-FR"/>
        </w:rPr>
        <w:t>Déloye</w:t>
      </w:r>
      <w:proofErr w:type="spellEnd"/>
      <w:r w:rsidRPr="000906BF">
        <w:rPr>
          <w:rFonts w:ascii="Times New Roman" w:hAnsi="Times New Roman" w:cs="Times New Roman"/>
          <w:sz w:val="22"/>
          <w:szCs w:val="22"/>
          <w:lang w:val="fr-FR"/>
        </w:rPr>
        <w:t xml:space="preserve"> y Olivier </w:t>
      </w:r>
      <w:proofErr w:type="spellStart"/>
      <w:r w:rsidRPr="000906BF">
        <w:rPr>
          <w:rFonts w:ascii="Times New Roman" w:hAnsi="Times New Roman" w:cs="Times New Roman"/>
          <w:sz w:val="22"/>
          <w:szCs w:val="22"/>
          <w:lang w:val="fr-FR"/>
        </w:rPr>
        <w:t>Ihl</w:t>
      </w:r>
      <w:proofErr w:type="spellEnd"/>
      <w:r w:rsidRPr="000906BF">
        <w:rPr>
          <w:rFonts w:ascii="Times New Roman" w:hAnsi="Times New Roman" w:cs="Times New Roman"/>
          <w:sz w:val="22"/>
          <w:szCs w:val="22"/>
          <w:lang w:val="fr-FR"/>
        </w:rPr>
        <w:t xml:space="preserve">, </w:t>
      </w:r>
      <w:r w:rsidRPr="000906BF">
        <w:rPr>
          <w:rFonts w:ascii="Times New Roman" w:hAnsi="Times New Roman" w:cs="Times New Roman"/>
          <w:i/>
          <w:sz w:val="22"/>
          <w:szCs w:val="22"/>
          <w:lang w:val="fr-FR"/>
        </w:rPr>
        <w:t>L’acte de vote</w:t>
      </w:r>
      <w:r w:rsidRPr="000906BF">
        <w:rPr>
          <w:rFonts w:ascii="Times New Roman" w:hAnsi="Times New Roman" w:cs="Times New Roman"/>
          <w:sz w:val="22"/>
          <w:szCs w:val="22"/>
          <w:lang w:val="fr-FR"/>
        </w:rPr>
        <w:t xml:space="preserve">, Presses de Sciences Po, Paris, 2008 ; Olivier </w:t>
      </w:r>
      <w:proofErr w:type="spellStart"/>
      <w:r w:rsidRPr="000906BF">
        <w:rPr>
          <w:rFonts w:ascii="Times New Roman" w:hAnsi="Times New Roman" w:cs="Times New Roman"/>
          <w:sz w:val="22"/>
          <w:szCs w:val="22"/>
          <w:lang w:val="fr-FR"/>
        </w:rPr>
        <w:t>Ihl</w:t>
      </w:r>
      <w:proofErr w:type="spellEnd"/>
      <w:r w:rsidRPr="000906BF">
        <w:rPr>
          <w:rFonts w:ascii="Times New Roman" w:hAnsi="Times New Roman" w:cs="Times New Roman"/>
          <w:sz w:val="22"/>
          <w:szCs w:val="22"/>
          <w:lang w:val="fr-FR"/>
        </w:rPr>
        <w:t xml:space="preserve">, </w:t>
      </w:r>
      <w:r w:rsidRPr="000906BF">
        <w:rPr>
          <w:rFonts w:ascii="Times New Roman" w:hAnsi="Times New Roman" w:cs="Times New Roman"/>
          <w:i/>
          <w:sz w:val="22"/>
          <w:szCs w:val="22"/>
          <w:lang w:val="fr-FR"/>
        </w:rPr>
        <w:t>Le vote</w:t>
      </w:r>
      <w:r w:rsidRPr="000906BF">
        <w:rPr>
          <w:rFonts w:ascii="Times New Roman" w:hAnsi="Times New Roman" w:cs="Times New Roman"/>
          <w:sz w:val="22"/>
          <w:szCs w:val="22"/>
          <w:lang w:val="fr-FR"/>
        </w:rPr>
        <w:t>, Montchrestien, Paris, 2000.</w:t>
      </w:r>
    </w:p>
  </w:footnote>
  <w:footnote w:id="37">
    <w:p w:rsidR="00EA13A1" w:rsidRPr="000906BF" w:rsidRDefault="00EA13A1" w:rsidP="002E29A1">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lang w:val="fr-FR"/>
        </w:rPr>
        <w:footnoteRef/>
      </w:r>
      <w:r w:rsidRPr="000906BF">
        <w:rPr>
          <w:rFonts w:ascii="Times New Roman" w:hAnsi="Times New Roman" w:cs="Times New Roman"/>
          <w:sz w:val="22"/>
          <w:szCs w:val="22"/>
          <w:lang w:val="fr-FR"/>
        </w:rPr>
        <w:t xml:space="preserve"> Laurent Le Gall, </w:t>
      </w:r>
      <w:r w:rsidRPr="000906BF">
        <w:rPr>
          <w:rFonts w:ascii="Times New Roman" w:hAnsi="Times New Roman" w:cs="Times New Roman"/>
          <w:i/>
          <w:sz w:val="22"/>
          <w:szCs w:val="22"/>
          <w:lang w:val="fr-FR"/>
        </w:rPr>
        <w:t>L’électeur en campagnes dans le Finistère. Une Seconde République de Bas-Bretons</w:t>
      </w:r>
      <w:r w:rsidRPr="000906BF">
        <w:rPr>
          <w:rFonts w:ascii="Times New Roman" w:hAnsi="Times New Roman" w:cs="Times New Roman"/>
          <w:sz w:val="22"/>
          <w:szCs w:val="22"/>
          <w:lang w:val="fr-FR"/>
        </w:rPr>
        <w:t>, La Boutique de l’Histoire/Les Indes Savantes, Paris, 2009.</w:t>
      </w:r>
    </w:p>
  </w:footnote>
  <w:footnote w:id="38">
    <w:p w:rsidR="00EA13A1" w:rsidRPr="000906BF" w:rsidRDefault="00EA13A1" w:rsidP="00C00D3E">
      <w:pPr>
        <w:pStyle w:val="Textonotapie"/>
        <w:jc w:val="both"/>
        <w:rPr>
          <w:rFonts w:ascii="Times New Roman" w:hAnsi="Times New Roman" w:cs="Times New Roman"/>
          <w:sz w:val="22"/>
          <w:szCs w:val="22"/>
        </w:rPr>
      </w:pPr>
      <w:r w:rsidRPr="000906BF">
        <w:rPr>
          <w:rStyle w:val="Refdenotaalpie"/>
          <w:rFonts w:ascii="Times New Roman" w:hAnsi="Times New Roman" w:cs="Times New Roman"/>
          <w:sz w:val="22"/>
          <w:szCs w:val="22"/>
          <w:lang w:val="en-US"/>
        </w:rPr>
        <w:footnoteRef/>
      </w:r>
      <w:r w:rsidRPr="00C04A71">
        <w:rPr>
          <w:rFonts w:ascii="Times New Roman" w:hAnsi="Times New Roman" w:cs="Times New Roman"/>
          <w:sz w:val="22"/>
          <w:szCs w:val="22"/>
          <w:lang w:val="es-ES"/>
        </w:rPr>
        <w:t xml:space="preserve"> Andreas Fahrmeir, </w:t>
      </w:r>
      <w:r w:rsidRPr="00C04A71">
        <w:rPr>
          <w:rFonts w:ascii="Times New Roman" w:hAnsi="Times New Roman" w:cs="Times New Roman"/>
          <w:i/>
          <w:sz w:val="22"/>
          <w:szCs w:val="22"/>
          <w:lang w:val="es-ES"/>
        </w:rPr>
        <w:t>Citizenship: The rise and fall of a modern concept</w:t>
      </w:r>
      <w:r w:rsidRPr="00C04A71">
        <w:rPr>
          <w:rFonts w:ascii="Times New Roman" w:hAnsi="Times New Roman" w:cs="Times New Roman"/>
          <w:sz w:val="22"/>
          <w:szCs w:val="22"/>
          <w:lang w:val="es-ES"/>
        </w:rPr>
        <w:t>, Yale University Press, New Haven-London, 2007</w:t>
      </w:r>
      <w:r w:rsidRPr="000906BF">
        <w:rPr>
          <w:rFonts w:ascii="Times New Roman" w:hAnsi="Times New Roman" w:cs="Times New Roman"/>
          <w:sz w:val="22"/>
          <w:szCs w:val="22"/>
        </w:rPr>
        <w:t>; Manuel Pérez Ledesma (</w:t>
      </w:r>
      <w:proofErr w:type="spellStart"/>
      <w:r w:rsidRPr="000906BF">
        <w:rPr>
          <w:rFonts w:ascii="Times New Roman" w:hAnsi="Times New Roman" w:cs="Times New Roman"/>
          <w:sz w:val="22"/>
          <w:szCs w:val="22"/>
        </w:rPr>
        <w:t>dir.</w:t>
      </w:r>
      <w:proofErr w:type="spellEnd"/>
      <w:r w:rsidRPr="000906BF">
        <w:rPr>
          <w:rFonts w:ascii="Times New Roman" w:hAnsi="Times New Roman" w:cs="Times New Roman"/>
          <w:sz w:val="22"/>
          <w:szCs w:val="22"/>
        </w:rPr>
        <w:t xml:space="preserve">), </w:t>
      </w:r>
      <w:r w:rsidRPr="000906BF">
        <w:rPr>
          <w:rFonts w:ascii="Times New Roman" w:hAnsi="Times New Roman" w:cs="Times New Roman"/>
          <w:i/>
          <w:sz w:val="22"/>
          <w:szCs w:val="22"/>
        </w:rPr>
        <w:t>De súbditos a ciudadanos: Una historia de la ciudadanía en España</w:t>
      </w:r>
      <w:r w:rsidRPr="000906BF">
        <w:rPr>
          <w:rFonts w:ascii="Times New Roman" w:hAnsi="Times New Roman" w:cs="Times New Roman"/>
          <w:sz w:val="22"/>
          <w:szCs w:val="22"/>
        </w:rPr>
        <w:t xml:space="preserve">, Centro de Estudios Políticos y Constitucionales, Madrid, 2007; Florencia </w:t>
      </w:r>
      <w:proofErr w:type="spellStart"/>
      <w:r w:rsidRPr="000906BF">
        <w:rPr>
          <w:rFonts w:ascii="Times New Roman" w:hAnsi="Times New Roman" w:cs="Times New Roman"/>
          <w:sz w:val="22"/>
          <w:szCs w:val="22"/>
        </w:rPr>
        <w:t>Peyrou</w:t>
      </w:r>
      <w:proofErr w:type="spellEnd"/>
      <w:r w:rsidRPr="000906BF">
        <w:rPr>
          <w:rFonts w:ascii="Times New Roman" w:hAnsi="Times New Roman" w:cs="Times New Roman"/>
          <w:sz w:val="22"/>
          <w:szCs w:val="22"/>
        </w:rPr>
        <w:t xml:space="preserve">, “Ciudadanía e Historia. En torno a la ciudadanía”, </w:t>
      </w:r>
      <w:r w:rsidRPr="000906BF">
        <w:rPr>
          <w:rFonts w:ascii="Times New Roman" w:hAnsi="Times New Roman" w:cs="Times New Roman"/>
          <w:i/>
          <w:sz w:val="22"/>
          <w:szCs w:val="22"/>
        </w:rPr>
        <w:t>Historia Social</w:t>
      </w:r>
      <w:r w:rsidRPr="000906BF">
        <w:rPr>
          <w:rFonts w:ascii="Times New Roman" w:hAnsi="Times New Roman" w:cs="Times New Roman"/>
          <w:sz w:val="22"/>
          <w:szCs w:val="22"/>
        </w:rPr>
        <w:t>, 42 (2002), pp. 145-166.</w:t>
      </w:r>
    </w:p>
  </w:footnote>
  <w:footnote w:id="39">
    <w:p w:rsidR="00EA13A1" w:rsidRPr="000906BF" w:rsidRDefault="00EA13A1" w:rsidP="00C00D3E">
      <w:pPr>
        <w:pStyle w:val="Textonotapie"/>
        <w:jc w:val="both"/>
        <w:rPr>
          <w:rFonts w:ascii="Times New Roman" w:hAnsi="Times New Roman" w:cs="Times New Roman"/>
          <w:sz w:val="22"/>
          <w:szCs w:val="22"/>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w:t>
      </w:r>
      <w:r w:rsidR="00F54572">
        <w:rPr>
          <w:rFonts w:ascii="Times New Roman" w:hAnsi="Times New Roman" w:cs="Times New Roman"/>
          <w:sz w:val="22"/>
          <w:szCs w:val="22"/>
        </w:rPr>
        <w:t xml:space="preserve">Una de las publicaciones más recientes en Raquel Sánchez, </w:t>
      </w:r>
      <w:r w:rsidR="00F54572" w:rsidRPr="00315561">
        <w:rPr>
          <w:rFonts w:ascii="Times New Roman" w:hAnsi="Times New Roman" w:cs="Times New Roman"/>
          <w:i/>
          <w:sz w:val="22"/>
          <w:szCs w:val="22"/>
        </w:rPr>
        <w:t>Señoras fuera de casa: Mujeres del XIX: la conquista del espacio público</w:t>
      </w:r>
      <w:r w:rsidR="00F54572">
        <w:rPr>
          <w:rFonts w:ascii="Times New Roman" w:hAnsi="Times New Roman" w:cs="Times New Roman"/>
          <w:sz w:val="22"/>
          <w:szCs w:val="22"/>
        </w:rPr>
        <w:t>, Catarata,</w:t>
      </w:r>
      <w:r w:rsidR="00536BEF">
        <w:rPr>
          <w:rFonts w:ascii="Times New Roman" w:hAnsi="Times New Roman" w:cs="Times New Roman"/>
          <w:sz w:val="22"/>
          <w:szCs w:val="22"/>
        </w:rPr>
        <w:t xml:space="preserve"> Madrid,</w:t>
      </w:r>
      <w:r w:rsidR="00F54572">
        <w:rPr>
          <w:rFonts w:ascii="Times New Roman" w:hAnsi="Times New Roman" w:cs="Times New Roman"/>
          <w:sz w:val="22"/>
          <w:szCs w:val="22"/>
        </w:rPr>
        <w:t xml:space="preserve"> 2019</w:t>
      </w:r>
      <w:r w:rsidRPr="000906BF">
        <w:rPr>
          <w:rFonts w:ascii="Times New Roman" w:hAnsi="Times New Roman" w:cs="Times New Roman"/>
          <w:sz w:val="22"/>
          <w:szCs w:val="22"/>
        </w:rPr>
        <w:t>.</w:t>
      </w:r>
    </w:p>
  </w:footnote>
  <w:footnote w:id="40">
    <w:p w:rsidR="00EF643B" w:rsidRPr="000906BF" w:rsidRDefault="00EF643B" w:rsidP="00EF643B">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w:t>
      </w:r>
      <w:r w:rsidRPr="000906BF">
        <w:rPr>
          <w:rFonts w:ascii="Times New Roman" w:hAnsi="Times New Roman" w:cs="Times New Roman"/>
          <w:sz w:val="22"/>
          <w:szCs w:val="22"/>
          <w:lang w:val="es-ES"/>
        </w:rPr>
        <w:t xml:space="preserve">Entre otros, Emmanuel </w:t>
      </w:r>
      <w:proofErr w:type="spellStart"/>
      <w:r w:rsidRPr="000906BF">
        <w:rPr>
          <w:rFonts w:ascii="Times New Roman" w:hAnsi="Times New Roman" w:cs="Times New Roman"/>
          <w:sz w:val="22"/>
          <w:szCs w:val="22"/>
          <w:lang w:val="es-ES"/>
        </w:rPr>
        <w:t>Fureix</w:t>
      </w:r>
      <w:proofErr w:type="spellEnd"/>
      <w:r w:rsidRPr="000906BF">
        <w:rPr>
          <w:rFonts w:ascii="Times New Roman" w:hAnsi="Times New Roman" w:cs="Times New Roman"/>
          <w:sz w:val="22"/>
          <w:szCs w:val="22"/>
          <w:lang w:val="es-ES"/>
        </w:rPr>
        <w:t xml:space="preserve">, </w:t>
      </w:r>
      <w:r w:rsidRPr="000906BF">
        <w:rPr>
          <w:rFonts w:ascii="Times New Roman" w:hAnsi="Times New Roman" w:cs="Times New Roman"/>
          <w:i/>
          <w:sz w:val="22"/>
          <w:szCs w:val="22"/>
          <w:lang w:val="es-ES"/>
        </w:rPr>
        <w:t xml:space="preserve">La France des </w:t>
      </w:r>
      <w:proofErr w:type="spellStart"/>
      <w:r w:rsidRPr="000906BF">
        <w:rPr>
          <w:rFonts w:ascii="Times New Roman" w:hAnsi="Times New Roman" w:cs="Times New Roman"/>
          <w:i/>
          <w:sz w:val="22"/>
          <w:szCs w:val="22"/>
          <w:lang w:val="es-ES"/>
        </w:rPr>
        <w:t>Larmes</w:t>
      </w:r>
      <w:proofErr w:type="spellEnd"/>
      <w:r w:rsidRPr="000906BF">
        <w:rPr>
          <w:rFonts w:ascii="Times New Roman" w:hAnsi="Times New Roman" w:cs="Times New Roman"/>
          <w:i/>
          <w:sz w:val="22"/>
          <w:szCs w:val="22"/>
          <w:lang w:val="es-ES"/>
        </w:rPr>
        <w:t xml:space="preserve">: </w:t>
      </w:r>
      <w:proofErr w:type="spellStart"/>
      <w:r w:rsidRPr="000906BF">
        <w:rPr>
          <w:rFonts w:ascii="Times New Roman" w:hAnsi="Times New Roman" w:cs="Times New Roman"/>
          <w:i/>
          <w:sz w:val="22"/>
          <w:szCs w:val="22"/>
          <w:lang w:val="es-ES"/>
        </w:rPr>
        <w:t>Deuils</w:t>
      </w:r>
      <w:proofErr w:type="spellEnd"/>
      <w:r w:rsidRPr="000906BF">
        <w:rPr>
          <w:rFonts w:ascii="Times New Roman" w:hAnsi="Times New Roman" w:cs="Times New Roman"/>
          <w:i/>
          <w:sz w:val="22"/>
          <w:szCs w:val="22"/>
          <w:lang w:val="es-ES"/>
        </w:rPr>
        <w:t xml:space="preserve"> </w:t>
      </w:r>
      <w:proofErr w:type="spellStart"/>
      <w:r w:rsidRPr="000906BF">
        <w:rPr>
          <w:rFonts w:ascii="Times New Roman" w:hAnsi="Times New Roman" w:cs="Times New Roman"/>
          <w:i/>
          <w:sz w:val="22"/>
          <w:szCs w:val="22"/>
          <w:lang w:val="es-ES"/>
        </w:rPr>
        <w:t>Politiques</w:t>
      </w:r>
      <w:proofErr w:type="spellEnd"/>
      <w:r w:rsidRPr="000906BF">
        <w:rPr>
          <w:rFonts w:ascii="Times New Roman" w:hAnsi="Times New Roman" w:cs="Times New Roman"/>
          <w:i/>
          <w:sz w:val="22"/>
          <w:szCs w:val="22"/>
          <w:lang w:val="es-ES"/>
        </w:rPr>
        <w:t xml:space="preserve"> à </w:t>
      </w:r>
      <w:proofErr w:type="spellStart"/>
      <w:r w:rsidRPr="000906BF">
        <w:rPr>
          <w:rFonts w:ascii="Times New Roman" w:hAnsi="Times New Roman" w:cs="Times New Roman"/>
          <w:i/>
          <w:sz w:val="22"/>
          <w:szCs w:val="22"/>
          <w:lang w:val="es-ES"/>
        </w:rPr>
        <w:t>l’âge</w:t>
      </w:r>
      <w:proofErr w:type="spellEnd"/>
      <w:r w:rsidRPr="000906BF">
        <w:rPr>
          <w:rFonts w:ascii="Times New Roman" w:hAnsi="Times New Roman" w:cs="Times New Roman"/>
          <w:i/>
          <w:sz w:val="22"/>
          <w:szCs w:val="22"/>
          <w:lang w:val="es-ES"/>
        </w:rPr>
        <w:t xml:space="preserve"> </w:t>
      </w:r>
      <w:proofErr w:type="spellStart"/>
      <w:r w:rsidRPr="000906BF">
        <w:rPr>
          <w:rFonts w:ascii="Times New Roman" w:hAnsi="Times New Roman" w:cs="Times New Roman"/>
          <w:i/>
          <w:sz w:val="22"/>
          <w:szCs w:val="22"/>
          <w:lang w:val="es-ES"/>
        </w:rPr>
        <w:t>romantique</w:t>
      </w:r>
      <w:proofErr w:type="spellEnd"/>
      <w:r w:rsidRPr="000906BF">
        <w:rPr>
          <w:rFonts w:ascii="Times New Roman" w:hAnsi="Times New Roman" w:cs="Times New Roman"/>
          <w:i/>
          <w:sz w:val="22"/>
          <w:szCs w:val="22"/>
          <w:lang w:val="es-ES"/>
        </w:rPr>
        <w:t xml:space="preserve"> (1814-1840)</w:t>
      </w:r>
      <w:r w:rsidRPr="000906BF">
        <w:rPr>
          <w:rFonts w:ascii="Times New Roman" w:hAnsi="Times New Roman" w:cs="Times New Roman"/>
          <w:sz w:val="22"/>
          <w:szCs w:val="22"/>
          <w:lang w:val="es-ES"/>
        </w:rPr>
        <w:t xml:space="preserve">, </w:t>
      </w:r>
      <w:proofErr w:type="spellStart"/>
      <w:r w:rsidRPr="000906BF">
        <w:rPr>
          <w:rFonts w:ascii="Times New Roman" w:hAnsi="Times New Roman" w:cs="Times New Roman"/>
          <w:sz w:val="22"/>
          <w:szCs w:val="22"/>
          <w:lang w:val="es-ES"/>
        </w:rPr>
        <w:t>Champ</w:t>
      </w:r>
      <w:proofErr w:type="spellEnd"/>
      <w:r w:rsidRPr="000906BF">
        <w:rPr>
          <w:rFonts w:ascii="Times New Roman" w:hAnsi="Times New Roman" w:cs="Times New Roman"/>
          <w:sz w:val="22"/>
          <w:szCs w:val="22"/>
          <w:lang w:val="es-ES"/>
        </w:rPr>
        <w:t xml:space="preserve"> </w:t>
      </w:r>
      <w:proofErr w:type="spellStart"/>
      <w:r w:rsidRPr="000906BF">
        <w:rPr>
          <w:rFonts w:ascii="Times New Roman" w:hAnsi="Times New Roman" w:cs="Times New Roman"/>
          <w:sz w:val="22"/>
          <w:szCs w:val="22"/>
          <w:lang w:val="es-ES"/>
        </w:rPr>
        <w:t>Vallon</w:t>
      </w:r>
      <w:proofErr w:type="spellEnd"/>
      <w:r w:rsidRPr="000906BF">
        <w:rPr>
          <w:rFonts w:ascii="Times New Roman" w:hAnsi="Times New Roman" w:cs="Times New Roman"/>
          <w:sz w:val="22"/>
          <w:szCs w:val="22"/>
          <w:lang w:val="es-ES"/>
        </w:rPr>
        <w:t>,</w:t>
      </w:r>
      <w:r w:rsidR="00536BEF">
        <w:rPr>
          <w:rFonts w:ascii="Times New Roman" w:hAnsi="Times New Roman" w:cs="Times New Roman"/>
          <w:sz w:val="22"/>
          <w:szCs w:val="22"/>
          <w:lang w:val="es-ES"/>
        </w:rPr>
        <w:t xml:space="preserve"> Paris,</w:t>
      </w:r>
      <w:r w:rsidRPr="000906BF">
        <w:rPr>
          <w:rFonts w:ascii="Times New Roman" w:hAnsi="Times New Roman" w:cs="Times New Roman"/>
          <w:sz w:val="22"/>
          <w:szCs w:val="22"/>
          <w:lang w:val="es-ES"/>
        </w:rPr>
        <w:t xml:space="preserve"> 2009; Laurent Le </w:t>
      </w:r>
      <w:proofErr w:type="spellStart"/>
      <w:r w:rsidRPr="000906BF">
        <w:rPr>
          <w:rFonts w:ascii="Times New Roman" w:hAnsi="Times New Roman" w:cs="Times New Roman"/>
          <w:sz w:val="22"/>
          <w:szCs w:val="22"/>
          <w:lang w:val="es-ES"/>
        </w:rPr>
        <w:t>Gall</w:t>
      </w:r>
      <w:proofErr w:type="spellEnd"/>
      <w:r w:rsidRPr="000906BF">
        <w:rPr>
          <w:rFonts w:ascii="Times New Roman" w:hAnsi="Times New Roman" w:cs="Times New Roman"/>
          <w:sz w:val="22"/>
          <w:szCs w:val="22"/>
          <w:lang w:val="es-ES"/>
        </w:rPr>
        <w:t xml:space="preserve">, </w:t>
      </w:r>
      <w:proofErr w:type="spellStart"/>
      <w:r w:rsidRPr="000906BF">
        <w:rPr>
          <w:rFonts w:ascii="Times New Roman" w:hAnsi="Times New Roman" w:cs="Times New Roman"/>
          <w:sz w:val="22"/>
          <w:szCs w:val="22"/>
          <w:lang w:val="es-ES"/>
        </w:rPr>
        <w:t>Michell</w:t>
      </w:r>
      <w:proofErr w:type="spellEnd"/>
      <w:r w:rsidRPr="000906BF">
        <w:rPr>
          <w:rFonts w:ascii="Times New Roman" w:hAnsi="Times New Roman" w:cs="Times New Roman"/>
          <w:sz w:val="22"/>
          <w:szCs w:val="22"/>
          <w:lang w:val="es-ES"/>
        </w:rPr>
        <w:t xml:space="preserve"> </w:t>
      </w:r>
      <w:proofErr w:type="spellStart"/>
      <w:r w:rsidRPr="000906BF">
        <w:rPr>
          <w:rFonts w:ascii="Times New Roman" w:hAnsi="Times New Roman" w:cs="Times New Roman"/>
          <w:sz w:val="22"/>
          <w:szCs w:val="22"/>
          <w:lang w:val="es-ES"/>
        </w:rPr>
        <w:t>Offerlé</w:t>
      </w:r>
      <w:proofErr w:type="spellEnd"/>
      <w:r w:rsidRPr="000906BF">
        <w:rPr>
          <w:rFonts w:ascii="Times New Roman" w:hAnsi="Times New Roman" w:cs="Times New Roman"/>
          <w:sz w:val="22"/>
          <w:szCs w:val="22"/>
          <w:lang w:val="es-ES"/>
        </w:rPr>
        <w:t xml:space="preserve"> y François </w:t>
      </w:r>
      <w:proofErr w:type="spellStart"/>
      <w:r w:rsidRPr="000906BF">
        <w:rPr>
          <w:rFonts w:ascii="Times New Roman" w:hAnsi="Times New Roman" w:cs="Times New Roman"/>
          <w:sz w:val="22"/>
          <w:szCs w:val="22"/>
          <w:lang w:val="es-ES"/>
        </w:rPr>
        <w:t>Ploux</w:t>
      </w:r>
      <w:proofErr w:type="spellEnd"/>
      <w:r w:rsidRPr="000906BF">
        <w:rPr>
          <w:rFonts w:ascii="Times New Roman" w:hAnsi="Times New Roman" w:cs="Times New Roman"/>
          <w:sz w:val="22"/>
          <w:szCs w:val="22"/>
          <w:lang w:val="es-ES"/>
        </w:rPr>
        <w:t xml:space="preserve"> (</w:t>
      </w:r>
      <w:proofErr w:type="spellStart"/>
      <w:r w:rsidRPr="000906BF">
        <w:rPr>
          <w:rFonts w:ascii="Times New Roman" w:hAnsi="Times New Roman" w:cs="Times New Roman"/>
          <w:sz w:val="22"/>
          <w:szCs w:val="22"/>
          <w:lang w:val="es-ES"/>
        </w:rPr>
        <w:t>dir.</w:t>
      </w:r>
      <w:proofErr w:type="spellEnd"/>
      <w:r w:rsidRPr="000906BF">
        <w:rPr>
          <w:rFonts w:ascii="Times New Roman" w:hAnsi="Times New Roman" w:cs="Times New Roman"/>
          <w:sz w:val="22"/>
          <w:szCs w:val="22"/>
          <w:lang w:val="es-ES"/>
        </w:rPr>
        <w:t xml:space="preserve">), </w:t>
      </w:r>
      <w:r w:rsidRPr="000906BF">
        <w:rPr>
          <w:rFonts w:ascii="Times New Roman" w:hAnsi="Times New Roman" w:cs="Times New Roman"/>
          <w:i/>
          <w:sz w:val="22"/>
          <w:szCs w:val="22"/>
          <w:lang w:val="es-ES"/>
        </w:rPr>
        <w:t xml:space="preserve">La </w:t>
      </w:r>
      <w:proofErr w:type="spellStart"/>
      <w:r w:rsidRPr="000906BF">
        <w:rPr>
          <w:rFonts w:ascii="Times New Roman" w:hAnsi="Times New Roman" w:cs="Times New Roman"/>
          <w:i/>
          <w:sz w:val="22"/>
          <w:szCs w:val="22"/>
          <w:lang w:val="es-ES"/>
        </w:rPr>
        <w:t>politique</w:t>
      </w:r>
      <w:proofErr w:type="spellEnd"/>
      <w:r w:rsidRPr="000906BF">
        <w:rPr>
          <w:rFonts w:ascii="Times New Roman" w:hAnsi="Times New Roman" w:cs="Times New Roman"/>
          <w:i/>
          <w:sz w:val="22"/>
          <w:szCs w:val="22"/>
          <w:lang w:val="es-ES"/>
        </w:rPr>
        <w:t xml:space="preserve"> </w:t>
      </w:r>
      <w:proofErr w:type="spellStart"/>
      <w:r w:rsidRPr="000906BF">
        <w:rPr>
          <w:rFonts w:ascii="Times New Roman" w:hAnsi="Times New Roman" w:cs="Times New Roman"/>
          <w:i/>
          <w:sz w:val="22"/>
          <w:szCs w:val="22"/>
          <w:lang w:val="es-ES"/>
        </w:rPr>
        <w:t>sans</w:t>
      </w:r>
      <w:proofErr w:type="spellEnd"/>
      <w:r w:rsidRPr="000906BF">
        <w:rPr>
          <w:rFonts w:ascii="Times New Roman" w:hAnsi="Times New Roman" w:cs="Times New Roman"/>
          <w:i/>
          <w:sz w:val="22"/>
          <w:szCs w:val="22"/>
          <w:lang w:val="es-ES"/>
        </w:rPr>
        <w:t xml:space="preserve"> en </w:t>
      </w:r>
      <w:proofErr w:type="spellStart"/>
      <w:r w:rsidRPr="000906BF">
        <w:rPr>
          <w:rFonts w:ascii="Times New Roman" w:hAnsi="Times New Roman" w:cs="Times New Roman"/>
          <w:i/>
          <w:sz w:val="22"/>
          <w:szCs w:val="22"/>
          <w:lang w:val="es-ES"/>
        </w:rPr>
        <w:t>avoir</w:t>
      </w:r>
      <w:proofErr w:type="spellEnd"/>
      <w:r w:rsidRPr="000906BF">
        <w:rPr>
          <w:rFonts w:ascii="Times New Roman" w:hAnsi="Times New Roman" w:cs="Times New Roman"/>
          <w:i/>
          <w:sz w:val="22"/>
          <w:szCs w:val="22"/>
          <w:lang w:val="es-ES"/>
        </w:rPr>
        <w:t xml:space="preserve"> </w:t>
      </w:r>
      <w:proofErr w:type="spellStart"/>
      <w:r w:rsidRPr="000906BF">
        <w:rPr>
          <w:rFonts w:ascii="Times New Roman" w:hAnsi="Times New Roman" w:cs="Times New Roman"/>
          <w:i/>
          <w:sz w:val="22"/>
          <w:szCs w:val="22"/>
          <w:lang w:val="es-ES"/>
        </w:rPr>
        <w:t>l’air</w:t>
      </w:r>
      <w:proofErr w:type="spellEnd"/>
      <w:r w:rsidRPr="000906BF">
        <w:rPr>
          <w:rFonts w:ascii="Times New Roman" w:hAnsi="Times New Roman" w:cs="Times New Roman"/>
          <w:i/>
          <w:sz w:val="22"/>
          <w:szCs w:val="22"/>
          <w:lang w:val="es-ES"/>
        </w:rPr>
        <w:t xml:space="preserve">: </w:t>
      </w:r>
      <w:proofErr w:type="spellStart"/>
      <w:r w:rsidRPr="000906BF">
        <w:rPr>
          <w:rFonts w:ascii="Times New Roman" w:hAnsi="Times New Roman" w:cs="Times New Roman"/>
          <w:i/>
          <w:sz w:val="22"/>
          <w:szCs w:val="22"/>
          <w:lang w:val="es-ES"/>
        </w:rPr>
        <w:t>Aspects</w:t>
      </w:r>
      <w:proofErr w:type="spellEnd"/>
      <w:r w:rsidRPr="000906BF">
        <w:rPr>
          <w:rFonts w:ascii="Times New Roman" w:hAnsi="Times New Roman" w:cs="Times New Roman"/>
          <w:i/>
          <w:sz w:val="22"/>
          <w:szCs w:val="22"/>
          <w:lang w:val="es-ES"/>
        </w:rPr>
        <w:t xml:space="preserve"> de la </w:t>
      </w:r>
      <w:proofErr w:type="spellStart"/>
      <w:r w:rsidRPr="000906BF">
        <w:rPr>
          <w:rFonts w:ascii="Times New Roman" w:hAnsi="Times New Roman" w:cs="Times New Roman"/>
          <w:i/>
          <w:sz w:val="22"/>
          <w:szCs w:val="22"/>
          <w:lang w:val="es-ES"/>
        </w:rPr>
        <w:t>politique</w:t>
      </w:r>
      <w:proofErr w:type="spellEnd"/>
      <w:r w:rsidRPr="000906BF">
        <w:rPr>
          <w:rFonts w:ascii="Times New Roman" w:hAnsi="Times New Roman" w:cs="Times New Roman"/>
          <w:i/>
          <w:sz w:val="22"/>
          <w:szCs w:val="22"/>
          <w:lang w:val="es-ES"/>
        </w:rPr>
        <w:t xml:space="preserve"> </w:t>
      </w:r>
      <w:proofErr w:type="spellStart"/>
      <w:r w:rsidRPr="000906BF">
        <w:rPr>
          <w:rFonts w:ascii="Times New Roman" w:hAnsi="Times New Roman" w:cs="Times New Roman"/>
          <w:i/>
          <w:sz w:val="22"/>
          <w:szCs w:val="22"/>
          <w:lang w:val="es-ES"/>
        </w:rPr>
        <w:t>informelle</w:t>
      </w:r>
      <w:proofErr w:type="spellEnd"/>
      <w:r w:rsidRPr="000906BF">
        <w:rPr>
          <w:rFonts w:ascii="Times New Roman" w:hAnsi="Times New Roman" w:cs="Times New Roman"/>
          <w:i/>
          <w:sz w:val="22"/>
          <w:szCs w:val="22"/>
          <w:lang w:val="es-ES"/>
        </w:rPr>
        <w:t xml:space="preserve">, </w:t>
      </w:r>
      <w:proofErr w:type="spellStart"/>
      <w:r w:rsidRPr="000906BF">
        <w:rPr>
          <w:rFonts w:ascii="Times New Roman" w:hAnsi="Times New Roman" w:cs="Times New Roman"/>
          <w:i/>
          <w:sz w:val="22"/>
          <w:szCs w:val="22"/>
          <w:lang w:val="es-ES"/>
        </w:rPr>
        <w:t>XIXe</w:t>
      </w:r>
      <w:proofErr w:type="spellEnd"/>
      <w:r w:rsidRPr="000906BF">
        <w:rPr>
          <w:rFonts w:ascii="Times New Roman" w:hAnsi="Times New Roman" w:cs="Times New Roman"/>
          <w:i/>
          <w:sz w:val="22"/>
          <w:szCs w:val="22"/>
          <w:lang w:val="es-ES"/>
        </w:rPr>
        <w:t xml:space="preserve"> – </w:t>
      </w:r>
      <w:proofErr w:type="spellStart"/>
      <w:r w:rsidRPr="000906BF">
        <w:rPr>
          <w:rFonts w:ascii="Times New Roman" w:hAnsi="Times New Roman" w:cs="Times New Roman"/>
          <w:i/>
          <w:sz w:val="22"/>
          <w:szCs w:val="22"/>
          <w:lang w:val="es-ES"/>
        </w:rPr>
        <w:t>XXIe</w:t>
      </w:r>
      <w:proofErr w:type="spellEnd"/>
      <w:r w:rsidRPr="000906BF">
        <w:rPr>
          <w:rFonts w:ascii="Times New Roman" w:hAnsi="Times New Roman" w:cs="Times New Roman"/>
          <w:i/>
          <w:sz w:val="22"/>
          <w:szCs w:val="22"/>
          <w:lang w:val="es-ES"/>
        </w:rPr>
        <w:t xml:space="preserve"> </w:t>
      </w:r>
      <w:proofErr w:type="spellStart"/>
      <w:r w:rsidRPr="000906BF">
        <w:rPr>
          <w:rFonts w:ascii="Times New Roman" w:hAnsi="Times New Roman" w:cs="Times New Roman"/>
          <w:i/>
          <w:sz w:val="22"/>
          <w:szCs w:val="22"/>
          <w:lang w:val="es-ES"/>
        </w:rPr>
        <w:t>siècles</w:t>
      </w:r>
      <w:proofErr w:type="spellEnd"/>
      <w:r w:rsidRPr="000906BF">
        <w:rPr>
          <w:rFonts w:ascii="Times New Roman" w:hAnsi="Times New Roman" w:cs="Times New Roman"/>
          <w:sz w:val="22"/>
          <w:szCs w:val="22"/>
          <w:lang w:val="es-ES"/>
        </w:rPr>
        <w:t xml:space="preserve">, </w:t>
      </w:r>
      <w:proofErr w:type="spellStart"/>
      <w:r w:rsidRPr="000906BF">
        <w:rPr>
          <w:rFonts w:ascii="Times New Roman" w:hAnsi="Times New Roman" w:cs="Times New Roman"/>
          <w:sz w:val="22"/>
          <w:szCs w:val="22"/>
          <w:lang w:val="es-ES"/>
        </w:rPr>
        <w:t>P</w:t>
      </w:r>
      <w:r w:rsidR="00536BEF">
        <w:rPr>
          <w:rFonts w:ascii="Times New Roman" w:hAnsi="Times New Roman" w:cs="Times New Roman"/>
          <w:sz w:val="22"/>
          <w:szCs w:val="22"/>
          <w:lang w:val="es-ES"/>
        </w:rPr>
        <w:t>r</w:t>
      </w:r>
      <w:r w:rsidRPr="000906BF">
        <w:rPr>
          <w:rFonts w:ascii="Times New Roman" w:hAnsi="Times New Roman" w:cs="Times New Roman"/>
          <w:sz w:val="22"/>
          <w:szCs w:val="22"/>
          <w:lang w:val="es-ES"/>
        </w:rPr>
        <w:t>esses</w:t>
      </w:r>
      <w:proofErr w:type="spellEnd"/>
      <w:r w:rsidRPr="000906BF">
        <w:rPr>
          <w:rFonts w:ascii="Times New Roman" w:hAnsi="Times New Roman" w:cs="Times New Roman"/>
          <w:sz w:val="22"/>
          <w:szCs w:val="22"/>
          <w:lang w:val="es-ES"/>
        </w:rPr>
        <w:t xml:space="preserve"> </w:t>
      </w:r>
      <w:proofErr w:type="spellStart"/>
      <w:r w:rsidRPr="000906BF">
        <w:rPr>
          <w:rFonts w:ascii="Times New Roman" w:hAnsi="Times New Roman" w:cs="Times New Roman"/>
          <w:sz w:val="22"/>
          <w:szCs w:val="22"/>
          <w:lang w:val="es-ES"/>
        </w:rPr>
        <w:t>Universitaires</w:t>
      </w:r>
      <w:proofErr w:type="spellEnd"/>
      <w:r w:rsidRPr="000906BF">
        <w:rPr>
          <w:rFonts w:ascii="Times New Roman" w:hAnsi="Times New Roman" w:cs="Times New Roman"/>
          <w:sz w:val="22"/>
          <w:szCs w:val="22"/>
          <w:lang w:val="es-ES"/>
        </w:rPr>
        <w:t xml:space="preserve"> de Rennes, </w:t>
      </w:r>
      <w:r w:rsidR="00536BEF">
        <w:rPr>
          <w:rFonts w:ascii="Times New Roman" w:hAnsi="Times New Roman" w:cs="Times New Roman"/>
          <w:sz w:val="22"/>
          <w:szCs w:val="22"/>
          <w:lang w:val="es-ES"/>
        </w:rPr>
        <w:t xml:space="preserve">Rennes, </w:t>
      </w:r>
      <w:r w:rsidRPr="000906BF">
        <w:rPr>
          <w:rFonts w:ascii="Times New Roman" w:hAnsi="Times New Roman" w:cs="Times New Roman"/>
          <w:sz w:val="22"/>
          <w:szCs w:val="22"/>
          <w:lang w:val="es-ES"/>
        </w:rPr>
        <w:t>2012.</w:t>
      </w:r>
    </w:p>
  </w:footnote>
  <w:footnote w:id="41">
    <w:p w:rsidR="00EA13A1" w:rsidRPr="00C04A71" w:rsidRDefault="00EA13A1" w:rsidP="00C00D3E">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lang w:val="en-US"/>
        </w:rPr>
        <w:footnoteRef/>
      </w:r>
      <w:r w:rsidRPr="00C04A71">
        <w:rPr>
          <w:rFonts w:ascii="Times New Roman" w:hAnsi="Times New Roman" w:cs="Times New Roman"/>
          <w:sz w:val="22"/>
          <w:szCs w:val="22"/>
          <w:lang w:val="es-ES"/>
        </w:rPr>
        <w:t xml:space="preserve"> Alan S. Kahan, </w:t>
      </w:r>
      <w:r w:rsidRPr="00C04A71">
        <w:rPr>
          <w:rFonts w:ascii="Times New Roman" w:hAnsi="Times New Roman" w:cs="Times New Roman"/>
          <w:i/>
          <w:sz w:val="22"/>
          <w:szCs w:val="22"/>
          <w:lang w:val="es-ES"/>
        </w:rPr>
        <w:t>Liberalism in Nineteenth-Century Europe: The political culture of limited suffrage</w:t>
      </w:r>
      <w:r w:rsidRPr="00C04A71">
        <w:rPr>
          <w:rFonts w:ascii="Times New Roman" w:hAnsi="Times New Roman" w:cs="Times New Roman"/>
          <w:sz w:val="22"/>
          <w:szCs w:val="22"/>
          <w:lang w:val="es-ES"/>
        </w:rPr>
        <w:t xml:space="preserve">, Palgrave Macmillan, Basingstoke, 2003; María Sierra, María Antonia Peña y Rafael Zurita, </w:t>
      </w:r>
      <w:r w:rsidRPr="000906BF">
        <w:rPr>
          <w:rFonts w:ascii="Times New Roman" w:hAnsi="Times New Roman" w:cs="Times New Roman"/>
          <w:i/>
          <w:sz w:val="22"/>
          <w:szCs w:val="22"/>
        </w:rPr>
        <w:t>Elegidos y elegibles: La representación parlamentaria en la cultura del liberalismo</w:t>
      </w:r>
      <w:r w:rsidRPr="00C04A71">
        <w:rPr>
          <w:rFonts w:ascii="Times New Roman" w:hAnsi="Times New Roman" w:cs="Times New Roman"/>
          <w:sz w:val="22"/>
          <w:szCs w:val="22"/>
          <w:lang w:val="es-ES"/>
        </w:rPr>
        <w:t>, Marcial Pons, Madrid, 2010.</w:t>
      </w:r>
    </w:p>
  </w:footnote>
  <w:footnote w:id="42">
    <w:p w:rsidR="001213E7" w:rsidRPr="000906BF" w:rsidRDefault="001213E7" w:rsidP="001213E7">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w:t>
      </w:r>
      <w:r w:rsidRPr="000906BF">
        <w:rPr>
          <w:rFonts w:ascii="Times New Roman" w:hAnsi="Times New Roman" w:cs="Times New Roman"/>
          <w:sz w:val="22"/>
          <w:szCs w:val="22"/>
          <w:lang w:val="es-ES"/>
        </w:rPr>
        <w:t xml:space="preserve">Una interpretación de las aportaciones de </w:t>
      </w:r>
      <w:proofErr w:type="spellStart"/>
      <w:r w:rsidRPr="000906BF">
        <w:rPr>
          <w:rFonts w:ascii="Times New Roman" w:hAnsi="Times New Roman" w:cs="Times New Roman"/>
          <w:sz w:val="22"/>
          <w:szCs w:val="22"/>
          <w:lang w:val="es-ES"/>
        </w:rPr>
        <w:t>Goffman</w:t>
      </w:r>
      <w:proofErr w:type="spellEnd"/>
      <w:r w:rsidRPr="000906BF">
        <w:rPr>
          <w:rFonts w:ascii="Times New Roman" w:hAnsi="Times New Roman" w:cs="Times New Roman"/>
          <w:sz w:val="22"/>
          <w:szCs w:val="22"/>
          <w:lang w:val="es-ES"/>
        </w:rPr>
        <w:t xml:space="preserve"> en Juan José Caballero, “La interacción social en </w:t>
      </w:r>
      <w:proofErr w:type="spellStart"/>
      <w:r w:rsidRPr="000906BF">
        <w:rPr>
          <w:rFonts w:ascii="Times New Roman" w:hAnsi="Times New Roman" w:cs="Times New Roman"/>
          <w:sz w:val="22"/>
          <w:szCs w:val="22"/>
          <w:lang w:val="es-ES"/>
        </w:rPr>
        <w:t>Goffman</w:t>
      </w:r>
      <w:proofErr w:type="spellEnd"/>
      <w:r w:rsidRPr="000906BF">
        <w:rPr>
          <w:rFonts w:ascii="Times New Roman" w:hAnsi="Times New Roman" w:cs="Times New Roman"/>
          <w:sz w:val="22"/>
          <w:szCs w:val="22"/>
          <w:lang w:val="es-ES"/>
        </w:rPr>
        <w:t xml:space="preserve">”, </w:t>
      </w:r>
      <w:r w:rsidRPr="000906BF">
        <w:rPr>
          <w:rFonts w:ascii="Times New Roman" w:hAnsi="Times New Roman" w:cs="Times New Roman"/>
          <w:i/>
          <w:sz w:val="22"/>
          <w:szCs w:val="22"/>
          <w:lang w:val="es-ES"/>
        </w:rPr>
        <w:t>Reis: Revista española de investigaciones sociológicas</w:t>
      </w:r>
      <w:r w:rsidRPr="000906BF">
        <w:rPr>
          <w:rFonts w:ascii="Times New Roman" w:hAnsi="Times New Roman" w:cs="Times New Roman"/>
          <w:sz w:val="22"/>
          <w:szCs w:val="22"/>
          <w:lang w:val="es-ES"/>
        </w:rPr>
        <w:t>, 83 (1998), pp. 121-149.</w:t>
      </w:r>
    </w:p>
  </w:footnote>
  <w:footnote w:id="43">
    <w:p w:rsidR="001213E7" w:rsidRPr="00C04A71" w:rsidRDefault="001213E7">
      <w:pPr>
        <w:pStyle w:val="Textonotapie"/>
        <w:rPr>
          <w:rFonts w:ascii="Times New Roman" w:hAnsi="Times New Roman" w:cs="Times New Roman"/>
          <w:sz w:val="22"/>
          <w:szCs w:val="22"/>
          <w:lang w:val="en-US"/>
        </w:rPr>
      </w:pPr>
      <w:r w:rsidRPr="000906BF">
        <w:rPr>
          <w:rStyle w:val="Refdenotaalpie"/>
          <w:rFonts w:ascii="Times New Roman" w:hAnsi="Times New Roman" w:cs="Times New Roman"/>
          <w:sz w:val="22"/>
          <w:szCs w:val="22"/>
        </w:rPr>
        <w:footnoteRef/>
      </w:r>
      <w:r w:rsidRPr="00C04A71">
        <w:rPr>
          <w:rFonts w:ascii="Times New Roman" w:hAnsi="Times New Roman" w:cs="Times New Roman"/>
          <w:sz w:val="22"/>
          <w:szCs w:val="22"/>
          <w:lang w:val="en-US"/>
        </w:rPr>
        <w:t xml:space="preserve"> </w:t>
      </w:r>
      <w:r w:rsidRPr="000906BF">
        <w:rPr>
          <w:rFonts w:ascii="Times New Roman" w:hAnsi="Times New Roman" w:cs="Times New Roman"/>
          <w:sz w:val="22"/>
          <w:szCs w:val="22"/>
          <w:lang w:val="fr-FR"/>
        </w:rPr>
        <w:t xml:space="preserve">Christine </w:t>
      </w:r>
      <w:proofErr w:type="spellStart"/>
      <w:r w:rsidRPr="000906BF">
        <w:rPr>
          <w:rFonts w:ascii="Times New Roman" w:hAnsi="Times New Roman" w:cs="Times New Roman"/>
          <w:sz w:val="22"/>
          <w:szCs w:val="22"/>
          <w:lang w:val="fr-FR"/>
        </w:rPr>
        <w:t>Guionnet</w:t>
      </w:r>
      <w:proofErr w:type="spellEnd"/>
      <w:r w:rsidRPr="000906BF">
        <w:rPr>
          <w:rFonts w:ascii="Times New Roman" w:hAnsi="Times New Roman" w:cs="Times New Roman"/>
          <w:sz w:val="22"/>
          <w:szCs w:val="22"/>
          <w:lang w:val="fr-FR"/>
        </w:rPr>
        <w:t xml:space="preserve">, </w:t>
      </w:r>
      <w:r w:rsidRPr="000906BF">
        <w:rPr>
          <w:rFonts w:ascii="Times New Roman" w:hAnsi="Times New Roman" w:cs="Times New Roman"/>
          <w:i/>
          <w:sz w:val="22"/>
          <w:szCs w:val="22"/>
          <w:lang w:val="fr-FR"/>
        </w:rPr>
        <w:t>L’apprentissage de la politique moderne.</w:t>
      </w:r>
    </w:p>
  </w:footnote>
  <w:footnote w:id="44">
    <w:p w:rsidR="00EA13A1" w:rsidRPr="000906BF" w:rsidRDefault="00EA13A1" w:rsidP="00C00D3E">
      <w:pPr>
        <w:pStyle w:val="Textonotapie"/>
        <w:jc w:val="both"/>
        <w:rPr>
          <w:rFonts w:ascii="Times New Roman" w:hAnsi="Times New Roman" w:cs="Times New Roman"/>
          <w:sz w:val="22"/>
          <w:szCs w:val="22"/>
          <w:lang w:val="en-US"/>
        </w:rPr>
      </w:pPr>
      <w:r w:rsidRPr="000906BF">
        <w:rPr>
          <w:rStyle w:val="Refdenotaalpie"/>
          <w:rFonts w:ascii="Times New Roman" w:hAnsi="Times New Roman" w:cs="Times New Roman"/>
          <w:sz w:val="22"/>
          <w:szCs w:val="22"/>
          <w:lang w:val="en-US"/>
        </w:rPr>
        <w:footnoteRef/>
      </w:r>
      <w:r w:rsidRPr="000906BF">
        <w:rPr>
          <w:rFonts w:ascii="Times New Roman" w:hAnsi="Times New Roman" w:cs="Times New Roman"/>
          <w:sz w:val="22"/>
          <w:szCs w:val="22"/>
          <w:lang w:val="en-US"/>
        </w:rPr>
        <w:t xml:space="preserve"> Paul </w:t>
      </w:r>
      <w:proofErr w:type="spellStart"/>
      <w:r w:rsidRPr="000906BF">
        <w:rPr>
          <w:rFonts w:ascii="Times New Roman" w:hAnsi="Times New Roman" w:cs="Times New Roman"/>
          <w:sz w:val="22"/>
          <w:szCs w:val="22"/>
          <w:lang w:val="en-US"/>
        </w:rPr>
        <w:t>Lazarsfeld</w:t>
      </w:r>
      <w:proofErr w:type="spellEnd"/>
      <w:r w:rsidRPr="000906BF">
        <w:rPr>
          <w:rFonts w:ascii="Times New Roman" w:hAnsi="Times New Roman" w:cs="Times New Roman"/>
          <w:sz w:val="22"/>
          <w:szCs w:val="22"/>
          <w:lang w:val="en-US"/>
        </w:rPr>
        <w:t xml:space="preserve">, </w:t>
      </w:r>
      <w:proofErr w:type="spellStart"/>
      <w:r w:rsidRPr="000906BF">
        <w:rPr>
          <w:rFonts w:ascii="Times New Roman" w:hAnsi="Times New Roman" w:cs="Times New Roman"/>
          <w:sz w:val="22"/>
          <w:szCs w:val="22"/>
          <w:lang w:val="en-US"/>
        </w:rPr>
        <w:t>Bemald</w:t>
      </w:r>
      <w:proofErr w:type="spellEnd"/>
      <w:r w:rsidRPr="000906BF">
        <w:rPr>
          <w:rFonts w:ascii="Times New Roman" w:hAnsi="Times New Roman" w:cs="Times New Roman"/>
          <w:sz w:val="22"/>
          <w:szCs w:val="22"/>
          <w:lang w:val="en-US"/>
        </w:rPr>
        <w:t xml:space="preserve"> </w:t>
      </w:r>
      <w:proofErr w:type="spellStart"/>
      <w:r w:rsidRPr="000906BF">
        <w:rPr>
          <w:rFonts w:ascii="Times New Roman" w:hAnsi="Times New Roman" w:cs="Times New Roman"/>
          <w:sz w:val="22"/>
          <w:szCs w:val="22"/>
          <w:lang w:val="en-US"/>
        </w:rPr>
        <w:t>Berelson</w:t>
      </w:r>
      <w:proofErr w:type="spellEnd"/>
      <w:r w:rsidRPr="000906BF">
        <w:rPr>
          <w:rFonts w:ascii="Times New Roman" w:hAnsi="Times New Roman" w:cs="Times New Roman"/>
          <w:sz w:val="22"/>
          <w:szCs w:val="22"/>
          <w:lang w:val="en-US"/>
        </w:rPr>
        <w:t xml:space="preserve"> y </w:t>
      </w:r>
      <w:proofErr w:type="spellStart"/>
      <w:r w:rsidRPr="000906BF">
        <w:rPr>
          <w:rFonts w:ascii="Times New Roman" w:hAnsi="Times New Roman" w:cs="Times New Roman"/>
          <w:sz w:val="22"/>
          <w:szCs w:val="22"/>
          <w:lang w:val="en-US"/>
        </w:rPr>
        <w:t>Hazle</w:t>
      </w:r>
      <w:proofErr w:type="spellEnd"/>
      <w:r w:rsidRPr="000906BF">
        <w:rPr>
          <w:rFonts w:ascii="Times New Roman" w:hAnsi="Times New Roman" w:cs="Times New Roman"/>
          <w:sz w:val="22"/>
          <w:szCs w:val="22"/>
          <w:lang w:val="en-US"/>
        </w:rPr>
        <w:t xml:space="preserve"> </w:t>
      </w:r>
      <w:proofErr w:type="spellStart"/>
      <w:r w:rsidRPr="000906BF">
        <w:rPr>
          <w:rFonts w:ascii="Times New Roman" w:hAnsi="Times New Roman" w:cs="Times New Roman"/>
          <w:sz w:val="22"/>
          <w:szCs w:val="22"/>
          <w:lang w:val="en-US"/>
        </w:rPr>
        <w:t>Gaudet</w:t>
      </w:r>
      <w:proofErr w:type="spellEnd"/>
      <w:r w:rsidRPr="000906BF">
        <w:rPr>
          <w:rFonts w:ascii="Times New Roman" w:hAnsi="Times New Roman" w:cs="Times New Roman"/>
          <w:sz w:val="22"/>
          <w:szCs w:val="22"/>
          <w:lang w:val="en-US"/>
        </w:rPr>
        <w:t xml:space="preserve">, </w:t>
      </w:r>
      <w:r w:rsidRPr="000906BF">
        <w:rPr>
          <w:rFonts w:ascii="Times New Roman" w:hAnsi="Times New Roman" w:cs="Times New Roman"/>
          <w:i/>
          <w:sz w:val="22"/>
          <w:szCs w:val="22"/>
          <w:lang w:val="en-US"/>
        </w:rPr>
        <w:t>The people's choice</w:t>
      </w:r>
      <w:r w:rsidRPr="000906BF">
        <w:rPr>
          <w:rFonts w:ascii="Times New Roman" w:hAnsi="Times New Roman" w:cs="Times New Roman"/>
          <w:sz w:val="22"/>
          <w:szCs w:val="22"/>
          <w:lang w:val="en-US"/>
        </w:rPr>
        <w:t xml:space="preserve">, </w:t>
      </w:r>
      <w:proofErr w:type="spellStart"/>
      <w:r w:rsidRPr="000906BF">
        <w:rPr>
          <w:rFonts w:ascii="Times New Roman" w:hAnsi="Times New Roman" w:cs="Times New Roman"/>
          <w:sz w:val="22"/>
          <w:szCs w:val="22"/>
          <w:lang w:val="en-US"/>
        </w:rPr>
        <w:t>Duell</w:t>
      </w:r>
      <w:proofErr w:type="spellEnd"/>
      <w:r w:rsidRPr="000906BF">
        <w:rPr>
          <w:rFonts w:ascii="Times New Roman" w:hAnsi="Times New Roman" w:cs="Times New Roman"/>
          <w:sz w:val="22"/>
          <w:szCs w:val="22"/>
          <w:lang w:val="en-US"/>
        </w:rPr>
        <w:t>, Sloan &amp; Pearce, Oxford, 1944.</w:t>
      </w:r>
    </w:p>
  </w:footnote>
  <w:footnote w:id="45">
    <w:p w:rsidR="00EA13A1" w:rsidRPr="000906BF" w:rsidRDefault="00EA13A1" w:rsidP="009B1D0B">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Cristina Moreno Martínez, “El efecto de la campaña para las elecciones generales españolas de 2008 sobre la información política y la participación electoral de los votantes: ¿se puede hablar de una función de legitimación de las campañas electorales?”, </w:t>
      </w:r>
      <w:r w:rsidRPr="000906BF">
        <w:rPr>
          <w:rFonts w:ascii="Times New Roman" w:hAnsi="Times New Roman" w:cs="Times New Roman"/>
          <w:i/>
          <w:sz w:val="22"/>
          <w:szCs w:val="22"/>
        </w:rPr>
        <w:t>Revista Española de Ciencia Política</w:t>
      </w:r>
      <w:r w:rsidRPr="000906BF">
        <w:rPr>
          <w:rFonts w:ascii="Times New Roman" w:hAnsi="Times New Roman" w:cs="Times New Roman"/>
          <w:sz w:val="22"/>
          <w:szCs w:val="22"/>
        </w:rPr>
        <w:t>, 24 (2010), pp. 53-81.</w:t>
      </w:r>
    </w:p>
  </w:footnote>
  <w:footnote w:id="46">
    <w:p w:rsidR="00EA13A1" w:rsidRPr="000906BF" w:rsidRDefault="00EA13A1" w:rsidP="009B1D0B">
      <w:pPr>
        <w:pStyle w:val="Textonotapie"/>
        <w:jc w:val="both"/>
        <w:rPr>
          <w:rFonts w:ascii="Times New Roman" w:hAnsi="Times New Roman" w:cs="Times New Roman"/>
          <w:sz w:val="22"/>
          <w:szCs w:val="22"/>
          <w:lang w:val="en-US"/>
        </w:rPr>
      </w:pPr>
      <w:r w:rsidRPr="000906BF">
        <w:rPr>
          <w:rStyle w:val="Refdenotaalpie"/>
          <w:rFonts w:ascii="Times New Roman" w:hAnsi="Times New Roman" w:cs="Times New Roman"/>
          <w:sz w:val="22"/>
          <w:szCs w:val="22"/>
          <w:lang w:val="en-US"/>
        </w:rPr>
        <w:footnoteRef/>
      </w:r>
      <w:r w:rsidRPr="000906BF">
        <w:rPr>
          <w:rFonts w:ascii="Times New Roman" w:hAnsi="Times New Roman" w:cs="Times New Roman"/>
          <w:sz w:val="22"/>
          <w:szCs w:val="22"/>
          <w:lang w:val="en-US"/>
        </w:rPr>
        <w:t xml:space="preserve"> Adam </w:t>
      </w:r>
      <w:proofErr w:type="spellStart"/>
      <w:r w:rsidRPr="000906BF">
        <w:rPr>
          <w:rFonts w:ascii="Times New Roman" w:hAnsi="Times New Roman" w:cs="Times New Roman"/>
          <w:sz w:val="22"/>
          <w:szCs w:val="22"/>
          <w:lang w:val="en-US"/>
        </w:rPr>
        <w:t>Przeworski</w:t>
      </w:r>
      <w:proofErr w:type="spellEnd"/>
      <w:r w:rsidRPr="000906BF">
        <w:rPr>
          <w:rFonts w:ascii="Times New Roman" w:hAnsi="Times New Roman" w:cs="Times New Roman"/>
          <w:sz w:val="22"/>
          <w:szCs w:val="22"/>
          <w:lang w:val="en-US"/>
        </w:rPr>
        <w:t xml:space="preserve">, Susan C. Stokes y Bernard </w:t>
      </w:r>
      <w:proofErr w:type="spellStart"/>
      <w:r w:rsidRPr="000906BF">
        <w:rPr>
          <w:rFonts w:ascii="Times New Roman" w:hAnsi="Times New Roman" w:cs="Times New Roman"/>
          <w:sz w:val="22"/>
          <w:szCs w:val="22"/>
          <w:lang w:val="en-US"/>
        </w:rPr>
        <w:t>Manin</w:t>
      </w:r>
      <w:proofErr w:type="spellEnd"/>
      <w:r w:rsidRPr="000906BF">
        <w:rPr>
          <w:rFonts w:ascii="Times New Roman" w:hAnsi="Times New Roman" w:cs="Times New Roman"/>
          <w:sz w:val="22"/>
          <w:szCs w:val="22"/>
          <w:lang w:val="en-US"/>
        </w:rPr>
        <w:t xml:space="preserve"> (ed.), </w:t>
      </w:r>
      <w:r w:rsidRPr="000906BF">
        <w:rPr>
          <w:rFonts w:ascii="Times New Roman" w:hAnsi="Times New Roman" w:cs="Times New Roman"/>
          <w:i/>
          <w:sz w:val="22"/>
          <w:szCs w:val="22"/>
          <w:lang w:val="en-US"/>
        </w:rPr>
        <w:t>Democracy, Accountability and Representation</w:t>
      </w:r>
      <w:r w:rsidRPr="000906BF">
        <w:rPr>
          <w:rFonts w:ascii="Times New Roman" w:hAnsi="Times New Roman" w:cs="Times New Roman"/>
          <w:sz w:val="22"/>
          <w:szCs w:val="22"/>
          <w:lang w:val="en-US"/>
        </w:rPr>
        <w:t>, Cambridge University Press, Cambridge, 1999, p. 30.</w:t>
      </w:r>
    </w:p>
  </w:footnote>
  <w:footnote w:id="47">
    <w:p w:rsidR="00EA13A1" w:rsidRPr="000906BF" w:rsidRDefault="00EA13A1" w:rsidP="009B1D0B">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Ignacio Fernández Sarasola, </w:t>
      </w:r>
      <w:r w:rsidRPr="000906BF">
        <w:rPr>
          <w:rFonts w:ascii="Times New Roman" w:hAnsi="Times New Roman" w:cs="Times New Roman"/>
          <w:i/>
          <w:sz w:val="22"/>
          <w:szCs w:val="22"/>
        </w:rPr>
        <w:t>Los partidos políticos en el pensamiento español: De la Ilustración a nuestros días</w:t>
      </w:r>
      <w:r w:rsidRPr="000906BF">
        <w:rPr>
          <w:rFonts w:ascii="Times New Roman" w:hAnsi="Times New Roman" w:cs="Times New Roman"/>
          <w:sz w:val="22"/>
          <w:szCs w:val="22"/>
        </w:rPr>
        <w:t>, Marcial Pons, Madrid, 2009.</w:t>
      </w:r>
    </w:p>
  </w:footnote>
  <w:footnote w:id="48">
    <w:p w:rsidR="00EA13A1" w:rsidRPr="00C04A71" w:rsidRDefault="00EA13A1">
      <w:pPr>
        <w:pStyle w:val="Textonotapie"/>
        <w:rPr>
          <w:rFonts w:ascii="Times New Roman" w:hAnsi="Times New Roman" w:cs="Times New Roman"/>
          <w:sz w:val="22"/>
          <w:szCs w:val="22"/>
          <w:lang w:val="en-US"/>
        </w:rPr>
      </w:pPr>
      <w:r w:rsidRPr="000906BF">
        <w:rPr>
          <w:rStyle w:val="Refdenotaalpie"/>
          <w:rFonts w:ascii="Times New Roman" w:hAnsi="Times New Roman" w:cs="Times New Roman"/>
          <w:sz w:val="22"/>
          <w:szCs w:val="22"/>
        </w:rPr>
        <w:footnoteRef/>
      </w:r>
      <w:r w:rsidRPr="00C04A71">
        <w:rPr>
          <w:rFonts w:ascii="Times New Roman" w:hAnsi="Times New Roman" w:cs="Times New Roman"/>
          <w:sz w:val="22"/>
          <w:szCs w:val="22"/>
          <w:lang w:val="en-US"/>
        </w:rPr>
        <w:t xml:space="preserve"> </w:t>
      </w:r>
      <w:r w:rsidRPr="000906BF">
        <w:rPr>
          <w:rFonts w:ascii="Times New Roman" w:hAnsi="Times New Roman" w:cs="Times New Roman"/>
          <w:sz w:val="22"/>
          <w:szCs w:val="22"/>
          <w:lang w:val="fr-FR"/>
        </w:rPr>
        <w:t xml:space="preserve">Vincent Robert, </w:t>
      </w:r>
      <w:r w:rsidRPr="000906BF">
        <w:rPr>
          <w:rFonts w:ascii="Times New Roman" w:hAnsi="Times New Roman" w:cs="Times New Roman"/>
          <w:i/>
          <w:sz w:val="22"/>
          <w:szCs w:val="22"/>
          <w:lang w:val="fr-FR"/>
        </w:rPr>
        <w:t>Le temps des banquets.</w:t>
      </w:r>
    </w:p>
  </w:footnote>
  <w:footnote w:id="49">
    <w:p w:rsidR="00007ADA" w:rsidRPr="00007ADA" w:rsidRDefault="00007ADA" w:rsidP="00007ADA">
      <w:pPr>
        <w:pStyle w:val="Textonotapie"/>
        <w:jc w:val="both"/>
        <w:rPr>
          <w:rFonts w:ascii="Times New Roman" w:hAnsi="Times New Roman" w:cs="Times New Roman"/>
          <w:sz w:val="22"/>
          <w:szCs w:val="22"/>
        </w:rPr>
      </w:pPr>
      <w:r w:rsidRPr="00007ADA">
        <w:rPr>
          <w:rStyle w:val="Refdenotaalpie"/>
          <w:rFonts w:ascii="Times New Roman" w:hAnsi="Times New Roman" w:cs="Times New Roman"/>
          <w:sz w:val="22"/>
          <w:szCs w:val="22"/>
        </w:rPr>
        <w:footnoteRef/>
      </w:r>
      <w:r w:rsidRPr="00007ADA">
        <w:rPr>
          <w:rFonts w:ascii="Times New Roman" w:hAnsi="Times New Roman" w:cs="Times New Roman"/>
          <w:sz w:val="22"/>
          <w:szCs w:val="22"/>
        </w:rPr>
        <w:t xml:space="preserve"> Oriol Luján, “La defensa de los intereses territoriales en el Congreso de los Diputados durante la década moderada (1834-54): la incomodidad de las élites provinciales hacia el centralismo”, </w:t>
      </w:r>
      <w:r w:rsidRPr="00007ADA">
        <w:rPr>
          <w:rFonts w:ascii="Times New Roman" w:hAnsi="Times New Roman" w:cs="Times New Roman"/>
          <w:i/>
          <w:sz w:val="22"/>
          <w:szCs w:val="22"/>
        </w:rPr>
        <w:t>Historia constitucional</w:t>
      </w:r>
      <w:r w:rsidRPr="00007ADA">
        <w:rPr>
          <w:rFonts w:ascii="Times New Roman" w:hAnsi="Times New Roman" w:cs="Times New Roman"/>
          <w:sz w:val="22"/>
          <w:szCs w:val="22"/>
        </w:rPr>
        <w:t>, 18 (2017), pp. 49-69.</w:t>
      </w:r>
    </w:p>
  </w:footnote>
  <w:footnote w:id="50">
    <w:p w:rsidR="007C7497" w:rsidRPr="007C7497" w:rsidRDefault="007C7497" w:rsidP="007C7497">
      <w:pPr>
        <w:pStyle w:val="Textonotapie"/>
        <w:jc w:val="both"/>
        <w:rPr>
          <w:rFonts w:ascii="Times New Roman" w:hAnsi="Times New Roman" w:cs="Times New Roman"/>
          <w:sz w:val="22"/>
          <w:szCs w:val="22"/>
          <w:lang w:val="es-ES"/>
        </w:rPr>
      </w:pPr>
      <w:r>
        <w:rPr>
          <w:rStyle w:val="Refdenotaalpie"/>
        </w:rPr>
        <w:footnoteRef/>
      </w:r>
      <w:r>
        <w:t xml:space="preserve"> </w:t>
      </w:r>
      <w:r>
        <w:rPr>
          <w:rFonts w:ascii="Times New Roman" w:hAnsi="Times New Roman" w:cs="Times New Roman"/>
          <w:sz w:val="22"/>
          <w:szCs w:val="22"/>
        </w:rPr>
        <w:t>Vean Libros de actas, volúmenes IV y V, Fondo Comisión de Fábricas y Junta de Fábricas, Archivo y Biblioteca del Fomento del Trabajo Nacional, Barcelona.</w:t>
      </w:r>
      <w:r w:rsidRPr="007C7497">
        <w:rPr>
          <w:rFonts w:ascii="Times New Roman" w:hAnsi="Times New Roman" w:cs="Times New Roman"/>
          <w:sz w:val="22"/>
          <w:szCs w:val="22"/>
        </w:rPr>
        <w:t xml:space="preserve"> </w:t>
      </w:r>
    </w:p>
  </w:footnote>
  <w:footnote w:id="51">
    <w:p w:rsidR="00254B7F" w:rsidRPr="00254B7F" w:rsidRDefault="00254B7F" w:rsidP="00254B7F">
      <w:pPr>
        <w:pStyle w:val="Textonotapie"/>
        <w:jc w:val="both"/>
        <w:rPr>
          <w:rFonts w:ascii="Times New Roman" w:hAnsi="Times New Roman" w:cs="Times New Roman"/>
          <w:sz w:val="22"/>
          <w:szCs w:val="22"/>
          <w:lang w:val="es-ES"/>
        </w:rPr>
      </w:pPr>
      <w:r w:rsidRPr="00254B7F">
        <w:rPr>
          <w:rStyle w:val="Refdenotaalpie"/>
          <w:rFonts w:ascii="Times New Roman" w:hAnsi="Times New Roman" w:cs="Times New Roman"/>
          <w:sz w:val="22"/>
          <w:szCs w:val="22"/>
        </w:rPr>
        <w:footnoteRef/>
      </w:r>
      <w:r w:rsidRPr="00254B7F">
        <w:rPr>
          <w:rFonts w:ascii="Times New Roman" w:hAnsi="Times New Roman" w:cs="Times New Roman"/>
          <w:sz w:val="22"/>
          <w:szCs w:val="22"/>
        </w:rPr>
        <w:t xml:space="preserve"> </w:t>
      </w:r>
      <w:proofErr w:type="spellStart"/>
      <w:r w:rsidRPr="00254B7F">
        <w:rPr>
          <w:rFonts w:ascii="Times New Roman" w:hAnsi="Times New Roman" w:cs="Times New Roman"/>
          <w:sz w:val="22"/>
          <w:szCs w:val="22"/>
        </w:rPr>
        <w:t>Raffaele</w:t>
      </w:r>
      <w:proofErr w:type="spellEnd"/>
      <w:r w:rsidRPr="00254B7F">
        <w:rPr>
          <w:rFonts w:ascii="Times New Roman" w:hAnsi="Times New Roman" w:cs="Times New Roman"/>
          <w:sz w:val="22"/>
          <w:szCs w:val="22"/>
        </w:rPr>
        <w:t xml:space="preserve"> </w:t>
      </w:r>
      <w:proofErr w:type="spellStart"/>
      <w:r w:rsidRPr="00254B7F">
        <w:rPr>
          <w:rFonts w:ascii="Times New Roman" w:hAnsi="Times New Roman" w:cs="Times New Roman"/>
          <w:sz w:val="22"/>
          <w:szCs w:val="22"/>
        </w:rPr>
        <w:t>Romanelli</w:t>
      </w:r>
      <w:proofErr w:type="spellEnd"/>
      <w:r>
        <w:rPr>
          <w:rFonts w:ascii="Times New Roman" w:hAnsi="Times New Roman" w:cs="Times New Roman"/>
          <w:sz w:val="22"/>
          <w:szCs w:val="22"/>
        </w:rPr>
        <w:t>, “</w:t>
      </w:r>
      <w:r w:rsidRPr="00254B7F">
        <w:rPr>
          <w:rFonts w:ascii="Times New Roman" w:hAnsi="Times New Roman" w:cs="Times New Roman"/>
          <w:sz w:val="22"/>
          <w:szCs w:val="22"/>
        </w:rPr>
        <w:t>Sistemas electorales y estructuras sociales. El siglo XIX europeo</w:t>
      </w:r>
      <w:r>
        <w:rPr>
          <w:rFonts w:ascii="Times New Roman" w:hAnsi="Times New Roman" w:cs="Times New Roman"/>
          <w:sz w:val="22"/>
          <w:szCs w:val="22"/>
        </w:rPr>
        <w:t xml:space="preserve">”, en </w:t>
      </w:r>
      <w:r w:rsidRPr="00254B7F">
        <w:rPr>
          <w:rFonts w:ascii="Times New Roman" w:hAnsi="Times New Roman" w:cs="Times New Roman"/>
          <w:sz w:val="22"/>
          <w:szCs w:val="22"/>
        </w:rPr>
        <w:t>Salvador</w:t>
      </w:r>
      <w:r>
        <w:rPr>
          <w:rFonts w:ascii="Times New Roman" w:hAnsi="Times New Roman" w:cs="Times New Roman"/>
          <w:sz w:val="22"/>
          <w:szCs w:val="22"/>
        </w:rPr>
        <w:t xml:space="preserve"> Forner</w:t>
      </w:r>
      <w:r w:rsidRPr="00254B7F">
        <w:rPr>
          <w:rFonts w:ascii="Times New Roman" w:hAnsi="Times New Roman" w:cs="Times New Roman"/>
          <w:sz w:val="22"/>
          <w:szCs w:val="22"/>
        </w:rPr>
        <w:t xml:space="preserve"> (coord.)</w:t>
      </w:r>
      <w:r>
        <w:rPr>
          <w:rFonts w:ascii="Times New Roman" w:hAnsi="Times New Roman" w:cs="Times New Roman"/>
          <w:sz w:val="22"/>
          <w:szCs w:val="22"/>
        </w:rPr>
        <w:t>,</w:t>
      </w:r>
      <w:r w:rsidRPr="00254B7F">
        <w:rPr>
          <w:rFonts w:ascii="Times New Roman" w:hAnsi="Times New Roman" w:cs="Times New Roman"/>
          <w:sz w:val="22"/>
          <w:szCs w:val="22"/>
        </w:rPr>
        <w:t xml:space="preserve"> </w:t>
      </w:r>
      <w:r w:rsidRPr="00254B7F">
        <w:rPr>
          <w:rFonts w:ascii="Times New Roman" w:hAnsi="Times New Roman" w:cs="Times New Roman"/>
          <w:i/>
          <w:sz w:val="22"/>
          <w:szCs w:val="22"/>
        </w:rPr>
        <w:t>Democracia, elecciones y modernización en Europa: siglos XIX y XX</w:t>
      </w:r>
      <w:r>
        <w:rPr>
          <w:rFonts w:ascii="Times New Roman" w:hAnsi="Times New Roman" w:cs="Times New Roman"/>
          <w:sz w:val="22"/>
          <w:szCs w:val="22"/>
        </w:rPr>
        <w:t>,</w:t>
      </w:r>
      <w:r w:rsidRPr="00254B7F">
        <w:rPr>
          <w:rFonts w:ascii="Times New Roman" w:hAnsi="Times New Roman" w:cs="Times New Roman"/>
          <w:sz w:val="22"/>
          <w:szCs w:val="22"/>
        </w:rPr>
        <w:t xml:space="preserve"> Cátedra, </w:t>
      </w:r>
      <w:r w:rsidR="00465419">
        <w:rPr>
          <w:rFonts w:ascii="Times New Roman" w:hAnsi="Times New Roman" w:cs="Times New Roman"/>
          <w:sz w:val="22"/>
          <w:szCs w:val="22"/>
        </w:rPr>
        <w:t xml:space="preserve">Madrid, </w:t>
      </w:r>
      <w:r w:rsidRPr="00254B7F">
        <w:rPr>
          <w:rFonts w:ascii="Times New Roman" w:hAnsi="Times New Roman" w:cs="Times New Roman"/>
          <w:sz w:val="22"/>
          <w:szCs w:val="22"/>
        </w:rPr>
        <w:t>1997</w:t>
      </w:r>
      <w:r>
        <w:rPr>
          <w:rFonts w:ascii="Times New Roman" w:hAnsi="Times New Roman" w:cs="Times New Roman"/>
          <w:sz w:val="22"/>
          <w:szCs w:val="22"/>
        </w:rPr>
        <w:t>,</w:t>
      </w:r>
      <w:r w:rsidRPr="00254B7F">
        <w:rPr>
          <w:rFonts w:ascii="Times New Roman" w:hAnsi="Times New Roman" w:cs="Times New Roman"/>
          <w:sz w:val="22"/>
          <w:szCs w:val="22"/>
        </w:rPr>
        <w:t xml:space="preserve"> </w:t>
      </w:r>
      <w:r>
        <w:rPr>
          <w:rFonts w:ascii="Times New Roman" w:hAnsi="Times New Roman" w:cs="Times New Roman"/>
          <w:sz w:val="22"/>
          <w:szCs w:val="22"/>
        </w:rPr>
        <w:t>pp.</w:t>
      </w:r>
      <w:r w:rsidRPr="00254B7F">
        <w:rPr>
          <w:rFonts w:ascii="Times New Roman" w:hAnsi="Times New Roman" w:cs="Times New Roman"/>
          <w:sz w:val="22"/>
          <w:szCs w:val="22"/>
        </w:rPr>
        <w:t xml:space="preserve"> 23-46.</w:t>
      </w:r>
    </w:p>
  </w:footnote>
  <w:footnote w:id="52">
    <w:p w:rsidR="000906BF" w:rsidRPr="000906BF" w:rsidRDefault="000906BF" w:rsidP="000906BF">
      <w:pPr>
        <w:pStyle w:val="Textonotapie"/>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w:t>
      </w:r>
      <w:r w:rsidRPr="00236053">
        <w:rPr>
          <w:rFonts w:ascii="Times New Roman" w:hAnsi="Times New Roman" w:cs="Times New Roman"/>
          <w:i/>
          <w:sz w:val="22"/>
          <w:szCs w:val="22"/>
          <w:lang w:val="es-ES"/>
        </w:rPr>
        <w:t>El Tiempo</w:t>
      </w:r>
      <w:r w:rsidRPr="000906BF">
        <w:rPr>
          <w:rFonts w:ascii="Times New Roman" w:hAnsi="Times New Roman" w:cs="Times New Roman"/>
          <w:sz w:val="22"/>
          <w:szCs w:val="22"/>
          <w:lang w:val="es-ES"/>
        </w:rPr>
        <w:t>, 15 de diciembre de 1846, p. 2.</w:t>
      </w:r>
    </w:p>
  </w:footnote>
  <w:footnote w:id="53">
    <w:p w:rsidR="000906BF" w:rsidRPr="000906BF" w:rsidRDefault="000906BF" w:rsidP="000906BF">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María Dolores Jiménez Martínez y Fernando Martínez López, </w:t>
      </w:r>
      <w:r w:rsidRPr="000906BF">
        <w:rPr>
          <w:rFonts w:ascii="Times New Roman" w:hAnsi="Times New Roman" w:cs="Times New Roman"/>
          <w:i/>
          <w:sz w:val="22"/>
          <w:szCs w:val="22"/>
        </w:rPr>
        <w:t>Clientelismo político y comportamiento electoral en Almería durante la Restauración (1902-1923)</w:t>
      </w:r>
      <w:r w:rsidRPr="000906BF">
        <w:rPr>
          <w:rFonts w:ascii="Times New Roman" w:hAnsi="Times New Roman" w:cs="Times New Roman"/>
          <w:sz w:val="22"/>
          <w:szCs w:val="22"/>
        </w:rPr>
        <w:t>, Universidad de Almería,</w:t>
      </w:r>
      <w:r w:rsidR="00465419">
        <w:rPr>
          <w:rFonts w:ascii="Times New Roman" w:hAnsi="Times New Roman" w:cs="Times New Roman"/>
          <w:sz w:val="22"/>
          <w:szCs w:val="22"/>
        </w:rPr>
        <w:t xml:space="preserve"> Almería,</w:t>
      </w:r>
      <w:r w:rsidRPr="000906BF">
        <w:rPr>
          <w:rFonts w:ascii="Times New Roman" w:hAnsi="Times New Roman" w:cs="Times New Roman"/>
          <w:sz w:val="22"/>
          <w:szCs w:val="22"/>
        </w:rPr>
        <w:t xml:space="preserve"> 2002.</w:t>
      </w:r>
    </w:p>
  </w:footnote>
  <w:footnote w:id="54">
    <w:p w:rsidR="000906BF" w:rsidRPr="000906BF" w:rsidRDefault="000906BF" w:rsidP="000906BF">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color w:val="auto"/>
          <w:sz w:val="22"/>
          <w:szCs w:val="22"/>
        </w:rPr>
        <w:footnoteRef/>
      </w:r>
      <w:r w:rsidRPr="000906BF">
        <w:rPr>
          <w:rFonts w:ascii="Times New Roman" w:hAnsi="Times New Roman" w:cs="Times New Roman"/>
          <w:color w:val="auto"/>
          <w:sz w:val="22"/>
          <w:szCs w:val="22"/>
        </w:rPr>
        <w:t xml:space="preserve"> </w:t>
      </w:r>
      <w:r w:rsidRPr="000906BF">
        <w:rPr>
          <w:rFonts w:ascii="Times New Roman" w:hAnsi="Times New Roman" w:cs="Times New Roman"/>
          <w:color w:val="auto"/>
          <w:sz w:val="22"/>
          <w:szCs w:val="22"/>
          <w:lang w:val="es-ES"/>
        </w:rPr>
        <w:t xml:space="preserve">Christine </w:t>
      </w:r>
      <w:proofErr w:type="spellStart"/>
      <w:r w:rsidRPr="000906BF">
        <w:rPr>
          <w:rFonts w:ascii="Times New Roman" w:hAnsi="Times New Roman" w:cs="Times New Roman"/>
          <w:color w:val="auto"/>
          <w:sz w:val="22"/>
          <w:szCs w:val="22"/>
          <w:lang w:val="es-ES"/>
        </w:rPr>
        <w:t>Guionnet</w:t>
      </w:r>
      <w:proofErr w:type="spellEnd"/>
      <w:r w:rsidRPr="000906BF">
        <w:rPr>
          <w:rFonts w:ascii="Times New Roman" w:hAnsi="Times New Roman" w:cs="Times New Roman"/>
          <w:color w:val="auto"/>
          <w:sz w:val="22"/>
          <w:szCs w:val="22"/>
          <w:lang w:val="es-ES"/>
        </w:rPr>
        <w:t xml:space="preserve">, </w:t>
      </w:r>
      <w:proofErr w:type="spellStart"/>
      <w:r w:rsidRPr="000906BF">
        <w:rPr>
          <w:rFonts w:ascii="Times New Roman" w:hAnsi="Times New Roman" w:cs="Times New Roman"/>
          <w:i/>
          <w:color w:val="auto"/>
          <w:sz w:val="22"/>
          <w:szCs w:val="22"/>
          <w:lang w:val="es-ES"/>
        </w:rPr>
        <w:t>L’apprentissage</w:t>
      </w:r>
      <w:proofErr w:type="spellEnd"/>
      <w:r w:rsidRPr="000906BF">
        <w:rPr>
          <w:rFonts w:ascii="Times New Roman" w:hAnsi="Times New Roman" w:cs="Times New Roman"/>
          <w:i/>
          <w:color w:val="auto"/>
          <w:sz w:val="22"/>
          <w:szCs w:val="22"/>
          <w:lang w:val="es-ES"/>
        </w:rPr>
        <w:t xml:space="preserve"> de la </w:t>
      </w:r>
      <w:proofErr w:type="spellStart"/>
      <w:r w:rsidRPr="000906BF">
        <w:rPr>
          <w:rFonts w:ascii="Times New Roman" w:hAnsi="Times New Roman" w:cs="Times New Roman"/>
          <w:i/>
          <w:color w:val="auto"/>
          <w:sz w:val="22"/>
          <w:szCs w:val="22"/>
          <w:lang w:val="es-ES"/>
        </w:rPr>
        <w:t>politique</w:t>
      </w:r>
      <w:proofErr w:type="spellEnd"/>
      <w:r w:rsidRPr="000906BF">
        <w:rPr>
          <w:rFonts w:ascii="Times New Roman" w:hAnsi="Times New Roman" w:cs="Times New Roman"/>
          <w:i/>
          <w:color w:val="auto"/>
          <w:sz w:val="22"/>
          <w:szCs w:val="22"/>
          <w:lang w:val="es-ES"/>
        </w:rPr>
        <w:t xml:space="preserve"> </w:t>
      </w:r>
      <w:proofErr w:type="spellStart"/>
      <w:r w:rsidRPr="000906BF">
        <w:rPr>
          <w:rFonts w:ascii="Times New Roman" w:hAnsi="Times New Roman" w:cs="Times New Roman"/>
          <w:i/>
          <w:color w:val="auto"/>
          <w:sz w:val="22"/>
          <w:szCs w:val="22"/>
          <w:lang w:val="es-ES"/>
        </w:rPr>
        <w:t>moderne</w:t>
      </w:r>
      <w:proofErr w:type="spellEnd"/>
      <w:r w:rsidRPr="000906BF">
        <w:rPr>
          <w:rFonts w:ascii="Times New Roman" w:hAnsi="Times New Roman" w:cs="Times New Roman"/>
          <w:color w:val="auto"/>
          <w:sz w:val="22"/>
          <w:szCs w:val="22"/>
          <w:lang w:val="es-ES"/>
        </w:rPr>
        <w:t>, pp. 56-57.</w:t>
      </w:r>
    </w:p>
  </w:footnote>
  <w:footnote w:id="55">
    <w:p w:rsidR="000906BF" w:rsidRPr="000906BF" w:rsidRDefault="000906BF" w:rsidP="000906BF">
      <w:pPr>
        <w:pStyle w:val="Textonotapie"/>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w:t>
      </w:r>
      <w:r w:rsidRPr="000906BF">
        <w:rPr>
          <w:rFonts w:ascii="Times New Roman" w:hAnsi="Times New Roman" w:cs="Times New Roman"/>
          <w:i/>
          <w:sz w:val="22"/>
          <w:szCs w:val="22"/>
          <w:lang w:val="es-ES"/>
        </w:rPr>
        <w:t>El Tiempo</w:t>
      </w:r>
      <w:r w:rsidRPr="000906BF">
        <w:rPr>
          <w:rFonts w:ascii="Times New Roman" w:hAnsi="Times New Roman" w:cs="Times New Roman"/>
          <w:sz w:val="22"/>
          <w:szCs w:val="22"/>
          <w:lang w:val="es-ES"/>
        </w:rPr>
        <w:t>, 17 de junio de 1847, p. 2.</w:t>
      </w:r>
    </w:p>
  </w:footnote>
  <w:footnote w:id="56">
    <w:p w:rsidR="00E44130" w:rsidRPr="00E44130" w:rsidRDefault="00E44130" w:rsidP="00E44130">
      <w:pPr>
        <w:pStyle w:val="Textonotapie"/>
        <w:jc w:val="both"/>
        <w:rPr>
          <w:rFonts w:ascii="Times New Roman" w:hAnsi="Times New Roman" w:cs="Times New Roman"/>
          <w:sz w:val="22"/>
          <w:szCs w:val="22"/>
          <w:lang w:val="en-GB"/>
        </w:rPr>
      </w:pPr>
      <w:r w:rsidRPr="00E44130">
        <w:rPr>
          <w:rStyle w:val="Refdenotaalpie"/>
          <w:rFonts w:ascii="Times New Roman" w:hAnsi="Times New Roman" w:cs="Times New Roman"/>
          <w:sz w:val="22"/>
          <w:szCs w:val="22"/>
          <w:lang w:val="en-GB"/>
        </w:rPr>
        <w:footnoteRef/>
      </w:r>
      <w:r w:rsidRPr="00E44130">
        <w:rPr>
          <w:rFonts w:ascii="Times New Roman" w:hAnsi="Times New Roman" w:cs="Times New Roman"/>
          <w:sz w:val="22"/>
          <w:szCs w:val="22"/>
          <w:lang w:val="en-GB"/>
        </w:rPr>
        <w:t xml:space="preserve"> Norman</w:t>
      </w:r>
      <w:r>
        <w:rPr>
          <w:rFonts w:ascii="Times New Roman" w:hAnsi="Times New Roman" w:cs="Times New Roman"/>
          <w:sz w:val="22"/>
          <w:szCs w:val="22"/>
          <w:lang w:val="en-GB"/>
        </w:rPr>
        <w:t xml:space="preserve"> Gash,</w:t>
      </w:r>
      <w:r w:rsidRPr="00E44130">
        <w:rPr>
          <w:rFonts w:ascii="Times New Roman" w:hAnsi="Times New Roman" w:cs="Times New Roman"/>
          <w:sz w:val="22"/>
          <w:szCs w:val="22"/>
          <w:lang w:val="en-GB"/>
        </w:rPr>
        <w:t xml:space="preserve"> </w:t>
      </w:r>
      <w:r w:rsidRPr="00E44130">
        <w:rPr>
          <w:rFonts w:ascii="Times New Roman" w:hAnsi="Times New Roman" w:cs="Times New Roman"/>
          <w:i/>
          <w:sz w:val="22"/>
          <w:szCs w:val="22"/>
          <w:lang w:val="en-GB"/>
        </w:rPr>
        <w:t>Politics in the age of Peel: A study in the technique of parliamentary representation, 1830-1850</w:t>
      </w:r>
      <w:r w:rsidRPr="00E44130">
        <w:rPr>
          <w:rFonts w:ascii="Times New Roman" w:hAnsi="Times New Roman" w:cs="Times New Roman"/>
          <w:sz w:val="22"/>
          <w:szCs w:val="22"/>
          <w:lang w:val="en-GB"/>
        </w:rPr>
        <w:t>, Harvester Press,</w:t>
      </w:r>
      <w:r w:rsidR="0016183E" w:rsidRPr="0016183E">
        <w:rPr>
          <w:rFonts w:ascii="Times New Roman" w:hAnsi="Times New Roman" w:cs="Times New Roman"/>
          <w:sz w:val="22"/>
          <w:szCs w:val="22"/>
          <w:lang w:val="en-GB"/>
        </w:rPr>
        <w:t xml:space="preserve"> </w:t>
      </w:r>
      <w:r w:rsidR="0016183E" w:rsidRPr="00E44130">
        <w:rPr>
          <w:rFonts w:ascii="Times New Roman" w:hAnsi="Times New Roman" w:cs="Times New Roman"/>
          <w:sz w:val="22"/>
          <w:szCs w:val="22"/>
          <w:lang w:val="en-GB"/>
        </w:rPr>
        <w:t>Hassocks</w:t>
      </w:r>
      <w:r w:rsidR="0016183E">
        <w:rPr>
          <w:rFonts w:ascii="Times New Roman" w:hAnsi="Times New Roman" w:cs="Times New Roman"/>
          <w:sz w:val="22"/>
          <w:szCs w:val="22"/>
          <w:lang w:val="en-GB"/>
        </w:rPr>
        <w:t>,</w:t>
      </w:r>
      <w:r w:rsidRPr="00E44130">
        <w:rPr>
          <w:rFonts w:ascii="Times New Roman" w:hAnsi="Times New Roman" w:cs="Times New Roman"/>
          <w:sz w:val="22"/>
          <w:szCs w:val="22"/>
          <w:lang w:val="en-GB"/>
        </w:rPr>
        <w:t xml:space="preserve"> 1977, pp. 118-130.</w:t>
      </w:r>
    </w:p>
  </w:footnote>
  <w:footnote w:id="57">
    <w:p w:rsidR="00D94A48" w:rsidRPr="00C04A71" w:rsidRDefault="00D94A48">
      <w:pPr>
        <w:pStyle w:val="Textonotapie"/>
        <w:rPr>
          <w:rFonts w:ascii="Times New Roman" w:hAnsi="Times New Roman" w:cs="Times New Roman"/>
          <w:sz w:val="22"/>
          <w:szCs w:val="22"/>
          <w:lang w:val="en-US"/>
        </w:rPr>
      </w:pPr>
      <w:r w:rsidRPr="000906BF">
        <w:rPr>
          <w:rStyle w:val="Refdenotaalpie"/>
          <w:rFonts w:ascii="Times New Roman" w:hAnsi="Times New Roman" w:cs="Times New Roman"/>
          <w:sz w:val="22"/>
          <w:szCs w:val="22"/>
        </w:rPr>
        <w:footnoteRef/>
      </w:r>
      <w:r w:rsidRPr="00C04A71">
        <w:rPr>
          <w:rFonts w:ascii="Times New Roman" w:hAnsi="Times New Roman" w:cs="Times New Roman"/>
          <w:sz w:val="22"/>
          <w:szCs w:val="22"/>
          <w:lang w:val="en-US"/>
        </w:rPr>
        <w:t xml:space="preserve"> </w:t>
      </w:r>
      <w:r w:rsidR="0020442D" w:rsidRPr="00C04A71">
        <w:rPr>
          <w:rFonts w:ascii="Times New Roman" w:hAnsi="Times New Roman" w:cs="Times New Roman"/>
          <w:sz w:val="22"/>
          <w:szCs w:val="22"/>
          <w:lang w:val="en-US"/>
        </w:rPr>
        <w:t xml:space="preserve">Vincent Robert, </w:t>
      </w:r>
      <w:r w:rsidR="0020442D" w:rsidRPr="000906BF">
        <w:rPr>
          <w:rFonts w:ascii="Times New Roman" w:hAnsi="Times New Roman" w:cs="Times New Roman"/>
          <w:i/>
          <w:sz w:val="22"/>
          <w:szCs w:val="22"/>
          <w:lang w:val="fr-FR"/>
        </w:rPr>
        <w:t>Le temps des banquets</w:t>
      </w:r>
      <w:r w:rsidRPr="00C04A71">
        <w:rPr>
          <w:rFonts w:ascii="Times New Roman" w:hAnsi="Times New Roman" w:cs="Times New Roman"/>
          <w:sz w:val="22"/>
          <w:szCs w:val="22"/>
          <w:lang w:val="en-US"/>
        </w:rPr>
        <w:t>, p. 75.</w:t>
      </w:r>
    </w:p>
  </w:footnote>
  <w:footnote w:id="58">
    <w:p w:rsidR="00D15E15" w:rsidRPr="000906BF" w:rsidRDefault="00D15E15" w:rsidP="00D15E15">
      <w:pPr>
        <w:pStyle w:val="Textonotapie"/>
        <w:rPr>
          <w:rFonts w:ascii="Times New Roman" w:hAnsi="Times New Roman" w:cs="Times New Roman"/>
          <w:sz w:val="22"/>
          <w:szCs w:val="22"/>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w:t>
      </w:r>
      <w:r w:rsidRPr="000906BF">
        <w:rPr>
          <w:rFonts w:ascii="Times New Roman" w:hAnsi="Times New Roman" w:cs="Times New Roman"/>
          <w:i/>
          <w:sz w:val="22"/>
          <w:szCs w:val="22"/>
        </w:rPr>
        <w:t>Diario Constitucional de Palma de Mallorca</w:t>
      </w:r>
      <w:r w:rsidRPr="000906BF">
        <w:rPr>
          <w:rFonts w:ascii="Times New Roman" w:hAnsi="Times New Roman" w:cs="Times New Roman"/>
          <w:sz w:val="22"/>
          <w:szCs w:val="22"/>
        </w:rPr>
        <w:t>, 8 de abril de 1850, pp. 2-3.</w:t>
      </w:r>
    </w:p>
  </w:footnote>
  <w:footnote w:id="59">
    <w:p w:rsidR="00444051" w:rsidRPr="000906BF" w:rsidRDefault="00444051" w:rsidP="00444051">
      <w:pPr>
        <w:pStyle w:val="Textonotapie"/>
        <w:jc w:val="both"/>
        <w:rPr>
          <w:rFonts w:ascii="Times New Roman" w:hAnsi="Times New Roman" w:cs="Times New Roman"/>
          <w:sz w:val="22"/>
          <w:szCs w:val="22"/>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w:t>
      </w:r>
      <w:r w:rsidRPr="000906BF">
        <w:rPr>
          <w:rFonts w:ascii="Times New Roman" w:hAnsi="Times New Roman" w:cs="Times New Roman"/>
          <w:i/>
          <w:sz w:val="22"/>
          <w:szCs w:val="22"/>
        </w:rPr>
        <w:t>El Barcelonés</w:t>
      </w:r>
      <w:r w:rsidRPr="000906BF">
        <w:rPr>
          <w:rFonts w:ascii="Times New Roman" w:hAnsi="Times New Roman" w:cs="Times New Roman"/>
          <w:sz w:val="22"/>
          <w:szCs w:val="22"/>
        </w:rPr>
        <w:t>, 6 de marzo de 1850, pp. 1-2.</w:t>
      </w:r>
    </w:p>
  </w:footnote>
  <w:footnote w:id="60">
    <w:p w:rsidR="006E31A0" w:rsidRPr="000906BF" w:rsidRDefault="006E31A0" w:rsidP="006E31A0">
      <w:pPr>
        <w:pStyle w:val="Textonotapie"/>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Rafael Zurita, “</w:t>
      </w:r>
      <w:proofErr w:type="spellStart"/>
      <w:r w:rsidRPr="000906BF">
        <w:rPr>
          <w:rFonts w:ascii="Times New Roman" w:hAnsi="Times New Roman" w:cs="Times New Roman"/>
          <w:sz w:val="22"/>
          <w:szCs w:val="22"/>
        </w:rPr>
        <w:t>Intérprete</w:t>
      </w:r>
      <w:proofErr w:type="spellEnd"/>
      <w:r w:rsidRPr="000906BF">
        <w:rPr>
          <w:rFonts w:ascii="Times New Roman" w:hAnsi="Times New Roman" w:cs="Times New Roman"/>
          <w:sz w:val="22"/>
          <w:szCs w:val="22"/>
        </w:rPr>
        <w:t xml:space="preserve"> y portavoz”.</w:t>
      </w:r>
    </w:p>
  </w:footnote>
  <w:footnote w:id="61">
    <w:p w:rsidR="006E31A0" w:rsidRPr="00C04A71" w:rsidRDefault="006E31A0" w:rsidP="006E31A0">
      <w:pPr>
        <w:pStyle w:val="Textonotapie"/>
        <w:jc w:val="both"/>
        <w:rPr>
          <w:rFonts w:ascii="Times New Roman" w:hAnsi="Times New Roman" w:cs="Times New Roman"/>
          <w:color w:val="auto"/>
          <w:sz w:val="22"/>
          <w:szCs w:val="22"/>
          <w:lang w:val="en-US"/>
        </w:rPr>
      </w:pPr>
      <w:r w:rsidRPr="000906BF">
        <w:rPr>
          <w:rStyle w:val="Refdenotaalpie"/>
          <w:rFonts w:ascii="Times New Roman" w:hAnsi="Times New Roman" w:cs="Times New Roman"/>
          <w:sz w:val="22"/>
          <w:szCs w:val="22"/>
        </w:rPr>
        <w:footnoteRef/>
      </w:r>
      <w:r w:rsidRPr="00C04A71">
        <w:rPr>
          <w:rFonts w:ascii="Times New Roman" w:hAnsi="Times New Roman" w:cs="Times New Roman"/>
          <w:sz w:val="22"/>
          <w:szCs w:val="22"/>
          <w:lang w:val="en-US"/>
        </w:rPr>
        <w:t xml:space="preserve"> James J. Sheehan, </w:t>
      </w:r>
      <w:r w:rsidRPr="00C04A71">
        <w:rPr>
          <w:rFonts w:ascii="Times New Roman" w:hAnsi="Times New Roman" w:cs="Times New Roman"/>
          <w:i/>
          <w:sz w:val="22"/>
          <w:szCs w:val="22"/>
          <w:lang w:val="en-US"/>
        </w:rPr>
        <w:t>German Liberalism in the nineteenth century</w:t>
      </w:r>
      <w:r w:rsidRPr="00C04A71">
        <w:rPr>
          <w:rFonts w:ascii="Times New Roman" w:hAnsi="Times New Roman" w:cs="Times New Roman"/>
          <w:sz w:val="22"/>
          <w:szCs w:val="22"/>
          <w:lang w:val="en-US"/>
        </w:rPr>
        <w:t xml:space="preserve">, The University of Chicago, </w:t>
      </w:r>
      <w:r w:rsidRPr="00C04A71">
        <w:rPr>
          <w:rFonts w:ascii="Times New Roman" w:hAnsi="Times New Roman" w:cs="Times New Roman"/>
          <w:color w:val="auto"/>
          <w:sz w:val="22"/>
          <w:szCs w:val="22"/>
          <w:lang w:val="en-US"/>
        </w:rPr>
        <w:t>Chicago, 1978, p. 56.</w:t>
      </w:r>
    </w:p>
  </w:footnote>
  <w:footnote w:id="62">
    <w:p w:rsidR="006E31A0" w:rsidRPr="0053604F" w:rsidRDefault="006E31A0" w:rsidP="0053604F">
      <w:pPr>
        <w:pStyle w:val="Textonotapie"/>
        <w:jc w:val="both"/>
        <w:rPr>
          <w:rFonts w:ascii="Times New Roman" w:hAnsi="Times New Roman" w:cs="Times New Roman"/>
          <w:color w:val="FF0000"/>
          <w:sz w:val="22"/>
          <w:szCs w:val="22"/>
          <w:lang w:val="fr-FR"/>
        </w:rPr>
      </w:pPr>
      <w:r w:rsidRPr="0053604F">
        <w:rPr>
          <w:rStyle w:val="Refdenotaalpie"/>
          <w:rFonts w:ascii="Times New Roman" w:hAnsi="Times New Roman" w:cs="Times New Roman"/>
          <w:color w:val="auto"/>
          <w:sz w:val="22"/>
          <w:szCs w:val="22"/>
          <w:lang w:val="fr-FR"/>
        </w:rPr>
        <w:footnoteRef/>
      </w:r>
      <w:r w:rsidRPr="0053604F">
        <w:rPr>
          <w:rFonts w:ascii="Times New Roman" w:hAnsi="Times New Roman" w:cs="Times New Roman"/>
          <w:color w:val="auto"/>
          <w:sz w:val="22"/>
          <w:szCs w:val="22"/>
          <w:lang w:val="fr-FR"/>
        </w:rPr>
        <w:t xml:space="preserve"> </w:t>
      </w:r>
      <w:proofErr w:type="spellStart"/>
      <w:r w:rsidRPr="0053604F">
        <w:rPr>
          <w:rFonts w:ascii="Times New Roman" w:hAnsi="Times New Roman" w:cs="Times New Roman"/>
          <w:color w:val="auto"/>
          <w:sz w:val="22"/>
          <w:szCs w:val="22"/>
          <w:lang w:val="fr-FR"/>
        </w:rPr>
        <w:t>Phlippe</w:t>
      </w:r>
      <w:proofErr w:type="spellEnd"/>
      <w:r w:rsidRPr="0053604F">
        <w:rPr>
          <w:rFonts w:ascii="Times New Roman" w:hAnsi="Times New Roman" w:cs="Times New Roman"/>
          <w:color w:val="auto"/>
          <w:sz w:val="22"/>
          <w:szCs w:val="22"/>
          <w:lang w:val="fr-FR"/>
        </w:rPr>
        <w:t xml:space="preserve"> </w:t>
      </w:r>
      <w:proofErr w:type="spellStart"/>
      <w:r w:rsidRPr="0053604F">
        <w:rPr>
          <w:rFonts w:ascii="Times New Roman" w:hAnsi="Times New Roman" w:cs="Times New Roman"/>
          <w:color w:val="auto"/>
          <w:sz w:val="22"/>
          <w:szCs w:val="22"/>
          <w:lang w:val="fr-FR"/>
        </w:rPr>
        <w:t>Tancoux</w:t>
      </w:r>
      <w:proofErr w:type="spellEnd"/>
      <w:r w:rsidRPr="0053604F">
        <w:rPr>
          <w:rFonts w:ascii="Times New Roman" w:hAnsi="Times New Roman" w:cs="Times New Roman"/>
          <w:i/>
          <w:color w:val="auto"/>
          <w:sz w:val="22"/>
          <w:szCs w:val="22"/>
          <w:lang w:val="fr-FR"/>
        </w:rPr>
        <w:t xml:space="preserve">, Les procédures électorales en </w:t>
      </w:r>
      <w:proofErr w:type="gramStart"/>
      <w:r w:rsidRPr="0053604F">
        <w:rPr>
          <w:rFonts w:ascii="Times New Roman" w:hAnsi="Times New Roman" w:cs="Times New Roman"/>
          <w:i/>
          <w:color w:val="auto"/>
          <w:sz w:val="22"/>
          <w:szCs w:val="22"/>
          <w:lang w:val="fr-FR"/>
        </w:rPr>
        <w:t>Franc</w:t>
      </w:r>
      <w:r w:rsidRPr="0053604F">
        <w:rPr>
          <w:rFonts w:ascii="Times New Roman" w:hAnsi="Times New Roman" w:cs="Times New Roman"/>
          <w:color w:val="auto"/>
          <w:sz w:val="22"/>
          <w:szCs w:val="22"/>
          <w:lang w:val="fr-FR"/>
        </w:rPr>
        <w:t>e</w:t>
      </w:r>
      <w:r w:rsidR="0053604F" w:rsidRPr="0053604F">
        <w:rPr>
          <w:rFonts w:ascii="Times New Roman" w:hAnsi="Times New Roman" w:cs="Times New Roman"/>
          <w:color w:val="auto"/>
          <w:sz w:val="22"/>
          <w:szCs w:val="22"/>
          <w:lang w:val="fr-FR"/>
        </w:rPr>
        <w:t>:</w:t>
      </w:r>
      <w:proofErr w:type="gramEnd"/>
      <w:r w:rsidR="0053604F" w:rsidRPr="0053604F">
        <w:rPr>
          <w:rFonts w:ascii="Times New Roman" w:hAnsi="Times New Roman" w:cs="Times New Roman"/>
          <w:color w:val="auto"/>
          <w:sz w:val="22"/>
          <w:szCs w:val="22"/>
          <w:lang w:val="fr-FR"/>
        </w:rPr>
        <w:t xml:space="preserve"> </w:t>
      </w:r>
      <w:r w:rsidR="0053604F" w:rsidRPr="0053604F">
        <w:rPr>
          <w:rFonts w:ascii="Times New Roman" w:hAnsi="Times New Roman" w:cs="Times New Roman"/>
          <w:i/>
          <w:color w:val="auto"/>
          <w:sz w:val="22"/>
          <w:szCs w:val="22"/>
          <w:lang w:val="fr-FR"/>
        </w:rPr>
        <w:t>De la fin de l’Ancien Régime à la Première Guerre mondiale</w:t>
      </w:r>
      <w:r w:rsidRPr="0053604F">
        <w:rPr>
          <w:rFonts w:ascii="Times New Roman" w:hAnsi="Times New Roman" w:cs="Times New Roman"/>
          <w:color w:val="auto"/>
          <w:sz w:val="22"/>
          <w:szCs w:val="22"/>
          <w:lang w:val="fr-FR"/>
        </w:rPr>
        <w:t xml:space="preserve">, Comité des Travaux Historiques et Scientifiques, </w:t>
      </w:r>
      <w:r w:rsidR="0053604F">
        <w:rPr>
          <w:rFonts w:ascii="Times New Roman" w:hAnsi="Times New Roman" w:cs="Times New Roman"/>
          <w:color w:val="auto"/>
          <w:sz w:val="22"/>
          <w:szCs w:val="22"/>
          <w:lang w:val="fr-FR"/>
        </w:rPr>
        <w:t xml:space="preserve">Paris, </w:t>
      </w:r>
      <w:r w:rsidRPr="0053604F">
        <w:rPr>
          <w:rFonts w:ascii="Times New Roman" w:hAnsi="Times New Roman" w:cs="Times New Roman"/>
          <w:color w:val="auto"/>
          <w:sz w:val="22"/>
          <w:szCs w:val="22"/>
          <w:lang w:val="fr-FR"/>
        </w:rPr>
        <w:t xml:space="preserve">2004, </w:t>
      </w:r>
      <w:r w:rsidR="0053604F">
        <w:rPr>
          <w:rFonts w:ascii="Times New Roman" w:hAnsi="Times New Roman" w:cs="Times New Roman"/>
          <w:color w:val="auto"/>
          <w:sz w:val="22"/>
          <w:szCs w:val="22"/>
          <w:lang w:val="fr-FR"/>
        </w:rPr>
        <w:t>p</w:t>
      </w:r>
      <w:r w:rsidRPr="0053604F">
        <w:rPr>
          <w:rFonts w:ascii="Times New Roman" w:hAnsi="Times New Roman" w:cs="Times New Roman"/>
          <w:color w:val="auto"/>
          <w:sz w:val="22"/>
          <w:szCs w:val="22"/>
          <w:lang w:val="fr-FR"/>
        </w:rPr>
        <w:t>p.65-66.</w:t>
      </w:r>
    </w:p>
  </w:footnote>
  <w:footnote w:id="63">
    <w:p w:rsidR="006E31A0" w:rsidRPr="000906BF" w:rsidRDefault="006E31A0" w:rsidP="006E31A0">
      <w:pPr>
        <w:pStyle w:val="Textonotapie"/>
        <w:jc w:val="both"/>
        <w:rPr>
          <w:rFonts w:ascii="Times New Roman" w:hAnsi="Times New Roman" w:cs="Times New Roman"/>
          <w:sz w:val="22"/>
          <w:szCs w:val="22"/>
          <w:lang w:val="fr-FR"/>
        </w:rPr>
      </w:pPr>
      <w:r w:rsidRPr="000906BF">
        <w:rPr>
          <w:rStyle w:val="Refdenotaalpie"/>
          <w:rFonts w:ascii="Times New Roman" w:hAnsi="Times New Roman" w:cs="Times New Roman"/>
          <w:sz w:val="22"/>
          <w:szCs w:val="22"/>
          <w:lang w:val="fr-FR"/>
        </w:rPr>
        <w:footnoteRef/>
      </w:r>
      <w:r w:rsidRPr="000906BF">
        <w:rPr>
          <w:rFonts w:ascii="Times New Roman" w:hAnsi="Times New Roman" w:cs="Times New Roman"/>
          <w:sz w:val="22"/>
          <w:szCs w:val="22"/>
          <w:lang w:val="fr-FR"/>
        </w:rPr>
        <w:t xml:space="preserve"> Alain </w:t>
      </w:r>
      <w:proofErr w:type="spellStart"/>
      <w:r w:rsidRPr="000906BF">
        <w:rPr>
          <w:rFonts w:ascii="Times New Roman" w:hAnsi="Times New Roman" w:cs="Times New Roman"/>
          <w:sz w:val="22"/>
          <w:szCs w:val="22"/>
          <w:lang w:val="fr-FR"/>
        </w:rPr>
        <w:t>Garrigou</w:t>
      </w:r>
      <w:proofErr w:type="spellEnd"/>
      <w:r w:rsidRPr="000906BF">
        <w:rPr>
          <w:rFonts w:ascii="Times New Roman" w:hAnsi="Times New Roman" w:cs="Times New Roman"/>
          <w:sz w:val="22"/>
          <w:szCs w:val="22"/>
          <w:lang w:val="fr-FR"/>
        </w:rPr>
        <w:t xml:space="preserve">, </w:t>
      </w:r>
      <w:r w:rsidRPr="000906BF">
        <w:rPr>
          <w:rFonts w:ascii="Times New Roman" w:hAnsi="Times New Roman" w:cs="Times New Roman"/>
          <w:i/>
          <w:sz w:val="22"/>
          <w:szCs w:val="22"/>
          <w:lang w:val="fr-FR"/>
        </w:rPr>
        <w:t xml:space="preserve">Le vote et la </w:t>
      </w:r>
      <w:proofErr w:type="gramStart"/>
      <w:r w:rsidRPr="000906BF">
        <w:rPr>
          <w:rFonts w:ascii="Times New Roman" w:hAnsi="Times New Roman" w:cs="Times New Roman"/>
          <w:i/>
          <w:sz w:val="22"/>
          <w:szCs w:val="22"/>
          <w:lang w:val="fr-FR"/>
        </w:rPr>
        <w:t>vertu:</w:t>
      </w:r>
      <w:proofErr w:type="gramEnd"/>
      <w:r w:rsidRPr="000906BF">
        <w:rPr>
          <w:rFonts w:ascii="Times New Roman" w:hAnsi="Times New Roman" w:cs="Times New Roman"/>
          <w:i/>
          <w:sz w:val="22"/>
          <w:szCs w:val="22"/>
          <w:lang w:val="fr-FR"/>
        </w:rPr>
        <w:t xml:space="preserve"> Comment les Français sont devenus électeurs</w:t>
      </w:r>
      <w:r w:rsidRPr="000906BF">
        <w:rPr>
          <w:rFonts w:ascii="Times New Roman" w:hAnsi="Times New Roman" w:cs="Times New Roman"/>
          <w:sz w:val="22"/>
          <w:szCs w:val="22"/>
          <w:lang w:val="fr-FR"/>
        </w:rPr>
        <w:t>, Presses de la Fondation Nationale des Sciences Politiques, Paris, 1992, pp. 58-59.</w:t>
      </w:r>
    </w:p>
  </w:footnote>
  <w:footnote w:id="64">
    <w:p w:rsidR="006E31A0" w:rsidRPr="000906BF" w:rsidRDefault="006E31A0" w:rsidP="006E31A0">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Rafael Zurita, “La representación política en la formación del Estado español (1837- 1890)”, en Salvador Calatayud, Jesús Millán y María Cruz Romeo (eds.), </w:t>
      </w:r>
      <w:r w:rsidRPr="000906BF">
        <w:rPr>
          <w:rFonts w:ascii="Times New Roman" w:hAnsi="Times New Roman" w:cs="Times New Roman"/>
          <w:i/>
          <w:sz w:val="22"/>
          <w:szCs w:val="22"/>
        </w:rPr>
        <w:t xml:space="preserve">Estado y periferias en la </w:t>
      </w:r>
      <w:proofErr w:type="spellStart"/>
      <w:r w:rsidRPr="000906BF">
        <w:rPr>
          <w:rFonts w:ascii="Times New Roman" w:hAnsi="Times New Roman" w:cs="Times New Roman"/>
          <w:i/>
          <w:sz w:val="22"/>
          <w:szCs w:val="22"/>
        </w:rPr>
        <w:t>España</w:t>
      </w:r>
      <w:proofErr w:type="spellEnd"/>
      <w:r w:rsidRPr="000906BF">
        <w:rPr>
          <w:rFonts w:ascii="Times New Roman" w:hAnsi="Times New Roman" w:cs="Times New Roman"/>
          <w:i/>
          <w:sz w:val="22"/>
          <w:szCs w:val="22"/>
        </w:rPr>
        <w:t xml:space="preserve"> del siglo XIX: Nuevos enfoques,</w:t>
      </w:r>
      <w:r w:rsidRPr="000906BF">
        <w:rPr>
          <w:rFonts w:ascii="Times New Roman" w:hAnsi="Times New Roman" w:cs="Times New Roman"/>
          <w:sz w:val="22"/>
          <w:szCs w:val="22"/>
        </w:rPr>
        <w:t xml:space="preserve"> </w:t>
      </w:r>
      <w:proofErr w:type="spellStart"/>
      <w:r w:rsidRPr="000906BF">
        <w:rPr>
          <w:rFonts w:ascii="Times New Roman" w:hAnsi="Times New Roman" w:cs="Times New Roman"/>
          <w:sz w:val="22"/>
          <w:szCs w:val="22"/>
        </w:rPr>
        <w:t>Universitat</w:t>
      </w:r>
      <w:proofErr w:type="spellEnd"/>
      <w:r w:rsidRPr="000906BF">
        <w:rPr>
          <w:rFonts w:ascii="Times New Roman" w:hAnsi="Times New Roman" w:cs="Times New Roman"/>
          <w:sz w:val="22"/>
          <w:szCs w:val="22"/>
        </w:rPr>
        <w:t xml:space="preserve"> de </w:t>
      </w:r>
      <w:proofErr w:type="spellStart"/>
      <w:r w:rsidRPr="000906BF">
        <w:rPr>
          <w:rFonts w:ascii="Times New Roman" w:hAnsi="Times New Roman" w:cs="Times New Roman"/>
          <w:sz w:val="22"/>
          <w:szCs w:val="22"/>
        </w:rPr>
        <w:t>València</w:t>
      </w:r>
      <w:proofErr w:type="spellEnd"/>
      <w:r w:rsidRPr="000906BF">
        <w:rPr>
          <w:rFonts w:ascii="Times New Roman" w:hAnsi="Times New Roman" w:cs="Times New Roman"/>
          <w:sz w:val="22"/>
          <w:szCs w:val="22"/>
        </w:rPr>
        <w:t>, Valencia, 2009, pp. 159-182</w:t>
      </w:r>
    </w:p>
  </w:footnote>
  <w:footnote w:id="65">
    <w:p w:rsidR="00444051" w:rsidRPr="000906BF" w:rsidRDefault="00444051" w:rsidP="00444051">
      <w:pPr>
        <w:pStyle w:val="Textonotapie"/>
        <w:jc w:val="both"/>
        <w:rPr>
          <w:rFonts w:ascii="Times New Roman" w:hAnsi="Times New Roman" w:cs="Times New Roman"/>
          <w:sz w:val="22"/>
          <w:szCs w:val="22"/>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w:t>
      </w:r>
      <w:r w:rsidRPr="000906BF">
        <w:rPr>
          <w:rFonts w:ascii="Times New Roman" w:hAnsi="Times New Roman" w:cs="Times New Roman"/>
          <w:i/>
          <w:sz w:val="22"/>
          <w:szCs w:val="22"/>
        </w:rPr>
        <w:t>La Época</w:t>
      </w:r>
      <w:r w:rsidRPr="000906BF">
        <w:rPr>
          <w:rFonts w:ascii="Times New Roman" w:hAnsi="Times New Roman" w:cs="Times New Roman"/>
          <w:sz w:val="22"/>
          <w:szCs w:val="22"/>
        </w:rPr>
        <w:t>, 23 de enero de 1857, p. 3.</w:t>
      </w:r>
    </w:p>
  </w:footnote>
  <w:footnote w:id="66">
    <w:p w:rsidR="00444051" w:rsidRPr="000906BF" w:rsidRDefault="00444051" w:rsidP="00444051">
      <w:pPr>
        <w:pStyle w:val="Textonotapie"/>
        <w:jc w:val="both"/>
        <w:rPr>
          <w:rFonts w:ascii="Times New Roman" w:hAnsi="Times New Roman" w:cs="Times New Roman"/>
          <w:sz w:val="22"/>
          <w:szCs w:val="22"/>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w:t>
      </w:r>
      <w:r w:rsidRPr="000906BF">
        <w:rPr>
          <w:rFonts w:ascii="Times New Roman" w:hAnsi="Times New Roman" w:cs="Times New Roman"/>
          <w:i/>
          <w:sz w:val="22"/>
          <w:szCs w:val="22"/>
        </w:rPr>
        <w:t>La Iberia</w:t>
      </w:r>
      <w:r w:rsidRPr="000906BF">
        <w:rPr>
          <w:rFonts w:ascii="Times New Roman" w:hAnsi="Times New Roman" w:cs="Times New Roman"/>
          <w:sz w:val="22"/>
          <w:szCs w:val="22"/>
        </w:rPr>
        <w:t xml:space="preserve">, 28 de febrero de 1857, p. 1. </w:t>
      </w:r>
    </w:p>
  </w:footnote>
  <w:footnote w:id="67">
    <w:p w:rsidR="00444051" w:rsidRPr="000906BF" w:rsidRDefault="00444051" w:rsidP="00444051">
      <w:pPr>
        <w:pStyle w:val="Textonotapie"/>
        <w:jc w:val="both"/>
        <w:rPr>
          <w:rFonts w:ascii="Times New Roman" w:hAnsi="Times New Roman" w:cs="Times New Roman"/>
          <w:sz w:val="22"/>
          <w:szCs w:val="22"/>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w:t>
      </w:r>
      <w:r w:rsidRPr="000906BF">
        <w:rPr>
          <w:rFonts w:ascii="Times New Roman" w:hAnsi="Times New Roman" w:cs="Times New Roman"/>
          <w:i/>
          <w:sz w:val="22"/>
          <w:szCs w:val="22"/>
        </w:rPr>
        <w:t xml:space="preserve">El </w:t>
      </w:r>
      <w:proofErr w:type="gramStart"/>
      <w:r w:rsidRPr="000906BF">
        <w:rPr>
          <w:rFonts w:ascii="Times New Roman" w:hAnsi="Times New Roman" w:cs="Times New Roman"/>
          <w:i/>
          <w:sz w:val="22"/>
          <w:szCs w:val="22"/>
        </w:rPr>
        <w:t>Católico</w:t>
      </w:r>
      <w:proofErr w:type="gramEnd"/>
      <w:r w:rsidRPr="000906BF">
        <w:rPr>
          <w:rFonts w:ascii="Times New Roman" w:hAnsi="Times New Roman" w:cs="Times New Roman"/>
          <w:sz w:val="22"/>
          <w:szCs w:val="22"/>
        </w:rPr>
        <w:t>, 13 de agosto de 1850, p. 7.</w:t>
      </w:r>
    </w:p>
  </w:footnote>
  <w:footnote w:id="68">
    <w:p w:rsidR="00444051" w:rsidRPr="000906BF" w:rsidRDefault="00444051" w:rsidP="00444051">
      <w:pPr>
        <w:pStyle w:val="Textonotapie"/>
        <w:jc w:val="both"/>
        <w:rPr>
          <w:rFonts w:ascii="Times New Roman" w:hAnsi="Times New Roman" w:cs="Times New Roman"/>
          <w:sz w:val="22"/>
          <w:szCs w:val="22"/>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w:t>
      </w:r>
      <w:r w:rsidRPr="000906BF">
        <w:rPr>
          <w:rFonts w:ascii="Times New Roman" w:hAnsi="Times New Roman" w:cs="Times New Roman"/>
          <w:i/>
          <w:sz w:val="22"/>
          <w:szCs w:val="22"/>
        </w:rPr>
        <w:t>El Clamor Público</w:t>
      </w:r>
      <w:r w:rsidRPr="000906BF">
        <w:rPr>
          <w:rFonts w:ascii="Times New Roman" w:hAnsi="Times New Roman" w:cs="Times New Roman"/>
          <w:sz w:val="22"/>
          <w:szCs w:val="22"/>
        </w:rPr>
        <w:t>, 3 de mayo de 1851, p. 2.</w:t>
      </w:r>
    </w:p>
  </w:footnote>
  <w:footnote w:id="69">
    <w:p w:rsidR="00BE70B5" w:rsidRPr="00636FCE" w:rsidRDefault="00BE70B5" w:rsidP="00BE70B5">
      <w:pPr>
        <w:pStyle w:val="Textonotapie"/>
        <w:jc w:val="both"/>
        <w:rPr>
          <w:rFonts w:ascii="Times New Roman" w:hAnsi="Times New Roman" w:cs="Times New Roman"/>
          <w:sz w:val="22"/>
          <w:szCs w:val="22"/>
          <w:lang w:val="es-ES"/>
        </w:rPr>
      </w:pPr>
      <w:r w:rsidRPr="00636FCE">
        <w:rPr>
          <w:rStyle w:val="Refdenotaalpie"/>
          <w:rFonts w:ascii="Times New Roman" w:hAnsi="Times New Roman" w:cs="Times New Roman"/>
          <w:sz w:val="22"/>
          <w:szCs w:val="22"/>
        </w:rPr>
        <w:footnoteRef/>
      </w:r>
      <w:r w:rsidRPr="00636FCE">
        <w:rPr>
          <w:rFonts w:ascii="Times New Roman" w:hAnsi="Times New Roman" w:cs="Times New Roman"/>
          <w:sz w:val="22"/>
          <w:szCs w:val="22"/>
        </w:rPr>
        <w:t xml:space="preserve"> </w:t>
      </w:r>
      <w:r w:rsidRPr="00636FCE">
        <w:rPr>
          <w:rFonts w:ascii="Times New Roman" w:hAnsi="Times New Roman" w:cs="Times New Roman"/>
          <w:sz w:val="22"/>
          <w:szCs w:val="22"/>
          <w:lang w:val="es-ES"/>
        </w:rPr>
        <w:t xml:space="preserve">José Luis López González, </w:t>
      </w:r>
      <w:r w:rsidRPr="00636FCE">
        <w:rPr>
          <w:rFonts w:ascii="Times New Roman" w:hAnsi="Times New Roman" w:cs="Times New Roman"/>
          <w:i/>
          <w:sz w:val="22"/>
          <w:szCs w:val="22"/>
          <w:lang w:val="es-ES"/>
        </w:rPr>
        <w:t>El derecho de reunión y manifestación en el ordenamiento constitucional español</w:t>
      </w:r>
      <w:r w:rsidRPr="00636FCE">
        <w:rPr>
          <w:rFonts w:ascii="Times New Roman" w:hAnsi="Times New Roman" w:cs="Times New Roman"/>
          <w:sz w:val="22"/>
          <w:szCs w:val="22"/>
          <w:lang w:val="es-ES"/>
        </w:rPr>
        <w:t xml:space="preserve">, Ministerio de Justicia e Interior, </w:t>
      </w:r>
      <w:r w:rsidR="008512C4">
        <w:rPr>
          <w:rFonts w:ascii="Times New Roman" w:hAnsi="Times New Roman" w:cs="Times New Roman"/>
          <w:sz w:val="22"/>
          <w:szCs w:val="22"/>
          <w:lang w:val="es-ES"/>
        </w:rPr>
        <w:t xml:space="preserve">Madrid, </w:t>
      </w:r>
      <w:r w:rsidRPr="00636FCE">
        <w:rPr>
          <w:rFonts w:ascii="Times New Roman" w:hAnsi="Times New Roman" w:cs="Times New Roman"/>
          <w:sz w:val="22"/>
          <w:szCs w:val="22"/>
          <w:lang w:val="es-ES"/>
        </w:rPr>
        <w:t xml:space="preserve">1995, pp. </w:t>
      </w:r>
      <w:r>
        <w:rPr>
          <w:rFonts w:ascii="Times New Roman" w:hAnsi="Times New Roman" w:cs="Times New Roman"/>
          <w:sz w:val="22"/>
          <w:szCs w:val="22"/>
          <w:lang w:val="es-ES"/>
        </w:rPr>
        <w:t>37-40.</w:t>
      </w:r>
    </w:p>
  </w:footnote>
  <w:footnote w:id="70">
    <w:p w:rsidR="00C10D2A" w:rsidRPr="00C10D2A" w:rsidRDefault="00C10D2A" w:rsidP="00C10D2A">
      <w:pPr>
        <w:pStyle w:val="Textonotapie"/>
        <w:jc w:val="both"/>
        <w:rPr>
          <w:rFonts w:ascii="Times New Roman" w:hAnsi="Times New Roman" w:cs="Times New Roman"/>
          <w:sz w:val="22"/>
          <w:szCs w:val="22"/>
          <w:lang w:val="es-ES"/>
        </w:rPr>
      </w:pPr>
      <w:r w:rsidRPr="00C10D2A">
        <w:rPr>
          <w:rStyle w:val="Refdenotaalpie"/>
          <w:rFonts w:ascii="Times New Roman" w:hAnsi="Times New Roman" w:cs="Times New Roman"/>
          <w:sz w:val="22"/>
          <w:szCs w:val="22"/>
        </w:rPr>
        <w:footnoteRef/>
      </w:r>
      <w:r w:rsidRPr="00C10D2A">
        <w:rPr>
          <w:rFonts w:ascii="Times New Roman" w:hAnsi="Times New Roman" w:cs="Times New Roman"/>
          <w:sz w:val="22"/>
          <w:szCs w:val="22"/>
        </w:rPr>
        <w:t xml:space="preserve"> </w:t>
      </w:r>
      <w:r>
        <w:rPr>
          <w:rFonts w:ascii="Times New Roman" w:hAnsi="Times New Roman" w:cs="Times New Roman"/>
          <w:sz w:val="22"/>
          <w:szCs w:val="22"/>
        </w:rPr>
        <w:t xml:space="preserve">Juan Antonio </w:t>
      </w:r>
      <w:proofErr w:type="spellStart"/>
      <w:r>
        <w:rPr>
          <w:rFonts w:ascii="Times New Roman" w:hAnsi="Times New Roman" w:cs="Times New Roman"/>
          <w:sz w:val="22"/>
          <w:szCs w:val="22"/>
        </w:rPr>
        <w:t>Inarejos</w:t>
      </w:r>
      <w:proofErr w:type="spellEnd"/>
      <w:r>
        <w:rPr>
          <w:rFonts w:ascii="Times New Roman" w:hAnsi="Times New Roman" w:cs="Times New Roman"/>
          <w:sz w:val="22"/>
          <w:szCs w:val="22"/>
        </w:rPr>
        <w:t xml:space="preserve"> Muñoz, </w:t>
      </w:r>
      <w:r w:rsidRPr="00C10D2A">
        <w:rPr>
          <w:rFonts w:ascii="Times New Roman" w:hAnsi="Times New Roman" w:cs="Times New Roman"/>
          <w:i/>
          <w:sz w:val="22"/>
          <w:szCs w:val="22"/>
        </w:rPr>
        <w:t>Ciudadanos, propietarios y electores en la construcción del liberalismo español: El caso de las provincias castellano-manchegas (1854-1868)</w:t>
      </w:r>
      <w:r>
        <w:rPr>
          <w:rFonts w:ascii="Times New Roman" w:hAnsi="Times New Roman" w:cs="Times New Roman"/>
          <w:sz w:val="22"/>
          <w:szCs w:val="22"/>
        </w:rPr>
        <w:t xml:space="preserve">, Biblioteca Nueva, </w:t>
      </w:r>
      <w:r w:rsidR="00FD1F94">
        <w:rPr>
          <w:rFonts w:ascii="Times New Roman" w:hAnsi="Times New Roman" w:cs="Times New Roman"/>
          <w:sz w:val="22"/>
          <w:szCs w:val="22"/>
        </w:rPr>
        <w:t xml:space="preserve">Madrid, </w:t>
      </w:r>
      <w:r>
        <w:rPr>
          <w:rFonts w:ascii="Times New Roman" w:hAnsi="Times New Roman" w:cs="Times New Roman"/>
          <w:sz w:val="22"/>
          <w:szCs w:val="22"/>
        </w:rPr>
        <w:t xml:space="preserve">2008, pp. </w:t>
      </w:r>
      <w:r w:rsidRPr="00C10D2A">
        <w:rPr>
          <w:rFonts w:ascii="Times New Roman" w:hAnsi="Times New Roman" w:cs="Times New Roman"/>
          <w:sz w:val="22"/>
          <w:szCs w:val="22"/>
          <w:lang w:val="es-ES"/>
        </w:rPr>
        <w:t>178-182.</w:t>
      </w:r>
    </w:p>
  </w:footnote>
  <w:footnote w:id="71">
    <w:p w:rsidR="00EA13A1" w:rsidRPr="000906BF" w:rsidRDefault="00EA13A1" w:rsidP="00CB32B2">
      <w:pPr>
        <w:pStyle w:val="Textonotapie"/>
        <w:jc w:val="both"/>
        <w:rPr>
          <w:rFonts w:ascii="Times New Roman" w:hAnsi="Times New Roman" w:cs="Times New Roman"/>
          <w:sz w:val="22"/>
          <w:szCs w:val="22"/>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w:t>
      </w:r>
      <w:r w:rsidRPr="000906BF">
        <w:rPr>
          <w:rFonts w:ascii="Times New Roman" w:hAnsi="Times New Roman" w:cs="Times New Roman"/>
          <w:i/>
          <w:sz w:val="22"/>
          <w:szCs w:val="22"/>
        </w:rPr>
        <w:t>Diario Constitucional de Palma de Mallorca</w:t>
      </w:r>
      <w:r w:rsidRPr="000906BF">
        <w:rPr>
          <w:rFonts w:ascii="Times New Roman" w:hAnsi="Times New Roman" w:cs="Times New Roman"/>
          <w:sz w:val="22"/>
          <w:szCs w:val="22"/>
        </w:rPr>
        <w:t>, 8 de abril de 1850, pp. 2-3.</w:t>
      </w:r>
    </w:p>
  </w:footnote>
  <w:footnote w:id="72">
    <w:p w:rsidR="00EA13A1" w:rsidRPr="000906BF" w:rsidRDefault="00EA13A1" w:rsidP="00CB32B2">
      <w:pPr>
        <w:pStyle w:val="Textonotapie"/>
        <w:jc w:val="both"/>
        <w:rPr>
          <w:rFonts w:ascii="Times New Roman" w:hAnsi="Times New Roman" w:cs="Times New Roman"/>
          <w:sz w:val="22"/>
          <w:szCs w:val="22"/>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Diario de Sesiones del Congreso de los Diputados: Legislatura de 1847-48, pp. 1132-1133.</w:t>
      </w:r>
    </w:p>
  </w:footnote>
  <w:footnote w:id="73">
    <w:p w:rsidR="00DA4794" w:rsidRPr="000906BF" w:rsidRDefault="00DA4794">
      <w:pPr>
        <w:pStyle w:val="Textonotapie"/>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Javier </w:t>
      </w:r>
      <w:proofErr w:type="spellStart"/>
      <w:r w:rsidRPr="000906BF">
        <w:rPr>
          <w:rFonts w:ascii="Times New Roman" w:hAnsi="Times New Roman" w:cs="Times New Roman"/>
          <w:sz w:val="22"/>
          <w:szCs w:val="22"/>
        </w:rPr>
        <w:t>Tusell</w:t>
      </w:r>
      <w:proofErr w:type="spellEnd"/>
      <w:r w:rsidRPr="000906BF">
        <w:rPr>
          <w:rFonts w:ascii="Times New Roman" w:hAnsi="Times New Roman" w:cs="Times New Roman"/>
          <w:sz w:val="22"/>
          <w:szCs w:val="22"/>
        </w:rPr>
        <w:t xml:space="preserve">, </w:t>
      </w:r>
      <w:r w:rsidRPr="008C4767">
        <w:rPr>
          <w:rFonts w:ascii="Times New Roman" w:hAnsi="Times New Roman" w:cs="Times New Roman"/>
          <w:i/>
          <w:sz w:val="22"/>
          <w:szCs w:val="22"/>
        </w:rPr>
        <w:t>Oligarquía y caciquismo</w:t>
      </w:r>
      <w:r w:rsidRPr="000906BF">
        <w:rPr>
          <w:rFonts w:ascii="Times New Roman" w:hAnsi="Times New Roman" w:cs="Times New Roman"/>
          <w:sz w:val="22"/>
          <w:szCs w:val="22"/>
        </w:rPr>
        <w:t>, p. 190.</w:t>
      </w:r>
    </w:p>
  </w:footnote>
  <w:footnote w:id="74">
    <w:p w:rsidR="00DA4794" w:rsidRPr="000906BF" w:rsidRDefault="00DA4794" w:rsidP="00DA4794">
      <w:pPr>
        <w:pStyle w:val="Textonotapie"/>
        <w:jc w:val="both"/>
        <w:rPr>
          <w:rFonts w:ascii="Times New Roman" w:hAnsi="Times New Roman" w:cs="Times New Roman"/>
          <w:sz w:val="22"/>
          <w:szCs w:val="22"/>
          <w:lang w:val="en-US"/>
        </w:rPr>
      </w:pPr>
      <w:r w:rsidRPr="000906BF">
        <w:rPr>
          <w:rStyle w:val="Refdenotaalpie"/>
          <w:rFonts w:ascii="Times New Roman" w:hAnsi="Times New Roman" w:cs="Times New Roman"/>
          <w:sz w:val="22"/>
          <w:szCs w:val="22"/>
          <w:lang w:val="en-US"/>
        </w:rPr>
        <w:footnoteRef/>
      </w:r>
      <w:r w:rsidRPr="000906BF">
        <w:rPr>
          <w:rFonts w:ascii="Times New Roman" w:hAnsi="Times New Roman" w:cs="Times New Roman"/>
          <w:sz w:val="22"/>
          <w:szCs w:val="22"/>
          <w:lang w:val="en-US"/>
        </w:rPr>
        <w:t xml:space="preserve"> Susan C. Stokes y Bernard </w:t>
      </w:r>
      <w:proofErr w:type="spellStart"/>
      <w:r w:rsidRPr="000906BF">
        <w:rPr>
          <w:rFonts w:ascii="Times New Roman" w:hAnsi="Times New Roman" w:cs="Times New Roman"/>
          <w:sz w:val="22"/>
          <w:szCs w:val="22"/>
          <w:lang w:val="en-US"/>
        </w:rPr>
        <w:t>Manin</w:t>
      </w:r>
      <w:proofErr w:type="spellEnd"/>
      <w:r w:rsidRPr="000906BF">
        <w:rPr>
          <w:rFonts w:ascii="Times New Roman" w:hAnsi="Times New Roman" w:cs="Times New Roman"/>
          <w:sz w:val="22"/>
          <w:szCs w:val="22"/>
          <w:lang w:val="en-US"/>
        </w:rPr>
        <w:t xml:space="preserve"> (eds.), </w:t>
      </w:r>
      <w:r w:rsidRPr="000906BF">
        <w:rPr>
          <w:rFonts w:ascii="Times New Roman" w:hAnsi="Times New Roman" w:cs="Times New Roman"/>
          <w:i/>
          <w:sz w:val="22"/>
          <w:szCs w:val="22"/>
          <w:lang w:val="en-US"/>
        </w:rPr>
        <w:t>Democracy, accountability and representation</w:t>
      </w:r>
      <w:r w:rsidRPr="000906BF">
        <w:rPr>
          <w:rFonts w:ascii="Times New Roman" w:hAnsi="Times New Roman" w:cs="Times New Roman"/>
          <w:sz w:val="22"/>
          <w:szCs w:val="22"/>
          <w:lang w:val="en-US"/>
        </w:rPr>
        <w:t xml:space="preserve">, Cambridge University Press, Cambridge, 1999; John M. Carey, </w:t>
      </w:r>
      <w:r w:rsidRPr="000906BF">
        <w:rPr>
          <w:rFonts w:ascii="Times New Roman" w:hAnsi="Times New Roman" w:cs="Times New Roman"/>
          <w:i/>
          <w:sz w:val="22"/>
          <w:szCs w:val="22"/>
          <w:lang w:val="en-US"/>
        </w:rPr>
        <w:t>Legislative voting and accountability</w:t>
      </w:r>
      <w:r w:rsidRPr="000906BF">
        <w:rPr>
          <w:rFonts w:ascii="Times New Roman" w:hAnsi="Times New Roman" w:cs="Times New Roman"/>
          <w:sz w:val="22"/>
          <w:szCs w:val="22"/>
          <w:lang w:val="en-US"/>
        </w:rPr>
        <w:t>, Cambridge University Press, Cambridge, 2008.</w:t>
      </w:r>
    </w:p>
  </w:footnote>
  <w:footnote w:id="75">
    <w:p w:rsidR="00DA4794" w:rsidRPr="000906BF" w:rsidRDefault="00DA4794" w:rsidP="00DA4794">
      <w:pPr>
        <w:pStyle w:val="Textonotapie"/>
        <w:jc w:val="both"/>
        <w:rPr>
          <w:rFonts w:ascii="Times New Roman" w:hAnsi="Times New Roman" w:cs="Times New Roman"/>
          <w:sz w:val="22"/>
          <w:szCs w:val="22"/>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w:t>
      </w:r>
      <w:r w:rsidRPr="000906BF">
        <w:rPr>
          <w:rFonts w:ascii="Times New Roman" w:hAnsi="Times New Roman" w:cs="Times New Roman"/>
          <w:i/>
          <w:sz w:val="22"/>
          <w:szCs w:val="22"/>
        </w:rPr>
        <w:t>Diario de Barcelona</w:t>
      </w:r>
      <w:r w:rsidRPr="000906BF">
        <w:rPr>
          <w:rFonts w:ascii="Times New Roman" w:hAnsi="Times New Roman" w:cs="Times New Roman"/>
          <w:sz w:val="22"/>
          <w:szCs w:val="22"/>
        </w:rPr>
        <w:t>, 26 de agosto de 1850, pp. 5-6.</w:t>
      </w:r>
    </w:p>
  </w:footnote>
  <w:footnote w:id="76">
    <w:p w:rsidR="0090737D" w:rsidRPr="000906BF" w:rsidRDefault="0090737D">
      <w:pPr>
        <w:pStyle w:val="Textonotapie"/>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w:t>
      </w:r>
      <w:r w:rsidRPr="008C4767">
        <w:rPr>
          <w:rFonts w:ascii="Times New Roman" w:hAnsi="Times New Roman" w:cs="Times New Roman"/>
          <w:i/>
          <w:sz w:val="22"/>
          <w:szCs w:val="22"/>
          <w:lang w:val="es-ES"/>
        </w:rPr>
        <w:t>El Tiempo</w:t>
      </w:r>
      <w:r w:rsidRPr="000906BF">
        <w:rPr>
          <w:rFonts w:ascii="Times New Roman" w:hAnsi="Times New Roman" w:cs="Times New Roman"/>
          <w:sz w:val="22"/>
          <w:szCs w:val="22"/>
          <w:lang w:val="es-ES"/>
        </w:rPr>
        <w:t>, 15 de diciembre de 1846, p. 2.</w:t>
      </w:r>
    </w:p>
  </w:footnote>
  <w:footnote w:id="77">
    <w:p w:rsidR="00797E79" w:rsidRPr="000906BF" w:rsidRDefault="00797E79" w:rsidP="00797E79">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w:t>
      </w:r>
      <w:r w:rsidRPr="000906BF">
        <w:rPr>
          <w:rFonts w:ascii="Times New Roman" w:hAnsi="Times New Roman" w:cs="Times New Roman"/>
          <w:i/>
          <w:sz w:val="22"/>
          <w:szCs w:val="22"/>
          <w:lang w:val="es-ES"/>
        </w:rPr>
        <w:t>La Esperanza</w:t>
      </w:r>
      <w:r w:rsidRPr="000906BF">
        <w:rPr>
          <w:rFonts w:ascii="Times New Roman" w:hAnsi="Times New Roman" w:cs="Times New Roman"/>
          <w:sz w:val="22"/>
          <w:szCs w:val="22"/>
          <w:lang w:val="es-ES"/>
        </w:rPr>
        <w:t>, 25 de abril de 1866, p. 1.</w:t>
      </w:r>
    </w:p>
  </w:footnote>
  <w:footnote w:id="78">
    <w:p w:rsidR="00E37DDB" w:rsidRPr="00E37DDB" w:rsidRDefault="00E37DDB" w:rsidP="00E37DDB">
      <w:pPr>
        <w:pStyle w:val="Textonotapie"/>
        <w:jc w:val="both"/>
        <w:rPr>
          <w:rFonts w:ascii="Times New Roman" w:hAnsi="Times New Roman" w:cs="Times New Roman"/>
          <w:sz w:val="22"/>
          <w:szCs w:val="22"/>
          <w:lang w:val="es-ES"/>
        </w:rPr>
      </w:pPr>
      <w:r w:rsidRPr="00E37DDB">
        <w:rPr>
          <w:rStyle w:val="Refdenotaalpie"/>
          <w:rFonts w:ascii="Times New Roman" w:hAnsi="Times New Roman" w:cs="Times New Roman"/>
          <w:sz w:val="22"/>
          <w:szCs w:val="22"/>
        </w:rPr>
        <w:footnoteRef/>
      </w:r>
      <w:r w:rsidRPr="00E37DDB">
        <w:rPr>
          <w:rFonts w:ascii="Times New Roman" w:hAnsi="Times New Roman" w:cs="Times New Roman"/>
          <w:sz w:val="22"/>
          <w:szCs w:val="22"/>
        </w:rPr>
        <w:t xml:space="preserve"> </w:t>
      </w:r>
      <w:r w:rsidRPr="00E37DDB">
        <w:rPr>
          <w:rFonts w:ascii="Times New Roman" w:hAnsi="Times New Roman" w:cs="Times New Roman"/>
          <w:sz w:val="22"/>
          <w:szCs w:val="22"/>
          <w:lang w:val="es-ES"/>
        </w:rPr>
        <w:t>Oriol Luján</w:t>
      </w:r>
      <w:r>
        <w:rPr>
          <w:rFonts w:ascii="Times New Roman" w:hAnsi="Times New Roman" w:cs="Times New Roman"/>
          <w:sz w:val="22"/>
          <w:szCs w:val="22"/>
          <w:lang w:val="es-ES"/>
        </w:rPr>
        <w:t>, “</w:t>
      </w:r>
      <w:r w:rsidRPr="00E37DDB">
        <w:rPr>
          <w:rFonts w:ascii="Times New Roman" w:hAnsi="Times New Roman" w:cs="Times New Roman"/>
          <w:sz w:val="22"/>
          <w:szCs w:val="22"/>
          <w:lang w:val="es-ES"/>
        </w:rPr>
        <w:t>El síndrome del escaño vacío: absentismo y representación política en la España liberal de mediados del siglo XIX</w:t>
      </w:r>
      <w:r>
        <w:rPr>
          <w:rFonts w:ascii="Times New Roman" w:hAnsi="Times New Roman" w:cs="Times New Roman"/>
          <w:sz w:val="22"/>
          <w:szCs w:val="22"/>
          <w:lang w:val="es-ES"/>
        </w:rPr>
        <w:t xml:space="preserve">”, </w:t>
      </w:r>
      <w:r w:rsidRPr="00E37DDB">
        <w:rPr>
          <w:rFonts w:ascii="Times New Roman" w:hAnsi="Times New Roman" w:cs="Times New Roman"/>
          <w:i/>
          <w:sz w:val="22"/>
          <w:szCs w:val="22"/>
          <w:lang w:val="es-ES"/>
        </w:rPr>
        <w:t>Revista de estudios políticos</w:t>
      </w:r>
      <w:r w:rsidRPr="00E37DDB">
        <w:rPr>
          <w:rFonts w:ascii="Times New Roman" w:hAnsi="Times New Roman" w:cs="Times New Roman"/>
          <w:sz w:val="22"/>
          <w:szCs w:val="22"/>
          <w:lang w:val="es-ES"/>
        </w:rPr>
        <w:t xml:space="preserve">, 176 </w:t>
      </w:r>
      <w:r>
        <w:rPr>
          <w:rFonts w:ascii="Times New Roman" w:hAnsi="Times New Roman" w:cs="Times New Roman"/>
          <w:sz w:val="22"/>
          <w:szCs w:val="22"/>
          <w:lang w:val="es-ES"/>
        </w:rPr>
        <w:t>(</w:t>
      </w:r>
      <w:r w:rsidRPr="00E37DDB">
        <w:rPr>
          <w:rFonts w:ascii="Times New Roman" w:hAnsi="Times New Roman" w:cs="Times New Roman"/>
          <w:sz w:val="22"/>
          <w:szCs w:val="22"/>
          <w:lang w:val="es-ES"/>
        </w:rPr>
        <w:t>2017</w:t>
      </w:r>
      <w:r>
        <w:rPr>
          <w:rFonts w:ascii="Times New Roman" w:hAnsi="Times New Roman" w:cs="Times New Roman"/>
          <w:sz w:val="22"/>
          <w:szCs w:val="22"/>
          <w:lang w:val="es-ES"/>
        </w:rPr>
        <w:t>)</w:t>
      </w:r>
      <w:r w:rsidRPr="00E37DDB">
        <w:rPr>
          <w:rFonts w:ascii="Times New Roman" w:hAnsi="Times New Roman" w:cs="Times New Roman"/>
          <w:sz w:val="22"/>
          <w:szCs w:val="22"/>
          <w:lang w:val="es-ES"/>
        </w:rPr>
        <w:t>, p</w:t>
      </w:r>
      <w:r>
        <w:rPr>
          <w:rFonts w:ascii="Times New Roman" w:hAnsi="Times New Roman" w:cs="Times New Roman"/>
          <w:sz w:val="22"/>
          <w:szCs w:val="22"/>
          <w:lang w:val="es-ES"/>
        </w:rPr>
        <w:t>p</w:t>
      </w:r>
      <w:r w:rsidRPr="00E37DDB">
        <w:rPr>
          <w:rFonts w:ascii="Times New Roman" w:hAnsi="Times New Roman" w:cs="Times New Roman"/>
          <w:sz w:val="22"/>
          <w:szCs w:val="22"/>
          <w:lang w:val="es-ES"/>
        </w:rPr>
        <w:t>. 47-77</w:t>
      </w:r>
      <w:r>
        <w:rPr>
          <w:rFonts w:ascii="Times New Roman" w:hAnsi="Times New Roman" w:cs="Times New Roman"/>
          <w:sz w:val="22"/>
          <w:szCs w:val="22"/>
          <w:lang w:val="es-ES"/>
        </w:rPr>
        <w:t>.</w:t>
      </w:r>
    </w:p>
  </w:footnote>
  <w:footnote w:id="79">
    <w:p w:rsidR="00EA13A1" w:rsidRPr="000906BF" w:rsidRDefault="00EA13A1" w:rsidP="00CB32B2">
      <w:pPr>
        <w:pStyle w:val="Textonotapie"/>
        <w:jc w:val="both"/>
        <w:rPr>
          <w:rFonts w:ascii="Times New Roman" w:hAnsi="Times New Roman" w:cs="Times New Roman"/>
          <w:sz w:val="22"/>
          <w:szCs w:val="22"/>
          <w:lang w:val="es-ES"/>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w:t>
      </w:r>
      <w:r w:rsidRPr="000906BF">
        <w:rPr>
          <w:rFonts w:ascii="Times New Roman" w:hAnsi="Times New Roman" w:cs="Times New Roman"/>
          <w:i/>
          <w:sz w:val="22"/>
          <w:szCs w:val="22"/>
          <w:lang w:val="es-ES"/>
        </w:rPr>
        <w:t>La España</w:t>
      </w:r>
      <w:r w:rsidRPr="000906BF">
        <w:rPr>
          <w:rFonts w:ascii="Times New Roman" w:hAnsi="Times New Roman" w:cs="Times New Roman"/>
          <w:sz w:val="22"/>
          <w:szCs w:val="22"/>
          <w:lang w:val="es-ES"/>
        </w:rPr>
        <w:t>, 28 de agosto de 1863, pp. 4.</w:t>
      </w:r>
    </w:p>
  </w:footnote>
  <w:footnote w:id="80">
    <w:p w:rsidR="00EA13A1" w:rsidRPr="000906BF" w:rsidRDefault="00EA13A1" w:rsidP="00CB32B2">
      <w:pPr>
        <w:pStyle w:val="Textonotapie"/>
        <w:jc w:val="both"/>
        <w:rPr>
          <w:rFonts w:ascii="Times New Roman" w:hAnsi="Times New Roman" w:cs="Times New Roman"/>
          <w:sz w:val="22"/>
          <w:szCs w:val="22"/>
        </w:rPr>
      </w:pPr>
      <w:r w:rsidRPr="000906BF">
        <w:rPr>
          <w:rStyle w:val="Refdenotaalpie"/>
          <w:rFonts w:ascii="Times New Roman" w:hAnsi="Times New Roman" w:cs="Times New Roman"/>
          <w:sz w:val="22"/>
          <w:szCs w:val="22"/>
        </w:rPr>
        <w:footnoteRef/>
      </w:r>
      <w:r w:rsidRPr="000906BF">
        <w:rPr>
          <w:rFonts w:ascii="Times New Roman" w:hAnsi="Times New Roman" w:cs="Times New Roman"/>
          <w:sz w:val="22"/>
          <w:szCs w:val="22"/>
        </w:rPr>
        <w:t xml:space="preserve"> Serie documentación Electoral 46 número 1, Archivo del Congreso de los Diputados, Madrid.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F46"/>
    <w:rsid w:val="00003A2B"/>
    <w:rsid w:val="00007ADA"/>
    <w:rsid w:val="0001076E"/>
    <w:rsid w:val="00010D6D"/>
    <w:rsid w:val="00011C5F"/>
    <w:rsid w:val="00013A42"/>
    <w:rsid w:val="0001761D"/>
    <w:rsid w:val="00021211"/>
    <w:rsid w:val="00025E9F"/>
    <w:rsid w:val="0002675A"/>
    <w:rsid w:val="00030DC2"/>
    <w:rsid w:val="0003194F"/>
    <w:rsid w:val="00031EA3"/>
    <w:rsid w:val="0003368D"/>
    <w:rsid w:val="00035B08"/>
    <w:rsid w:val="0004087F"/>
    <w:rsid w:val="00040F1C"/>
    <w:rsid w:val="00043690"/>
    <w:rsid w:val="000443B9"/>
    <w:rsid w:val="00045C9B"/>
    <w:rsid w:val="000476A8"/>
    <w:rsid w:val="00050274"/>
    <w:rsid w:val="00057107"/>
    <w:rsid w:val="00061F94"/>
    <w:rsid w:val="0006256C"/>
    <w:rsid w:val="00064BB7"/>
    <w:rsid w:val="00067CFE"/>
    <w:rsid w:val="00071A5F"/>
    <w:rsid w:val="00077395"/>
    <w:rsid w:val="000844BA"/>
    <w:rsid w:val="000906BF"/>
    <w:rsid w:val="00092D78"/>
    <w:rsid w:val="00094CFD"/>
    <w:rsid w:val="000A03CC"/>
    <w:rsid w:val="000A0474"/>
    <w:rsid w:val="000A1E22"/>
    <w:rsid w:val="000A7DDF"/>
    <w:rsid w:val="000D0B9B"/>
    <w:rsid w:val="000D4D85"/>
    <w:rsid w:val="000D74E2"/>
    <w:rsid w:val="000D78AD"/>
    <w:rsid w:val="000E0454"/>
    <w:rsid w:val="000E2615"/>
    <w:rsid w:val="000E3107"/>
    <w:rsid w:val="000E6821"/>
    <w:rsid w:val="000F033B"/>
    <w:rsid w:val="00112F64"/>
    <w:rsid w:val="001210EF"/>
    <w:rsid w:val="001213E7"/>
    <w:rsid w:val="0012142E"/>
    <w:rsid w:val="00121609"/>
    <w:rsid w:val="00121961"/>
    <w:rsid w:val="00131846"/>
    <w:rsid w:val="00131FA0"/>
    <w:rsid w:val="0013207E"/>
    <w:rsid w:val="00134BA0"/>
    <w:rsid w:val="001362BC"/>
    <w:rsid w:val="00137F58"/>
    <w:rsid w:val="00140718"/>
    <w:rsid w:val="00142043"/>
    <w:rsid w:val="0014241D"/>
    <w:rsid w:val="00145103"/>
    <w:rsid w:val="0014745B"/>
    <w:rsid w:val="0015106F"/>
    <w:rsid w:val="00152BE0"/>
    <w:rsid w:val="00154E8C"/>
    <w:rsid w:val="001561F7"/>
    <w:rsid w:val="0016183E"/>
    <w:rsid w:val="00161D2D"/>
    <w:rsid w:val="00161E78"/>
    <w:rsid w:val="00162838"/>
    <w:rsid w:val="00172EC1"/>
    <w:rsid w:val="00176C95"/>
    <w:rsid w:val="00181AB2"/>
    <w:rsid w:val="00187642"/>
    <w:rsid w:val="00192DA8"/>
    <w:rsid w:val="00192E02"/>
    <w:rsid w:val="001942BF"/>
    <w:rsid w:val="001A022F"/>
    <w:rsid w:val="001A0FAF"/>
    <w:rsid w:val="001A3917"/>
    <w:rsid w:val="001B27A3"/>
    <w:rsid w:val="001B7E3E"/>
    <w:rsid w:val="001C1040"/>
    <w:rsid w:val="001C695B"/>
    <w:rsid w:val="001D697A"/>
    <w:rsid w:val="001E1719"/>
    <w:rsid w:val="001E40FE"/>
    <w:rsid w:val="001E5AD8"/>
    <w:rsid w:val="001F3355"/>
    <w:rsid w:val="001F7229"/>
    <w:rsid w:val="00200989"/>
    <w:rsid w:val="0020442D"/>
    <w:rsid w:val="00211A98"/>
    <w:rsid w:val="00213419"/>
    <w:rsid w:val="00220829"/>
    <w:rsid w:val="00223CB8"/>
    <w:rsid w:val="002246FE"/>
    <w:rsid w:val="00227E4C"/>
    <w:rsid w:val="002308A4"/>
    <w:rsid w:val="00230AFC"/>
    <w:rsid w:val="002312B9"/>
    <w:rsid w:val="00236053"/>
    <w:rsid w:val="002368D5"/>
    <w:rsid w:val="00240475"/>
    <w:rsid w:val="00241E90"/>
    <w:rsid w:val="002421BE"/>
    <w:rsid w:val="00242279"/>
    <w:rsid w:val="00252FEE"/>
    <w:rsid w:val="00254B7F"/>
    <w:rsid w:val="00262BA9"/>
    <w:rsid w:val="0027121F"/>
    <w:rsid w:val="00271F9F"/>
    <w:rsid w:val="00275B94"/>
    <w:rsid w:val="00276527"/>
    <w:rsid w:val="0028245C"/>
    <w:rsid w:val="0028376D"/>
    <w:rsid w:val="0028381A"/>
    <w:rsid w:val="00284609"/>
    <w:rsid w:val="002866FC"/>
    <w:rsid w:val="00290DC0"/>
    <w:rsid w:val="0029177F"/>
    <w:rsid w:val="00292649"/>
    <w:rsid w:val="002A6FA2"/>
    <w:rsid w:val="002B44D8"/>
    <w:rsid w:val="002B6BE0"/>
    <w:rsid w:val="002C1F6C"/>
    <w:rsid w:val="002C35DB"/>
    <w:rsid w:val="002C39EE"/>
    <w:rsid w:val="002D2C29"/>
    <w:rsid w:val="002D62DF"/>
    <w:rsid w:val="002E29A1"/>
    <w:rsid w:val="002E5916"/>
    <w:rsid w:val="002F23BB"/>
    <w:rsid w:val="002F2AB0"/>
    <w:rsid w:val="002F3DEC"/>
    <w:rsid w:val="002F62C0"/>
    <w:rsid w:val="00301B21"/>
    <w:rsid w:val="0030765B"/>
    <w:rsid w:val="00307DD4"/>
    <w:rsid w:val="003153DE"/>
    <w:rsid w:val="00315561"/>
    <w:rsid w:val="003209A4"/>
    <w:rsid w:val="003255D8"/>
    <w:rsid w:val="00325EBE"/>
    <w:rsid w:val="00331FA8"/>
    <w:rsid w:val="0034210A"/>
    <w:rsid w:val="003438B3"/>
    <w:rsid w:val="0035064D"/>
    <w:rsid w:val="00351D01"/>
    <w:rsid w:val="00353552"/>
    <w:rsid w:val="00355090"/>
    <w:rsid w:val="0036068D"/>
    <w:rsid w:val="00362A26"/>
    <w:rsid w:val="003800B1"/>
    <w:rsid w:val="003800EF"/>
    <w:rsid w:val="00384FCC"/>
    <w:rsid w:val="003960C0"/>
    <w:rsid w:val="00396293"/>
    <w:rsid w:val="00396EFF"/>
    <w:rsid w:val="003A00EF"/>
    <w:rsid w:val="003A0CB5"/>
    <w:rsid w:val="003A0DBF"/>
    <w:rsid w:val="003A2369"/>
    <w:rsid w:val="003A51CC"/>
    <w:rsid w:val="003B1086"/>
    <w:rsid w:val="003B2718"/>
    <w:rsid w:val="003B3B6C"/>
    <w:rsid w:val="003B6F1A"/>
    <w:rsid w:val="003D16F9"/>
    <w:rsid w:val="003D2B4A"/>
    <w:rsid w:val="003D3A4E"/>
    <w:rsid w:val="003D4190"/>
    <w:rsid w:val="003D785C"/>
    <w:rsid w:val="003D7B0A"/>
    <w:rsid w:val="003E12BA"/>
    <w:rsid w:val="003E1C07"/>
    <w:rsid w:val="003E3AEB"/>
    <w:rsid w:val="003E6B62"/>
    <w:rsid w:val="003F0574"/>
    <w:rsid w:val="003F3253"/>
    <w:rsid w:val="003F502C"/>
    <w:rsid w:val="003F63B1"/>
    <w:rsid w:val="00401FBE"/>
    <w:rsid w:val="004066E4"/>
    <w:rsid w:val="00411B10"/>
    <w:rsid w:val="00414D94"/>
    <w:rsid w:val="00414EF4"/>
    <w:rsid w:val="00415041"/>
    <w:rsid w:val="00415485"/>
    <w:rsid w:val="004158D7"/>
    <w:rsid w:val="00415C2C"/>
    <w:rsid w:val="00420C4C"/>
    <w:rsid w:val="00427632"/>
    <w:rsid w:val="004307D6"/>
    <w:rsid w:val="0043110D"/>
    <w:rsid w:val="00433092"/>
    <w:rsid w:val="00436270"/>
    <w:rsid w:val="00437EC1"/>
    <w:rsid w:val="00444051"/>
    <w:rsid w:val="004579C5"/>
    <w:rsid w:val="00457CA5"/>
    <w:rsid w:val="00460355"/>
    <w:rsid w:val="00464106"/>
    <w:rsid w:val="00465419"/>
    <w:rsid w:val="00466F60"/>
    <w:rsid w:val="00471123"/>
    <w:rsid w:val="0047339F"/>
    <w:rsid w:val="0047413B"/>
    <w:rsid w:val="00482D1B"/>
    <w:rsid w:val="00484431"/>
    <w:rsid w:val="00484B42"/>
    <w:rsid w:val="0049264D"/>
    <w:rsid w:val="00492DFA"/>
    <w:rsid w:val="004934EA"/>
    <w:rsid w:val="00497039"/>
    <w:rsid w:val="004A2C7E"/>
    <w:rsid w:val="004B3A2A"/>
    <w:rsid w:val="004C1F00"/>
    <w:rsid w:val="004E10FD"/>
    <w:rsid w:val="004F19B7"/>
    <w:rsid w:val="004F1B7B"/>
    <w:rsid w:val="004F4A0B"/>
    <w:rsid w:val="004F4A9D"/>
    <w:rsid w:val="004F6247"/>
    <w:rsid w:val="004F7B08"/>
    <w:rsid w:val="00505CF4"/>
    <w:rsid w:val="00505FBD"/>
    <w:rsid w:val="00506181"/>
    <w:rsid w:val="005150D0"/>
    <w:rsid w:val="00515236"/>
    <w:rsid w:val="0051593C"/>
    <w:rsid w:val="005213AA"/>
    <w:rsid w:val="005216FB"/>
    <w:rsid w:val="00522083"/>
    <w:rsid w:val="00526BD0"/>
    <w:rsid w:val="00530BB8"/>
    <w:rsid w:val="00531814"/>
    <w:rsid w:val="0053216D"/>
    <w:rsid w:val="00534C7F"/>
    <w:rsid w:val="0053604F"/>
    <w:rsid w:val="00536BEF"/>
    <w:rsid w:val="00543CE6"/>
    <w:rsid w:val="00544076"/>
    <w:rsid w:val="00544128"/>
    <w:rsid w:val="0055085E"/>
    <w:rsid w:val="00552E41"/>
    <w:rsid w:val="0055776F"/>
    <w:rsid w:val="005628B9"/>
    <w:rsid w:val="0056402F"/>
    <w:rsid w:val="00567F2D"/>
    <w:rsid w:val="00580D09"/>
    <w:rsid w:val="00587431"/>
    <w:rsid w:val="00595DB0"/>
    <w:rsid w:val="00597AC2"/>
    <w:rsid w:val="005A0872"/>
    <w:rsid w:val="005A12B1"/>
    <w:rsid w:val="005A3178"/>
    <w:rsid w:val="005A5B62"/>
    <w:rsid w:val="005B0D37"/>
    <w:rsid w:val="005B1440"/>
    <w:rsid w:val="005B748A"/>
    <w:rsid w:val="005C5C18"/>
    <w:rsid w:val="005D1E6E"/>
    <w:rsid w:val="005D6FF5"/>
    <w:rsid w:val="005E08D5"/>
    <w:rsid w:val="005E1C36"/>
    <w:rsid w:val="005E2D36"/>
    <w:rsid w:val="005E4BD7"/>
    <w:rsid w:val="005F1438"/>
    <w:rsid w:val="005F43D0"/>
    <w:rsid w:val="005F4C41"/>
    <w:rsid w:val="00602AD1"/>
    <w:rsid w:val="006170A8"/>
    <w:rsid w:val="00620CB1"/>
    <w:rsid w:val="00621D1D"/>
    <w:rsid w:val="00623F50"/>
    <w:rsid w:val="00627090"/>
    <w:rsid w:val="006305F4"/>
    <w:rsid w:val="00633A03"/>
    <w:rsid w:val="00634AF8"/>
    <w:rsid w:val="00636FCE"/>
    <w:rsid w:val="006373FC"/>
    <w:rsid w:val="0065096B"/>
    <w:rsid w:val="00657677"/>
    <w:rsid w:val="00665F56"/>
    <w:rsid w:val="00671A1E"/>
    <w:rsid w:val="00672397"/>
    <w:rsid w:val="00680476"/>
    <w:rsid w:val="0068145A"/>
    <w:rsid w:val="00681E4E"/>
    <w:rsid w:val="00683113"/>
    <w:rsid w:val="006840F9"/>
    <w:rsid w:val="006920BC"/>
    <w:rsid w:val="006962F5"/>
    <w:rsid w:val="006A34B9"/>
    <w:rsid w:val="006A6D79"/>
    <w:rsid w:val="006B70C3"/>
    <w:rsid w:val="006C16D6"/>
    <w:rsid w:val="006C51DE"/>
    <w:rsid w:val="006D24C0"/>
    <w:rsid w:val="006D2A1F"/>
    <w:rsid w:val="006D5240"/>
    <w:rsid w:val="006E122B"/>
    <w:rsid w:val="006E3077"/>
    <w:rsid w:val="006E31A0"/>
    <w:rsid w:val="006E4D5B"/>
    <w:rsid w:val="006E5F7D"/>
    <w:rsid w:val="006E61D8"/>
    <w:rsid w:val="006E6224"/>
    <w:rsid w:val="006F1853"/>
    <w:rsid w:val="006F3E4B"/>
    <w:rsid w:val="006F55AA"/>
    <w:rsid w:val="006F5660"/>
    <w:rsid w:val="007074D8"/>
    <w:rsid w:val="0071073B"/>
    <w:rsid w:val="007128A6"/>
    <w:rsid w:val="00717750"/>
    <w:rsid w:val="00717B73"/>
    <w:rsid w:val="007215C6"/>
    <w:rsid w:val="00727428"/>
    <w:rsid w:val="00742955"/>
    <w:rsid w:val="0074539D"/>
    <w:rsid w:val="007500C0"/>
    <w:rsid w:val="00750350"/>
    <w:rsid w:val="00752898"/>
    <w:rsid w:val="00755183"/>
    <w:rsid w:val="007553A1"/>
    <w:rsid w:val="007556C0"/>
    <w:rsid w:val="00755750"/>
    <w:rsid w:val="0076165C"/>
    <w:rsid w:val="00767919"/>
    <w:rsid w:val="00776322"/>
    <w:rsid w:val="00776C2A"/>
    <w:rsid w:val="007804D4"/>
    <w:rsid w:val="00782B28"/>
    <w:rsid w:val="007866CA"/>
    <w:rsid w:val="00791149"/>
    <w:rsid w:val="0079517A"/>
    <w:rsid w:val="00797E79"/>
    <w:rsid w:val="007A1784"/>
    <w:rsid w:val="007A60BD"/>
    <w:rsid w:val="007B43E0"/>
    <w:rsid w:val="007C5AE2"/>
    <w:rsid w:val="007C64BB"/>
    <w:rsid w:val="007C703A"/>
    <w:rsid w:val="007C7497"/>
    <w:rsid w:val="007D0180"/>
    <w:rsid w:val="007D4B50"/>
    <w:rsid w:val="007D6937"/>
    <w:rsid w:val="007E1873"/>
    <w:rsid w:val="007E1DBD"/>
    <w:rsid w:val="007E2D01"/>
    <w:rsid w:val="007E386E"/>
    <w:rsid w:val="007E7288"/>
    <w:rsid w:val="007F0127"/>
    <w:rsid w:val="007F05BE"/>
    <w:rsid w:val="007F4EA2"/>
    <w:rsid w:val="007F549B"/>
    <w:rsid w:val="007F6A3E"/>
    <w:rsid w:val="00802745"/>
    <w:rsid w:val="008031BB"/>
    <w:rsid w:val="00813712"/>
    <w:rsid w:val="00814F7A"/>
    <w:rsid w:val="0081669A"/>
    <w:rsid w:val="00817F46"/>
    <w:rsid w:val="00825A11"/>
    <w:rsid w:val="00825EDC"/>
    <w:rsid w:val="0082701B"/>
    <w:rsid w:val="00830BE1"/>
    <w:rsid w:val="00836E54"/>
    <w:rsid w:val="008416C8"/>
    <w:rsid w:val="008429EF"/>
    <w:rsid w:val="00843DD7"/>
    <w:rsid w:val="008478D9"/>
    <w:rsid w:val="008512C4"/>
    <w:rsid w:val="00851784"/>
    <w:rsid w:val="00852FC6"/>
    <w:rsid w:val="008541DC"/>
    <w:rsid w:val="00857B46"/>
    <w:rsid w:val="0086205C"/>
    <w:rsid w:val="0087102F"/>
    <w:rsid w:val="00883893"/>
    <w:rsid w:val="00885EEF"/>
    <w:rsid w:val="00887BBC"/>
    <w:rsid w:val="00890F10"/>
    <w:rsid w:val="00891330"/>
    <w:rsid w:val="008926BF"/>
    <w:rsid w:val="00894153"/>
    <w:rsid w:val="008945A2"/>
    <w:rsid w:val="008A12E5"/>
    <w:rsid w:val="008A32F8"/>
    <w:rsid w:val="008B6F4F"/>
    <w:rsid w:val="008B7F8A"/>
    <w:rsid w:val="008C0BAC"/>
    <w:rsid w:val="008C4767"/>
    <w:rsid w:val="008C4C79"/>
    <w:rsid w:val="008C50FA"/>
    <w:rsid w:val="008C7730"/>
    <w:rsid w:val="008C7932"/>
    <w:rsid w:val="008D0CEE"/>
    <w:rsid w:val="008D498D"/>
    <w:rsid w:val="008E5E6A"/>
    <w:rsid w:val="008E65E1"/>
    <w:rsid w:val="008F1B67"/>
    <w:rsid w:val="008F6285"/>
    <w:rsid w:val="008F696C"/>
    <w:rsid w:val="00901395"/>
    <w:rsid w:val="00901522"/>
    <w:rsid w:val="009038A4"/>
    <w:rsid w:val="009040EF"/>
    <w:rsid w:val="0090737D"/>
    <w:rsid w:val="009131D5"/>
    <w:rsid w:val="00914276"/>
    <w:rsid w:val="00914CB8"/>
    <w:rsid w:val="009212EC"/>
    <w:rsid w:val="009215D3"/>
    <w:rsid w:val="00921D3A"/>
    <w:rsid w:val="00931109"/>
    <w:rsid w:val="00931E1C"/>
    <w:rsid w:val="009327F2"/>
    <w:rsid w:val="009361CB"/>
    <w:rsid w:val="0093663D"/>
    <w:rsid w:val="00936727"/>
    <w:rsid w:val="00947F99"/>
    <w:rsid w:val="00951C01"/>
    <w:rsid w:val="00951CE5"/>
    <w:rsid w:val="00954CEC"/>
    <w:rsid w:val="00954DF5"/>
    <w:rsid w:val="00956E3C"/>
    <w:rsid w:val="0096079E"/>
    <w:rsid w:val="00961FA6"/>
    <w:rsid w:val="00965D98"/>
    <w:rsid w:val="00970C4C"/>
    <w:rsid w:val="00981CDA"/>
    <w:rsid w:val="00982E9F"/>
    <w:rsid w:val="00986FCC"/>
    <w:rsid w:val="00991656"/>
    <w:rsid w:val="00996966"/>
    <w:rsid w:val="00996DAF"/>
    <w:rsid w:val="00996ED6"/>
    <w:rsid w:val="009979C2"/>
    <w:rsid w:val="009A09E2"/>
    <w:rsid w:val="009A18F8"/>
    <w:rsid w:val="009A2A12"/>
    <w:rsid w:val="009B1D0B"/>
    <w:rsid w:val="009B2451"/>
    <w:rsid w:val="009B3B6A"/>
    <w:rsid w:val="009B49A1"/>
    <w:rsid w:val="009B50FD"/>
    <w:rsid w:val="009B532C"/>
    <w:rsid w:val="009C03DD"/>
    <w:rsid w:val="009C322C"/>
    <w:rsid w:val="009C5948"/>
    <w:rsid w:val="009D2CD7"/>
    <w:rsid w:val="009D7721"/>
    <w:rsid w:val="009E3BC7"/>
    <w:rsid w:val="009F26EE"/>
    <w:rsid w:val="00A02245"/>
    <w:rsid w:val="00A12B1C"/>
    <w:rsid w:val="00A12F33"/>
    <w:rsid w:val="00A14A28"/>
    <w:rsid w:val="00A151F7"/>
    <w:rsid w:val="00A223ED"/>
    <w:rsid w:val="00A23B20"/>
    <w:rsid w:val="00A244D0"/>
    <w:rsid w:val="00A27046"/>
    <w:rsid w:val="00A31EBE"/>
    <w:rsid w:val="00A32827"/>
    <w:rsid w:val="00A32E18"/>
    <w:rsid w:val="00A355B3"/>
    <w:rsid w:val="00A36C51"/>
    <w:rsid w:val="00A42859"/>
    <w:rsid w:val="00A63A8E"/>
    <w:rsid w:val="00A63D5B"/>
    <w:rsid w:val="00A7325C"/>
    <w:rsid w:val="00A746C8"/>
    <w:rsid w:val="00A76333"/>
    <w:rsid w:val="00A83AEE"/>
    <w:rsid w:val="00A857B5"/>
    <w:rsid w:val="00A86A98"/>
    <w:rsid w:val="00A9147C"/>
    <w:rsid w:val="00A920AE"/>
    <w:rsid w:val="00A9257D"/>
    <w:rsid w:val="00A9747A"/>
    <w:rsid w:val="00AA21EC"/>
    <w:rsid w:val="00AB01DA"/>
    <w:rsid w:val="00AB38CC"/>
    <w:rsid w:val="00AB3CF7"/>
    <w:rsid w:val="00AB457D"/>
    <w:rsid w:val="00AC10E2"/>
    <w:rsid w:val="00AC423D"/>
    <w:rsid w:val="00AC4B53"/>
    <w:rsid w:val="00AD063B"/>
    <w:rsid w:val="00AD3219"/>
    <w:rsid w:val="00AD6D70"/>
    <w:rsid w:val="00AE5431"/>
    <w:rsid w:val="00AE7A6D"/>
    <w:rsid w:val="00AF0F6D"/>
    <w:rsid w:val="00B02274"/>
    <w:rsid w:val="00B10538"/>
    <w:rsid w:val="00B10A54"/>
    <w:rsid w:val="00B10F39"/>
    <w:rsid w:val="00B12D55"/>
    <w:rsid w:val="00B17892"/>
    <w:rsid w:val="00B239EC"/>
    <w:rsid w:val="00B27987"/>
    <w:rsid w:val="00B35922"/>
    <w:rsid w:val="00B4066E"/>
    <w:rsid w:val="00B47552"/>
    <w:rsid w:val="00B523CF"/>
    <w:rsid w:val="00B65AEB"/>
    <w:rsid w:val="00B65C89"/>
    <w:rsid w:val="00B66B73"/>
    <w:rsid w:val="00B67A6A"/>
    <w:rsid w:val="00B67E07"/>
    <w:rsid w:val="00B83FC8"/>
    <w:rsid w:val="00B93AAA"/>
    <w:rsid w:val="00B93EA9"/>
    <w:rsid w:val="00B947B1"/>
    <w:rsid w:val="00B94BD6"/>
    <w:rsid w:val="00B9792E"/>
    <w:rsid w:val="00BA6920"/>
    <w:rsid w:val="00BB22C8"/>
    <w:rsid w:val="00BB6214"/>
    <w:rsid w:val="00BB6D8F"/>
    <w:rsid w:val="00BB755B"/>
    <w:rsid w:val="00BC0A79"/>
    <w:rsid w:val="00BC3733"/>
    <w:rsid w:val="00BC5B2D"/>
    <w:rsid w:val="00BC627E"/>
    <w:rsid w:val="00BD6E3E"/>
    <w:rsid w:val="00BE0E4A"/>
    <w:rsid w:val="00BE1394"/>
    <w:rsid w:val="00BE4B5D"/>
    <w:rsid w:val="00BE5AD1"/>
    <w:rsid w:val="00BE70B5"/>
    <w:rsid w:val="00BF0BA7"/>
    <w:rsid w:val="00BF3277"/>
    <w:rsid w:val="00BF6A04"/>
    <w:rsid w:val="00C00D3E"/>
    <w:rsid w:val="00C01AE2"/>
    <w:rsid w:val="00C04A71"/>
    <w:rsid w:val="00C10D2A"/>
    <w:rsid w:val="00C138D4"/>
    <w:rsid w:val="00C147F6"/>
    <w:rsid w:val="00C14F4F"/>
    <w:rsid w:val="00C16CD6"/>
    <w:rsid w:val="00C24608"/>
    <w:rsid w:val="00C2586F"/>
    <w:rsid w:val="00C30461"/>
    <w:rsid w:val="00C3571D"/>
    <w:rsid w:val="00C36B9F"/>
    <w:rsid w:val="00C462CB"/>
    <w:rsid w:val="00C510B7"/>
    <w:rsid w:val="00C53B32"/>
    <w:rsid w:val="00C53F8A"/>
    <w:rsid w:val="00C60AD8"/>
    <w:rsid w:val="00C66340"/>
    <w:rsid w:val="00C74715"/>
    <w:rsid w:val="00C76455"/>
    <w:rsid w:val="00C768C3"/>
    <w:rsid w:val="00C77E5B"/>
    <w:rsid w:val="00C97917"/>
    <w:rsid w:val="00CA03F4"/>
    <w:rsid w:val="00CA3466"/>
    <w:rsid w:val="00CB0223"/>
    <w:rsid w:val="00CB2043"/>
    <w:rsid w:val="00CB231E"/>
    <w:rsid w:val="00CB32B2"/>
    <w:rsid w:val="00CB59DC"/>
    <w:rsid w:val="00CC0F09"/>
    <w:rsid w:val="00CC14FB"/>
    <w:rsid w:val="00CC1F5D"/>
    <w:rsid w:val="00CC3E02"/>
    <w:rsid w:val="00CD4484"/>
    <w:rsid w:val="00CE0132"/>
    <w:rsid w:val="00CE122F"/>
    <w:rsid w:val="00CE1CCE"/>
    <w:rsid w:val="00CE2457"/>
    <w:rsid w:val="00CE78C5"/>
    <w:rsid w:val="00D006FA"/>
    <w:rsid w:val="00D01F5E"/>
    <w:rsid w:val="00D023D6"/>
    <w:rsid w:val="00D044BC"/>
    <w:rsid w:val="00D06473"/>
    <w:rsid w:val="00D075FB"/>
    <w:rsid w:val="00D15E15"/>
    <w:rsid w:val="00D16A80"/>
    <w:rsid w:val="00D23EA3"/>
    <w:rsid w:val="00D26869"/>
    <w:rsid w:val="00D27242"/>
    <w:rsid w:val="00D41AB7"/>
    <w:rsid w:val="00D454D3"/>
    <w:rsid w:val="00D464C2"/>
    <w:rsid w:val="00D5041F"/>
    <w:rsid w:val="00D545AC"/>
    <w:rsid w:val="00D64938"/>
    <w:rsid w:val="00D736B0"/>
    <w:rsid w:val="00D73BD3"/>
    <w:rsid w:val="00D81D86"/>
    <w:rsid w:val="00D8262B"/>
    <w:rsid w:val="00D87478"/>
    <w:rsid w:val="00D904EB"/>
    <w:rsid w:val="00D917C5"/>
    <w:rsid w:val="00D938ED"/>
    <w:rsid w:val="00D94A48"/>
    <w:rsid w:val="00D954A2"/>
    <w:rsid w:val="00D961FF"/>
    <w:rsid w:val="00D96684"/>
    <w:rsid w:val="00D966C8"/>
    <w:rsid w:val="00DA2B94"/>
    <w:rsid w:val="00DA32A1"/>
    <w:rsid w:val="00DA4794"/>
    <w:rsid w:val="00DA58A3"/>
    <w:rsid w:val="00DB33EE"/>
    <w:rsid w:val="00DC1513"/>
    <w:rsid w:val="00DC24EA"/>
    <w:rsid w:val="00DD06DF"/>
    <w:rsid w:val="00DD3553"/>
    <w:rsid w:val="00DD4C40"/>
    <w:rsid w:val="00DD70BF"/>
    <w:rsid w:val="00DE1503"/>
    <w:rsid w:val="00DE7BD8"/>
    <w:rsid w:val="00E04AD2"/>
    <w:rsid w:val="00E0571F"/>
    <w:rsid w:val="00E072F9"/>
    <w:rsid w:val="00E11E63"/>
    <w:rsid w:val="00E12957"/>
    <w:rsid w:val="00E12CB9"/>
    <w:rsid w:val="00E16B3F"/>
    <w:rsid w:val="00E20D01"/>
    <w:rsid w:val="00E24643"/>
    <w:rsid w:val="00E25830"/>
    <w:rsid w:val="00E26A68"/>
    <w:rsid w:val="00E27E64"/>
    <w:rsid w:val="00E30380"/>
    <w:rsid w:val="00E37736"/>
    <w:rsid w:val="00E37DDB"/>
    <w:rsid w:val="00E44130"/>
    <w:rsid w:val="00E463D9"/>
    <w:rsid w:val="00E46B22"/>
    <w:rsid w:val="00E47BE7"/>
    <w:rsid w:val="00E52B3C"/>
    <w:rsid w:val="00E56BDC"/>
    <w:rsid w:val="00E57E3D"/>
    <w:rsid w:val="00E6653D"/>
    <w:rsid w:val="00E67E16"/>
    <w:rsid w:val="00E74F9D"/>
    <w:rsid w:val="00E81EAA"/>
    <w:rsid w:val="00E87E7B"/>
    <w:rsid w:val="00E90D2E"/>
    <w:rsid w:val="00E9287D"/>
    <w:rsid w:val="00E960C1"/>
    <w:rsid w:val="00E9647E"/>
    <w:rsid w:val="00E9777B"/>
    <w:rsid w:val="00EA05DD"/>
    <w:rsid w:val="00EA13A1"/>
    <w:rsid w:val="00EA6FB8"/>
    <w:rsid w:val="00EA7212"/>
    <w:rsid w:val="00EB053F"/>
    <w:rsid w:val="00EB5AB1"/>
    <w:rsid w:val="00EB7856"/>
    <w:rsid w:val="00EC08A9"/>
    <w:rsid w:val="00EC2C30"/>
    <w:rsid w:val="00EC3F4A"/>
    <w:rsid w:val="00EE47E0"/>
    <w:rsid w:val="00EE5D1C"/>
    <w:rsid w:val="00EE7B56"/>
    <w:rsid w:val="00EF0653"/>
    <w:rsid w:val="00EF1AF8"/>
    <w:rsid w:val="00EF1C10"/>
    <w:rsid w:val="00EF2CEA"/>
    <w:rsid w:val="00EF3277"/>
    <w:rsid w:val="00EF60A1"/>
    <w:rsid w:val="00EF643B"/>
    <w:rsid w:val="00EF6F98"/>
    <w:rsid w:val="00F0544B"/>
    <w:rsid w:val="00F1382B"/>
    <w:rsid w:val="00F13CC5"/>
    <w:rsid w:val="00F33A10"/>
    <w:rsid w:val="00F33F22"/>
    <w:rsid w:val="00F4168B"/>
    <w:rsid w:val="00F421A6"/>
    <w:rsid w:val="00F44C33"/>
    <w:rsid w:val="00F509F0"/>
    <w:rsid w:val="00F50FE6"/>
    <w:rsid w:val="00F54572"/>
    <w:rsid w:val="00F630B2"/>
    <w:rsid w:val="00F63500"/>
    <w:rsid w:val="00F64003"/>
    <w:rsid w:val="00F64A39"/>
    <w:rsid w:val="00F66123"/>
    <w:rsid w:val="00F66D46"/>
    <w:rsid w:val="00F66F81"/>
    <w:rsid w:val="00F6717B"/>
    <w:rsid w:val="00F70221"/>
    <w:rsid w:val="00F702E9"/>
    <w:rsid w:val="00F7335F"/>
    <w:rsid w:val="00F75A75"/>
    <w:rsid w:val="00F75B73"/>
    <w:rsid w:val="00F80095"/>
    <w:rsid w:val="00F808EC"/>
    <w:rsid w:val="00F82679"/>
    <w:rsid w:val="00FB43DF"/>
    <w:rsid w:val="00FB6A2F"/>
    <w:rsid w:val="00FC5038"/>
    <w:rsid w:val="00FC61BC"/>
    <w:rsid w:val="00FD1F94"/>
    <w:rsid w:val="00FE14CD"/>
    <w:rsid w:val="00FE2EA1"/>
    <w:rsid w:val="00FE45C9"/>
    <w:rsid w:val="00FE6523"/>
    <w:rsid w:val="00FE7BE1"/>
    <w:rsid w:val="00FF5C99"/>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2827F330"/>
  <w14:defaultImageDpi w14:val="32767"/>
  <w15:chartTrackingRefBased/>
  <w15:docId w15:val="{0B5C10B6-195E-4E4D-AA2D-4EDF04373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basedOn w:val="Fuentedeprrafopredeter"/>
    <w:link w:val="Textonotapie"/>
    <w:uiPriority w:val="99"/>
    <w:rsid w:val="00981CDA"/>
    <w:rPr>
      <w:rFonts w:ascii="Calibri" w:eastAsia="Calibri" w:hAnsi="Calibri" w:cs="Calibri"/>
      <w:color w:val="000000"/>
      <w:sz w:val="20"/>
      <w:szCs w:val="20"/>
      <w:u w:color="000000"/>
      <w:bdr w:val="nil"/>
      <w:lang w:eastAsia="es-ES_tradnl"/>
    </w:rPr>
  </w:style>
  <w:style w:type="paragraph" w:styleId="Textonotapie">
    <w:name w:val="footnote text"/>
    <w:link w:val="TextonotapieCar"/>
    <w:uiPriority w:val="99"/>
    <w:rsid w:val="00981CDA"/>
    <w:pPr>
      <w:pBdr>
        <w:top w:val="nil"/>
        <w:left w:val="nil"/>
        <w:bottom w:val="nil"/>
        <w:right w:val="nil"/>
        <w:between w:val="nil"/>
        <w:bar w:val="nil"/>
      </w:pBdr>
    </w:pPr>
    <w:rPr>
      <w:rFonts w:ascii="Calibri" w:eastAsia="Calibri" w:hAnsi="Calibri" w:cs="Calibri"/>
      <w:color w:val="000000"/>
      <w:sz w:val="20"/>
      <w:szCs w:val="20"/>
      <w:u w:color="000000"/>
      <w:bdr w:val="nil"/>
      <w:lang w:eastAsia="es-ES_tradnl"/>
    </w:rPr>
  </w:style>
  <w:style w:type="character" w:customStyle="1" w:styleId="TextonotapieCar1">
    <w:name w:val="Texto nota pie Car1"/>
    <w:basedOn w:val="Fuentedeprrafopredeter"/>
    <w:uiPriority w:val="99"/>
    <w:semiHidden/>
    <w:rsid w:val="00981CDA"/>
    <w:rPr>
      <w:sz w:val="20"/>
      <w:szCs w:val="20"/>
    </w:rPr>
  </w:style>
  <w:style w:type="character" w:customStyle="1" w:styleId="Ninguno">
    <w:name w:val="Ninguno"/>
    <w:rsid w:val="00981CDA"/>
    <w:rPr>
      <w:lang w:val="es-ES_tradnl"/>
    </w:rPr>
  </w:style>
  <w:style w:type="paragraph" w:customStyle="1" w:styleId="CuerpoA">
    <w:name w:val="Cuerpo A"/>
    <w:rsid w:val="00981CDA"/>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eastAsia="es-ES_tradnl"/>
    </w:rPr>
  </w:style>
  <w:style w:type="character" w:customStyle="1" w:styleId="NingunoA">
    <w:name w:val="Ninguno A"/>
    <w:basedOn w:val="Ninguno"/>
    <w:rsid w:val="00981CDA"/>
    <w:rPr>
      <w:lang w:val="es-ES_tradnl"/>
    </w:rPr>
  </w:style>
  <w:style w:type="character" w:styleId="Refdenotaalpie">
    <w:name w:val="footnote reference"/>
    <w:basedOn w:val="Fuentedeprrafopredeter"/>
    <w:uiPriority w:val="99"/>
    <w:semiHidden/>
    <w:unhideWhenUsed/>
    <w:rsid w:val="00181AB2"/>
    <w:rPr>
      <w:vertAlign w:val="superscript"/>
    </w:rPr>
  </w:style>
  <w:style w:type="character" w:styleId="nfasis">
    <w:name w:val="Emphasis"/>
    <w:basedOn w:val="Fuentedeprrafopredeter"/>
    <w:uiPriority w:val="20"/>
    <w:qFormat/>
    <w:rsid w:val="007556C0"/>
    <w:rPr>
      <w:i/>
      <w:iCs/>
    </w:rPr>
  </w:style>
  <w:style w:type="paragraph" w:styleId="Piedepgina">
    <w:name w:val="footer"/>
    <w:basedOn w:val="Normal"/>
    <w:link w:val="PiedepginaCar"/>
    <w:uiPriority w:val="99"/>
    <w:unhideWhenUsed/>
    <w:rsid w:val="00914CB8"/>
    <w:pPr>
      <w:tabs>
        <w:tab w:val="center" w:pos="4252"/>
        <w:tab w:val="right" w:pos="8504"/>
      </w:tabs>
    </w:pPr>
  </w:style>
  <w:style w:type="character" w:customStyle="1" w:styleId="PiedepginaCar">
    <w:name w:val="Pie de página Car"/>
    <w:basedOn w:val="Fuentedeprrafopredeter"/>
    <w:link w:val="Piedepgina"/>
    <w:uiPriority w:val="99"/>
    <w:rsid w:val="00914CB8"/>
  </w:style>
  <w:style w:type="character" w:styleId="Nmerodepgina">
    <w:name w:val="page number"/>
    <w:basedOn w:val="Fuentedeprrafopredeter"/>
    <w:uiPriority w:val="99"/>
    <w:semiHidden/>
    <w:unhideWhenUsed/>
    <w:rsid w:val="00914CB8"/>
  </w:style>
  <w:style w:type="paragraph" w:styleId="Encabezado">
    <w:name w:val="header"/>
    <w:basedOn w:val="Normal"/>
    <w:link w:val="EncabezadoCar"/>
    <w:uiPriority w:val="99"/>
    <w:unhideWhenUsed/>
    <w:rsid w:val="00634AF8"/>
    <w:pPr>
      <w:tabs>
        <w:tab w:val="center" w:pos="4252"/>
        <w:tab w:val="right" w:pos="8504"/>
      </w:tabs>
    </w:pPr>
  </w:style>
  <w:style w:type="character" w:customStyle="1" w:styleId="EncabezadoCar">
    <w:name w:val="Encabezado Car"/>
    <w:basedOn w:val="Fuentedeprrafopredeter"/>
    <w:link w:val="Encabezado"/>
    <w:uiPriority w:val="99"/>
    <w:rsid w:val="00634AF8"/>
  </w:style>
  <w:style w:type="character" w:styleId="Hipervnculo">
    <w:name w:val="Hyperlink"/>
    <w:basedOn w:val="Fuentedeprrafopredeter"/>
    <w:uiPriority w:val="99"/>
    <w:unhideWhenUsed/>
    <w:rsid w:val="00B67A6A"/>
    <w:rPr>
      <w:color w:val="0563C1" w:themeColor="hyperlink"/>
      <w:u w:val="single"/>
    </w:rPr>
  </w:style>
  <w:style w:type="character" w:styleId="Mencinsinresolver">
    <w:name w:val="Unresolved Mention"/>
    <w:basedOn w:val="Fuentedeprrafopredeter"/>
    <w:uiPriority w:val="99"/>
    <w:rsid w:val="00B67A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157472">
      <w:bodyDiv w:val="1"/>
      <w:marLeft w:val="0"/>
      <w:marRight w:val="0"/>
      <w:marTop w:val="0"/>
      <w:marBottom w:val="0"/>
      <w:divBdr>
        <w:top w:val="none" w:sz="0" w:space="0" w:color="auto"/>
        <w:left w:val="none" w:sz="0" w:space="0" w:color="auto"/>
        <w:bottom w:val="none" w:sz="0" w:space="0" w:color="auto"/>
        <w:right w:val="none" w:sz="0" w:space="0" w:color="auto"/>
      </w:divBdr>
    </w:div>
    <w:div w:id="88670767">
      <w:bodyDiv w:val="1"/>
      <w:marLeft w:val="0"/>
      <w:marRight w:val="0"/>
      <w:marTop w:val="0"/>
      <w:marBottom w:val="0"/>
      <w:divBdr>
        <w:top w:val="none" w:sz="0" w:space="0" w:color="auto"/>
        <w:left w:val="none" w:sz="0" w:space="0" w:color="auto"/>
        <w:bottom w:val="none" w:sz="0" w:space="0" w:color="auto"/>
        <w:right w:val="none" w:sz="0" w:space="0" w:color="auto"/>
      </w:divBdr>
    </w:div>
    <w:div w:id="275794657">
      <w:bodyDiv w:val="1"/>
      <w:marLeft w:val="0"/>
      <w:marRight w:val="0"/>
      <w:marTop w:val="0"/>
      <w:marBottom w:val="0"/>
      <w:divBdr>
        <w:top w:val="none" w:sz="0" w:space="0" w:color="auto"/>
        <w:left w:val="none" w:sz="0" w:space="0" w:color="auto"/>
        <w:bottom w:val="none" w:sz="0" w:space="0" w:color="auto"/>
        <w:right w:val="none" w:sz="0" w:space="0" w:color="auto"/>
      </w:divBdr>
    </w:div>
    <w:div w:id="1529097473">
      <w:bodyDiv w:val="1"/>
      <w:marLeft w:val="0"/>
      <w:marRight w:val="0"/>
      <w:marTop w:val="0"/>
      <w:marBottom w:val="0"/>
      <w:divBdr>
        <w:top w:val="none" w:sz="0" w:space="0" w:color="auto"/>
        <w:left w:val="none" w:sz="0" w:space="0" w:color="auto"/>
        <w:bottom w:val="none" w:sz="0" w:space="0" w:color="auto"/>
        <w:right w:val="none" w:sz="0" w:space="0" w:color="auto"/>
      </w:divBdr>
    </w:div>
    <w:div w:id="1890918681">
      <w:bodyDiv w:val="1"/>
      <w:marLeft w:val="0"/>
      <w:marRight w:val="0"/>
      <w:marTop w:val="0"/>
      <w:marBottom w:val="0"/>
      <w:divBdr>
        <w:top w:val="none" w:sz="0" w:space="0" w:color="auto"/>
        <w:left w:val="none" w:sz="0" w:space="0" w:color="auto"/>
        <w:bottom w:val="none" w:sz="0" w:space="0" w:color="auto"/>
        <w:right w:val="none" w:sz="0" w:space="0" w:color="auto"/>
      </w:divBdr>
    </w:div>
    <w:div w:id="208876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ongreso.es/docu/constituciones/1876/1876_cd.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8D3FB-A927-BF40-9BDD-F9252206A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8232</Words>
  <Characters>45281</Characters>
  <Application>Microsoft Office Word</Application>
  <DocSecurity>0</DocSecurity>
  <Lines>377</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2</cp:revision>
  <dcterms:created xsi:type="dcterms:W3CDTF">2024-08-05T09:20:00Z</dcterms:created>
  <dcterms:modified xsi:type="dcterms:W3CDTF">2024-08-05T09:20:00Z</dcterms:modified>
</cp:coreProperties>
</file>