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F0C00" w14:textId="29314E08" w:rsidR="003B299E" w:rsidRPr="003D2E63" w:rsidRDefault="00B471A0" w:rsidP="00196622">
      <w:pPr>
        <w:spacing w:after="0" w:line="240" w:lineRule="auto"/>
        <w:jc w:val="center"/>
        <w:rPr>
          <w:rFonts w:ascii="Times New Roman" w:hAnsi="Times New Roman" w:cs="Times New Roman"/>
          <w:b/>
          <w:sz w:val="36"/>
          <w:szCs w:val="36"/>
          <w:lang w:val="en-GB"/>
        </w:rPr>
      </w:pPr>
      <w:bookmarkStart w:id="0" w:name="_GoBack"/>
      <w:bookmarkEnd w:id="0"/>
      <w:r w:rsidRPr="003D2E63">
        <w:rPr>
          <w:rFonts w:ascii="Times New Roman" w:hAnsi="Times New Roman" w:cs="Times New Roman"/>
          <w:b/>
          <w:caps/>
          <w:sz w:val="36"/>
          <w:szCs w:val="36"/>
          <w:lang w:val="en-GB"/>
        </w:rPr>
        <w:t>T</w:t>
      </w:r>
      <w:r w:rsidRPr="003D2E63">
        <w:rPr>
          <w:rFonts w:ascii="Times New Roman" w:hAnsi="Times New Roman" w:cs="Times New Roman"/>
          <w:b/>
          <w:sz w:val="36"/>
          <w:szCs w:val="36"/>
          <w:lang w:val="en-GB"/>
        </w:rPr>
        <w:t>he work and legal liability of classification societies in the certification of autonomous vessels</w:t>
      </w:r>
    </w:p>
    <w:p w14:paraId="78DB675C" w14:textId="77777777" w:rsidR="00552043" w:rsidRPr="003D2E63" w:rsidRDefault="00552043" w:rsidP="00196622">
      <w:pPr>
        <w:spacing w:after="0" w:line="240" w:lineRule="auto"/>
        <w:jc w:val="center"/>
        <w:rPr>
          <w:rFonts w:ascii="Times New Roman" w:hAnsi="Times New Roman" w:cs="Times New Roman"/>
          <w:sz w:val="24"/>
          <w:szCs w:val="24"/>
          <w:lang w:val="en-GB"/>
        </w:rPr>
      </w:pPr>
    </w:p>
    <w:p w14:paraId="2EB43FE3" w14:textId="16D17479" w:rsidR="00B471A0" w:rsidRPr="003D2E63" w:rsidRDefault="005037B8" w:rsidP="00196622">
      <w:pPr>
        <w:spacing w:after="0" w:line="240" w:lineRule="auto"/>
        <w:jc w:val="center"/>
        <w:rPr>
          <w:rStyle w:val="Refernciadenotaapeudepgina"/>
          <w:rFonts w:ascii="Times New Roman" w:hAnsi="Times New Roman" w:cs="Times New Roman"/>
          <w:sz w:val="32"/>
          <w:szCs w:val="32"/>
          <w:lang w:val="en-GB"/>
        </w:rPr>
      </w:pPr>
      <w:r w:rsidRPr="003D2E63">
        <w:rPr>
          <w:rFonts w:ascii="Times New Roman" w:hAnsi="Times New Roman" w:cs="Times New Roman"/>
          <w:sz w:val="32"/>
          <w:szCs w:val="32"/>
          <w:lang w:val="en-GB"/>
        </w:rPr>
        <w:t>Eliseo Sierra Noguero</w:t>
      </w:r>
      <w:r w:rsidR="00B471A0" w:rsidRPr="003D2E63">
        <w:rPr>
          <w:rStyle w:val="Refernciadenotaapeudepgina"/>
          <w:rFonts w:ascii="Times New Roman" w:hAnsi="Times New Roman" w:cs="Times New Roman"/>
          <w:sz w:val="32"/>
          <w:szCs w:val="32"/>
          <w:lang w:val="en-GB"/>
        </w:rPr>
        <w:footnoteReference w:customMarkFollows="1" w:id="1"/>
        <w:t>*</w:t>
      </w:r>
    </w:p>
    <w:p w14:paraId="7C6DFEF9" w14:textId="77777777" w:rsidR="00552043" w:rsidRPr="003D2E63" w:rsidRDefault="00552043" w:rsidP="00196622">
      <w:pPr>
        <w:spacing w:after="0" w:line="240" w:lineRule="auto"/>
        <w:jc w:val="center"/>
        <w:rPr>
          <w:rFonts w:ascii="Times New Roman" w:hAnsi="Times New Roman" w:cs="Times New Roman"/>
          <w:sz w:val="24"/>
          <w:szCs w:val="24"/>
          <w:lang w:val="en-GB"/>
        </w:rPr>
      </w:pPr>
    </w:p>
    <w:p w14:paraId="086C6F49" w14:textId="42B7C2CE" w:rsidR="00F46B8F" w:rsidRPr="003D2E63" w:rsidRDefault="001959BA" w:rsidP="00196622">
      <w:pPr>
        <w:spacing w:after="0" w:line="240" w:lineRule="auto"/>
        <w:jc w:val="both"/>
        <w:rPr>
          <w:rFonts w:ascii="Times New Roman" w:hAnsi="Times New Roman" w:cs="Times New Roman"/>
          <w:i/>
          <w:sz w:val="20"/>
          <w:szCs w:val="20"/>
          <w:lang w:val="en-GB"/>
        </w:rPr>
      </w:pPr>
      <w:r w:rsidRPr="003D2E63">
        <w:rPr>
          <w:rFonts w:ascii="Times New Roman" w:hAnsi="Times New Roman" w:cs="Times New Roman"/>
          <w:i/>
          <w:sz w:val="20"/>
          <w:szCs w:val="20"/>
          <w:lang w:val="en-GB"/>
        </w:rPr>
        <w:t xml:space="preserve">In the absence of </w:t>
      </w:r>
      <w:r w:rsidR="00B40391" w:rsidRPr="003D2E63">
        <w:rPr>
          <w:rFonts w:ascii="Times New Roman" w:hAnsi="Times New Roman" w:cs="Times New Roman"/>
          <w:i/>
          <w:sz w:val="20"/>
          <w:szCs w:val="20"/>
          <w:lang w:val="en-GB"/>
        </w:rPr>
        <w:t>legal</w:t>
      </w:r>
      <w:r w:rsidRPr="003D2E63">
        <w:rPr>
          <w:rFonts w:ascii="Times New Roman" w:hAnsi="Times New Roman" w:cs="Times New Roman"/>
          <w:i/>
          <w:sz w:val="20"/>
          <w:szCs w:val="20"/>
          <w:lang w:val="en-GB"/>
        </w:rPr>
        <w:t xml:space="preserve"> regulation</w:t>
      </w:r>
      <w:r w:rsidR="00B40391" w:rsidRPr="003D2E63">
        <w:rPr>
          <w:rFonts w:ascii="Times New Roman" w:hAnsi="Times New Roman" w:cs="Times New Roman"/>
          <w:i/>
          <w:sz w:val="20"/>
          <w:szCs w:val="20"/>
          <w:lang w:val="en-GB"/>
        </w:rPr>
        <w:t xml:space="preserve"> concerning</w:t>
      </w:r>
      <w:r w:rsidRPr="003D2E63">
        <w:rPr>
          <w:rFonts w:ascii="Times New Roman" w:hAnsi="Times New Roman" w:cs="Times New Roman"/>
          <w:i/>
          <w:sz w:val="20"/>
          <w:szCs w:val="20"/>
          <w:lang w:val="en-GB"/>
        </w:rPr>
        <w:t xml:space="preserve"> autonomous </w:t>
      </w:r>
      <w:r w:rsidR="00B40391" w:rsidRPr="003D2E63">
        <w:rPr>
          <w:rFonts w:ascii="Times New Roman" w:hAnsi="Times New Roman" w:cs="Times New Roman"/>
          <w:i/>
          <w:sz w:val="20"/>
          <w:szCs w:val="20"/>
          <w:lang w:val="en-GB"/>
        </w:rPr>
        <w:t>vessels</w:t>
      </w:r>
      <w:r w:rsidRPr="003D2E63">
        <w:rPr>
          <w:rFonts w:ascii="Times New Roman" w:hAnsi="Times New Roman" w:cs="Times New Roman"/>
          <w:i/>
          <w:sz w:val="20"/>
          <w:szCs w:val="20"/>
          <w:lang w:val="en-GB"/>
        </w:rPr>
        <w:t xml:space="preserve">, which is not foreseeable in the short term, it </w:t>
      </w:r>
      <w:r w:rsidR="00B40391" w:rsidRPr="003D2E63">
        <w:rPr>
          <w:rFonts w:ascii="Times New Roman" w:hAnsi="Times New Roman" w:cs="Times New Roman"/>
          <w:i/>
          <w:sz w:val="20"/>
          <w:szCs w:val="20"/>
          <w:lang w:val="en-GB"/>
        </w:rPr>
        <w:t>is</w:t>
      </w:r>
      <w:r w:rsidRPr="003D2E63">
        <w:rPr>
          <w:rFonts w:ascii="Times New Roman" w:hAnsi="Times New Roman" w:cs="Times New Roman"/>
          <w:i/>
          <w:sz w:val="20"/>
          <w:szCs w:val="20"/>
          <w:lang w:val="en-GB"/>
        </w:rPr>
        <w:t xml:space="preserve"> the maritime industry itself that </w:t>
      </w:r>
      <w:r w:rsidR="00B40391" w:rsidRPr="003D2E63">
        <w:rPr>
          <w:rFonts w:ascii="Times New Roman" w:hAnsi="Times New Roman" w:cs="Times New Roman"/>
          <w:i/>
          <w:sz w:val="20"/>
          <w:szCs w:val="20"/>
          <w:lang w:val="en-GB"/>
        </w:rPr>
        <w:t xml:space="preserve">will </w:t>
      </w:r>
      <w:r w:rsidRPr="003D2E63">
        <w:rPr>
          <w:rFonts w:ascii="Times New Roman" w:hAnsi="Times New Roman" w:cs="Times New Roman"/>
          <w:i/>
          <w:sz w:val="20"/>
          <w:szCs w:val="20"/>
          <w:lang w:val="en-GB"/>
        </w:rPr>
        <w:t xml:space="preserve">initially opt for self-regulation through its most influential private maritime safety bodies: the ship classification societies. Especially the major ones, </w:t>
      </w:r>
      <w:r w:rsidR="00B40391" w:rsidRPr="003D2E63">
        <w:rPr>
          <w:rFonts w:ascii="Times New Roman" w:hAnsi="Times New Roman" w:cs="Times New Roman"/>
          <w:i/>
          <w:sz w:val="20"/>
          <w:szCs w:val="20"/>
          <w:lang w:val="en-GB"/>
        </w:rPr>
        <w:t>which are members of the</w:t>
      </w:r>
      <w:r w:rsidRPr="003D2E63">
        <w:rPr>
          <w:rFonts w:ascii="Times New Roman" w:hAnsi="Times New Roman" w:cs="Times New Roman"/>
          <w:i/>
          <w:sz w:val="20"/>
          <w:szCs w:val="20"/>
          <w:lang w:val="en-GB"/>
        </w:rPr>
        <w:t xml:space="preserve"> IACS, are playing a leading role in ad</w:t>
      </w:r>
      <w:r w:rsidR="00B40391" w:rsidRPr="003D2E63">
        <w:rPr>
          <w:rFonts w:ascii="Times New Roman" w:hAnsi="Times New Roman" w:cs="Times New Roman"/>
          <w:i/>
          <w:sz w:val="20"/>
          <w:szCs w:val="20"/>
          <w:lang w:val="en-GB"/>
        </w:rPr>
        <w:t>a</w:t>
      </w:r>
      <w:r w:rsidRPr="003D2E63">
        <w:rPr>
          <w:rFonts w:ascii="Times New Roman" w:hAnsi="Times New Roman" w:cs="Times New Roman"/>
          <w:i/>
          <w:sz w:val="20"/>
          <w:szCs w:val="20"/>
          <w:lang w:val="en-GB"/>
        </w:rPr>
        <w:t xml:space="preserve">pting their internal regulations and resolutions for the classification of autonomous and semi-autonomous </w:t>
      </w:r>
      <w:r w:rsidR="00B40391" w:rsidRPr="003D2E63">
        <w:rPr>
          <w:rFonts w:ascii="Times New Roman" w:hAnsi="Times New Roman" w:cs="Times New Roman"/>
          <w:i/>
          <w:sz w:val="20"/>
          <w:szCs w:val="20"/>
          <w:lang w:val="en-GB"/>
        </w:rPr>
        <w:t>vessels</w:t>
      </w:r>
      <w:r w:rsidRPr="003D2E63">
        <w:rPr>
          <w:rFonts w:ascii="Times New Roman" w:hAnsi="Times New Roman" w:cs="Times New Roman"/>
          <w:i/>
          <w:sz w:val="20"/>
          <w:szCs w:val="20"/>
          <w:lang w:val="en-GB"/>
        </w:rPr>
        <w:t xml:space="preserve">. </w:t>
      </w:r>
      <w:r w:rsidR="00B40391" w:rsidRPr="003D2E63">
        <w:rPr>
          <w:rFonts w:ascii="Times New Roman" w:hAnsi="Times New Roman" w:cs="Times New Roman"/>
          <w:i/>
          <w:sz w:val="20"/>
          <w:szCs w:val="20"/>
          <w:lang w:val="en-GB"/>
        </w:rPr>
        <w:t>Furthermore</w:t>
      </w:r>
      <w:r w:rsidRPr="003D2E63">
        <w:rPr>
          <w:rFonts w:ascii="Times New Roman" w:hAnsi="Times New Roman" w:cs="Times New Roman"/>
          <w:i/>
          <w:sz w:val="20"/>
          <w:szCs w:val="20"/>
          <w:lang w:val="en-GB"/>
        </w:rPr>
        <w:t xml:space="preserve">, </w:t>
      </w:r>
      <w:r w:rsidR="00B40391" w:rsidRPr="003D2E63">
        <w:rPr>
          <w:rFonts w:ascii="Times New Roman" w:hAnsi="Times New Roman" w:cs="Times New Roman"/>
          <w:i/>
          <w:sz w:val="20"/>
          <w:szCs w:val="20"/>
          <w:lang w:val="en-GB"/>
        </w:rPr>
        <w:t xml:space="preserve">the </w:t>
      </w:r>
      <w:r w:rsidRPr="003D2E63">
        <w:rPr>
          <w:rFonts w:ascii="Times New Roman" w:hAnsi="Times New Roman" w:cs="Times New Roman"/>
          <w:i/>
          <w:sz w:val="20"/>
          <w:szCs w:val="20"/>
          <w:lang w:val="en-GB"/>
        </w:rPr>
        <w:t xml:space="preserve">IACS is adopting recommendations for its members, </w:t>
      </w:r>
      <w:r w:rsidR="00B40391" w:rsidRPr="003D2E63">
        <w:rPr>
          <w:rFonts w:ascii="Times New Roman" w:hAnsi="Times New Roman" w:cs="Times New Roman"/>
          <w:i/>
          <w:sz w:val="20"/>
          <w:szCs w:val="20"/>
          <w:lang w:val="en-GB"/>
        </w:rPr>
        <w:t>for example</w:t>
      </w:r>
      <w:r w:rsidRPr="003D2E63">
        <w:rPr>
          <w:rFonts w:ascii="Times New Roman" w:hAnsi="Times New Roman" w:cs="Times New Roman"/>
          <w:i/>
          <w:sz w:val="20"/>
          <w:szCs w:val="20"/>
          <w:lang w:val="en-GB"/>
        </w:rPr>
        <w:t xml:space="preserve"> on protection against cyber risks, </w:t>
      </w:r>
      <w:r w:rsidR="00B40391" w:rsidRPr="003D2E63">
        <w:rPr>
          <w:rFonts w:ascii="Times New Roman" w:hAnsi="Times New Roman" w:cs="Times New Roman"/>
          <w:i/>
          <w:sz w:val="20"/>
          <w:szCs w:val="20"/>
          <w:lang w:val="en-GB"/>
        </w:rPr>
        <w:t>in areas where</w:t>
      </w:r>
      <w:r w:rsidRPr="003D2E63">
        <w:rPr>
          <w:rFonts w:ascii="Times New Roman" w:hAnsi="Times New Roman" w:cs="Times New Roman"/>
          <w:i/>
          <w:sz w:val="20"/>
          <w:szCs w:val="20"/>
          <w:lang w:val="en-GB"/>
        </w:rPr>
        <w:t xml:space="preserve"> autonomous vessels require more technology than traditional vessels. The legal gap </w:t>
      </w:r>
      <w:r w:rsidR="00B40391" w:rsidRPr="003D2E63">
        <w:rPr>
          <w:rFonts w:ascii="Times New Roman" w:hAnsi="Times New Roman" w:cs="Times New Roman"/>
          <w:i/>
          <w:sz w:val="20"/>
          <w:szCs w:val="20"/>
          <w:lang w:val="en-GB"/>
        </w:rPr>
        <w:t>for</w:t>
      </w:r>
      <w:r w:rsidRPr="003D2E63">
        <w:rPr>
          <w:rFonts w:ascii="Times New Roman" w:hAnsi="Times New Roman" w:cs="Times New Roman"/>
          <w:i/>
          <w:sz w:val="20"/>
          <w:szCs w:val="20"/>
          <w:lang w:val="en-GB"/>
        </w:rPr>
        <w:t xml:space="preserve"> autonomous </w:t>
      </w:r>
      <w:r w:rsidR="00B40391" w:rsidRPr="003D2E63">
        <w:rPr>
          <w:rFonts w:ascii="Times New Roman" w:hAnsi="Times New Roman" w:cs="Times New Roman"/>
          <w:i/>
          <w:sz w:val="20"/>
          <w:szCs w:val="20"/>
          <w:lang w:val="en-GB"/>
        </w:rPr>
        <w:t>vessels is in addition to</w:t>
      </w:r>
      <w:r w:rsidRPr="003D2E63">
        <w:rPr>
          <w:rFonts w:ascii="Times New Roman" w:hAnsi="Times New Roman" w:cs="Times New Roman"/>
          <w:i/>
          <w:sz w:val="20"/>
          <w:szCs w:val="20"/>
          <w:lang w:val="en-GB"/>
        </w:rPr>
        <w:t xml:space="preserve"> another gap at international level: th</w:t>
      </w:r>
      <w:r w:rsidR="00B40391" w:rsidRPr="003D2E63">
        <w:rPr>
          <w:rFonts w:ascii="Times New Roman" w:hAnsi="Times New Roman" w:cs="Times New Roman"/>
          <w:i/>
          <w:sz w:val="20"/>
          <w:szCs w:val="20"/>
          <w:lang w:val="en-GB"/>
        </w:rPr>
        <w:t>e</w:t>
      </w:r>
      <w:r w:rsidRPr="003D2E63">
        <w:rPr>
          <w:rFonts w:ascii="Times New Roman" w:hAnsi="Times New Roman" w:cs="Times New Roman"/>
          <w:i/>
          <w:sz w:val="20"/>
          <w:szCs w:val="20"/>
          <w:lang w:val="en-GB"/>
        </w:rPr>
        <w:t xml:space="preserve"> regulat</w:t>
      </w:r>
      <w:r w:rsidR="00B40391" w:rsidRPr="003D2E63">
        <w:rPr>
          <w:rFonts w:ascii="Times New Roman" w:hAnsi="Times New Roman" w:cs="Times New Roman"/>
          <w:i/>
          <w:sz w:val="20"/>
          <w:szCs w:val="20"/>
          <w:lang w:val="en-GB"/>
        </w:rPr>
        <w:t>ory gap concerning</w:t>
      </w:r>
      <w:r w:rsidRPr="003D2E63">
        <w:rPr>
          <w:rFonts w:ascii="Times New Roman" w:hAnsi="Times New Roman" w:cs="Times New Roman"/>
          <w:i/>
          <w:sz w:val="20"/>
          <w:szCs w:val="20"/>
          <w:lang w:val="en-GB"/>
        </w:rPr>
        <w:t xml:space="preserve"> the civil liability of classification societies in the exercise of their private and public functions when acting on behalf of </w:t>
      </w:r>
      <w:r w:rsidR="00B40391" w:rsidRPr="003D2E63">
        <w:rPr>
          <w:rFonts w:ascii="Times New Roman" w:hAnsi="Times New Roman" w:cs="Times New Roman"/>
          <w:i/>
          <w:sz w:val="20"/>
          <w:szCs w:val="20"/>
          <w:lang w:val="en-GB"/>
        </w:rPr>
        <w:t>vessels’</w:t>
      </w:r>
      <w:r w:rsidRPr="003D2E63">
        <w:rPr>
          <w:rFonts w:ascii="Times New Roman" w:hAnsi="Times New Roman" w:cs="Times New Roman"/>
          <w:i/>
          <w:sz w:val="20"/>
          <w:szCs w:val="20"/>
          <w:lang w:val="en-GB"/>
        </w:rPr>
        <w:t xml:space="preserve"> flag states</w:t>
      </w:r>
      <w:r w:rsidR="00F46B8F" w:rsidRPr="003D2E63">
        <w:rPr>
          <w:rFonts w:ascii="Times New Roman" w:hAnsi="Times New Roman" w:cs="Times New Roman"/>
          <w:i/>
          <w:sz w:val="20"/>
          <w:szCs w:val="20"/>
          <w:lang w:val="en-GB"/>
        </w:rPr>
        <w:t>.</w:t>
      </w:r>
    </w:p>
    <w:p w14:paraId="0F74D312" w14:textId="1BC87E18" w:rsidR="00883056" w:rsidRPr="003D2E63" w:rsidRDefault="00883056" w:rsidP="00196622">
      <w:pPr>
        <w:spacing w:after="0" w:line="240" w:lineRule="auto"/>
        <w:jc w:val="both"/>
        <w:rPr>
          <w:rFonts w:ascii="Times New Roman" w:hAnsi="Times New Roman" w:cs="Times New Roman"/>
          <w:sz w:val="24"/>
          <w:szCs w:val="24"/>
          <w:lang w:val="en-GB"/>
        </w:rPr>
      </w:pPr>
    </w:p>
    <w:p w14:paraId="759A2F1D" w14:textId="77777777" w:rsidR="00552043" w:rsidRPr="003D2E63" w:rsidRDefault="00552043" w:rsidP="00196622">
      <w:pPr>
        <w:spacing w:after="0" w:line="240" w:lineRule="auto"/>
        <w:jc w:val="both"/>
        <w:rPr>
          <w:rFonts w:ascii="Times New Roman" w:hAnsi="Times New Roman" w:cs="Times New Roman"/>
          <w:sz w:val="24"/>
          <w:szCs w:val="24"/>
          <w:lang w:val="en-GB"/>
        </w:rPr>
      </w:pPr>
    </w:p>
    <w:p w14:paraId="311F8B0A" w14:textId="667800C6" w:rsidR="00525AAF" w:rsidRPr="003D2E63" w:rsidRDefault="00196622" w:rsidP="00196622">
      <w:pPr>
        <w:spacing w:after="0" w:line="240" w:lineRule="auto"/>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I. </w:t>
      </w:r>
      <w:r w:rsidR="00B471A0" w:rsidRPr="003D2E63">
        <w:rPr>
          <w:rFonts w:ascii="Times New Roman" w:hAnsi="Times New Roman" w:cs="Times New Roman"/>
          <w:sz w:val="24"/>
          <w:szCs w:val="24"/>
          <w:lang w:val="en-GB"/>
        </w:rPr>
        <w:t>INTRODUCTION</w:t>
      </w:r>
    </w:p>
    <w:p w14:paraId="71E86CD5" w14:textId="38EFCFB0" w:rsidR="00B471A0" w:rsidRPr="003D2E63" w:rsidRDefault="00196622" w:rsidP="00196622">
      <w:pPr>
        <w:spacing w:after="0" w:line="240" w:lineRule="auto"/>
        <w:jc w:val="both"/>
        <w:rPr>
          <w:rFonts w:ascii="Times New Roman" w:eastAsia="Times New Roman" w:hAnsi="Times New Roman" w:cs="Times New Roman"/>
          <w:bCs/>
          <w:caps/>
          <w:sz w:val="24"/>
          <w:szCs w:val="24"/>
          <w:lang w:val="en-GB" w:eastAsia="es-ES"/>
        </w:rPr>
      </w:pPr>
      <w:r w:rsidRPr="003D2E63">
        <w:rPr>
          <w:rFonts w:ascii="Times New Roman" w:eastAsia="Times New Roman" w:hAnsi="Times New Roman" w:cs="Times New Roman"/>
          <w:bCs/>
          <w:caps/>
          <w:sz w:val="24"/>
          <w:szCs w:val="24"/>
          <w:lang w:val="en-GB" w:eastAsia="es-ES"/>
        </w:rPr>
        <w:t xml:space="preserve">II. </w:t>
      </w:r>
      <w:r w:rsidR="00B471A0" w:rsidRPr="003D2E63">
        <w:rPr>
          <w:rFonts w:ascii="Times New Roman" w:eastAsia="Times New Roman" w:hAnsi="Times New Roman" w:cs="Times New Roman"/>
          <w:bCs/>
          <w:caps/>
          <w:sz w:val="24"/>
          <w:szCs w:val="24"/>
          <w:lang w:val="en-GB" w:eastAsia="es-ES"/>
        </w:rPr>
        <w:t>Implementation of autonomous vessels</w:t>
      </w:r>
    </w:p>
    <w:p w14:paraId="322988DB" w14:textId="1651535C" w:rsidR="00B471A0" w:rsidRPr="003D2E63" w:rsidRDefault="00196622" w:rsidP="00196622">
      <w:pPr>
        <w:spacing w:after="0" w:line="240" w:lineRule="auto"/>
        <w:jc w:val="both"/>
        <w:rPr>
          <w:rFonts w:ascii="Times New Roman" w:hAnsi="Times New Roman" w:cs="Times New Roman"/>
          <w:caps/>
          <w:sz w:val="24"/>
          <w:szCs w:val="24"/>
          <w:lang w:val="en-GB"/>
        </w:rPr>
      </w:pPr>
      <w:r w:rsidRPr="003D2E63">
        <w:rPr>
          <w:rFonts w:ascii="Times New Roman" w:hAnsi="Times New Roman" w:cs="Times New Roman"/>
          <w:caps/>
          <w:sz w:val="24"/>
          <w:szCs w:val="24"/>
          <w:lang w:val="en-GB"/>
        </w:rPr>
        <w:t xml:space="preserve">III. </w:t>
      </w:r>
      <w:r w:rsidR="00B471A0" w:rsidRPr="003D2E63">
        <w:rPr>
          <w:rFonts w:ascii="Times New Roman" w:hAnsi="Times New Roman" w:cs="Times New Roman"/>
          <w:caps/>
          <w:sz w:val="24"/>
          <w:szCs w:val="24"/>
          <w:lang w:val="en-GB"/>
        </w:rPr>
        <w:t>Legal status of autonomous vessels</w:t>
      </w:r>
    </w:p>
    <w:p w14:paraId="7E740FF3" w14:textId="791F7E2A" w:rsidR="00B471A0" w:rsidRPr="003D2E63" w:rsidRDefault="00B471A0" w:rsidP="00196622">
      <w:pPr>
        <w:pStyle w:val="Pargrafdellista"/>
        <w:numPr>
          <w:ilvl w:val="0"/>
          <w:numId w:val="18"/>
        </w:numPr>
        <w:spacing w:after="0" w:line="240" w:lineRule="auto"/>
        <w:contextualSpacing w:val="0"/>
        <w:jc w:val="both"/>
        <w:rPr>
          <w:rFonts w:ascii="Times New Roman" w:hAnsi="Times New Roman" w:cs="Times New Roman"/>
          <w:i/>
          <w:sz w:val="24"/>
          <w:szCs w:val="24"/>
          <w:lang w:val="en-GB"/>
        </w:rPr>
      </w:pPr>
      <w:r w:rsidRPr="003D2E63">
        <w:rPr>
          <w:rFonts w:ascii="Times New Roman" w:hAnsi="Times New Roman" w:cs="Times New Roman"/>
          <w:i/>
          <w:sz w:val="24"/>
          <w:szCs w:val="24"/>
          <w:lang w:val="en-GB"/>
        </w:rPr>
        <w:t>Regulatory gap</w:t>
      </w:r>
    </w:p>
    <w:p w14:paraId="2A6F6B9D" w14:textId="7138BA51" w:rsidR="00B471A0" w:rsidRPr="003D2E63" w:rsidRDefault="00196622" w:rsidP="00196622">
      <w:pPr>
        <w:spacing w:after="0" w:line="240" w:lineRule="auto"/>
        <w:ind w:left="708"/>
        <w:jc w:val="both"/>
        <w:rPr>
          <w:rFonts w:ascii="Times New Roman" w:hAnsi="Times New Roman" w:cs="Times New Roman"/>
          <w:i/>
          <w:sz w:val="24"/>
          <w:szCs w:val="24"/>
          <w:lang w:val="en-GB"/>
        </w:rPr>
      </w:pPr>
      <w:r w:rsidRPr="003D2E63">
        <w:rPr>
          <w:rFonts w:ascii="Times New Roman" w:hAnsi="Times New Roman" w:cs="Times New Roman"/>
          <w:i/>
          <w:sz w:val="24"/>
          <w:szCs w:val="24"/>
          <w:lang w:val="en-GB"/>
        </w:rPr>
        <w:t xml:space="preserve">B. </w:t>
      </w:r>
      <w:commentRangeStart w:id="1"/>
      <w:r w:rsidR="00B471A0" w:rsidRPr="003D2E63">
        <w:rPr>
          <w:rFonts w:ascii="Times New Roman" w:hAnsi="Times New Roman" w:cs="Times New Roman"/>
          <w:i/>
          <w:sz w:val="24"/>
          <w:szCs w:val="24"/>
          <w:lang w:val="en-GB"/>
        </w:rPr>
        <w:t>Self-regulation: The role of classification societies in autonomous vessels through internal regulation</w:t>
      </w:r>
      <w:commentRangeEnd w:id="1"/>
      <w:r w:rsidR="00B471A0" w:rsidRPr="003D2E63">
        <w:rPr>
          <w:rStyle w:val="Refernciadecomentari"/>
          <w:rFonts w:ascii="Times New Roman" w:hAnsi="Times New Roman" w:cs="Times New Roman"/>
          <w:sz w:val="24"/>
          <w:szCs w:val="24"/>
        </w:rPr>
        <w:commentReference w:id="1"/>
      </w:r>
    </w:p>
    <w:p w14:paraId="22182D73" w14:textId="27B6A05F" w:rsidR="00B471A0" w:rsidRPr="003D2E63" w:rsidRDefault="00196622" w:rsidP="00196622">
      <w:pPr>
        <w:spacing w:after="0" w:line="240" w:lineRule="auto"/>
        <w:ind w:left="708"/>
        <w:jc w:val="both"/>
        <w:rPr>
          <w:rFonts w:ascii="Times New Roman" w:hAnsi="Times New Roman" w:cs="Times New Roman"/>
          <w:i/>
          <w:sz w:val="24"/>
          <w:szCs w:val="24"/>
          <w:lang w:val="en-GB"/>
        </w:rPr>
      </w:pPr>
      <w:r w:rsidRPr="003D2E63">
        <w:rPr>
          <w:rFonts w:ascii="Times New Roman" w:hAnsi="Times New Roman" w:cs="Times New Roman"/>
          <w:i/>
          <w:sz w:val="24"/>
          <w:szCs w:val="24"/>
          <w:lang w:val="en-GB"/>
        </w:rPr>
        <w:t xml:space="preserve">C. </w:t>
      </w:r>
      <w:r w:rsidR="00B471A0" w:rsidRPr="003D2E63">
        <w:rPr>
          <w:rFonts w:ascii="Times New Roman" w:hAnsi="Times New Roman" w:cs="Times New Roman"/>
          <w:i/>
          <w:sz w:val="24"/>
          <w:szCs w:val="24"/>
          <w:lang w:val="en-GB"/>
        </w:rPr>
        <w:t xml:space="preserve">The de minimis harmonisation work of the </w:t>
      </w:r>
      <w:r w:rsidR="00B471A0" w:rsidRPr="003D2E63">
        <w:rPr>
          <w:rFonts w:ascii="Times New Roman" w:hAnsi="Times New Roman" w:cs="Times New Roman"/>
          <w:bCs/>
          <w:i/>
          <w:sz w:val="24"/>
          <w:szCs w:val="24"/>
          <w:lang w:val="en-GB"/>
        </w:rPr>
        <w:t>International Association of Classification Societies</w:t>
      </w:r>
      <w:r w:rsidR="00B471A0" w:rsidRPr="003D2E63">
        <w:rPr>
          <w:rFonts w:ascii="Times New Roman" w:hAnsi="Times New Roman" w:cs="Times New Roman"/>
          <w:bCs/>
          <w:i/>
          <w:iCs/>
          <w:sz w:val="24"/>
          <w:szCs w:val="24"/>
          <w:lang w:val="en-GB"/>
        </w:rPr>
        <w:t xml:space="preserve"> </w:t>
      </w:r>
      <w:r w:rsidR="00B471A0" w:rsidRPr="003D2E63">
        <w:rPr>
          <w:rFonts w:ascii="Times New Roman" w:hAnsi="Times New Roman" w:cs="Times New Roman"/>
          <w:bCs/>
          <w:i/>
          <w:sz w:val="24"/>
          <w:szCs w:val="24"/>
          <w:lang w:val="en-GB"/>
        </w:rPr>
        <w:t>(IACS)</w:t>
      </w:r>
    </w:p>
    <w:p w14:paraId="431D548F" w14:textId="28034C5A" w:rsidR="00B471A0" w:rsidRPr="003D2E63" w:rsidRDefault="00196622" w:rsidP="00196622">
      <w:pPr>
        <w:spacing w:after="0" w:line="240" w:lineRule="auto"/>
        <w:ind w:firstLine="708"/>
        <w:jc w:val="both"/>
        <w:rPr>
          <w:rFonts w:ascii="Times New Roman" w:hAnsi="Times New Roman" w:cs="Times New Roman"/>
          <w:b/>
          <w:sz w:val="24"/>
          <w:szCs w:val="24"/>
          <w:lang w:val="en-GB"/>
        </w:rPr>
      </w:pPr>
      <w:r w:rsidRPr="003D2E63">
        <w:rPr>
          <w:rFonts w:ascii="Times New Roman" w:hAnsi="Times New Roman" w:cs="Times New Roman"/>
          <w:i/>
          <w:sz w:val="24"/>
          <w:szCs w:val="24"/>
          <w:lang w:val="en-GB"/>
        </w:rPr>
        <w:t xml:space="preserve">D. </w:t>
      </w:r>
      <w:r w:rsidR="00B471A0" w:rsidRPr="003D2E63">
        <w:rPr>
          <w:rFonts w:ascii="Times New Roman" w:hAnsi="Times New Roman" w:cs="Times New Roman"/>
          <w:i/>
          <w:sz w:val="24"/>
          <w:szCs w:val="24"/>
          <w:lang w:val="en-GB"/>
        </w:rPr>
        <w:t>Certification of protection against cyber risks</w:t>
      </w:r>
      <w:r w:rsidR="00B471A0" w:rsidRPr="003D2E63">
        <w:rPr>
          <w:rFonts w:ascii="Times New Roman" w:hAnsi="Times New Roman" w:cs="Times New Roman"/>
          <w:b/>
          <w:sz w:val="24"/>
          <w:szCs w:val="24"/>
          <w:lang w:val="en-GB"/>
        </w:rPr>
        <w:t xml:space="preserve"> </w:t>
      </w:r>
    </w:p>
    <w:p w14:paraId="0F81A20D" w14:textId="7DD89750" w:rsidR="00B471A0" w:rsidRPr="003D2E63" w:rsidRDefault="00196622" w:rsidP="00196622">
      <w:pPr>
        <w:spacing w:after="0" w:line="240" w:lineRule="auto"/>
        <w:jc w:val="both"/>
        <w:rPr>
          <w:rFonts w:ascii="Times New Roman" w:hAnsi="Times New Roman" w:cs="Times New Roman"/>
          <w:caps/>
          <w:sz w:val="24"/>
          <w:szCs w:val="24"/>
          <w:lang w:val="en-GB"/>
        </w:rPr>
      </w:pPr>
      <w:r w:rsidRPr="003D2E63">
        <w:rPr>
          <w:rFonts w:ascii="Times New Roman" w:hAnsi="Times New Roman" w:cs="Times New Roman"/>
          <w:caps/>
          <w:sz w:val="24"/>
          <w:szCs w:val="24"/>
          <w:lang w:val="en-GB"/>
        </w:rPr>
        <w:t xml:space="preserve">III. </w:t>
      </w:r>
      <w:r w:rsidR="00B471A0" w:rsidRPr="003D2E63">
        <w:rPr>
          <w:rFonts w:ascii="Times New Roman" w:hAnsi="Times New Roman" w:cs="Times New Roman"/>
          <w:caps/>
          <w:sz w:val="24"/>
          <w:szCs w:val="24"/>
          <w:lang w:val="en-GB"/>
        </w:rPr>
        <w:t>Civil liability of classification societies for the verification and certification of autonomous vessels</w:t>
      </w:r>
    </w:p>
    <w:p w14:paraId="7931D2DE" w14:textId="092F791C" w:rsidR="00196622" w:rsidRPr="003D2E63" w:rsidRDefault="00196622" w:rsidP="00196622">
      <w:pPr>
        <w:spacing w:after="0" w:line="240" w:lineRule="auto"/>
        <w:jc w:val="both"/>
        <w:rPr>
          <w:rFonts w:ascii="Times New Roman" w:hAnsi="Times New Roman" w:cs="Times New Roman"/>
          <w:caps/>
          <w:sz w:val="24"/>
          <w:szCs w:val="24"/>
          <w:lang w:val="en-GB"/>
        </w:rPr>
      </w:pPr>
      <w:r w:rsidRPr="003D2E63">
        <w:rPr>
          <w:rFonts w:ascii="Times New Roman" w:hAnsi="Times New Roman" w:cs="Times New Roman"/>
          <w:caps/>
          <w:sz w:val="24"/>
          <w:szCs w:val="24"/>
          <w:lang w:val="en-GB"/>
        </w:rPr>
        <w:t>IV. CONCLUSIONS.</w:t>
      </w:r>
    </w:p>
    <w:p w14:paraId="7D45CBBC" w14:textId="7C510747" w:rsidR="00196622" w:rsidRPr="003D2E63" w:rsidRDefault="00196622" w:rsidP="00196622">
      <w:pPr>
        <w:spacing w:after="0" w:line="240" w:lineRule="auto"/>
        <w:jc w:val="both"/>
        <w:rPr>
          <w:rFonts w:ascii="Times New Roman" w:hAnsi="Times New Roman" w:cs="Times New Roman"/>
          <w:caps/>
          <w:sz w:val="24"/>
          <w:szCs w:val="24"/>
          <w:lang w:val="en-GB"/>
        </w:rPr>
      </w:pPr>
      <w:r w:rsidRPr="003D2E63">
        <w:rPr>
          <w:rFonts w:ascii="Times New Roman" w:hAnsi="Times New Roman" w:cs="Times New Roman"/>
          <w:caps/>
          <w:sz w:val="24"/>
          <w:szCs w:val="24"/>
          <w:lang w:val="en-GB"/>
        </w:rPr>
        <w:t>V. BIBLIOGRAPHY</w:t>
      </w:r>
    </w:p>
    <w:p w14:paraId="1A968917" w14:textId="77777777" w:rsidR="00B471A0" w:rsidRPr="003D2E63" w:rsidRDefault="00B471A0" w:rsidP="00196622">
      <w:pPr>
        <w:spacing w:after="0" w:line="240" w:lineRule="auto"/>
        <w:ind w:firstLine="708"/>
        <w:jc w:val="both"/>
        <w:rPr>
          <w:rFonts w:ascii="Times New Roman" w:hAnsi="Times New Roman" w:cs="Times New Roman"/>
          <w:b/>
          <w:sz w:val="24"/>
          <w:szCs w:val="24"/>
          <w:lang w:val="en-GB"/>
        </w:rPr>
      </w:pPr>
    </w:p>
    <w:p w14:paraId="333D0EFC" w14:textId="77777777" w:rsidR="00196622" w:rsidRPr="003D2E63" w:rsidRDefault="00196622" w:rsidP="00196622">
      <w:pPr>
        <w:spacing w:after="0" w:line="240" w:lineRule="auto"/>
        <w:jc w:val="both"/>
        <w:rPr>
          <w:rFonts w:ascii="Times New Roman" w:hAnsi="Times New Roman" w:cs="Times New Roman"/>
          <w:sz w:val="24"/>
          <w:szCs w:val="24"/>
          <w:lang w:val="en-GB"/>
        </w:rPr>
      </w:pPr>
    </w:p>
    <w:p w14:paraId="4874A812" w14:textId="77777777" w:rsidR="00196622" w:rsidRPr="003D2E63" w:rsidRDefault="00196622" w:rsidP="00196622">
      <w:pPr>
        <w:spacing w:after="0" w:line="240" w:lineRule="auto"/>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I. INTRODUCTION</w:t>
      </w:r>
    </w:p>
    <w:p w14:paraId="23EB2055" w14:textId="77777777" w:rsidR="00196622" w:rsidRPr="003D2E63" w:rsidRDefault="00196622" w:rsidP="00196622">
      <w:pPr>
        <w:spacing w:after="0" w:line="240" w:lineRule="auto"/>
        <w:jc w:val="both"/>
        <w:rPr>
          <w:rFonts w:ascii="Times New Roman" w:eastAsia="Times New Roman" w:hAnsi="Times New Roman" w:cs="Times New Roman"/>
          <w:bCs/>
          <w:sz w:val="24"/>
          <w:szCs w:val="24"/>
          <w:lang w:val="en-GB" w:eastAsia="es-ES"/>
        </w:rPr>
      </w:pPr>
    </w:p>
    <w:p w14:paraId="08A32BE8" w14:textId="014DE231" w:rsidR="00925799" w:rsidRPr="003D2E63" w:rsidRDefault="000964BD" w:rsidP="00196622">
      <w:pPr>
        <w:spacing w:after="0" w:line="240" w:lineRule="auto"/>
        <w:ind w:firstLine="708"/>
        <w:jc w:val="both"/>
        <w:rPr>
          <w:rFonts w:ascii="Times New Roman" w:hAnsi="Times New Roman" w:cs="Times New Roman"/>
          <w:sz w:val="24"/>
          <w:szCs w:val="24"/>
          <w:lang w:val="en-GB"/>
        </w:rPr>
      </w:pPr>
      <w:r w:rsidRPr="003D2E63">
        <w:rPr>
          <w:rFonts w:ascii="Times New Roman" w:eastAsia="Times New Roman" w:hAnsi="Times New Roman" w:cs="Times New Roman"/>
          <w:bCs/>
          <w:sz w:val="24"/>
          <w:szCs w:val="24"/>
          <w:lang w:val="en-GB" w:eastAsia="es-ES"/>
        </w:rPr>
        <w:t xml:space="preserve">Autonomous vehicles can be classified </w:t>
      </w:r>
      <w:r w:rsidR="007D63AF" w:rsidRPr="003D2E63">
        <w:rPr>
          <w:rFonts w:ascii="Times New Roman" w:eastAsia="Times New Roman" w:hAnsi="Times New Roman" w:cs="Times New Roman"/>
          <w:bCs/>
          <w:sz w:val="24"/>
          <w:szCs w:val="24"/>
          <w:lang w:val="en-GB" w:eastAsia="es-ES"/>
        </w:rPr>
        <w:t>in terms of their technology into a series of categories ranging</w:t>
      </w:r>
      <w:r w:rsidRPr="003D2E63">
        <w:rPr>
          <w:rFonts w:ascii="Times New Roman" w:eastAsia="Times New Roman" w:hAnsi="Times New Roman" w:cs="Times New Roman"/>
          <w:bCs/>
          <w:sz w:val="24"/>
          <w:szCs w:val="24"/>
          <w:lang w:val="en-GB" w:eastAsia="es-ES"/>
        </w:rPr>
        <w:t xml:space="preserve"> from non-automated vehicle</w:t>
      </w:r>
      <w:r w:rsidR="007D63AF" w:rsidRPr="003D2E63">
        <w:rPr>
          <w:rFonts w:ascii="Times New Roman" w:eastAsia="Times New Roman" w:hAnsi="Times New Roman" w:cs="Times New Roman"/>
          <w:bCs/>
          <w:sz w:val="24"/>
          <w:szCs w:val="24"/>
          <w:lang w:val="en-GB" w:eastAsia="es-ES"/>
        </w:rPr>
        <w:t>s</w:t>
      </w:r>
      <w:r w:rsidRPr="003D2E63">
        <w:rPr>
          <w:rFonts w:ascii="Times New Roman" w:eastAsia="Times New Roman" w:hAnsi="Times New Roman" w:cs="Times New Roman"/>
          <w:bCs/>
          <w:sz w:val="24"/>
          <w:szCs w:val="24"/>
          <w:lang w:val="en-GB" w:eastAsia="es-ES"/>
        </w:rPr>
        <w:t xml:space="preserve"> (</w:t>
      </w:r>
      <w:r w:rsidR="007D63AF" w:rsidRPr="003D2E63">
        <w:rPr>
          <w:rFonts w:ascii="Times New Roman" w:eastAsia="Times New Roman" w:hAnsi="Times New Roman" w:cs="Times New Roman"/>
          <w:bCs/>
          <w:sz w:val="24"/>
          <w:szCs w:val="24"/>
          <w:lang w:val="en-GB" w:eastAsia="es-ES"/>
        </w:rPr>
        <w:t>level</w:t>
      </w:r>
      <w:r w:rsidRPr="003D2E63">
        <w:rPr>
          <w:rFonts w:ascii="Times New Roman" w:eastAsia="Times New Roman" w:hAnsi="Times New Roman" w:cs="Times New Roman"/>
          <w:bCs/>
          <w:sz w:val="24"/>
          <w:szCs w:val="24"/>
          <w:lang w:val="en-GB" w:eastAsia="es-ES"/>
        </w:rPr>
        <w:t xml:space="preserve"> 0) to fully auto</w:t>
      </w:r>
      <w:r w:rsidR="007D63AF" w:rsidRPr="003D2E63">
        <w:rPr>
          <w:rFonts w:ascii="Times New Roman" w:eastAsia="Times New Roman" w:hAnsi="Times New Roman" w:cs="Times New Roman"/>
          <w:bCs/>
          <w:sz w:val="24"/>
          <w:szCs w:val="24"/>
          <w:lang w:val="en-GB" w:eastAsia="es-ES"/>
        </w:rPr>
        <w:t>mated</w:t>
      </w:r>
      <w:r w:rsidRPr="003D2E63">
        <w:rPr>
          <w:rFonts w:ascii="Times New Roman" w:eastAsia="Times New Roman" w:hAnsi="Times New Roman" w:cs="Times New Roman"/>
          <w:bCs/>
          <w:sz w:val="24"/>
          <w:szCs w:val="24"/>
          <w:lang w:val="en-GB" w:eastAsia="es-ES"/>
        </w:rPr>
        <w:t xml:space="preserve"> vehicle</w:t>
      </w:r>
      <w:r w:rsidR="007D63AF" w:rsidRPr="003D2E63">
        <w:rPr>
          <w:rFonts w:ascii="Times New Roman" w:eastAsia="Times New Roman" w:hAnsi="Times New Roman" w:cs="Times New Roman"/>
          <w:bCs/>
          <w:sz w:val="24"/>
          <w:szCs w:val="24"/>
          <w:lang w:val="en-GB" w:eastAsia="es-ES"/>
        </w:rPr>
        <w:t>s</w:t>
      </w:r>
      <w:r w:rsidRPr="003D2E63">
        <w:rPr>
          <w:rFonts w:ascii="Times New Roman" w:eastAsia="Times New Roman" w:hAnsi="Times New Roman" w:cs="Times New Roman"/>
          <w:bCs/>
          <w:sz w:val="24"/>
          <w:szCs w:val="24"/>
          <w:lang w:val="en-GB" w:eastAsia="es-ES"/>
        </w:rPr>
        <w:t xml:space="preserve"> (</w:t>
      </w:r>
      <w:r w:rsidR="007D63AF" w:rsidRPr="003D2E63">
        <w:rPr>
          <w:rFonts w:ascii="Times New Roman" w:eastAsia="Times New Roman" w:hAnsi="Times New Roman" w:cs="Times New Roman"/>
          <w:bCs/>
          <w:sz w:val="24"/>
          <w:szCs w:val="24"/>
          <w:lang w:val="en-GB" w:eastAsia="es-ES"/>
        </w:rPr>
        <w:t>level</w:t>
      </w:r>
      <w:r w:rsidRPr="003D2E63">
        <w:rPr>
          <w:rFonts w:ascii="Times New Roman" w:eastAsia="Times New Roman" w:hAnsi="Times New Roman" w:cs="Times New Roman"/>
          <w:bCs/>
          <w:sz w:val="24"/>
          <w:szCs w:val="24"/>
          <w:lang w:val="en-GB" w:eastAsia="es-ES"/>
        </w:rPr>
        <w:t xml:space="preserve"> 5). Semi-autonomous vehicles are those in </w:t>
      </w:r>
      <w:r w:rsidR="00E467B9" w:rsidRPr="003D2E63">
        <w:rPr>
          <w:rFonts w:ascii="Times New Roman" w:eastAsia="Times New Roman" w:hAnsi="Times New Roman" w:cs="Times New Roman"/>
          <w:bCs/>
          <w:sz w:val="24"/>
          <w:szCs w:val="24"/>
          <w:lang w:val="en-GB" w:eastAsia="es-ES"/>
        </w:rPr>
        <w:t xml:space="preserve">the intermediate </w:t>
      </w:r>
      <w:r w:rsidR="007D63AF" w:rsidRPr="003D2E63">
        <w:rPr>
          <w:rFonts w:ascii="Times New Roman" w:eastAsia="Times New Roman" w:hAnsi="Times New Roman" w:cs="Times New Roman"/>
          <w:bCs/>
          <w:sz w:val="24"/>
          <w:szCs w:val="24"/>
          <w:lang w:val="en-GB" w:eastAsia="es-ES"/>
        </w:rPr>
        <w:t>levels</w:t>
      </w:r>
      <w:r w:rsidRPr="003D2E63">
        <w:rPr>
          <w:rFonts w:ascii="Times New Roman" w:eastAsia="Times New Roman" w:hAnsi="Times New Roman" w:cs="Times New Roman"/>
          <w:bCs/>
          <w:sz w:val="24"/>
          <w:szCs w:val="24"/>
          <w:lang w:val="en-GB" w:eastAsia="es-ES"/>
        </w:rPr>
        <w:t xml:space="preserve">. </w:t>
      </w:r>
      <w:r w:rsidR="002C6C59" w:rsidRPr="003D2E63">
        <w:rPr>
          <w:rFonts w:ascii="Times New Roman" w:eastAsia="Times New Roman" w:hAnsi="Times New Roman" w:cs="Times New Roman"/>
          <w:bCs/>
          <w:sz w:val="24"/>
          <w:szCs w:val="24"/>
          <w:lang w:val="en-GB" w:eastAsia="es-ES"/>
        </w:rPr>
        <w:t>In Spain</w:t>
      </w:r>
      <w:r w:rsidR="003A62BC" w:rsidRPr="003D2E63">
        <w:rPr>
          <w:rFonts w:ascii="Times New Roman" w:eastAsia="Times New Roman" w:hAnsi="Times New Roman" w:cs="Times New Roman"/>
          <w:bCs/>
          <w:sz w:val="24"/>
          <w:szCs w:val="24"/>
          <w:lang w:val="en-GB" w:eastAsia="es-ES"/>
        </w:rPr>
        <w:t xml:space="preserve">, </w:t>
      </w:r>
      <w:r w:rsidRPr="003D2E63">
        <w:rPr>
          <w:rFonts w:ascii="Times New Roman" w:eastAsia="Times New Roman" w:hAnsi="Times New Roman" w:cs="Times New Roman"/>
          <w:bCs/>
          <w:sz w:val="24"/>
          <w:szCs w:val="24"/>
          <w:lang w:val="en-GB" w:eastAsia="es-ES"/>
        </w:rPr>
        <w:t xml:space="preserve">Instruction 15/V-113 </w:t>
      </w:r>
      <w:r w:rsidR="008615E2" w:rsidRPr="003D2E63">
        <w:rPr>
          <w:rFonts w:ascii="Times New Roman" w:eastAsia="Times New Roman" w:hAnsi="Times New Roman" w:cs="Times New Roman"/>
          <w:bCs/>
          <w:sz w:val="24"/>
          <w:szCs w:val="24"/>
          <w:lang w:val="en-GB" w:eastAsia="es-ES"/>
        </w:rPr>
        <w:t xml:space="preserve">of the Directorate General of Traffic of the Ministry of the Interior of </w:t>
      </w:r>
      <w:r w:rsidRPr="003D2E63">
        <w:rPr>
          <w:rFonts w:ascii="Times New Roman" w:eastAsia="Times New Roman" w:hAnsi="Times New Roman" w:cs="Times New Roman"/>
          <w:bCs/>
          <w:sz w:val="24"/>
          <w:szCs w:val="24"/>
          <w:lang w:val="en-GB" w:eastAsia="es-ES"/>
        </w:rPr>
        <w:t xml:space="preserve">13 November 2015 </w:t>
      </w:r>
      <w:r w:rsidR="005037B8" w:rsidRPr="003D2E63">
        <w:rPr>
          <w:rFonts w:ascii="Times New Roman" w:hAnsi="Times New Roman" w:cs="Times New Roman"/>
          <w:sz w:val="24"/>
          <w:szCs w:val="24"/>
          <w:lang w:val="en-GB"/>
        </w:rPr>
        <w:t xml:space="preserve">incorporates into Spanish law the classification system for </w:t>
      </w:r>
      <w:r w:rsidR="001B6CE3" w:rsidRPr="003D2E63">
        <w:rPr>
          <w:rFonts w:ascii="Times New Roman" w:hAnsi="Times New Roman" w:cs="Times New Roman"/>
          <w:sz w:val="24"/>
          <w:szCs w:val="24"/>
          <w:lang w:val="en-GB"/>
        </w:rPr>
        <w:t>driving automation</w:t>
      </w:r>
      <w:r w:rsidR="005037B8" w:rsidRPr="003D2E63">
        <w:rPr>
          <w:rFonts w:ascii="Times New Roman" w:hAnsi="Times New Roman" w:cs="Times New Roman"/>
          <w:sz w:val="24"/>
          <w:szCs w:val="24"/>
          <w:lang w:val="en-GB"/>
        </w:rPr>
        <w:t xml:space="preserve"> </w:t>
      </w:r>
      <w:r w:rsidR="001B6CE3" w:rsidRPr="003D2E63">
        <w:rPr>
          <w:rFonts w:ascii="Times New Roman" w:hAnsi="Times New Roman" w:cs="Times New Roman"/>
          <w:sz w:val="24"/>
          <w:szCs w:val="24"/>
          <w:lang w:val="en-GB"/>
        </w:rPr>
        <w:t>created</w:t>
      </w:r>
      <w:r w:rsidR="005037B8" w:rsidRPr="003D2E63">
        <w:rPr>
          <w:rFonts w:ascii="Times New Roman" w:hAnsi="Times New Roman" w:cs="Times New Roman"/>
          <w:sz w:val="24"/>
          <w:szCs w:val="24"/>
          <w:lang w:val="en-GB"/>
        </w:rPr>
        <w:t xml:space="preserve"> by the </w:t>
      </w:r>
      <w:r w:rsidR="005037B8" w:rsidRPr="003D2E63">
        <w:rPr>
          <w:rFonts w:ascii="Times New Roman" w:hAnsi="Times New Roman" w:cs="Times New Roman"/>
          <w:iCs/>
          <w:sz w:val="24"/>
          <w:szCs w:val="24"/>
          <w:lang w:val="en-GB"/>
        </w:rPr>
        <w:t>Society of Automotive Engineers</w:t>
      </w:r>
      <w:r w:rsidR="005037B8" w:rsidRPr="003D2E63">
        <w:rPr>
          <w:rFonts w:ascii="Times New Roman" w:hAnsi="Times New Roman" w:cs="Times New Roman"/>
          <w:i/>
          <w:sz w:val="24"/>
          <w:szCs w:val="24"/>
          <w:lang w:val="en-GB"/>
        </w:rPr>
        <w:t xml:space="preserve"> </w:t>
      </w:r>
      <w:r w:rsidR="005037B8" w:rsidRPr="003D2E63">
        <w:rPr>
          <w:rFonts w:ascii="Times New Roman" w:hAnsi="Times New Roman" w:cs="Times New Roman"/>
          <w:sz w:val="24"/>
          <w:szCs w:val="24"/>
          <w:lang w:val="en-GB"/>
        </w:rPr>
        <w:t>(SAE)</w:t>
      </w:r>
      <w:r w:rsidR="00925799" w:rsidRPr="003D2E63">
        <w:rPr>
          <w:rFonts w:ascii="Times New Roman" w:hAnsi="Times New Roman" w:cs="Times New Roman"/>
          <w:sz w:val="24"/>
          <w:szCs w:val="24"/>
          <w:lang w:val="en-GB"/>
        </w:rPr>
        <w:t>. This is available to the public</w:t>
      </w:r>
      <w:r w:rsidR="005037B8" w:rsidRPr="003D2E63">
        <w:rPr>
          <w:rStyle w:val="Refernciadenotaapeudepgina"/>
          <w:rFonts w:ascii="Times New Roman" w:hAnsi="Times New Roman" w:cs="Times New Roman"/>
          <w:sz w:val="24"/>
          <w:szCs w:val="24"/>
          <w:lang w:val="en-GB"/>
        </w:rPr>
        <w:footnoteReference w:id="2"/>
      </w:r>
      <w:r w:rsidR="005037B8" w:rsidRPr="003D2E63">
        <w:rPr>
          <w:rFonts w:ascii="Times New Roman" w:hAnsi="Times New Roman" w:cs="Times New Roman"/>
          <w:sz w:val="24"/>
          <w:szCs w:val="24"/>
          <w:lang w:val="en-GB"/>
        </w:rPr>
        <w:t xml:space="preserve">. </w:t>
      </w:r>
    </w:p>
    <w:p w14:paraId="2A51E938" w14:textId="6637E042" w:rsidR="005D7CAE" w:rsidRPr="003D2E63" w:rsidRDefault="002C6C59" w:rsidP="00196622">
      <w:pPr>
        <w:spacing w:after="0" w:line="240" w:lineRule="auto"/>
        <w:ind w:firstLine="708"/>
        <w:jc w:val="both"/>
        <w:rPr>
          <w:rFonts w:ascii="Times New Roman" w:eastAsia="Times New Roman" w:hAnsi="Times New Roman" w:cs="Times New Roman"/>
          <w:bCs/>
          <w:sz w:val="24"/>
          <w:szCs w:val="24"/>
          <w:lang w:val="en-GB" w:eastAsia="es-ES"/>
        </w:rPr>
      </w:pPr>
      <w:r w:rsidRPr="003D2E63">
        <w:rPr>
          <w:rFonts w:ascii="Times New Roman" w:hAnsi="Times New Roman" w:cs="Times New Roman"/>
          <w:sz w:val="24"/>
          <w:szCs w:val="24"/>
          <w:lang w:val="en-GB"/>
        </w:rPr>
        <w:t xml:space="preserve">However, there are other ways of classifying autonomous driving, as there is still no international standard that unifies the different interpretations of </w:t>
      </w:r>
      <w:r w:rsidR="00183CE4" w:rsidRPr="003D2E63">
        <w:rPr>
          <w:rFonts w:ascii="Times New Roman" w:hAnsi="Times New Roman" w:cs="Times New Roman"/>
          <w:sz w:val="24"/>
          <w:szCs w:val="24"/>
          <w:lang w:val="en-GB"/>
        </w:rPr>
        <w:t>this</w:t>
      </w:r>
      <w:r w:rsidRPr="003D2E63">
        <w:rPr>
          <w:rFonts w:ascii="Times New Roman" w:hAnsi="Times New Roman" w:cs="Times New Roman"/>
          <w:sz w:val="24"/>
          <w:szCs w:val="24"/>
          <w:lang w:val="en-GB"/>
        </w:rPr>
        <w:t xml:space="preserve"> phenomenon. </w:t>
      </w:r>
      <w:r w:rsidR="005037B8" w:rsidRPr="003D2E63">
        <w:rPr>
          <w:rFonts w:ascii="Times New Roman" w:hAnsi="Times New Roman" w:cs="Times New Roman"/>
          <w:sz w:val="24"/>
          <w:szCs w:val="24"/>
          <w:lang w:val="en-GB"/>
        </w:rPr>
        <w:t xml:space="preserve">For </w:t>
      </w:r>
      <w:r w:rsidR="005037B8" w:rsidRPr="003D2E63">
        <w:rPr>
          <w:rFonts w:ascii="Times New Roman" w:hAnsi="Times New Roman" w:cs="Times New Roman"/>
          <w:sz w:val="24"/>
          <w:szCs w:val="24"/>
          <w:lang w:val="en-GB"/>
        </w:rPr>
        <w:lastRenderedPageBreak/>
        <w:t xml:space="preserve">example, in the United States, the </w:t>
      </w:r>
      <w:r w:rsidR="005037B8" w:rsidRPr="003D2E63">
        <w:rPr>
          <w:rFonts w:ascii="Times New Roman" w:hAnsi="Times New Roman" w:cs="Times New Roman"/>
          <w:iCs/>
          <w:sz w:val="24"/>
          <w:szCs w:val="24"/>
          <w:lang w:val="en-GB"/>
        </w:rPr>
        <w:t>U.S. Department of Transportation (DOT) National Highway Traffic Safety Administration</w:t>
      </w:r>
      <w:r w:rsidR="005037B8" w:rsidRPr="003D2E63">
        <w:rPr>
          <w:rFonts w:ascii="Times New Roman" w:hAnsi="Times New Roman" w:cs="Times New Roman"/>
          <w:i/>
          <w:sz w:val="24"/>
          <w:szCs w:val="24"/>
          <w:lang w:val="en-GB"/>
        </w:rPr>
        <w:t xml:space="preserve"> </w:t>
      </w:r>
      <w:r w:rsidR="005037B8" w:rsidRPr="003D2E63">
        <w:rPr>
          <w:rFonts w:ascii="Times New Roman" w:hAnsi="Times New Roman" w:cs="Times New Roman"/>
          <w:sz w:val="24"/>
          <w:szCs w:val="24"/>
          <w:lang w:val="en-GB"/>
        </w:rPr>
        <w:t>(NHTSA) classifies it into four levels</w:t>
      </w:r>
      <w:r w:rsidR="005037B8" w:rsidRPr="003D2E63">
        <w:rPr>
          <w:rStyle w:val="Refernciadenotaapeudepgina"/>
          <w:rFonts w:ascii="Times New Roman" w:hAnsi="Times New Roman" w:cs="Times New Roman"/>
          <w:sz w:val="24"/>
          <w:szCs w:val="24"/>
          <w:lang w:val="en-GB"/>
        </w:rPr>
        <w:footnoteReference w:id="3"/>
      </w:r>
      <w:r w:rsidR="005037B8" w:rsidRPr="003D2E63">
        <w:rPr>
          <w:rFonts w:ascii="Times New Roman" w:hAnsi="Times New Roman" w:cs="Times New Roman"/>
          <w:sz w:val="24"/>
          <w:szCs w:val="24"/>
          <w:lang w:val="en-GB"/>
        </w:rPr>
        <w:t xml:space="preserve">. </w:t>
      </w:r>
    </w:p>
    <w:p w14:paraId="236CC3DD" w14:textId="0C36E053" w:rsidR="005D7CAE" w:rsidRPr="003D2E63" w:rsidRDefault="0076642C" w:rsidP="00196622">
      <w:pPr>
        <w:shd w:val="clear" w:color="auto" w:fill="FFFFFF"/>
        <w:spacing w:after="0" w:line="240" w:lineRule="auto"/>
        <w:ind w:firstLine="708"/>
        <w:jc w:val="both"/>
        <w:rPr>
          <w:rFonts w:ascii="Times New Roman" w:eastAsia="Times New Roman" w:hAnsi="Times New Roman" w:cs="Times New Roman"/>
          <w:bCs/>
          <w:sz w:val="24"/>
          <w:szCs w:val="24"/>
          <w:lang w:val="en-GB" w:eastAsia="es-ES"/>
        </w:rPr>
      </w:pPr>
      <w:r w:rsidRPr="003D2E63">
        <w:rPr>
          <w:rFonts w:ascii="Times New Roman" w:eastAsia="Times New Roman" w:hAnsi="Times New Roman" w:cs="Times New Roman"/>
          <w:bCs/>
          <w:sz w:val="24"/>
          <w:szCs w:val="24"/>
          <w:lang w:val="en-GB" w:eastAsia="es-ES"/>
        </w:rPr>
        <w:t xml:space="preserve">Autonomous vehicles are already a </w:t>
      </w:r>
      <w:r w:rsidR="00AD3D67" w:rsidRPr="003D2E63">
        <w:rPr>
          <w:rFonts w:ascii="Times New Roman" w:eastAsia="Times New Roman" w:hAnsi="Times New Roman" w:cs="Times New Roman"/>
          <w:bCs/>
          <w:sz w:val="24"/>
          <w:szCs w:val="24"/>
          <w:lang w:val="en-GB" w:eastAsia="es-ES"/>
        </w:rPr>
        <w:t xml:space="preserve">technological </w:t>
      </w:r>
      <w:r w:rsidRPr="003D2E63">
        <w:rPr>
          <w:rFonts w:ascii="Times New Roman" w:eastAsia="Times New Roman" w:hAnsi="Times New Roman" w:cs="Times New Roman"/>
          <w:bCs/>
          <w:sz w:val="24"/>
          <w:szCs w:val="24"/>
          <w:lang w:val="en-GB" w:eastAsia="es-ES"/>
        </w:rPr>
        <w:t>reality</w:t>
      </w:r>
      <w:r w:rsidR="00AD3D67" w:rsidRPr="003D2E63">
        <w:rPr>
          <w:rFonts w:ascii="Times New Roman" w:eastAsia="Times New Roman" w:hAnsi="Times New Roman" w:cs="Times New Roman"/>
          <w:bCs/>
          <w:sz w:val="24"/>
          <w:szCs w:val="24"/>
          <w:lang w:val="en-GB" w:eastAsia="es-ES"/>
        </w:rPr>
        <w:t xml:space="preserve">, </w:t>
      </w:r>
      <w:r w:rsidRPr="003D2E63">
        <w:rPr>
          <w:rFonts w:ascii="Times New Roman" w:eastAsia="Times New Roman" w:hAnsi="Times New Roman" w:cs="Times New Roman"/>
          <w:bCs/>
          <w:sz w:val="24"/>
          <w:szCs w:val="24"/>
          <w:lang w:val="en-GB" w:eastAsia="es-ES"/>
        </w:rPr>
        <w:t>as well-known manufacturers (</w:t>
      </w:r>
      <w:r w:rsidR="00183CE4" w:rsidRPr="003D2E63">
        <w:rPr>
          <w:rFonts w:ascii="Times New Roman" w:eastAsia="Times New Roman" w:hAnsi="Times New Roman" w:cs="Times New Roman"/>
          <w:bCs/>
          <w:sz w:val="24"/>
          <w:szCs w:val="24"/>
          <w:lang w:val="en-GB" w:eastAsia="es-ES"/>
        </w:rPr>
        <w:t>for example,</w:t>
      </w:r>
      <w:r w:rsidRPr="003D2E63">
        <w:rPr>
          <w:rFonts w:ascii="Times New Roman" w:eastAsia="Times New Roman" w:hAnsi="Times New Roman" w:cs="Times New Roman"/>
          <w:bCs/>
          <w:sz w:val="24"/>
          <w:szCs w:val="24"/>
          <w:lang w:val="en-GB" w:eastAsia="es-ES"/>
        </w:rPr>
        <w:t xml:space="preserve"> Tesla Inc. </w:t>
      </w:r>
      <w:r w:rsidR="00AB3B52" w:rsidRPr="003D2E63">
        <w:rPr>
          <w:rFonts w:ascii="Times New Roman" w:eastAsia="Times New Roman" w:hAnsi="Times New Roman" w:cs="Times New Roman"/>
          <w:bCs/>
          <w:sz w:val="24"/>
          <w:szCs w:val="24"/>
          <w:lang w:val="en-GB" w:eastAsia="es-ES"/>
        </w:rPr>
        <w:t>or Google</w:t>
      </w:r>
      <w:r w:rsidRPr="003D2E63">
        <w:rPr>
          <w:rFonts w:ascii="Times New Roman" w:eastAsia="Times New Roman" w:hAnsi="Times New Roman" w:cs="Times New Roman"/>
          <w:bCs/>
          <w:sz w:val="24"/>
          <w:szCs w:val="24"/>
          <w:lang w:val="en-GB" w:eastAsia="es-ES"/>
        </w:rPr>
        <w:t>) have demonstrated</w:t>
      </w:r>
      <w:r w:rsidR="00AB3B52" w:rsidRPr="003D2E63">
        <w:rPr>
          <w:rFonts w:ascii="Times New Roman" w:eastAsia="Times New Roman" w:hAnsi="Times New Roman" w:cs="Times New Roman"/>
          <w:bCs/>
          <w:sz w:val="24"/>
          <w:szCs w:val="24"/>
          <w:lang w:val="en-GB" w:eastAsia="es-ES"/>
        </w:rPr>
        <w:t xml:space="preserve">. </w:t>
      </w:r>
      <w:r w:rsidRPr="003D2E63">
        <w:rPr>
          <w:rFonts w:ascii="Times New Roman" w:eastAsia="Times New Roman" w:hAnsi="Times New Roman" w:cs="Times New Roman"/>
          <w:bCs/>
          <w:sz w:val="24"/>
          <w:szCs w:val="24"/>
          <w:lang w:val="en-GB" w:eastAsia="es-ES"/>
        </w:rPr>
        <w:t>Their</w:t>
      </w:r>
      <w:r w:rsidR="00AB3B52" w:rsidRPr="003D2E63">
        <w:rPr>
          <w:rFonts w:ascii="Times New Roman" w:eastAsia="Times New Roman" w:hAnsi="Times New Roman" w:cs="Times New Roman"/>
          <w:bCs/>
          <w:sz w:val="24"/>
          <w:szCs w:val="24"/>
          <w:lang w:val="en-GB" w:eastAsia="es-ES"/>
        </w:rPr>
        <w:t xml:space="preserve"> implementation is gradual </w:t>
      </w:r>
      <w:r w:rsidR="003A62BC" w:rsidRPr="003D2E63">
        <w:rPr>
          <w:rFonts w:ascii="Times New Roman" w:eastAsia="Times New Roman" w:hAnsi="Times New Roman" w:cs="Times New Roman"/>
          <w:bCs/>
          <w:sz w:val="24"/>
          <w:szCs w:val="24"/>
          <w:lang w:val="en-GB" w:eastAsia="es-ES"/>
        </w:rPr>
        <w:t xml:space="preserve">and subject to appropriate testing. In addition, </w:t>
      </w:r>
      <w:r w:rsidRPr="003D2E63">
        <w:rPr>
          <w:rFonts w:ascii="Times New Roman" w:eastAsia="Times New Roman" w:hAnsi="Times New Roman" w:cs="Times New Roman"/>
          <w:bCs/>
          <w:sz w:val="24"/>
          <w:szCs w:val="24"/>
          <w:lang w:val="en-GB" w:eastAsia="es-ES"/>
        </w:rPr>
        <w:t>for autonomous vehicles to be rolled out,</w:t>
      </w:r>
      <w:r w:rsidR="00AB3B52" w:rsidRPr="003D2E63">
        <w:rPr>
          <w:rFonts w:ascii="Times New Roman" w:eastAsia="Times New Roman" w:hAnsi="Times New Roman" w:cs="Times New Roman"/>
          <w:bCs/>
          <w:sz w:val="24"/>
          <w:szCs w:val="24"/>
          <w:lang w:val="en-GB" w:eastAsia="es-ES"/>
        </w:rPr>
        <w:t xml:space="preserve"> the roads </w:t>
      </w:r>
      <w:r w:rsidRPr="003D2E63">
        <w:rPr>
          <w:rFonts w:ascii="Times New Roman" w:eastAsia="Times New Roman" w:hAnsi="Times New Roman" w:cs="Times New Roman"/>
          <w:bCs/>
          <w:sz w:val="24"/>
          <w:szCs w:val="24"/>
          <w:lang w:val="en-GB" w:eastAsia="es-ES"/>
        </w:rPr>
        <w:t>must be suitably</w:t>
      </w:r>
      <w:r w:rsidR="00AB3B52" w:rsidRPr="003D2E63">
        <w:rPr>
          <w:rFonts w:ascii="Times New Roman" w:eastAsia="Times New Roman" w:hAnsi="Times New Roman" w:cs="Times New Roman"/>
          <w:bCs/>
          <w:sz w:val="24"/>
          <w:szCs w:val="24"/>
          <w:lang w:val="en-GB" w:eastAsia="es-ES"/>
        </w:rPr>
        <w:t xml:space="preserve"> prepared for </w:t>
      </w:r>
      <w:r w:rsidRPr="003D2E63">
        <w:rPr>
          <w:rFonts w:ascii="Times New Roman" w:eastAsia="Times New Roman" w:hAnsi="Times New Roman" w:cs="Times New Roman"/>
          <w:bCs/>
          <w:sz w:val="24"/>
          <w:szCs w:val="24"/>
          <w:lang w:val="en-GB" w:eastAsia="es-ES"/>
        </w:rPr>
        <w:t>them</w:t>
      </w:r>
      <w:r w:rsidR="00AB3B52" w:rsidRPr="003D2E63">
        <w:rPr>
          <w:rFonts w:ascii="Times New Roman" w:eastAsia="Times New Roman" w:hAnsi="Times New Roman" w:cs="Times New Roman"/>
          <w:bCs/>
          <w:sz w:val="24"/>
          <w:szCs w:val="24"/>
          <w:lang w:val="en-GB" w:eastAsia="es-ES"/>
        </w:rPr>
        <w:t xml:space="preserve">. In </w:t>
      </w:r>
      <w:r w:rsidRPr="003D2E63">
        <w:rPr>
          <w:rFonts w:ascii="Times New Roman" w:eastAsia="Times New Roman" w:hAnsi="Times New Roman" w:cs="Times New Roman"/>
          <w:bCs/>
          <w:sz w:val="24"/>
          <w:szCs w:val="24"/>
          <w:lang w:val="en-GB" w:eastAsia="es-ES"/>
        </w:rPr>
        <w:t>theory</w:t>
      </w:r>
      <w:r w:rsidR="00AB3B52" w:rsidRPr="003D2E63">
        <w:rPr>
          <w:rFonts w:ascii="Times New Roman" w:eastAsia="Times New Roman" w:hAnsi="Times New Roman" w:cs="Times New Roman"/>
          <w:bCs/>
          <w:sz w:val="24"/>
          <w:szCs w:val="24"/>
          <w:lang w:val="en-GB" w:eastAsia="es-ES"/>
        </w:rPr>
        <w:t xml:space="preserve">, the </w:t>
      </w:r>
      <w:r w:rsidRPr="003D2E63">
        <w:rPr>
          <w:rFonts w:ascii="Times New Roman" w:eastAsia="Times New Roman" w:hAnsi="Times New Roman" w:cs="Times New Roman"/>
          <w:bCs/>
          <w:sz w:val="24"/>
          <w:szCs w:val="24"/>
          <w:lang w:val="en-GB" w:eastAsia="es-ES"/>
        </w:rPr>
        <w:t>trials</w:t>
      </w:r>
      <w:r w:rsidR="00AB3B52" w:rsidRPr="003D2E63">
        <w:rPr>
          <w:rFonts w:ascii="Times New Roman" w:eastAsia="Times New Roman" w:hAnsi="Times New Roman" w:cs="Times New Roman"/>
          <w:bCs/>
          <w:sz w:val="24"/>
          <w:szCs w:val="24"/>
          <w:lang w:val="en-GB" w:eastAsia="es-ES"/>
        </w:rPr>
        <w:t xml:space="preserve"> carried out indicate that </w:t>
      </w:r>
      <w:r w:rsidRPr="003D2E63">
        <w:rPr>
          <w:rFonts w:ascii="Times New Roman" w:eastAsia="Times New Roman" w:hAnsi="Times New Roman" w:cs="Times New Roman"/>
          <w:bCs/>
          <w:sz w:val="24"/>
          <w:szCs w:val="24"/>
          <w:lang w:val="en-GB" w:eastAsia="es-ES"/>
        </w:rPr>
        <w:t>they</w:t>
      </w:r>
      <w:r w:rsidR="00AB3B52" w:rsidRPr="003D2E63">
        <w:rPr>
          <w:rFonts w:ascii="Times New Roman" w:eastAsia="Times New Roman" w:hAnsi="Times New Roman" w:cs="Times New Roman"/>
          <w:bCs/>
          <w:sz w:val="24"/>
          <w:szCs w:val="24"/>
          <w:lang w:val="en-GB" w:eastAsia="es-ES"/>
        </w:rPr>
        <w:t xml:space="preserve"> could be more </w:t>
      </w:r>
      <w:r w:rsidRPr="003D2E63">
        <w:rPr>
          <w:rFonts w:ascii="Times New Roman" w:eastAsia="Times New Roman" w:hAnsi="Times New Roman" w:cs="Times New Roman"/>
          <w:bCs/>
          <w:sz w:val="24"/>
          <w:szCs w:val="24"/>
          <w:lang w:val="en-GB" w:eastAsia="es-ES"/>
        </w:rPr>
        <w:t>suited to certain types of</w:t>
      </w:r>
      <w:r w:rsidR="00AB3B52" w:rsidRPr="003D2E63">
        <w:rPr>
          <w:rFonts w:ascii="Times New Roman" w:eastAsia="Times New Roman" w:hAnsi="Times New Roman" w:cs="Times New Roman"/>
          <w:bCs/>
          <w:sz w:val="24"/>
          <w:szCs w:val="24"/>
          <w:lang w:val="en-GB" w:eastAsia="es-ES"/>
        </w:rPr>
        <w:t xml:space="preserve"> road, such as motorways</w:t>
      </w:r>
      <w:r w:rsidR="003A62BC" w:rsidRPr="003D2E63">
        <w:rPr>
          <w:rFonts w:ascii="Times New Roman" w:eastAsia="Times New Roman" w:hAnsi="Times New Roman" w:cs="Times New Roman"/>
          <w:bCs/>
          <w:sz w:val="24"/>
          <w:szCs w:val="24"/>
          <w:lang w:val="en-GB" w:eastAsia="es-ES"/>
        </w:rPr>
        <w:t>,</w:t>
      </w:r>
      <w:r w:rsidR="00AB3B52" w:rsidRPr="003D2E63">
        <w:rPr>
          <w:rFonts w:ascii="Times New Roman" w:eastAsia="Times New Roman" w:hAnsi="Times New Roman" w:cs="Times New Roman"/>
          <w:bCs/>
          <w:sz w:val="24"/>
          <w:szCs w:val="24"/>
          <w:lang w:val="en-GB" w:eastAsia="es-ES"/>
        </w:rPr>
        <w:t xml:space="preserve"> than </w:t>
      </w:r>
      <w:r w:rsidRPr="003D2E63">
        <w:rPr>
          <w:rFonts w:ascii="Times New Roman" w:eastAsia="Times New Roman" w:hAnsi="Times New Roman" w:cs="Times New Roman"/>
          <w:bCs/>
          <w:sz w:val="24"/>
          <w:szCs w:val="24"/>
          <w:lang w:val="en-GB" w:eastAsia="es-ES"/>
        </w:rPr>
        <w:t>to</w:t>
      </w:r>
      <w:r w:rsidR="00AB3B52" w:rsidRPr="003D2E63">
        <w:rPr>
          <w:rFonts w:ascii="Times New Roman" w:eastAsia="Times New Roman" w:hAnsi="Times New Roman" w:cs="Times New Roman"/>
          <w:bCs/>
          <w:sz w:val="24"/>
          <w:szCs w:val="24"/>
          <w:lang w:val="en-GB" w:eastAsia="es-ES"/>
        </w:rPr>
        <w:t xml:space="preserve"> </w:t>
      </w:r>
      <w:r w:rsidRPr="003D2E63">
        <w:rPr>
          <w:rFonts w:ascii="Times New Roman" w:eastAsia="Times New Roman" w:hAnsi="Times New Roman" w:cs="Times New Roman"/>
          <w:bCs/>
          <w:sz w:val="24"/>
          <w:szCs w:val="24"/>
          <w:lang w:val="en-GB" w:eastAsia="es-ES"/>
        </w:rPr>
        <w:t xml:space="preserve">smaller roads </w:t>
      </w:r>
      <w:r w:rsidR="00963407" w:rsidRPr="003D2E63">
        <w:rPr>
          <w:rFonts w:ascii="Times New Roman" w:eastAsia="Times New Roman" w:hAnsi="Times New Roman" w:cs="Times New Roman"/>
          <w:bCs/>
          <w:sz w:val="24"/>
          <w:szCs w:val="24"/>
          <w:lang w:val="en-GB" w:eastAsia="es-ES"/>
        </w:rPr>
        <w:t>or</w:t>
      </w:r>
      <w:r w:rsidRPr="003D2E63">
        <w:rPr>
          <w:rFonts w:ascii="Times New Roman" w:eastAsia="Times New Roman" w:hAnsi="Times New Roman" w:cs="Times New Roman"/>
          <w:bCs/>
          <w:sz w:val="24"/>
          <w:szCs w:val="24"/>
          <w:lang w:val="en-GB" w:eastAsia="es-ES"/>
        </w:rPr>
        <w:t xml:space="preserve"> those with a</w:t>
      </w:r>
      <w:r w:rsidR="00963407" w:rsidRPr="003D2E63">
        <w:rPr>
          <w:rFonts w:ascii="Times New Roman" w:eastAsia="Times New Roman" w:hAnsi="Times New Roman" w:cs="Times New Roman"/>
          <w:bCs/>
          <w:sz w:val="24"/>
          <w:szCs w:val="24"/>
          <w:lang w:val="en-GB" w:eastAsia="es-ES"/>
        </w:rPr>
        <w:t xml:space="preserve"> </w:t>
      </w:r>
      <w:r w:rsidR="003A62BC" w:rsidRPr="003D2E63">
        <w:rPr>
          <w:rFonts w:ascii="Times New Roman" w:eastAsia="Times New Roman" w:hAnsi="Times New Roman" w:cs="Times New Roman"/>
          <w:bCs/>
          <w:sz w:val="24"/>
          <w:szCs w:val="24"/>
          <w:lang w:val="en-GB" w:eastAsia="es-ES"/>
        </w:rPr>
        <w:t xml:space="preserve">greater </w:t>
      </w:r>
      <w:r w:rsidRPr="003D2E63">
        <w:rPr>
          <w:rFonts w:ascii="Times New Roman" w:eastAsia="Times New Roman" w:hAnsi="Times New Roman" w:cs="Times New Roman"/>
          <w:bCs/>
          <w:sz w:val="24"/>
          <w:szCs w:val="24"/>
          <w:lang w:val="en-GB" w:eastAsia="es-ES"/>
        </w:rPr>
        <w:t>concentration</w:t>
      </w:r>
      <w:r w:rsidR="00963407" w:rsidRPr="003D2E63">
        <w:rPr>
          <w:rFonts w:ascii="Times New Roman" w:eastAsia="Times New Roman" w:hAnsi="Times New Roman" w:cs="Times New Roman"/>
          <w:bCs/>
          <w:sz w:val="24"/>
          <w:szCs w:val="24"/>
          <w:lang w:val="en-GB" w:eastAsia="es-ES"/>
        </w:rPr>
        <w:t xml:space="preserve"> of elements, such as other cars, </w:t>
      </w:r>
      <w:r w:rsidR="00A30E2B" w:rsidRPr="003D2E63">
        <w:rPr>
          <w:rFonts w:ascii="Times New Roman" w:eastAsia="Times New Roman" w:hAnsi="Times New Roman" w:cs="Times New Roman"/>
          <w:bCs/>
          <w:sz w:val="24"/>
          <w:szCs w:val="24"/>
          <w:lang w:val="en-GB" w:eastAsia="es-ES"/>
        </w:rPr>
        <w:t>street furniture</w:t>
      </w:r>
      <w:r w:rsidR="00963407" w:rsidRPr="003D2E63">
        <w:rPr>
          <w:rFonts w:ascii="Times New Roman" w:eastAsia="Times New Roman" w:hAnsi="Times New Roman" w:cs="Times New Roman"/>
          <w:bCs/>
          <w:sz w:val="24"/>
          <w:szCs w:val="24"/>
          <w:lang w:val="en-GB" w:eastAsia="es-ES"/>
        </w:rPr>
        <w:t xml:space="preserve"> and pedestrians</w:t>
      </w:r>
      <w:r w:rsidRPr="003D2E63">
        <w:rPr>
          <w:rFonts w:ascii="Times New Roman" w:eastAsia="Times New Roman" w:hAnsi="Times New Roman" w:cs="Times New Roman"/>
          <w:bCs/>
          <w:sz w:val="24"/>
          <w:szCs w:val="24"/>
          <w:lang w:val="en-GB" w:eastAsia="es-ES"/>
        </w:rPr>
        <w:t xml:space="preserve">. </w:t>
      </w:r>
    </w:p>
    <w:p w14:paraId="1EA2C9CE" w14:textId="1A973938" w:rsidR="005D7CAE" w:rsidRPr="003D2E63" w:rsidRDefault="005037B8" w:rsidP="00196622">
      <w:pPr>
        <w:shd w:val="clear" w:color="auto" w:fill="FFFFFF"/>
        <w:spacing w:after="0" w:line="240" w:lineRule="auto"/>
        <w:ind w:firstLine="708"/>
        <w:jc w:val="both"/>
        <w:rPr>
          <w:rFonts w:ascii="Times New Roman" w:eastAsia="Times New Roman" w:hAnsi="Times New Roman" w:cs="Times New Roman"/>
          <w:bCs/>
          <w:sz w:val="24"/>
          <w:szCs w:val="24"/>
          <w:lang w:val="en-GB" w:eastAsia="es-ES"/>
        </w:rPr>
      </w:pPr>
      <w:r w:rsidRPr="003D2E63">
        <w:rPr>
          <w:rFonts w:ascii="Times New Roman" w:eastAsia="Times New Roman" w:hAnsi="Times New Roman" w:cs="Times New Roman"/>
          <w:bCs/>
          <w:sz w:val="24"/>
          <w:szCs w:val="24"/>
          <w:lang w:val="en-GB" w:eastAsia="es-ES"/>
        </w:rPr>
        <w:t xml:space="preserve">In addition to the </w:t>
      </w:r>
      <w:r w:rsidR="00A30E2B" w:rsidRPr="003D2E63">
        <w:rPr>
          <w:rFonts w:ascii="Times New Roman" w:eastAsia="Times New Roman" w:hAnsi="Times New Roman" w:cs="Times New Roman"/>
          <w:bCs/>
          <w:sz w:val="24"/>
          <w:szCs w:val="24"/>
          <w:lang w:val="en-GB" w:eastAsia="es-ES"/>
        </w:rPr>
        <w:t>level of vehicle automation</w:t>
      </w:r>
      <w:r w:rsidRPr="003D2E63">
        <w:rPr>
          <w:rFonts w:ascii="Times New Roman" w:eastAsia="Times New Roman" w:hAnsi="Times New Roman" w:cs="Times New Roman"/>
          <w:bCs/>
          <w:sz w:val="24"/>
          <w:szCs w:val="24"/>
          <w:lang w:val="en-GB" w:eastAsia="es-ES"/>
        </w:rPr>
        <w:t>, another essential concept is</w:t>
      </w:r>
      <w:r w:rsidR="00A30E2B" w:rsidRPr="003D2E63">
        <w:rPr>
          <w:rFonts w:ascii="Times New Roman" w:eastAsia="Times New Roman" w:hAnsi="Times New Roman" w:cs="Times New Roman"/>
          <w:bCs/>
          <w:sz w:val="24"/>
          <w:szCs w:val="24"/>
          <w:lang w:val="en-GB" w:eastAsia="es-ES"/>
        </w:rPr>
        <w:t xml:space="preserve"> that of</w:t>
      </w:r>
      <w:r w:rsidRPr="003D2E63">
        <w:rPr>
          <w:rFonts w:ascii="Times New Roman" w:eastAsia="Times New Roman" w:hAnsi="Times New Roman" w:cs="Times New Roman"/>
          <w:bCs/>
          <w:sz w:val="24"/>
          <w:szCs w:val="24"/>
          <w:lang w:val="en-GB" w:eastAsia="es-ES"/>
        </w:rPr>
        <w:t xml:space="preserve"> </w:t>
      </w:r>
      <w:r w:rsidRPr="003D2E63">
        <w:rPr>
          <w:rFonts w:ascii="Times New Roman" w:eastAsia="Times New Roman" w:hAnsi="Times New Roman" w:cs="Times New Roman"/>
          <w:bCs/>
          <w:iCs/>
          <w:sz w:val="24"/>
          <w:szCs w:val="24"/>
          <w:lang w:val="en-GB" w:eastAsia="es-ES"/>
        </w:rPr>
        <w:t>connected mobility</w:t>
      </w:r>
      <w:r w:rsidRPr="003D2E63">
        <w:rPr>
          <w:rFonts w:ascii="Times New Roman" w:eastAsia="Times New Roman" w:hAnsi="Times New Roman" w:cs="Times New Roman"/>
          <w:bCs/>
          <w:sz w:val="24"/>
          <w:szCs w:val="24"/>
          <w:lang w:val="en-GB" w:eastAsia="es-ES"/>
        </w:rPr>
        <w:t xml:space="preserve">. </w:t>
      </w:r>
      <w:r w:rsidR="0002047E" w:rsidRPr="003D2E63">
        <w:rPr>
          <w:rFonts w:ascii="Times New Roman" w:eastAsia="Times New Roman" w:hAnsi="Times New Roman" w:cs="Times New Roman"/>
          <w:bCs/>
          <w:sz w:val="24"/>
          <w:szCs w:val="24"/>
          <w:lang w:val="en-GB" w:eastAsia="es-ES"/>
        </w:rPr>
        <w:t xml:space="preserve">The European Commission, within the digital strategy policy </w:t>
      </w:r>
      <w:r w:rsidRPr="003D2E63">
        <w:rPr>
          <w:rFonts w:ascii="Times New Roman" w:eastAsia="Times New Roman" w:hAnsi="Times New Roman" w:cs="Times New Roman"/>
          <w:bCs/>
          <w:sz w:val="24"/>
          <w:szCs w:val="24"/>
          <w:lang w:val="en-GB" w:eastAsia="es-ES"/>
        </w:rPr>
        <w:t>Shaping Europe</w:t>
      </w:r>
      <w:r w:rsidR="00A30E2B" w:rsidRPr="003D2E63">
        <w:rPr>
          <w:rFonts w:ascii="Times New Roman" w:eastAsia="Times New Roman" w:hAnsi="Times New Roman" w:cs="Times New Roman"/>
          <w:bCs/>
          <w:sz w:val="24"/>
          <w:szCs w:val="24"/>
          <w:lang w:val="en-GB" w:eastAsia="es-ES"/>
        </w:rPr>
        <w:t>’s</w:t>
      </w:r>
      <w:r w:rsidRPr="003D2E63">
        <w:rPr>
          <w:rFonts w:ascii="Times New Roman" w:eastAsia="Times New Roman" w:hAnsi="Times New Roman" w:cs="Times New Roman"/>
          <w:bCs/>
          <w:sz w:val="24"/>
          <w:szCs w:val="24"/>
          <w:lang w:val="en-GB" w:eastAsia="es-ES"/>
        </w:rPr>
        <w:t xml:space="preserve"> </w:t>
      </w:r>
      <w:r w:rsidR="00A30E2B" w:rsidRPr="003D2E63">
        <w:rPr>
          <w:rFonts w:ascii="Times New Roman" w:eastAsia="Times New Roman" w:hAnsi="Times New Roman" w:cs="Times New Roman"/>
          <w:bCs/>
          <w:sz w:val="24"/>
          <w:szCs w:val="24"/>
          <w:lang w:val="en-GB" w:eastAsia="es-ES"/>
        </w:rPr>
        <w:t xml:space="preserve">Digital </w:t>
      </w:r>
      <w:r w:rsidRPr="003D2E63">
        <w:rPr>
          <w:rFonts w:ascii="Times New Roman" w:eastAsia="Times New Roman" w:hAnsi="Times New Roman" w:cs="Times New Roman"/>
          <w:bCs/>
          <w:sz w:val="24"/>
          <w:szCs w:val="24"/>
          <w:lang w:val="en-GB" w:eastAsia="es-ES"/>
        </w:rPr>
        <w:t>Future</w:t>
      </w:r>
      <w:r w:rsidR="008615E2" w:rsidRPr="003D2E63">
        <w:rPr>
          <w:rStyle w:val="Refernciadenotaapeudepgina"/>
          <w:rFonts w:ascii="Times New Roman" w:eastAsia="Times New Roman" w:hAnsi="Times New Roman" w:cs="Times New Roman"/>
          <w:bCs/>
          <w:sz w:val="24"/>
          <w:szCs w:val="24"/>
          <w:lang w:val="en-GB" w:eastAsia="es-ES"/>
        </w:rPr>
        <w:footnoteReference w:id="4"/>
      </w:r>
      <w:r w:rsidR="00963407" w:rsidRPr="003D2E63">
        <w:rPr>
          <w:rFonts w:ascii="Times New Roman" w:eastAsia="Times New Roman" w:hAnsi="Times New Roman" w:cs="Times New Roman"/>
          <w:bCs/>
          <w:sz w:val="24"/>
          <w:szCs w:val="24"/>
          <w:lang w:val="en-GB" w:eastAsia="es-ES"/>
        </w:rPr>
        <w:t xml:space="preserve">, </w:t>
      </w:r>
      <w:r w:rsidR="0002047E" w:rsidRPr="003D2E63">
        <w:rPr>
          <w:rFonts w:ascii="Times New Roman" w:eastAsia="Times New Roman" w:hAnsi="Times New Roman" w:cs="Times New Roman"/>
          <w:bCs/>
          <w:sz w:val="24"/>
          <w:szCs w:val="24"/>
          <w:lang w:val="en-GB" w:eastAsia="es-ES"/>
        </w:rPr>
        <w:t xml:space="preserve">uses the term </w:t>
      </w:r>
      <w:r w:rsidR="00A56A8B" w:rsidRPr="003D2E63">
        <w:rPr>
          <w:rFonts w:ascii="Times New Roman" w:eastAsia="Times New Roman" w:hAnsi="Times New Roman" w:cs="Times New Roman"/>
          <w:bCs/>
          <w:sz w:val="24"/>
          <w:szCs w:val="24"/>
          <w:lang w:val="en-GB" w:eastAsia="es-ES"/>
        </w:rPr>
        <w:t>“</w:t>
      </w:r>
      <w:r w:rsidR="0002047E" w:rsidRPr="003D2E63">
        <w:rPr>
          <w:rFonts w:ascii="Times New Roman" w:eastAsia="Times New Roman" w:hAnsi="Times New Roman" w:cs="Times New Roman"/>
          <w:iCs/>
          <w:sz w:val="24"/>
          <w:szCs w:val="24"/>
          <w:lang w:val="en-GB" w:eastAsia="es-ES"/>
        </w:rPr>
        <w:t>Connected and Automated Mobility</w:t>
      </w:r>
      <w:r w:rsidR="00A56A8B" w:rsidRPr="003D2E63">
        <w:rPr>
          <w:rFonts w:ascii="Times New Roman" w:eastAsia="Times New Roman" w:hAnsi="Times New Roman" w:cs="Times New Roman"/>
          <w:iCs/>
          <w:sz w:val="24"/>
          <w:szCs w:val="24"/>
          <w:lang w:val="en-GB" w:eastAsia="es-ES"/>
        </w:rPr>
        <w:t>”</w:t>
      </w:r>
      <w:r w:rsidR="0002047E" w:rsidRPr="003D2E63">
        <w:rPr>
          <w:rFonts w:ascii="Times New Roman" w:eastAsia="Times New Roman" w:hAnsi="Times New Roman" w:cs="Times New Roman"/>
          <w:i/>
          <w:sz w:val="24"/>
          <w:szCs w:val="24"/>
          <w:lang w:val="en-GB" w:eastAsia="es-ES"/>
        </w:rPr>
        <w:t xml:space="preserve"> </w:t>
      </w:r>
      <w:r w:rsidR="0002047E" w:rsidRPr="003D2E63">
        <w:rPr>
          <w:rFonts w:ascii="Times New Roman" w:eastAsia="Times New Roman" w:hAnsi="Times New Roman" w:cs="Times New Roman"/>
          <w:bCs/>
          <w:sz w:val="24"/>
          <w:szCs w:val="24"/>
          <w:lang w:val="en-GB" w:eastAsia="es-ES"/>
        </w:rPr>
        <w:t xml:space="preserve">(CAM) to refer to autonomous/connected vehicles or vehicles that can drive without human intervention. </w:t>
      </w:r>
      <w:r w:rsidRPr="003D2E63">
        <w:rPr>
          <w:rFonts w:ascii="Times New Roman" w:eastAsia="Times New Roman" w:hAnsi="Times New Roman" w:cs="Times New Roman"/>
          <w:bCs/>
          <w:sz w:val="24"/>
          <w:szCs w:val="24"/>
          <w:lang w:val="en-GB" w:eastAsia="es-ES"/>
        </w:rPr>
        <w:t xml:space="preserve">In contrast, current non-connected mobility is on the decline, with well-known vehicle manufacturers </w:t>
      </w:r>
      <w:r w:rsidR="00A30E2B" w:rsidRPr="003D2E63">
        <w:rPr>
          <w:rFonts w:ascii="Times New Roman" w:eastAsia="Times New Roman" w:hAnsi="Times New Roman" w:cs="Times New Roman"/>
          <w:bCs/>
          <w:sz w:val="24"/>
          <w:szCs w:val="24"/>
          <w:lang w:val="en-GB" w:eastAsia="es-ES"/>
        </w:rPr>
        <w:t xml:space="preserve">(for example, BMW) </w:t>
      </w:r>
      <w:r w:rsidRPr="003D2E63">
        <w:rPr>
          <w:rFonts w:ascii="Times New Roman" w:eastAsia="Times New Roman" w:hAnsi="Times New Roman" w:cs="Times New Roman"/>
          <w:bCs/>
          <w:sz w:val="24"/>
          <w:szCs w:val="24"/>
          <w:lang w:val="en-GB" w:eastAsia="es-ES"/>
        </w:rPr>
        <w:t xml:space="preserve">already connecting their vehicles to the 4G network. </w:t>
      </w:r>
    </w:p>
    <w:p w14:paraId="6624B97A" w14:textId="4E77CB1F" w:rsidR="005D7CAE" w:rsidRPr="003D2E63" w:rsidRDefault="005037B8" w:rsidP="00196622">
      <w:pPr>
        <w:spacing w:after="0" w:line="240" w:lineRule="auto"/>
        <w:ind w:firstLine="708"/>
        <w:jc w:val="both"/>
        <w:rPr>
          <w:rFonts w:ascii="Times New Roman" w:hAnsi="Times New Roman" w:cs="Times New Roman"/>
          <w:bCs/>
          <w:sz w:val="24"/>
          <w:szCs w:val="24"/>
          <w:lang w:val="en-GB"/>
        </w:rPr>
      </w:pPr>
      <w:r w:rsidRPr="003D2E63">
        <w:rPr>
          <w:rFonts w:ascii="Times New Roman" w:hAnsi="Times New Roman" w:cs="Times New Roman"/>
          <w:bCs/>
          <w:sz w:val="24"/>
          <w:szCs w:val="24"/>
          <w:lang w:val="en-GB"/>
        </w:rPr>
        <w:t>Autonomous vehicles are entirely dependent on artificial intelligence (AI) systems. Advanced sensor and radar systems provide full 360° information o</w:t>
      </w:r>
      <w:r w:rsidR="00E17391" w:rsidRPr="003D2E63">
        <w:rPr>
          <w:rFonts w:ascii="Times New Roman" w:hAnsi="Times New Roman" w:cs="Times New Roman"/>
          <w:bCs/>
          <w:sz w:val="24"/>
          <w:szCs w:val="24"/>
          <w:lang w:val="en-GB"/>
        </w:rPr>
        <w:t>n</w:t>
      </w:r>
      <w:r w:rsidRPr="003D2E63">
        <w:rPr>
          <w:rFonts w:ascii="Times New Roman" w:hAnsi="Times New Roman" w:cs="Times New Roman"/>
          <w:bCs/>
          <w:sz w:val="24"/>
          <w:szCs w:val="24"/>
          <w:lang w:val="en-GB"/>
        </w:rPr>
        <w:t xml:space="preserve"> the context in which the vehicle is operating. This information, together with that provided by satellite and on-board digital maps, must be processed </w:t>
      </w:r>
      <w:r w:rsidR="00E17391" w:rsidRPr="003D2E63">
        <w:rPr>
          <w:rFonts w:ascii="Times New Roman" w:hAnsi="Times New Roman" w:cs="Times New Roman"/>
          <w:bCs/>
          <w:sz w:val="24"/>
          <w:szCs w:val="24"/>
          <w:lang w:val="en-GB"/>
        </w:rPr>
        <w:t>so</w:t>
      </w:r>
      <w:r w:rsidRPr="003D2E63">
        <w:rPr>
          <w:rFonts w:ascii="Times New Roman" w:hAnsi="Times New Roman" w:cs="Times New Roman"/>
          <w:bCs/>
          <w:sz w:val="24"/>
          <w:szCs w:val="24"/>
          <w:lang w:val="en-GB"/>
        </w:rPr>
        <w:t xml:space="preserve"> the vehicle </w:t>
      </w:r>
      <w:r w:rsidR="00E17391" w:rsidRPr="003D2E63">
        <w:rPr>
          <w:rFonts w:ascii="Times New Roman" w:hAnsi="Times New Roman" w:cs="Times New Roman"/>
          <w:bCs/>
          <w:sz w:val="24"/>
          <w:szCs w:val="24"/>
          <w:lang w:val="en-GB"/>
        </w:rPr>
        <w:t>can</w:t>
      </w:r>
      <w:r w:rsidRPr="003D2E63">
        <w:rPr>
          <w:rFonts w:ascii="Times New Roman" w:hAnsi="Times New Roman" w:cs="Times New Roman"/>
          <w:bCs/>
          <w:sz w:val="24"/>
          <w:szCs w:val="24"/>
          <w:lang w:val="en-GB"/>
        </w:rPr>
        <w:t xml:space="preserve"> identify its location, plan and follow the route, and recognise and respond appropriately to traffic signs and </w:t>
      </w:r>
      <w:r w:rsidR="00E17391" w:rsidRPr="003D2E63">
        <w:rPr>
          <w:rFonts w:ascii="Times New Roman" w:hAnsi="Times New Roman" w:cs="Times New Roman"/>
          <w:bCs/>
          <w:sz w:val="24"/>
          <w:szCs w:val="24"/>
          <w:lang w:val="en-GB"/>
        </w:rPr>
        <w:t>driving</w:t>
      </w:r>
      <w:r w:rsidRPr="003D2E63">
        <w:rPr>
          <w:rFonts w:ascii="Times New Roman" w:hAnsi="Times New Roman" w:cs="Times New Roman"/>
          <w:bCs/>
          <w:sz w:val="24"/>
          <w:szCs w:val="24"/>
          <w:lang w:val="en-GB"/>
        </w:rPr>
        <w:t xml:space="preserve"> hazards. This procedure is </w:t>
      </w:r>
      <w:r w:rsidR="00E17391" w:rsidRPr="003D2E63">
        <w:rPr>
          <w:rFonts w:ascii="Times New Roman" w:hAnsi="Times New Roman" w:cs="Times New Roman"/>
          <w:bCs/>
          <w:sz w:val="24"/>
          <w:szCs w:val="24"/>
          <w:lang w:val="en-GB"/>
        </w:rPr>
        <w:t>carried out</w:t>
      </w:r>
      <w:r w:rsidRPr="003D2E63">
        <w:rPr>
          <w:rFonts w:ascii="Times New Roman" w:hAnsi="Times New Roman" w:cs="Times New Roman"/>
          <w:bCs/>
          <w:sz w:val="24"/>
          <w:szCs w:val="24"/>
          <w:lang w:val="en-GB"/>
        </w:rPr>
        <w:t xml:space="preserve"> by AI systems using algorithms</w:t>
      </w:r>
      <w:r w:rsidR="00E17391" w:rsidRPr="003D2E63">
        <w:rPr>
          <w:rFonts w:ascii="Times New Roman" w:hAnsi="Times New Roman" w:cs="Times New Roman"/>
          <w:bCs/>
          <w:sz w:val="24"/>
          <w:szCs w:val="24"/>
          <w:lang w:val="en-GB"/>
        </w:rPr>
        <w:t xml:space="preserve"> that are</w:t>
      </w:r>
      <w:r w:rsidRPr="003D2E63">
        <w:rPr>
          <w:rFonts w:ascii="Times New Roman" w:hAnsi="Times New Roman" w:cs="Times New Roman"/>
          <w:bCs/>
          <w:sz w:val="24"/>
          <w:szCs w:val="24"/>
          <w:lang w:val="en-GB"/>
        </w:rPr>
        <w:t xml:space="preserve"> based on historical databases and constantly updated to redefine the </w:t>
      </w:r>
      <w:r w:rsidR="00E17391" w:rsidRPr="003D2E63">
        <w:rPr>
          <w:rFonts w:ascii="Times New Roman" w:hAnsi="Times New Roman" w:cs="Times New Roman"/>
          <w:bCs/>
          <w:sz w:val="24"/>
          <w:szCs w:val="24"/>
          <w:lang w:val="en-GB"/>
        </w:rPr>
        <w:t xml:space="preserve">operation of the </w:t>
      </w:r>
      <w:r w:rsidRPr="003D2E63">
        <w:rPr>
          <w:rFonts w:ascii="Times New Roman" w:hAnsi="Times New Roman" w:cs="Times New Roman"/>
          <w:bCs/>
          <w:sz w:val="24"/>
          <w:szCs w:val="24"/>
          <w:lang w:val="en-GB"/>
        </w:rPr>
        <w:t>vehicle in real-life c</w:t>
      </w:r>
      <w:r w:rsidR="00E17391" w:rsidRPr="003D2E63">
        <w:rPr>
          <w:rFonts w:ascii="Times New Roman" w:hAnsi="Times New Roman" w:cs="Times New Roman"/>
          <w:bCs/>
          <w:sz w:val="24"/>
          <w:szCs w:val="24"/>
          <w:lang w:val="en-GB"/>
        </w:rPr>
        <w:t>onditions</w:t>
      </w:r>
      <w:r w:rsidRPr="003D2E63">
        <w:rPr>
          <w:rFonts w:ascii="Times New Roman" w:hAnsi="Times New Roman" w:cs="Times New Roman"/>
          <w:bCs/>
          <w:sz w:val="24"/>
          <w:szCs w:val="24"/>
          <w:lang w:val="en-GB"/>
        </w:rPr>
        <w:t>.</w:t>
      </w:r>
    </w:p>
    <w:p w14:paraId="29EC6EC3" w14:textId="6DF32159" w:rsidR="005D7CAE" w:rsidRPr="003D2E63" w:rsidRDefault="005037B8" w:rsidP="00196622">
      <w:pPr>
        <w:spacing w:after="0" w:line="240" w:lineRule="auto"/>
        <w:ind w:firstLine="708"/>
        <w:jc w:val="both"/>
        <w:rPr>
          <w:rFonts w:ascii="Times New Roman" w:hAnsi="Times New Roman" w:cs="Times New Roman"/>
          <w:bCs/>
          <w:sz w:val="24"/>
          <w:szCs w:val="24"/>
          <w:lang w:val="en-GB"/>
        </w:rPr>
      </w:pPr>
      <w:r w:rsidRPr="003D2E63">
        <w:rPr>
          <w:rFonts w:ascii="Times New Roman" w:hAnsi="Times New Roman" w:cs="Times New Roman"/>
          <w:bCs/>
          <w:sz w:val="24"/>
          <w:szCs w:val="24"/>
          <w:lang w:val="en-GB"/>
        </w:rPr>
        <w:t>Autonomous vehicles are robots</w:t>
      </w:r>
      <w:r w:rsidR="00183CE4" w:rsidRPr="003D2E63">
        <w:rPr>
          <w:rFonts w:ascii="Times New Roman" w:hAnsi="Times New Roman" w:cs="Times New Roman"/>
          <w:bCs/>
          <w:sz w:val="24"/>
          <w:szCs w:val="24"/>
          <w:lang w:val="en-GB"/>
        </w:rPr>
        <w:t>,</w:t>
      </w:r>
      <w:r w:rsidR="00E17391" w:rsidRPr="003D2E63">
        <w:rPr>
          <w:rFonts w:ascii="Times New Roman" w:hAnsi="Times New Roman" w:cs="Times New Roman"/>
          <w:bCs/>
          <w:sz w:val="24"/>
          <w:szCs w:val="24"/>
          <w:lang w:val="en-GB"/>
        </w:rPr>
        <w:t xml:space="preserve"> and g</w:t>
      </w:r>
      <w:r w:rsidRPr="003D2E63">
        <w:rPr>
          <w:rFonts w:ascii="Times New Roman" w:hAnsi="Times New Roman" w:cs="Times New Roman"/>
          <w:bCs/>
          <w:sz w:val="24"/>
          <w:szCs w:val="24"/>
          <w:lang w:val="en-GB"/>
        </w:rPr>
        <w:t xml:space="preserve">iving robots responsibility for transporting passengers or goods on public roads has huge safety implications. The expectation is that autonomous driving will be safer than </w:t>
      </w:r>
      <w:r w:rsidR="00183CE4" w:rsidRPr="003D2E63">
        <w:rPr>
          <w:rFonts w:ascii="Times New Roman" w:hAnsi="Times New Roman" w:cs="Times New Roman"/>
          <w:bCs/>
          <w:sz w:val="24"/>
          <w:szCs w:val="24"/>
          <w:lang w:val="en-GB"/>
        </w:rPr>
        <w:t xml:space="preserve">human </w:t>
      </w:r>
      <w:r w:rsidRPr="003D2E63">
        <w:rPr>
          <w:rFonts w:ascii="Times New Roman" w:hAnsi="Times New Roman" w:cs="Times New Roman"/>
          <w:bCs/>
          <w:sz w:val="24"/>
          <w:szCs w:val="24"/>
          <w:lang w:val="en-GB"/>
        </w:rPr>
        <w:t xml:space="preserve">driving. However, it is imperative that a great deal of regulatory work </w:t>
      </w:r>
      <w:r w:rsidR="00183CE4" w:rsidRPr="003D2E63">
        <w:rPr>
          <w:rFonts w:ascii="Times New Roman" w:hAnsi="Times New Roman" w:cs="Times New Roman"/>
          <w:bCs/>
          <w:sz w:val="24"/>
          <w:szCs w:val="24"/>
          <w:lang w:val="en-GB"/>
        </w:rPr>
        <w:t>be</w:t>
      </w:r>
      <w:r w:rsidRPr="003D2E63">
        <w:rPr>
          <w:rFonts w:ascii="Times New Roman" w:hAnsi="Times New Roman" w:cs="Times New Roman"/>
          <w:bCs/>
          <w:sz w:val="24"/>
          <w:szCs w:val="24"/>
          <w:lang w:val="en-GB"/>
        </w:rPr>
        <w:t xml:space="preserve"> done first to ensure full respect for the right to life, including provisions for potential threats and risks.</w:t>
      </w:r>
    </w:p>
    <w:p w14:paraId="6E6208D4" w14:textId="241A57E3" w:rsidR="005D7CAE" w:rsidRPr="003D2E63" w:rsidRDefault="005037B8" w:rsidP="00196622">
      <w:pPr>
        <w:shd w:val="clear" w:color="auto" w:fill="FFFFFF"/>
        <w:spacing w:after="0" w:line="240" w:lineRule="auto"/>
        <w:ind w:firstLine="708"/>
        <w:jc w:val="both"/>
        <w:rPr>
          <w:rFonts w:ascii="Times New Roman" w:eastAsia="Times New Roman" w:hAnsi="Times New Roman" w:cs="Times New Roman"/>
          <w:bCs/>
          <w:sz w:val="24"/>
          <w:szCs w:val="24"/>
          <w:lang w:val="en-GB" w:eastAsia="es-ES"/>
        </w:rPr>
      </w:pPr>
      <w:r w:rsidRPr="003D2E63">
        <w:rPr>
          <w:rFonts w:ascii="Times New Roman" w:eastAsia="Times New Roman" w:hAnsi="Times New Roman" w:cs="Times New Roman"/>
          <w:bCs/>
          <w:sz w:val="24"/>
          <w:szCs w:val="24"/>
          <w:lang w:val="en-GB" w:eastAsia="es-ES"/>
        </w:rPr>
        <w:t xml:space="preserve">These new technological advances, which go hand in hand with the process of decarbonisation of mobility and the move towards electrification and global interconnectivity </w:t>
      </w:r>
      <w:r w:rsidR="00E17391" w:rsidRPr="003D2E63">
        <w:rPr>
          <w:rFonts w:ascii="Times New Roman" w:eastAsia="Times New Roman" w:hAnsi="Times New Roman" w:cs="Times New Roman"/>
          <w:bCs/>
          <w:sz w:val="24"/>
          <w:szCs w:val="24"/>
          <w:lang w:val="en-GB" w:eastAsia="es-ES"/>
        </w:rPr>
        <w:t>inherent to</w:t>
      </w:r>
      <w:r w:rsidRPr="003D2E63">
        <w:rPr>
          <w:rFonts w:ascii="Times New Roman" w:eastAsia="Times New Roman" w:hAnsi="Times New Roman" w:cs="Times New Roman"/>
          <w:bCs/>
          <w:sz w:val="24"/>
          <w:szCs w:val="24"/>
          <w:lang w:val="en-GB" w:eastAsia="es-ES"/>
        </w:rPr>
        <w:t xml:space="preserve"> </w:t>
      </w:r>
      <w:r w:rsidRPr="003D2E63">
        <w:rPr>
          <w:rFonts w:ascii="Times New Roman" w:eastAsia="Times New Roman" w:hAnsi="Times New Roman" w:cs="Times New Roman"/>
          <w:bCs/>
          <w:iCs/>
          <w:sz w:val="24"/>
          <w:szCs w:val="24"/>
          <w:lang w:val="en-GB" w:eastAsia="es-ES"/>
        </w:rPr>
        <w:t>Smart Cit</w:t>
      </w:r>
      <w:r w:rsidR="00E17391" w:rsidRPr="003D2E63">
        <w:rPr>
          <w:rFonts w:ascii="Times New Roman" w:eastAsia="Times New Roman" w:hAnsi="Times New Roman" w:cs="Times New Roman"/>
          <w:bCs/>
          <w:iCs/>
          <w:sz w:val="24"/>
          <w:szCs w:val="24"/>
          <w:lang w:val="en-GB" w:eastAsia="es-ES"/>
        </w:rPr>
        <w:t>ies</w:t>
      </w:r>
      <w:r w:rsidRPr="003D2E63">
        <w:rPr>
          <w:rFonts w:ascii="Times New Roman" w:eastAsia="Times New Roman" w:hAnsi="Times New Roman" w:cs="Times New Roman"/>
          <w:bCs/>
          <w:sz w:val="24"/>
          <w:szCs w:val="24"/>
          <w:lang w:val="en-GB" w:eastAsia="es-ES"/>
        </w:rPr>
        <w:t xml:space="preserve">, bring with </w:t>
      </w:r>
      <w:r w:rsidR="00E17391" w:rsidRPr="003D2E63">
        <w:rPr>
          <w:rFonts w:ascii="Times New Roman" w:eastAsia="Times New Roman" w:hAnsi="Times New Roman" w:cs="Times New Roman"/>
          <w:bCs/>
          <w:sz w:val="24"/>
          <w:szCs w:val="24"/>
          <w:lang w:val="en-GB" w:eastAsia="es-ES"/>
        </w:rPr>
        <w:t>them</w:t>
      </w:r>
      <w:r w:rsidRPr="003D2E63">
        <w:rPr>
          <w:rFonts w:ascii="Times New Roman" w:eastAsia="Times New Roman" w:hAnsi="Times New Roman" w:cs="Times New Roman"/>
          <w:bCs/>
          <w:sz w:val="24"/>
          <w:szCs w:val="24"/>
          <w:lang w:val="en-GB" w:eastAsia="es-ES"/>
        </w:rPr>
        <w:t xml:space="preserve"> major challenges for the 21st century.</w:t>
      </w:r>
    </w:p>
    <w:p w14:paraId="41F98CA0" w14:textId="23534CCB" w:rsidR="005D7CAE" w:rsidRPr="003D2E63" w:rsidRDefault="005037B8" w:rsidP="00196622">
      <w:pPr>
        <w:shd w:val="clear" w:color="auto" w:fill="FFFFFF"/>
        <w:spacing w:after="0" w:line="240" w:lineRule="auto"/>
        <w:ind w:firstLine="708"/>
        <w:jc w:val="both"/>
        <w:rPr>
          <w:rFonts w:ascii="Times New Roman" w:eastAsia="Times New Roman" w:hAnsi="Times New Roman" w:cs="Times New Roman"/>
          <w:bCs/>
          <w:sz w:val="24"/>
          <w:szCs w:val="24"/>
          <w:lang w:val="en-GB" w:eastAsia="es-ES"/>
        </w:rPr>
      </w:pPr>
      <w:r w:rsidRPr="003D2E63">
        <w:rPr>
          <w:rFonts w:ascii="Times New Roman" w:eastAsia="Times New Roman" w:hAnsi="Times New Roman" w:cs="Times New Roman"/>
          <w:bCs/>
          <w:sz w:val="24"/>
          <w:szCs w:val="24"/>
          <w:lang w:val="en-GB" w:eastAsia="es-ES"/>
        </w:rPr>
        <w:t>The key question is the timeframe for the implementation of the</w:t>
      </w:r>
      <w:r w:rsidR="00E17391" w:rsidRPr="003D2E63">
        <w:rPr>
          <w:rFonts w:ascii="Times New Roman" w:eastAsia="Times New Roman" w:hAnsi="Times New Roman" w:cs="Times New Roman"/>
          <w:bCs/>
          <w:sz w:val="24"/>
          <w:szCs w:val="24"/>
          <w:lang w:val="en-GB" w:eastAsia="es-ES"/>
        </w:rPr>
        <w:t xml:space="preserve"> various phases of</w:t>
      </w:r>
      <w:r w:rsidRPr="003D2E63">
        <w:rPr>
          <w:rFonts w:ascii="Times New Roman" w:eastAsia="Times New Roman" w:hAnsi="Times New Roman" w:cs="Times New Roman"/>
          <w:bCs/>
          <w:sz w:val="24"/>
          <w:szCs w:val="24"/>
          <w:lang w:val="en-GB" w:eastAsia="es-ES"/>
        </w:rPr>
        <w:t xml:space="preserve"> automation. </w:t>
      </w:r>
      <w:r w:rsidR="00E17391" w:rsidRPr="003D2E63">
        <w:rPr>
          <w:rFonts w:ascii="Times New Roman" w:eastAsia="Times New Roman" w:hAnsi="Times New Roman" w:cs="Times New Roman"/>
          <w:bCs/>
          <w:sz w:val="24"/>
          <w:szCs w:val="24"/>
          <w:lang w:val="en-GB" w:eastAsia="es-ES"/>
        </w:rPr>
        <w:t xml:space="preserve">The </w:t>
      </w:r>
      <w:r w:rsidRPr="003D2E63">
        <w:rPr>
          <w:rFonts w:ascii="Times New Roman" w:eastAsia="Times New Roman" w:hAnsi="Times New Roman" w:cs="Times New Roman"/>
          <w:bCs/>
          <w:sz w:val="24"/>
          <w:szCs w:val="24"/>
          <w:lang w:val="en-GB" w:eastAsia="es-ES"/>
        </w:rPr>
        <w:t>European Parliament Resolution of 15 January 2019 on autonomous driving in European transport</w:t>
      </w:r>
      <w:r w:rsidR="00917DE0" w:rsidRPr="003D2E63">
        <w:rPr>
          <w:rFonts w:ascii="Times New Roman" w:eastAsia="Times New Roman" w:hAnsi="Times New Roman" w:cs="Times New Roman"/>
          <w:bCs/>
          <w:sz w:val="24"/>
          <w:szCs w:val="24"/>
          <w:lang w:val="en-GB" w:eastAsia="es-ES"/>
        </w:rPr>
        <w:t xml:space="preserve">, </w:t>
      </w:r>
      <w:r w:rsidRPr="003D2E63">
        <w:rPr>
          <w:rFonts w:ascii="Times New Roman" w:eastAsia="Times New Roman" w:hAnsi="Times New Roman" w:cs="Times New Roman"/>
          <w:bCs/>
          <w:sz w:val="24"/>
          <w:szCs w:val="24"/>
          <w:lang w:val="en-GB" w:eastAsia="es-ES"/>
        </w:rPr>
        <w:t>focusing on road transport</w:t>
      </w:r>
      <w:r w:rsidR="00E17391" w:rsidRPr="003D2E63">
        <w:rPr>
          <w:rFonts w:ascii="Times New Roman" w:eastAsia="Times New Roman" w:hAnsi="Times New Roman" w:cs="Times New Roman"/>
          <w:bCs/>
          <w:sz w:val="24"/>
          <w:szCs w:val="24"/>
          <w:lang w:val="en-GB" w:eastAsia="es-ES"/>
        </w:rPr>
        <w:t xml:space="preserve"> (</w:t>
      </w:r>
      <w:r w:rsidRPr="003D2E63">
        <w:rPr>
          <w:rFonts w:ascii="Times New Roman" w:eastAsia="Times New Roman" w:hAnsi="Times New Roman" w:cs="Times New Roman"/>
          <w:bCs/>
          <w:sz w:val="24"/>
          <w:szCs w:val="24"/>
          <w:lang w:val="en-GB" w:eastAsia="es-ES"/>
        </w:rPr>
        <w:t>cars, trucks, buses and coaches</w:t>
      </w:r>
      <w:r w:rsidR="00E17391" w:rsidRPr="003D2E63">
        <w:rPr>
          <w:rFonts w:ascii="Times New Roman" w:eastAsia="Times New Roman" w:hAnsi="Times New Roman" w:cs="Times New Roman"/>
          <w:bCs/>
          <w:sz w:val="24"/>
          <w:szCs w:val="24"/>
          <w:lang w:val="en-GB" w:eastAsia="es-ES"/>
        </w:rPr>
        <w:t>)</w:t>
      </w:r>
      <w:r w:rsidR="00917DE0" w:rsidRPr="003D2E63">
        <w:rPr>
          <w:rFonts w:ascii="Times New Roman" w:eastAsia="Times New Roman" w:hAnsi="Times New Roman" w:cs="Times New Roman"/>
          <w:bCs/>
          <w:sz w:val="24"/>
          <w:szCs w:val="24"/>
          <w:lang w:val="en-GB" w:eastAsia="es-ES"/>
        </w:rPr>
        <w:t xml:space="preserve">, states in </w:t>
      </w:r>
      <w:r w:rsidR="002C6E03" w:rsidRPr="003D2E63">
        <w:rPr>
          <w:rFonts w:ascii="Times New Roman" w:eastAsia="Times New Roman" w:hAnsi="Times New Roman" w:cs="Times New Roman"/>
          <w:bCs/>
          <w:sz w:val="24"/>
          <w:szCs w:val="24"/>
          <w:lang w:val="en-GB" w:eastAsia="es-ES"/>
        </w:rPr>
        <w:t xml:space="preserve">section (J) of </w:t>
      </w:r>
      <w:r w:rsidR="00917DE0" w:rsidRPr="003D2E63">
        <w:rPr>
          <w:rFonts w:ascii="Times New Roman" w:eastAsia="Times New Roman" w:hAnsi="Times New Roman" w:cs="Times New Roman"/>
          <w:bCs/>
          <w:sz w:val="24"/>
          <w:szCs w:val="24"/>
          <w:lang w:val="en-GB" w:eastAsia="es-ES"/>
        </w:rPr>
        <w:t>its Preamble that</w:t>
      </w:r>
      <w:r w:rsidR="00917DE0" w:rsidRPr="003D2E63">
        <w:rPr>
          <w:rStyle w:val="Refernciadenotaapeudepgina"/>
          <w:rFonts w:ascii="Times New Roman" w:eastAsia="Times New Roman" w:hAnsi="Times New Roman" w:cs="Times New Roman"/>
          <w:bCs/>
          <w:sz w:val="24"/>
          <w:szCs w:val="24"/>
          <w:lang w:val="en-GB" w:eastAsia="es-ES"/>
        </w:rPr>
        <w:footnoteReference w:id="5"/>
      </w:r>
      <w:r w:rsidR="00F04B56" w:rsidRPr="003D2E63">
        <w:rPr>
          <w:rFonts w:ascii="Times New Roman" w:eastAsia="Times New Roman" w:hAnsi="Times New Roman" w:cs="Times New Roman"/>
          <w:bCs/>
          <w:sz w:val="24"/>
          <w:szCs w:val="24"/>
          <w:lang w:val="en-GB" w:eastAsia="es-ES"/>
        </w:rPr>
        <w:t xml:space="preserve">: </w:t>
      </w:r>
    </w:p>
    <w:p w14:paraId="2A1193F9" w14:textId="77777777" w:rsidR="00196622" w:rsidRPr="003D2E63" w:rsidRDefault="00196622" w:rsidP="00196622">
      <w:pPr>
        <w:shd w:val="clear" w:color="auto" w:fill="FFFFFF"/>
        <w:spacing w:after="0" w:line="240" w:lineRule="auto"/>
        <w:ind w:left="708"/>
        <w:jc w:val="both"/>
        <w:rPr>
          <w:rFonts w:ascii="Times New Roman" w:eastAsia="Times New Roman" w:hAnsi="Times New Roman" w:cs="Times New Roman"/>
          <w:bCs/>
          <w:i/>
          <w:sz w:val="24"/>
          <w:szCs w:val="24"/>
          <w:lang w:val="en-GB" w:eastAsia="es-ES"/>
        </w:rPr>
      </w:pPr>
    </w:p>
    <w:p w14:paraId="1D94A746" w14:textId="4D35F555" w:rsidR="005D7CAE" w:rsidRPr="003D2E63" w:rsidRDefault="00183CE4" w:rsidP="00196622">
      <w:pPr>
        <w:shd w:val="clear" w:color="auto" w:fill="FFFFFF"/>
        <w:spacing w:after="0" w:line="240" w:lineRule="auto"/>
        <w:ind w:left="708"/>
        <w:jc w:val="both"/>
        <w:rPr>
          <w:rFonts w:ascii="Times New Roman" w:eastAsia="Times New Roman" w:hAnsi="Times New Roman" w:cs="Times New Roman"/>
          <w:bCs/>
          <w:i/>
          <w:sz w:val="24"/>
          <w:szCs w:val="24"/>
          <w:lang w:val="en-GB" w:eastAsia="es-ES"/>
        </w:rPr>
      </w:pPr>
      <w:r w:rsidRPr="003D2E63">
        <w:rPr>
          <w:rFonts w:ascii="Times New Roman" w:eastAsia="Times New Roman" w:hAnsi="Times New Roman" w:cs="Times New Roman"/>
          <w:bCs/>
          <w:i/>
          <w:sz w:val="24"/>
          <w:szCs w:val="24"/>
          <w:lang w:val="en-GB" w:eastAsia="es-ES"/>
        </w:rPr>
        <w:t xml:space="preserve">“automation </w:t>
      </w:r>
      <w:r w:rsidR="002C6E03" w:rsidRPr="003D2E63">
        <w:rPr>
          <w:rFonts w:ascii="Times New Roman" w:eastAsia="Times New Roman" w:hAnsi="Times New Roman" w:cs="Times New Roman"/>
          <w:bCs/>
          <w:i/>
          <w:sz w:val="24"/>
          <w:szCs w:val="24"/>
          <w:lang w:val="en-GB" w:eastAsia="es-ES"/>
        </w:rPr>
        <w:t xml:space="preserve">levels exist, </w:t>
      </w:r>
      <w:r w:rsidRPr="003D2E63">
        <w:rPr>
          <w:rFonts w:ascii="Times New Roman" w:eastAsia="Times New Roman" w:hAnsi="Times New Roman" w:cs="Times New Roman"/>
          <w:bCs/>
          <w:i/>
          <w:sz w:val="24"/>
          <w:szCs w:val="24"/>
          <w:lang w:val="en-GB" w:eastAsia="es-ES"/>
        </w:rPr>
        <w:t xml:space="preserve">levels 1 and 2 already </w:t>
      </w:r>
      <w:r w:rsidR="002C6E03" w:rsidRPr="003D2E63">
        <w:rPr>
          <w:rFonts w:ascii="Times New Roman" w:eastAsia="Times New Roman" w:hAnsi="Times New Roman" w:cs="Times New Roman"/>
          <w:bCs/>
          <w:i/>
          <w:sz w:val="24"/>
          <w:szCs w:val="24"/>
          <w:lang w:val="en-GB" w:eastAsia="es-ES"/>
        </w:rPr>
        <w:t>being</w:t>
      </w:r>
      <w:r w:rsidRPr="003D2E63">
        <w:rPr>
          <w:rFonts w:ascii="Times New Roman" w:eastAsia="Times New Roman" w:hAnsi="Times New Roman" w:cs="Times New Roman"/>
          <w:bCs/>
          <w:i/>
          <w:sz w:val="24"/>
          <w:szCs w:val="24"/>
          <w:lang w:val="en-GB" w:eastAsia="es-ES"/>
        </w:rPr>
        <w:t xml:space="preserve"> on the market”, </w:t>
      </w:r>
    </w:p>
    <w:p w14:paraId="49698CEB" w14:textId="77777777" w:rsidR="00196622" w:rsidRPr="003D2E63" w:rsidRDefault="00196622" w:rsidP="00196622">
      <w:pPr>
        <w:shd w:val="clear" w:color="auto" w:fill="FFFFFF"/>
        <w:spacing w:after="0" w:line="240" w:lineRule="auto"/>
        <w:ind w:left="708"/>
        <w:jc w:val="both"/>
        <w:rPr>
          <w:rFonts w:ascii="Times New Roman" w:eastAsia="Times New Roman" w:hAnsi="Times New Roman" w:cs="Times New Roman"/>
          <w:bCs/>
          <w:i/>
          <w:sz w:val="24"/>
          <w:szCs w:val="24"/>
          <w:lang w:val="en-GB" w:eastAsia="es-ES"/>
        </w:rPr>
      </w:pPr>
    </w:p>
    <w:p w14:paraId="6AE1F767" w14:textId="64E53D32" w:rsidR="005D7CAE" w:rsidRPr="003D2E63" w:rsidRDefault="00183CE4" w:rsidP="00196622">
      <w:pPr>
        <w:shd w:val="clear" w:color="auto" w:fill="FFFFFF"/>
        <w:spacing w:after="0" w:line="240" w:lineRule="auto"/>
        <w:ind w:left="708"/>
        <w:jc w:val="both"/>
        <w:rPr>
          <w:rFonts w:ascii="Times New Roman" w:eastAsia="Times New Roman" w:hAnsi="Times New Roman" w:cs="Times New Roman"/>
          <w:bCs/>
          <w:i/>
          <w:sz w:val="24"/>
          <w:szCs w:val="24"/>
          <w:lang w:val="en-GB" w:eastAsia="es-ES"/>
        </w:rPr>
      </w:pPr>
      <w:r w:rsidRPr="003D2E63">
        <w:rPr>
          <w:rFonts w:ascii="Times New Roman" w:eastAsia="Times New Roman" w:hAnsi="Times New Roman" w:cs="Times New Roman"/>
          <w:bCs/>
          <w:i/>
          <w:sz w:val="24"/>
          <w:szCs w:val="24"/>
          <w:lang w:val="en-GB" w:eastAsia="es-ES"/>
        </w:rPr>
        <w:t>“Conditional</w:t>
      </w:r>
      <w:r w:rsidR="002C6E03" w:rsidRPr="003D2E63">
        <w:rPr>
          <w:rFonts w:ascii="Times New Roman" w:eastAsia="Times New Roman" w:hAnsi="Times New Roman" w:cs="Times New Roman"/>
          <w:bCs/>
          <w:i/>
          <w:sz w:val="24"/>
          <w:szCs w:val="24"/>
          <w:lang w:val="en-GB" w:eastAsia="es-ES"/>
        </w:rPr>
        <w:t>, high and full</w:t>
      </w:r>
      <w:r w:rsidRPr="003D2E63">
        <w:rPr>
          <w:rFonts w:ascii="Times New Roman" w:eastAsia="Times New Roman" w:hAnsi="Times New Roman" w:cs="Times New Roman"/>
          <w:bCs/>
          <w:i/>
          <w:sz w:val="24"/>
          <w:szCs w:val="24"/>
          <w:lang w:val="en-GB" w:eastAsia="es-ES"/>
        </w:rPr>
        <w:t xml:space="preserve"> automation</w:t>
      </w:r>
      <w:r w:rsidR="002C6E03" w:rsidRPr="003D2E63">
        <w:rPr>
          <w:rFonts w:ascii="Times New Roman" w:eastAsia="Times New Roman" w:hAnsi="Times New Roman" w:cs="Times New Roman"/>
          <w:bCs/>
          <w:i/>
          <w:sz w:val="24"/>
          <w:szCs w:val="24"/>
          <w:lang w:val="en-GB" w:eastAsia="es-ES"/>
        </w:rPr>
        <w:t xml:space="preserve"> levels </w:t>
      </w:r>
      <w:r w:rsidRPr="003D2E63">
        <w:rPr>
          <w:rFonts w:ascii="Times New Roman" w:eastAsia="Times New Roman" w:hAnsi="Times New Roman" w:cs="Times New Roman"/>
          <w:bCs/>
          <w:i/>
          <w:sz w:val="24"/>
          <w:szCs w:val="24"/>
          <w:lang w:val="en-GB" w:eastAsia="es-ES"/>
        </w:rPr>
        <w:t>(</w:t>
      </w:r>
      <w:r w:rsidR="002C6E03" w:rsidRPr="003D2E63">
        <w:rPr>
          <w:rFonts w:ascii="Times New Roman" w:eastAsia="Times New Roman" w:hAnsi="Times New Roman" w:cs="Times New Roman"/>
          <w:bCs/>
          <w:i/>
          <w:sz w:val="24"/>
          <w:szCs w:val="24"/>
          <w:lang w:val="en-GB" w:eastAsia="es-ES"/>
        </w:rPr>
        <w:t>when a</w:t>
      </w:r>
      <w:r w:rsidRPr="003D2E63">
        <w:rPr>
          <w:rFonts w:ascii="Times New Roman" w:eastAsia="Times New Roman" w:hAnsi="Times New Roman" w:cs="Times New Roman"/>
          <w:bCs/>
          <w:i/>
          <w:sz w:val="24"/>
          <w:szCs w:val="24"/>
          <w:lang w:val="en-GB" w:eastAsia="es-ES"/>
        </w:rPr>
        <w:t xml:space="preserve"> vehicle</w:t>
      </w:r>
      <w:r w:rsidR="002C6E03" w:rsidRPr="003D2E63">
        <w:rPr>
          <w:rFonts w:ascii="Times New Roman" w:eastAsia="Times New Roman" w:hAnsi="Times New Roman" w:cs="Times New Roman"/>
          <w:bCs/>
          <w:i/>
          <w:sz w:val="24"/>
          <w:szCs w:val="24"/>
          <w:lang w:val="en-GB" w:eastAsia="es-ES"/>
        </w:rPr>
        <w:t xml:space="preserve"> becomes self-driving) are expected to become</w:t>
      </w:r>
      <w:r w:rsidRPr="003D2E63">
        <w:rPr>
          <w:rFonts w:ascii="Times New Roman" w:eastAsia="Times New Roman" w:hAnsi="Times New Roman" w:cs="Times New Roman"/>
          <w:bCs/>
          <w:i/>
          <w:sz w:val="24"/>
          <w:szCs w:val="24"/>
          <w:lang w:val="en-GB" w:eastAsia="es-ES"/>
        </w:rPr>
        <w:t xml:space="preserve"> available </w:t>
      </w:r>
      <w:r w:rsidR="002C6E03" w:rsidRPr="003D2E63">
        <w:rPr>
          <w:rFonts w:ascii="Times New Roman" w:eastAsia="Times New Roman" w:hAnsi="Times New Roman" w:cs="Times New Roman"/>
          <w:bCs/>
          <w:i/>
          <w:sz w:val="24"/>
          <w:szCs w:val="24"/>
          <w:lang w:val="en-GB" w:eastAsia="es-ES"/>
        </w:rPr>
        <w:t>only in</w:t>
      </w:r>
      <w:r w:rsidRPr="003D2E63">
        <w:rPr>
          <w:rFonts w:ascii="Times New Roman" w:eastAsia="Times New Roman" w:hAnsi="Times New Roman" w:cs="Times New Roman"/>
          <w:bCs/>
          <w:i/>
          <w:sz w:val="24"/>
          <w:szCs w:val="24"/>
          <w:lang w:val="en-GB" w:eastAsia="es-ES"/>
        </w:rPr>
        <w:t xml:space="preserve"> 2020-2030.”</w:t>
      </w:r>
    </w:p>
    <w:p w14:paraId="46D96F39" w14:textId="77777777" w:rsidR="00196622" w:rsidRPr="003D2E63" w:rsidRDefault="00196622" w:rsidP="00196622">
      <w:pPr>
        <w:shd w:val="clear" w:color="auto" w:fill="FFFFFF"/>
        <w:spacing w:after="0" w:line="240" w:lineRule="auto"/>
        <w:ind w:left="708"/>
        <w:jc w:val="both"/>
        <w:rPr>
          <w:rFonts w:ascii="Times New Roman" w:eastAsia="Times New Roman" w:hAnsi="Times New Roman" w:cs="Times New Roman"/>
          <w:bCs/>
          <w:i/>
          <w:sz w:val="24"/>
          <w:szCs w:val="24"/>
          <w:lang w:val="en-GB" w:eastAsia="es-ES"/>
        </w:rPr>
      </w:pPr>
    </w:p>
    <w:p w14:paraId="79DD157D" w14:textId="7589E9C0" w:rsidR="005D7CAE" w:rsidRPr="003D2E63" w:rsidRDefault="00183CE4" w:rsidP="00196622">
      <w:pPr>
        <w:shd w:val="clear" w:color="auto" w:fill="FFFFFF"/>
        <w:spacing w:after="0" w:line="240" w:lineRule="auto"/>
        <w:ind w:left="708"/>
        <w:jc w:val="both"/>
        <w:rPr>
          <w:rFonts w:ascii="Times New Roman" w:eastAsia="Times New Roman" w:hAnsi="Times New Roman" w:cs="Times New Roman"/>
          <w:bCs/>
          <w:sz w:val="24"/>
          <w:szCs w:val="24"/>
          <w:lang w:val="en-GB" w:eastAsia="es-ES"/>
        </w:rPr>
      </w:pPr>
      <w:r w:rsidRPr="003D2E63">
        <w:rPr>
          <w:rFonts w:ascii="Times New Roman" w:eastAsia="Times New Roman" w:hAnsi="Times New Roman" w:cs="Times New Roman"/>
          <w:bCs/>
          <w:i/>
          <w:sz w:val="24"/>
          <w:szCs w:val="24"/>
          <w:lang w:val="en-GB" w:eastAsia="es-ES"/>
        </w:rPr>
        <w:t>“</w:t>
      </w:r>
      <w:r w:rsidR="002C6E03" w:rsidRPr="003D2E63">
        <w:rPr>
          <w:rFonts w:ascii="Times New Roman" w:eastAsia="Times New Roman" w:hAnsi="Times New Roman" w:cs="Times New Roman"/>
          <w:bCs/>
          <w:i/>
          <w:sz w:val="24"/>
          <w:szCs w:val="24"/>
          <w:lang w:val="en-GB" w:eastAsia="es-ES"/>
        </w:rPr>
        <w:t>d</w:t>
      </w:r>
      <w:r w:rsidR="0002047E" w:rsidRPr="003D2E63">
        <w:rPr>
          <w:rFonts w:ascii="Times New Roman" w:eastAsia="Times New Roman" w:hAnsi="Times New Roman" w:cs="Times New Roman"/>
          <w:bCs/>
          <w:i/>
          <w:sz w:val="24"/>
          <w:szCs w:val="24"/>
          <w:lang w:val="en-GB" w:eastAsia="es-ES"/>
        </w:rPr>
        <w:t>riv</w:t>
      </w:r>
      <w:r w:rsidR="002C6E03" w:rsidRPr="003D2E63">
        <w:rPr>
          <w:rFonts w:ascii="Times New Roman" w:eastAsia="Times New Roman" w:hAnsi="Times New Roman" w:cs="Times New Roman"/>
          <w:bCs/>
          <w:i/>
          <w:sz w:val="24"/>
          <w:szCs w:val="24"/>
          <w:lang w:val="en-GB" w:eastAsia="es-ES"/>
        </w:rPr>
        <w:t>er</w:t>
      </w:r>
      <w:r w:rsidR="0002047E" w:rsidRPr="003D2E63">
        <w:rPr>
          <w:rFonts w:ascii="Times New Roman" w:eastAsia="Times New Roman" w:hAnsi="Times New Roman" w:cs="Times New Roman"/>
          <w:bCs/>
          <w:i/>
          <w:sz w:val="24"/>
          <w:szCs w:val="24"/>
          <w:lang w:val="en-GB" w:eastAsia="es-ES"/>
        </w:rPr>
        <w:t xml:space="preserve"> assistance systems are</w:t>
      </w:r>
      <w:r w:rsidR="002C6E03" w:rsidRPr="003D2E63">
        <w:rPr>
          <w:rFonts w:ascii="Times New Roman" w:eastAsia="Times New Roman" w:hAnsi="Times New Roman" w:cs="Times New Roman"/>
          <w:bCs/>
          <w:i/>
          <w:sz w:val="24"/>
          <w:szCs w:val="24"/>
          <w:lang w:val="en-GB" w:eastAsia="es-ES"/>
        </w:rPr>
        <w:t xml:space="preserve"> therefore</w:t>
      </w:r>
      <w:r w:rsidR="0002047E" w:rsidRPr="003D2E63">
        <w:rPr>
          <w:rFonts w:ascii="Times New Roman" w:eastAsia="Times New Roman" w:hAnsi="Times New Roman" w:cs="Times New Roman"/>
          <w:bCs/>
          <w:i/>
          <w:sz w:val="24"/>
          <w:szCs w:val="24"/>
          <w:lang w:val="en-GB" w:eastAsia="es-ES"/>
        </w:rPr>
        <w:t xml:space="preserve"> important as an enabling technology </w:t>
      </w:r>
      <w:r w:rsidR="002C6E03" w:rsidRPr="003D2E63">
        <w:rPr>
          <w:rFonts w:ascii="Times New Roman" w:eastAsia="Times New Roman" w:hAnsi="Times New Roman" w:cs="Times New Roman"/>
          <w:bCs/>
          <w:i/>
          <w:sz w:val="24"/>
          <w:szCs w:val="24"/>
          <w:lang w:val="en-GB" w:eastAsia="es-ES"/>
        </w:rPr>
        <w:t>o</w:t>
      </w:r>
      <w:r w:rsidR="0002047E" w:rsidRPr="003D2E63">
        <w:rPr>
          <w:rFonts w:ascii="Times New Roman" w:eastAsia="Times New Roman" w:hAnsi="Times New Roman" w:cs="Times New Roman"/>
          <w:bCs/>
          <w:i/>
          <w:sz w:val="24"/>
          <w:szCs w:val="24"/>
          <w:lang w:val="en-GB" w:eastAsia="es-ES"/>
        </w:rPr>
        <w:t xml:space="preserve">n the </w:t>
      </w:r>
      <w:r w:rsidR="002C6E03" w:rsidRPr="003D2E63">
        <w:rPr>
          <w:rFonts w:ascii="Times New Roman" w:eastAsia="Times New Roman" w:hAnsi="Times New Roman" w:cs="Times New Roman"/>
          <w:bCs/>
          <w:i/>
          <w:sz w:val="24"/>
          <w:szCs w:val="24"/>
          <w:lang w:val="en-GB" w:eastAsia="es-ES"/>
        </w:rPr>
        <w:t>path</w:t>
      </w:r>
      <w:r w:rsidR="0002047E" w:rsidRPr="003D2E63">
        <w:rPr>
          <w:rFonts w:ascii="Times New Roman" w:eastAsia="Times New Roman" w:hAnsi="Times New Roman" w:cs="Times New Roman"/>
          <w:bCs/>
          <w:i/>
          <w:sz w:val="24"/>
          <w:szCs w:val="24"/>
          <w:lang w:val="en-GB" w:eastAsia="es-ES"/>
        </w:rPr>
        <w:t xml:space="preserve"> towards full automation</w:t>
      </w:r>
      <w:r w:rsidRPr="003D2E63">
        <w:rPr>
          <w:rFonts w:ascii="Times New Roman" w:eastAsia="Times New Roman" w:hAnsi="Times New Roman" w:cs="Times New Roman"/>
          <w:bCs/>
          <w:i/>
          <w:iCs/>
          <w:sz w:val="24"/>
          <w:szCs w:val="24"/>
          <w:lang w:val="en-GB" w:eastAsia="es-ES"/>
        </w:rPr>
        <w:t>”</w:t>
      </w:r>
      <w:r w:rsidR="0002047E" w:rsidRPr="003D2E63">
        <w:rPr>
          <w:rFonts w:ascii="Times New Roman" w:eastAsia="Times New Roman" w:hAnsi="Times New Roman" w:cs="Times New Roman"/>
          <w:bCs/>
          <w:i/>
          <w:iCs/>
          <w:sz w:val="24"/>
          <w:szCs w:val="24"/>
          <w:lang w:val="en-GB" w:eastAsia="es-ES"/>
        </w:rPr>
        <w:t>.</w:t>
      </w:r>
    </w:p>
    <w:p w14:paraId="3D1675C8" w14:textId="167EC237" w:rsidR="00196622" w:rsidRPr="003D2E63" w:rsidRDefault="00196622" w:rsidP="00196622">
      <w:pPr>
        <w:spacing w:after="0" w:line="240" w:lineRule="auto"/>
        <w:jc w:val="both"/>
        <w:rPr>
          <w:rFonts w:ascii="Times New Roman" w:eastAsia="Times New Roman" w:hAnsi="Times New Roman" w:cs="Times New Roman"/>
          <w:bCs/>
          <w:sz w:val="24"/>
          <w:szCs w:val="24"/>
          <w:lang w:val="en-GB" w:eastAsia="es-ES"/>
        </w:rPr>
      </w:pPr>
    </w:p>
    <w:p w14:paraId="4B72ACC6" w14:textId="77777777" w:rsidR="00196622" w:rsidRPr="003D2E63" w:rsidRDefault="00196622" w:rsidP="00196622">
      <w:pPr>
        <w:spacing w:line="240" w:lineRule="auto"/>
        <w:jc w:val="both"/>
        <w:rPr>
          <w:rFonts w:ascii="Times New Roman" w:hAnsi="Times New Roman" w:cs="Times New Roman"/>
          <w:sz w:val="24"/>
          <w:szCs w:val="24"/>
          <w:lang w:val="en-GB"/>
        </w:rPr>
      </w:pPr>
    </w:p>
    <w:p w14:paraId="01600B43" w14:textId="77777777" w:rsidR="00196622" w:rsidRPr="003D2E63" w:rsidRDefault="00196622" w:rsidP="00196622">
      <w:pPr>
        <w:spacing w:after="0" w:line="240" w:lineRule="auto"/>
        <w:jc w:val="both"/>
        <w:rPr>
          <w:rFonts w:ascii="Times New Roman" w:eastAsia="Times New Roman" w:hAnsi="Times New Roman" w:cs="Times New Roman"/>
          <w:bCs/>
          <w:caps/>
          <w:sz w:val="24"/>
          <w:szCs w:val="24"/>
          <w:lang w:val="en-GB" w:eastAsia="es-ES"/>
        </w:rPr>
      </w:pPr>
      <w:r w:rsidRPr="003D2E63">
        <w:rPr>
          <w:rFonts w:ascii="Times New Roman" w:eastAsia="Times New Roman" w:hAnsi="Times New Roman" w:cs="Times New Roman"/>
          <w:bCs/>
          <w:caps/>
          <w:sz w:val="24"/>
          <w:szCs w:val="24"/>
          <w:lang w:val="en-GB" w:eastAsia="es-ES"/>
        </w:rPr>
        <w:t>II. Implementation of autonomous vessels</w:t>
      </w:r>
    </w:p>
    <w:p w14:paraId="155B4F69" w14:textId="77777777" w:rsidR="00196622" w:rsidRPr="003D2E63" w:rsidRDefault="00196622" w:rsidP="00196622">
      <w:pPr>
        <w:spacing w:after="0" w:line="240" w:lineRule="auto"/>
        <w:ind w:firstLine="708"/>
        <w:jc w:val="both"/>
        <w:rPr>
          <w:rFonts w:ascii="Times New Roman" w:eastAsia="Times New Roman" w:hAnsi="Times New Roman" w:cs="Times New Roman"/>
          <w:b/>
          <w:bCs/>
          <w:sz w:val="24"/>
          <w:szCs w:val="24"/>
          <w:lang w:val="en-GB" w:eastAsia="es-ES"/>
        </w:rPr>
      </w:pPr>
    </w:p>
    <w:p w14:paraId="62113949" w14:textId="12C77E17" w:rsidR="005D7CAE" w:rsidRPr="003D2E63" w:rsidRDefault="007F6FDC" w:rsidP="00196622">
      <w:pPr>
        <w:spacing w:after="0" w:line="240" w:lineRule="auto"/>
        <w:ind w:firstLine="708"/>
        <w:jc w:val="both"/>
        <w:rPr>
          <w:rFonts w:ascii="Times New Roman" w:hAnsi="Times New Roman" w:cs="Times New Roman"/>
          <w:sz w:val="24"/>
          <w:szCs w:val="24"/>
          <w:lang w:val="en-GB"/>
        </w:rPr>
      </w:pPr>
      <w:r w:rsidRPr="003D2E63">
        <w:rPr>
          <w:rFonts w:ascii="Times New Roman" w:eastAsia="Times New Roman" w:hAnsi="Times New Roman" w:cs="Times New Roman"/>
          <w:bCs/>
          <w:sz w:val="24"/>
          <w:szCs w:val="24"/>
          <w:lang w:val="en-GB" w:eastAsia="es-ES"/>
        </w:rPr>
        <w:t xml:space="preserve">The term used by the International Maritime Organisation (IMO) for the specific phenomenon of autonomous and semi-autonomous </w:t>
      </w:r>
      <w:r w:rsidR="007753BC" w:rsidRPr="003D2E63">
        <w:rPr>
          <w:rFonts w:ascii="Times New Roman" w:eastAsia="Times New Roman" w:hAnsi="Times New Roman" w:cs="Times New Roman"/>
          <w:bCs/>
          <w:sz w:val="24"/>
          <w:szCs w:val="24"/>
          <w:lang w:val="en-GB" w:eastAsia="es-ES"/>
        </w:rPr>
        <w:t>vessels</w:t>
      </w:r>
      <w:r w:rsidRPr="003D2E63">
        <w:rPr>
          <w:rFonts w:ascii="Times New Roman" w:eastAsia="Times New Roman" w:hAnsi="Times New Roman" w:cs="Times New Roman"/>
          <w:bCs/>
          <w:sz w:val="24"/>
          <w:szCs w:val="24"/>
          <w:lang w:val="en-GB" w:eastAsia="es-ES"/>
        </w:rPr>
        <w:t xml:space="preserve"> is “</w:t>
      </w:r>
      <w:r w:rsidRPr="003D2E63">
        <w:rPr>
          <w:rFonts w:ascii="Times New Roman" w:eastAsia="Times New Roman" w:hAnsi="Times New Roman" w:cs="Times New Roman"/>
          <w:bCs/>
          <w:iCs/>
          <w:sz w:val="24"/>
          <w:szCs w:val="24"/>
          <w:lang w:val="en-GB" w:eastAsia="es-ES"/>
        </w:rPr>
        <w:t>Maritime Autonomous Surface Ships”</w:t>
      </w:r>
      <w:r w:rsidRPr="003D2E63">
        <w:rPr>
          <w:rFonts w:ascii="Times New Roman" w:eastAsia="Times New Roman" w:hAnsi="Times New Roman" w:cs="Times New Roman"/>
          <w:bCs/>
          <w:sz w:val="24"/>
          <w:szCs w:val="24"/>
          <w:lang w:val="en-GB" w:eastAsia="es-ES"/>
        </w:rPr>
        <w:t xml:space="preserve">, widely known by the acronym </w:t>
      </w:r>
      <w:r w:rsidRPr="003D2E63">
        <w:rPr>
          <w:rFonts w:ascii="Times New Roman" w:eastAsia="Times New Roman" w:hAnsi="Times New Roman" w:cs="Times New Roman"/>
          <w:bCs/>
          <w:iCs/>
          <w:sz w:val="24"/>
          <w:szCs w:val="24"/>
          <w:lang w:val="en-GB" w:eastAsia="es-ES"/>
        </w:rPr>
        <w:t>MASS</w:t>
      </w:r>
      <w:r w:rsidRPr="003D2E63">
        <w:rPr>
          <w:rFonts w:ascii="Times New Roman" w:eastAsia="Times New Roman" w:hAnsi="Times New Roman" w:cs="Times New Roman"/>
          <w:bCs/>
          <w:sz w:val="24"/>
          <w:szCs w:val="24"/>
          <w:lang w:val="en-GB" w:eastAsia="es-ES"/>
        </w:rPr>
        <w:t>. According to its extensive and elaborate report</w:t>
      </w:r>
      <w:r w:rsidR="00183CE4" w:rsidRPr="003D2E63">
        <w:rPr>
          <w:rFonts w:ascii="Times New Roman" w:eastAsia="Times New Roman" w:hAnsi="Times New Roman" w:cs="Times New Roman"/>
          <w:bCs/>
          <w:sz w:val="24"/>
          <w:szCs w:val="24"/>
          <w:lang w:val="en-GB" w:eastAsia="es-ES"/>
        </w:rPr>
        <w:t xml:space="preserve"> </w:t>
      </w:r>
      <w:r w:rsidR="00A56A8B" w:rsidRPr="003D2E63">
        <w:rPr>
          <w:rFonts w:ascii="Times New Roman" w:eastAsia="Times New Roman" w:hAnsi="Times New Roman" w:cs="Times New Roman"/>
          <w:bCs/>
          <w:sz w:val="24"/>
          <w:szCs w:val="24"/>
          <w:lang w:val="en-GB" w:eastAsia="es-ES"/>
        </w:rPr>
        <w:t>“</w:t>
      </w:r>
      <w:r w:rsidR="0002047E" w:rsidRPr="003D2E63">
        <w:rPr>
          <w:rFonts w:ascii="Times New Roman" w:eastAsia="Times New Roman" w:hAnsi="Times New Roman" w:cs="Times New Roman"/>
          <w:bCs/>
          <w:iCs/>
          <w:sz w:val="24"/>
          <w:szCs w:val="24"/>
          <w:lang w:val="en-GB" w:eastAsia="es-ES"/>
        </w:rPr>
        <w:t xml:space="preserve">Outcome of the Regulatory Scoping Exercise for the Use of Maritime Autonomous </w:t>
      </w:r>
      <w:r w:rsidRPr="003D2E63">
        <w:rPr>
          <w:rFonts w:ascii="Times New Roman" w:eastAsia="Times New Roman" w:hAnsi="Times New Roman" w:cs="Times New Roman"/>
          <w:bCs/>
          <w:iCs/>
          <w:sz w:val="24"/>
          <w:szCs w:val="24"/>
          <w:lang w:val="en-GB" w:eastAsia="es-ES"/>
        </w:rPr>
        <w:t xml:space="preserve">Surface </w:t>
      </w:r>
      <w:r w:rsidR="0002047E" w:rsidRPr="003D2E63">
        <w:rPr>
          <w:rFonts w:ascii="Times New Roman" w:eastAsia="Times New Roman" w:hAnsi="Times New Roman" w:cs="Times New Roman"/>
          <w:bCs/>
          <w:iCs/>
          <w:sz w:val="24"/>
          <w:szCs w:val="24"/>
          <w:lang w:val="en-GB" w:eastAsia="es-ES"/>
        </w:rPr>
        <w:t>Ships</w:t>
      </w:r>
      <w:r w:rsidR="00A56A8B" w:rsidRPr="003D2E63">
        <w:rPr>
          <w:rFonts w:ascii="Times New Roman" w:eastAsia="Times New Roman" w:hAnsi="Times New Roman" w:cs="Times New Roman"/>
          <w:bCs/>
          <w:iCs/>
          <w:sz w:val="24"/>
          <w:szCs w:val="24"/>
          <w:lang w:val="en-GB" w:eastAsia="es-ES"/>
        </w:rPr>
        <w:t>”</w:t>
      </w:r>
      <w:r w:rsidRPr="003D2E63">
        <w:rPr>
          <w:rStyle w:val="Refernciadenotaapeudepgina"/>
          <w:rFonts w:ascii="Times New Roman" w:eastAsia="Times New Roman" w:hAnsi="Times New Roman" w:cs="Times New Roman"/>
          <w:bCs/>
          <w:sz w:val="24"/>
          <w:szCs w:val="24"/>
          <w:lang w:val="en-GB" w:eastAsia="es-ES"/>
        </w:rPr>
        <w:footnoteReference w:id="6"/>
      </w:r>
      <w:r w:rsidRPr="003D2E63">
        <w:rPr>
          <w:rFonts w:ascii="Times New Roman" w:eastAsia="Times New Roman" w:hAnsi="Times New Roman" w:cs="Times New Roman"/>
          <w:bCs/>
          <w:sz w:val="24"/>
          <w:szCs w:val="24"/>
          <w:lang w:val="en-GB" w:eastAsia="es-ES"/>
        </w:rPr>
        <w:t xml:space="preserve">, the IMO </w:t>
      </w:r>
      <w:r w:rsidR="00517893" w:rsidRPr="003D2E63">
        <w:rPr>
          <w:rFonts w:ascii="Times New Roman" w:hAnsi="Times New Roman" w:cs="Times New Roman"/>
          <w:sz w:val="24"/>
          <w:szCs w:val="24"/>
          <w:lang w:val="en-GB"/>
        </w:rPr>
        <w:t xml:space="preserve">distinguishes four degrees of autonomy: </w:t>
      </w:r>
    </w:p>
    <w:p w14:paraId="0DB77952" w14:textId="77777777" w:rsidR="00196622" w:rsidRPr="003D2E63" w:rsidRDefault="00196622" w:rsidP="00196622">
      <w:pPr>
        <w:spacing w:after="0" w:line="240" w:lineRule="auto"/>
        <w:ind w:left="708"/>
        <w:jc w:val="both"/>
        <w:rPr>
          <w:rFonts w:ascii="Times New Roman" w:hAnsi="Times New Roman" w:cs="Times New Roman"/>
          <w:sz w:val="24"/>
          <w:szCs w:val="24"/>
          <w:lang w:val="en-GB"/>
        </w:rPr>
      </w:pPr>
    </w:p>
    <w:p w14:paraId="49CF8F8B" w14:textId="1E0700D4" w:rsidR="005D7CAE" w:rsidRPr="003D2E63" w:rsidRDefault="007F6FDC" w:rsidP="00196622">
      <w:pPr>
        <w:pStyle w:val="Pargrafdellista"/>
        <w:numPr>
          <w:ilvl w:val="0"/>
          <w:numId w:val="22"/>
        </w:numPr>
        <w:spacing w:after="0" w:line="240" w:lineRule="auto"/>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Degree one: Ship with automated processes and decision support: Seafarers are on board to operate and control shipboard systems and functions. Some operations may be automated and at times unsupervised but with seafarers on board ready to take control. </w:t>
      </w:r>
    </w:p>
    <w:p w14:paraId="1D1D1B38" w14:textId="77777777" w:rsidR="00196622" w:rsidRPr="003D2E63" w:rsidRDefault="00196622" w:rsidP="00196622">
      <w:pPr>
        <w:spacing w:after="0" w:line="240" w:lineRule="auto"/>
        <w:ind w:left="708"/>
        <w:jc w:val="both"/>
        <w:rPr>
          <w:rFonts w:ascii="Times New Roman" w:hAnsi="Times New Roman" w:cs="Times New Roman"/>
          <w:sz w:val="24"/>
          <w:szCs w:val="24"/>
          <w:lang w:val="en-GB"/>
        </w:rPr>
      </w:pPr>
    </w:p>
    <w:p w14:paraId="3AC2A229" w14:textId="7AE422EF" w:rsidR="005D7CAE" w:rsidRPr="003D2E63" w:rsidRDefault="007F6FDC" w:rsidP="00196622">
      <w:pPr>
        <w:pStyle w:val="Pargrafdellista"/>
        <w:numPr>
          <w:ilvl w:val="0"/>
          <w:numId w:val="22"/>
        </w:numPr>
        <w:spacing w:after="0" w:line="240" w:lineRule="auto"/>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Degree two: Remotely controlled ship with seafarers on board: The ship is controlled and operated from another location. Seafarers are available on board to take control and operate the shipboard systems and functions. </w:t>
      </w:r>
    </w:p>
    <w:p w14:paraId="6C37C9A8" w14:textId="77777777" w:rsidR="00196622" w:rsidRPr="003D2E63" w:rsidRDefault="00196622" w:rsidP="00196622">
      <w:pPr>
        <w:spacing w:after="0" w:line="240" w:lineRule="auto"/>
        <w:ind w:left="708"/>
        <w:jc w:val="both"/>
        <w:rPr>
          <w:rFonts w:ascii="Times New Roman" w:hAnsi="Times New Roman" w:cs="Times New Roman"/>
          <w:sz w:val="24"/>
          <w:szCs w:val="24"/>
          <w:lang w:val="en-GB"/>
        </w:rPr>
      </w:pPr>
    </w:p>
    <w:p w14:paraId="57D3D07E" w14:textId="49FC3987" w:rsidR="005D7CAE" w:rsidRPr="003D2E63" w:rsidRDefault="007F6FDC" w:rsidP="00196622">
      <w:pPr>
        <w:pStyle w:val="Pargrafdellista"/>
        <w:numPr>
          <w:ilvl w:val="0"/>
          <w:numId w:val="22"/>
        </w:numPr>
        <w:spacing w:after="0" w:line="240" w:lineRule="auto"/>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Degree three: Remotely controlled ship without seafarers on board: The ship is controlled and operated from another location. There are no seafarers on board. </w:t>
      </w:r>
    </w:p>
    <w:p w14:paraId="38EFCF9E" w14:textId="77777777" w:rsidR="00196622" w:rsidRPr="003D2E63" w:rsidRDefault="00196622" w:rsidP="00196622">
      <w:pPr>
        <w:spacing w:after="0" w:line="240" w:lineRule="auto"/>
        <w:ind w:left="708"/>
        <w:jc w:val="both"/>
        <w:rPr>
          <w:rFonts w:ascii="Times New Roman" w:hAnsi="Times New Roman" w:cs="Times New Roman"/>
          <w:sz w:val="24"/>
          <w:szCs w:val="24"/>
          <w:lang w:val="en-GB"/>
        </w:rPr>
      </w:pPr>
    </w:p>
    <w:p w14:paraId="73F24431" w14:textId="296C4069" w:rsidR="005D7CAE" w:rsidRPr="003D2E63" w:rsidRDefault="007F6FDC" w:rsidP="00196622">
      <w:pPr>
        <w:pStyle w:val="Pargrafdellista"/>
        <w:numPr>
          <w:ilvl w:val="0"/>
          <w:numId w:val="22"/>
        </w:numPr>
        <w:spacing w:after="0" w:line="240" w:lineRule="auto"/>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Degree four: Fully autonomous ship: The operating system of the ship is able to make decisions and determine actions by itself.</w:t>
      </w:r>
    </w:p>
    <w:p w14:paraId="19684FD4" w14:textId="77777777" w:rsidR="00196622" w:rsidRPr="003D2E63" w:rsidRDefault="00196622" w:rsidP="00196622">
      <w:pPr>
        <w:spacing w:after="0" w:line="240" w:lineRule="auto"/>
        <w:jc w:val="both"/>
        <w:rPr>
          <w:rFonts w:ascii="Times New Roman" w:hAnsi="Times New Roman" w:cs="Times New Roman"/>
          <w:sz w:val="24"/>
          <w:szCs w:val="24"/>
          <w:lang w:val="en-GB"/>
        </w:rPr>
      </w:pPr>
    </w:p>
    <w:p w14:paraId="302F0483" w14:textId="6B939FDA" w:rsidR="005D7CAE" w:rsidRPr="003D2E63" w:rsidRDefault="005037B8"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With regard to the implementation deadlines for </w:t>
      </w:r>
      <w:r w:rsidR="00E44721" w:rsidRPr="003D2E63">
        <w:rPr>
          <w:rFonts w:ascii="Times New Roman" w:hAnsi="Times New Roman" w:cs="Times New Roman"/>
          <w:sz w:val="24"/>
          <w:szCs w:val="24"/>
          <w:lang w:val="en-GB"/>
        </w:rPr>
        <w:t>MASS</w:t>
      </w:r>
      <w:r w:rsidRPr="003D2E63">
        <w:rPr>
          <w:rFonts w:ascii="Times New Roman" w:hAnsi="Times New Roman" w:cs="Times New Roman"/>
          <w:sz w:val="24"/>
          <w:szCs w:val="24"/>
          <w:lang w:val="en-GB"/>
        </w:rPr>
        <w:t xml:space="preserve">, </w:t>
      </w:r>
      <w:r w:rsidR="00E44721" w:rsidRPr="003D2E63">
        <w:rPr>
          <w:rFonts w:ascii="Times New Roman" w:hAnsi="Times New Roman" w:cs="Times New Roman"/>
          <w:sz w:val="24"/>
          <w:szCs w:val="24"/>
          <w:lang w:val="en-GB"/>
        </w:rPr>
        <w:t xml:space="preserve">the aforementioned IMO report avoids </w:t>
      </w:r>
      <w:r w:rsidR="007F6FDC" w:rsidRPr="003D2E63">
        <w:rPr>
          <w:rFonts w:ascii="Times New Roman" w:hAnsi="Times New Roman" w:cs="Times New Roman"/>
          <w:sz w:val="24"/>
          <w:szCs w:val="24"/>
          <w:lang w:val="en-GB"/>
        </w:rPr>
        <w:t>specifying any timeframes</w:t>
      </w:r>
      <w:r w:rsidR="00E44721" w:rsidRPr="003D2E63">
        <w:rPr>
          <w:rFonts w:ascii="Times New Roman" w:hAnsi="Times New Roman" w:cs="Times New Roman"/>
          <w:sz w:val="24"/>
          <w:szCs w:val="24"/>
          <w:lang w:val="en-GB"/>
        </w:rPr>
        <w:t>. However, IMO sources have stated that</w:t>
      </w:r>
      <w:r w:rsidR="00907A3A" w:rsidRPr="003D2E63">
        <w:rPr>
          <w:rStyle w:val="Refernciadenotaapeudepgina"/>
          <w:rFonts w:ascii="Times New Roman" w:hAnsi="Times New Roman" w:cs="Times New Roman"/>
          <w:sz w:val="24"/>
          <w:szCs w:val="24"/>
          <w:lang w:val="en-GB"/>
        </w:rPr>
        <w:footnoteReference w:id="7"/>
      </w:r>
      <w:r w:rsidRPr="003D2E63">
        <w:rPr>
          <w:rFonts w:ascii="Times New Roman" w:hAnsi="Times New Roman" w:cs="Times New Roman"/>
          <w:sz w:val="24"/>
          <w:szCs w:val="24"/>
          <w:lang w:val="en-GB"/>
        </w:rPr>
        <w:t>:</w:t>
      </w:r>
    </w:p>
    <w:p w14:paraId="7A9A0B55" w14:textId="77777777" w:rsidR="00196622" w:rsidRPr="003D2E63" w:rsidRDefault="00196622" w:rsidP="00196622">
      <w:pPr>
        <w:shd w:val="clear" w:color="auto" w:fill="FFFFFF"/>
        <w:spacing w:after="0" w:line="240" w:lineRule="auto"/>
        <w:ind w:left="709" w:right="709"/>
        <w:rPr>
          <w:rFonts w:ascii="Times New Roman" w:eastAsia="Times New Roman" w:hAnsi="Times New Roman" w:cs="Times New Roman"/>
          <w:bCs/>
          <w:i/>
          <w:sz w:val="24"/>
          <w:szCs w:val="24"/>
          <w:lang w:val="en-GB" w:eastAsia="es-ES"/>
        </w:rPr>
      </w:pPr>
    </w:p>
    <w:p w14:paraId="16CCE10C" w14:textId="7D993BDA" w:rsidR="005D7CAE" w:rsidRPr="003D2E63" w:rsidRDefault="00E02684" w:rsidP="00196622">
      <w:pPr>
        <w:shd w:val="clear" w:color="auto" w:fill="FFFFFF"/>
        <w:spacing w:after="0" w:line="240" w:lineRule="auto"/>
        <w:ind w:left="709" w:right="709"/>
        <w:rPr>
          <w:rFonts w:ascii="Times New Roman" w:eastAsia="Times New Roman" w:hAnsi="Times New Roman" w:cs="Times New Roman"/>
          <w:bCs/>
          <w:sz w:val="24"/>
          <w:szCs w:val="24"/>
          <w:lang w:val="en-GB" w:eastAsia="es-ES"/>
        </w:rPr>
      </w:pPr>
      <w:r w:rsidRPr="003D2E63">
        <w:rPr>
          <w:rFonts w:ascii="Times New Roman" w:eastAsia="Times New Roman" w:hAnsi="Times New Roman" w:cs="Times New Roman"/>
          <w:bCs/>
          <w:i/>
          <w:sz w:val="24"/>
          <w:szCs w:val="24"/>
          <w:lang w:val="en-GB" w:eastAsia="es-ES"/>
        </w:rPr>
        <w:t xml:space="preserve">“The first units of autonomous </w:t>
      </w:r>
      <w:r w:rsidR="00793B4B" w:rsidRPr="003D2E63">
        <w:rPr>
          <w:rFonts w:ascii="Times New Roman" w:eastAsia="Times New Roman" w:hAnsi="Times New Roman" w:cs="Times New Roman"/>
          <w:bCs/>
          <w:i/>
          <w:sz w:val="24"/>
          <w:szCs w:val="24"/>
          <w:lang w:val="en-GB" w:eastAsia="es-ES"/>
        </w:rPr>
        <w:t xml:space="preserve">short sea shipping </w:t>
      </w:r>
      <w:r w:rsidRPr="003D2E63">
        <w:rPr>
          <w:rFonts w:ascii="Times New Roman" w:eastAsia="Times New Roman" w:hAnsi="Times New Roman" w:cs="Times New Roman"/>
          <w:bCs/>
          <w:i/>
          <w:sz w:val="24"/>
          <w:szCs w:val="24"/>
          <w:lang w:val="en-GB" w:eastAsia="es-ES"/>
        </w:rPr>
        <w:t xml:space="preserve">vessels </w:t>
      </w:r>
      <w:r w:rsidR="00793B4B" w:rsidRPr="003D2E63">
        <w:rPr>
          <w:rFonts w:ascii="Times New Roman" w:eastAsia="Times New Roman" w:hAnsi="Times New Roman" w:cs="Times New Roman"/>
          <w:bCs/>
          <w:i/>
          <w:sz w:val="24"/>
          <w:szCs w:val="24"/>
          <w:lang w:val="en-GB" w:eastAsia="es-ES"/>
        </w:rPr>
        <w:t xml:space="preserve">are expected to be </w:t>
      </w:r>
      <w:r w:rsidRPr="003D2E63">
        <w:rPr>
          <w:rFonts w:ascii="Times New Roman" w:eastAsia="Times New Roman" w:hAnsi="Times New Roman" w:cs="Times New Roman"/>
          <w:bCs/>
          <w:i/>
          <w:sz w:val="24"/>
          <w:szCs w:val="24"/>
          <w:lang w:val="en-GB" w:eastAsia="es-ES"/>
        </w:rPr>
        <w:t xml:space="preserve">available </w:t>
      </w:r>
      <w:r w:rsidR="00907A3A" w:rsidRPr="003D2E63">
        <w:rPr>
          <w:rFonts w:ascii="Times New Roman" w:eastAsia="Times New Roman" w:hAnsi="Times New Roman" w:cs="Times New Roman"/>
          <w:bCs/>
          <w:i/>
          <w:sz w:val="24"/>
          <w:szCs w:val="24"/>
          <w:lang w:val="en-GB" w:eastAsia="es-ES"/>
        </w:rPr>
        <w:t xml:space="preserve">between </w:t>
      </w:r>
      <w:r w:rsidRPr="003D2E63">
        <w:rPr>
          <w:rFonts w:ascii="Times New Roman" w:eastAsia="Times New Roman" w:hAnsi="Times New Roman" w:cs="Times New Roman"/>
          <w:bCs/>
          <w:i/>
          <w:sz w:val="24"/>
          <w:szCs w:val="24"/>
          <w:lang w:val="en-GB" w:eastAsia="es-ES"/>
        </w:rPr>
        <w:t>2025</w:t>
      </w:r>
      <w:r w:rsidR="00793B4B" w:rsidRPr="003D2E63">
        <w:rPr>
          <w:rFonts w:ascii="Times New Roman" w:eastAsia="Times New Roman" w:hAnsi="Times New Roman" w:cs="Times New Roman"/>
          <w:bCs/>
          <w:i/>
          <w:sz w:val="24"/>
          <w:szCs w:val="24"/>
          <w:lang w:val="en-GB" w:eastAsia="es-ES"/>
        </w:rPr>
        <w:t xml:space="preserve"> and </w:t>
      </w:r>
      <w:r w:rsidRPr="003D2E63">
        <w:rPr>
          <w:rFonts w:ascii="Times New Roman" w:eastAsia="Times New Roman" w:hAnsi="Times New Roman" w:cs="Times New Roman"/>
          <w:bCs/>
          <w:i/>
          <w:sz w:val="24"/>
          <w:szCs w:val="24"/>
          <w:lang w:val="en-GB" w:eastAsia="es-ES"/>
        </w:rPr>
        <w:t>2030</w:t>
      </w:r>
      <w:r w:rsidRPr="003D2E63">
        <w:rPr>
          <w:rFonts w:ascii="Times New Roman" w:eastAsia="Times New Roman" w:hAnsi="Times New Roman" w:cs="Times New Roman"/>
          <w:bCs/>
          <w:i/>
          <w:iCs/>
          <w:sz w:val="24"/>
          <w:szCs w:val="24"/>
          <w:lang w:val="en-GB" w:eastAsia="es-ES"/>
        </w:rPr>
        <w:t>”</w:t>
      </w:r>
      <w:r w:rsidR="00DF4035" w:rsidRPr="003D2E63">
        <w:rPr>
          <w:rFonts w:ascii="Times New Roman" w:eastAsia="Times New Roman" w:hAnsi="Times New Roman" w:cs="Times New Roman"/>
          <w:bCs/>
          <w:i/>
          <w:iCs/>
          <w:sz w:val="24"/>
          <w:szCs w:val="24"/>
          <w:lang w:val="en-GB" w:eastAsia="es-ES"/>
        </w:rPr>
        <w:t>.</w:t>
      </w:r>
    </w:p>
    <w:p w14:paraId="09B4AA88" w14:textId="77777777" w:rsidR="00196622" w:rsidRPr="003D2E63" w:rsidRDefault="00196622" w:rsidP="00196622">
      <w:pPr>
        <w:spacing w:after="0" w:line="240" w:lineRule="auto"/>
        <w:jc w:val="both"/>
        <w:rPr>
          <w:rFonts w:ascii="Times New Roman" w:hAnsi="Times New Roman" w:cs="Times New Roman"/>
          <w:sz w:val="24"/>
          <w:szCs w:val="24"/>
          <w:lang w:val="en-GB"/>
        </w:rPr>
      </w:pPr>
    </w:p>
    <w:p w14:paraId="4CE23976" w14:textId="272320F9" w:rsidR="005D7CAE" w:rsidRPr="003D2E63" w:rsidRDefault="00DF4035"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MASS </w:t>
      </w:r>
      <w:r w:rsidR="00793B4B" w:rsidRPr="003D2E63">
        <w:rPr>
          <w:rFonts w:ascii="Times New Roman" w:hAnsi="Times New Roman" w:cs="Times New Roman"/>
          <w:sz w:val="24"/>
          <w:szCs w:val="24"/>
          <w:lang w:val="en-GB"/>
        </w:rPr>
        <w:t>may</w:t>
      </w:r>
      <w:r w:rsidRPr="003D2E63">
        <w:rPr>
          <w:rFonts w:ascii="Times New Roman" w:hAnsi="Times New Roman" w:cs="Times New Roman"/>
          <w:sz w:val="24"/>
          <w:szCs w:val="24"/>
          <w:lang w:val="en-GB"/>
        </w:rPr>
        <w:t xml:space="preserve"> </w:t>
      </w:r>
      <w:r w:rsidR="00793B4B" w:rsidRPr="003D2E63">
        <w:rPr>
          <w:rFonts w:ascii="Times New Roman" w:hAnsi="Times New Roman" w:cs="Times New Roman"/>
          <w:sz w:val="24"/>
          <w:szCs w:val="24"/>
          <w:lang w:val="en-GB"/>
        </w:rPr>
        <w:t>offer</w:t>
      </w:r>
      <w:r w:rsidRPr="003D2E63">
        <w:rPr>
          <w:rFonts w:ascii="Times New Roman" w:hAnsi="Times New Roman" w:cs="Times New Roman"/>
          <w:sz w:val="24"/>
          <w:szCs w:val="24"/>
          <w:lang w:val="en-GB"/>
        </w:rPr>
        <w:t xml:space="preserve"> an economical alternative for short sea shipping</w:t>
      </w:r>
      <w:r w:rsidR="00793B4B" w:rsidRPr="003D2E63">
        <w:rPr>
          <w:rFonts w:ascii="Times New Roman" w:hAnsi="Times New Roman" w:cs="Times New Roman"/>
          <w:sz w:val="24"/>
          <w:szCs w:val="24"/>
          <w:lang w:val="en-GB"/>
        </w:rPr>
        <w:t xml:space="preserve"> in the form of </w:t>
      </w:r>
      <w:r w:rsidRPr="003D2E63">
        <w:rPr>
          <w:rFonts w:ascii="Times New Roman" w:hAnsi="Times New Roman" w:cs="Times New Roman"/>
          <w:sz w:val="24"/>
          <w:szCs w:val="24"/>
          <w:lang w:val="en-GB"/>
        </w:rPr>
        <w:t>convoy</w:t>
      </w:r>
      <w:r w:rsidR="00793B4B" w:rsidRPr="003D2E63">
        <w:rPr>
          <w:rFonts w:ascii="Times New Roman" w:hAnsi="Times New Roman" w:cs="Times New Roman"/>
          <w:sz w:val="24"/>
          <w:szCs w:val="24"/>
          <w:lang w:val="en-GB"/>
        </w:rPr>
        <w:t>s</w:t>
      </w:r>
      <w:r w:rsidRPr="003D2E63">
        <w:rPr>
          <w:rFonts w:ascii="Times New Roman" w:hAnsi="Times New Roman" w:cs="Times New Roman"/>
          <w:sz w:val="24"/>
          <w:szCs w:val="24"/>
          <w:lang w:val="en-GB"/>
        </w:rPr>
        <w:t xml:space="preserve"> of autonomous vessels led by traditional ships</w:t>
      </w:r>
      <w:r w:rsidRPr="003D2E63">
        <w:rPr>
          <w:rStyle w:val="Refernciadenotaapeudepgina"/>
          <w:rFonts w:ascii="Times New Roman" w:hAnsi="Times New Roman" w:cs="Times New Roman"/>
          <w:sz w:val="24"/>
          <w:szCs w:val="24"/>
          <w:lang w:val="en-GB"/>
        </w:rPr>
        <w:footnoteReference w:id="8"/>
      </w:r>
      <w:r w:rsidRPr="003D2E63">
        <w:rPr>
          <w:rFonts w:ascii="Times New Roman" w:hAnsi="Times New Roman" w:cs="Times New Roman"/>
          <w:sz w:val="24"/>
          <w:szCs w:val="24"/>
          <w:lang w:val="en-GB"/>
        </w:rPr>
        <w:t xml:space="preserve">, without prejudice to their progressive use in inter-oceanic </w:t>
      </w:r>
      <w:r w:rsidR="00793B4B" w:rsidRPr="003D2E63">
        <w:rPr>
          <w:rFonts w:ascii="Times New Roman" w:hAnsi="Times New Roman" w:cs="Times New Roman"/>
          <w:sz w:val="24"/>
          <w:szCs w:val="24"/>
          <w:lang w:val="en-GB"/>
        </w:rPr>
        <w:t>routes</w:t>
      </w:r>
      <w:r w:rsidRPr="003D2E63">
        <w:rPr>
          <w:rFonts w:ascii="Times New Roman" w:hAnsi="Times New Roman" w:cs="Times New Roman"/>
          <w:sz w:val="24"/>
          <w:szCs w:val="24"/>
          <w:lang w:val="en-GB"/>
        </w:rPr>
        <w:t xml:space="preserve">. </w:t>
      </w:r>
    </w:p>
    <w:p w14:paraId="1DC3553C" w14:textId="7448349D" w:rsidR="005D7CAE" w:rsidRPr="003D2E63" w:rsidRDefault="005037B8"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The main advantages of autonomous vessels are increased safety and </w:t>
      </w:r>
      <w:r w:rsidR="00793B4B" w:rsidRPr="003D2E63">
        <w:rPr>
          <w:rFonts w:ascii="Times New Roman" w:hAnsi="Times New Roman" w:cs="Times New Roman"/>
          <w:sz w:val="24"/>
          <w:szCs w:val="24"/>
          <w:lang w:val="en-GB"/>
        </w:rPr>
        <w:t xml:space="preserve">lower </w:t>
      </w:r>
      <w:r w:rsidRPr="003D2E63">
        <w:rPr>
          <w:rFonts w:ascii="Times New Roman" w:hAnsi="Times New Roman" w:cs="Times New Roman"/>
          <w:sz w:val="24"/>
          <w:szCs w:val="24"/>
          <w:lang w:val="en-GB"/>
        </w:rPr>
        <w:t>cost</w:t>
      </w:r>
      <w:r w:rsidR="00793B4B" w:rsidRPr="003D2E63">
        <w:rPr>
          <w:rFonts w:ascii="Times New Roman" w:hAnsi="Times New Roman" w:cs="Times New Roman"/>
          <w:sz w:val="24"/>
          <w:szCs w:val="24"/>
          <w:lang w:val="en-GB"/>
        </w:rPr>
        <w:t>s</w:t>
      </w:r>
      <w:r w:rsidRPr="003D2E63">
        <w:rPr>
          <w:rFonts w:ascii="Times New Roman" w:hAnsi="Times New Roman" w:cs="Times New Roman"/>
          <w:sz w:val="24"/>
          <w:szCs w:val="24"/>
          <w:lang w:val="en-GB"/>
        </w:rPr>
        <w:t xml:space="preserve">, </w:t>
      </w:r>
      <w:r w:rsidR="00793B4B" w:rsidRPr="003D2E63">
        <w:rPr>
          <w:rFonts w:ascii="Times New Roman" w:hAnsi="Times New Roman" w:cs="Times New Roman"/>
          <w:sz w:val="24"/>
          <w:szCs w:val="24"/>
          <w:lang w:val="en-GB"/>
        </w:rPr>
        <w:t>which result in</w:t>
      </w:r>
      <w:r w:rsidRPr="003D2E63">
        <w:rPr>
          <w:rFonts w:ascii="Times New Roman" w:hAnsi="Times New Roman" w:cs="Times New Roman"/>
          <w:sz w:val="24"/>
          <w:szCs w:val="24"/>
          <w:lang w:val="en-GB"/>
        </w:rPr>
        <w:t xml:space="preserve"> improv</w:t>
      </w:r>
      <w:r w:rsidR="00793B4B" w:rsidRPr="003D2E63">
        <w:rPr>
          <w:rFonts w:ascii="Times New Roman" w:hAnsi="Times New Roman" w:cs="Times New Roman"/>
          <w:sz w:val="24"/>
          <w:szCs w:val="24"/>
          <w:lang w:val="en-GB"/>
        </w:rPr>
        <w:t>ed</w:t>
      </w:r>
      <w:r w:rsidRPr="003D2E63">
        <w:rPr>
          <w:rFonts w:ascii="Times New Roman" w:hAnsi="Times New Roman" w:cs="Times New Roman"/>
          <w:sz w:val="24"/>
          <w:szCs w:val="24"/>
          <w:lang w:val="en-GB"/>
        </w:rPr>
        <w:t xml:space="preserve"> competitiveness</w:t>
      </w:r>
      <w:r w:rsidRPr="003D2E63">
        <w:rPr>
          <w:rStyle w:val="Refernciadenotaapeudepgina"/>
          <w:rFonts w:ascii="Times New Roman" w:hAnsi="Times New Roman" w:cs="Times New Roman"/>
          <w:sz w:val="24"/>
          <w:szCs w:val="24"/>
          <w:lang w:val="en-GB"/>
        </w:rPr>
        <w:footnoteReference w:id="9"/>
      </w:r>
      <w:r w:rsidRPr="003D2E63">
        <w:rPr>
          <w:rFonts w:ascii="Times New Roman" w:hAnsi="Times New Roman" w:cs="Times New Roman"/>
          <w:sz w:val="24"/>
          <w:szCs w:val="24"/>
          <w:lang w:val="en-GB"/>
        </w:rPr>
        <w:t xml:space="preserve">. </w:t>
      </w:r>
      <w:r w:rsidR="00793B4B" w:rsidRPr="003D2E63">
        <w:rPr>
          <w:rFonts w:ascii="Times New Roman" w:hAnsi="Times New Roman" w:cs="Times New Roman"/>
          <w:sz w:val="24"/>
          <w:szCs w:val="24"/>
          <w:lang w:val="en-GB"/>
        </w:rPr>
        <w:t>O</w:t>
      </w:r>
      <w:r w:rsidR="006419DD" w:rsidRPr="003D2E63">
        <w:rPr>
          <w:rFonts w:ascii="Times New Roman" w:hAnsi="Times New Roman" w:cs="Times New Roman"/>
          <w:sz w:val="24"/>
          <w:szCs w:val="24"/>
          <w:lang w:val="en-GB"/>
        </w:rPr>
        <w:t xml:space="preserve">n the </w:t>
      </w:r>
      <w:r w:rsidR="00DF4035" w:rsidRPr="003D2E63">
        <w:rPr>
          <w:rFonts w:ascii="Times New Roman" w:hAnsi="Times New Roman" w:cs="Times New Roman"/>
          <w:sz w:val="24"/>
          <w:szCs w:val="24"/>
          <w:lang w:val="en-GB"/>
        </w:rPr>
        <w:t>economic side, the success of autonomous vessels will depend on their impact on the profit</w:t>
      </w:r>
      <w:r w:rsidR="00793B4B" w:rsidRPr="003D2E63">
        <w:rPr>
          <w:rFonts w:ascii="Times New Roman" w:hAnsi="Times New Roman" w:cs="Times New Roman"/>
          <w:sz w:val="24"/>
          <w:szCs w:val="24"/>
          <w:lang w:val="en-GB"/>
        </w:rPr>
        <w:t xml:space="preserve">s </w:t>
      </w:r>
      <w:r w:rsidR="00DF4035" w:rsidRPr="003D2E63">
        <w:rPr>
          <w:rFonts w:ascii="Times New Roman" w:hAnsi="Times New Roman" w:cs="Times New Roman"/>
          <w:sz w:val="24"/>
          <w:szCs w:val="24"/>
          <w:lang w:val="en-GB"/>
        </w:rPr>
        <w:t>of shipping companies</w:t>
      </w:r>
      <w:r w:rsidR="00DF4035" w:rsidRPr="003D2E63">
        <w:rPr>
          <w:rStyle w:val="Refernciadenotaapeudepgina"/>
          <w:rFonts w:ascii="Times New Roman" w:hAnsi="Times New Roman" w:cs="Times New Roman"/>
          <w:sz w:val="24"/>
          <w:szCs w:val="24"/>
          <w:lang w:val="en-GB"/>
        </w:rPr>
        <w:footnoteReference w:id="10"/>
      </w:r>
      <w:r w:rsidR="00793B4B" w:rsidRPr="003D2E63">
        <w:rPr>
          <w:rFonts w:ascii="Times New Roman" w:hAnsi="Times New Roman" w:cs="Times New Roman"/>
          <w:sz w:val="24"/>
          <w:szCs w:val="24"/>
          <w:lang w:val="en-GB"/>
        </w:rPr>
        <w:t>.</w:t>
      </w:r>
    </w:p>
    <w:p w14:paraId="69A9B1D1" w14:textId="35DADE8D" w:rsidR="005D7CAE" w:rsidRPr="003D2E63" w:rsidRDefault="00FE03F4"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lastRenderedPageBreak/>
        <w:t xml:space="preserve">Furthermore, in terms of </w:t>
      </w:r>
      <w:r w:rsidR="001B2309" w:rsidRPr="003D2E63">
        <w:rPr>
          <w:rFonts w:ascii="Times New Roman" w:hAnsi="Times New Roman" w:cs="Times New Roman"/>
          <w:sz w:val="24"/>
          <w:szCs w:val="24"/>
          <w:lang w:val="en-GB"/>
        </w:rPr>
        <w:t>safety</w:t>
      </w:r>
      <w:r w:rsidR="001E63AE" w:rsidRPr="003D2E63">
        <w:rPr>
          <w:rFonts w:ascii="Times New Roman" w:hAnsi="Times New Roman" w:cs="Times New Roman"/>
          <w:sz w:val="24"/>
          <w:szCs w:val="24"/>
          <w:lang w:val="en-GB"/>
        </w:rPr>
        <w:t>, autonomous vessels are expected to be safer than traditional ships</w:t>
      </w:r>
      <w:r w:rsidRPr="003D2E63">
        <w:rPr>
          <w:rFonts w:ascii="Times New Roman" w:hAnsi="Times New Roman" w:cs="Times New Roman"/>
          <w:sz w:val="24"/>
          <w:szCs w:val="24"/>
          <w:lang w:val="en-GB"/>
        </w:rPr>
        <w:t xml:space="preserve">. Although there is still </w:t>
      </w:r>
      <w:r w:rsidR="001E63AE" w:rsidRPr="003D2E63">
        <w:rPr>
          <w:rFonts w:ascii="Times New Roman" w:hAnsi="Times New Roman" w:cs="Times New Roman"/>
          <w:sz w:val="24"/>
          <w:szCs w:val="24"/>
          <w:lang w:val="en-GB"/>
        </w:rPr>
        <w:t>uncertainty about their design and operation</w:t>
      </w:r>
      <w:r w:rsidR="001E63AE" w:rsidRPr="003D2E63">
        <w:rPr>
          <w:rStyle w:val="Refernciadenotaapeudepgina"/>
          <w:rFonts w:ascii="Times New Roman" w:hAnsi="Times New Roman" w:cs="Times New Roman"/>
          <w:sz w:val="24"/>
          <w:szCs w:val="24"/>
          <w:lang w:val="en-GB"/>
        </w:rPr>
        <w:footnoteReference w:id="11"/>
      </w:r>
      <w:r w:rsidRPr="003D2E63">
        <w:rPr>
          <w:rFonts w:ascii="Times New Roman" w:hAnsi="Times New Roman" w:cs="Times New Roman"/>
          <w:sz w:val="24"/>
          <w:szCs w:val="24"/>
          <w:lang w:val="en-GB"/>
        </w:rPr>
        <w:t xml:space="preserve">, </w:t>
      </w:r>
      <w:r w:rsidR="001E63AE" w:rsidRPr="003D2E63">
        <w:rPr>
          <w:rFonts w:ascii="Times New Roman" w:hAnsi="Times New Roman" w:cs="Times New Roman"/>
          <w:sz w:val="24"/>
          <w:szCs w:val="24"/>
          <w:lang w:val="en-GB"/>
        </w:rPr>
        <w:t xml:space="preserve">autonomous vessels </w:t>
      </w:r>
      <w:r w:rsidRPr="003D2E63">
        <w:rPr>
          <w:rFonts w:ascii="Times New Roman" w:hAnsi="Times New Roman" w:cs="Times New Roman"/>
          <w:sz w:val="24"/>
          <w:szCs w:val="24"/>
          <w:lang w:val="en-GB"/>
        </w:rPr>
        <w:t xml:space="preserve">are </w:t>
      </w:r>
      <w:r w:rsidR="001E63AE" w:rsidRPr="003D2E63">
        <w:rPr>
          <w:rFonts w:ascii="Times New Roman" w:hAnsi="Times New Roman" w:cs="Times New Roman"/>
          <w:sz w:val="24"/>
          <w:szCs w:val="24"/>
          <w:lang w:val="en-GB"/>
        </w:rPr>
        <w:t xml:space="preserve">expected to eliminate the human factor </w:t>
      </w:r>
      <w:r w:rsidR="00DF4035" w:rsidRPr="003D2E63">
        <w:rPr>
          <w:rFonts w:ascii="Times New Roman" w:hAnsi="Times New Roman" w:cs="Times New Roman"/>
          <w:sz w:val="24"/>
          <w:szCs w:val="24"/>
          <w:lang w:val="en-GB"/>
        </w:rPr>
        <w:t>on board</w:t>
      </w:r>
      <w:r w:rsidR="001E63AE" w:rsidRPr="003D2E63">
        <w:rPr>
          <w:rFonts w:ascii="Times New Roman" w:hAnsi="Times New Roman" w:cs="Times New Roman"/>
          <w:sz w:val="24"/>
          <w:szCs w:val="24"/>
          <w:lang w:val="en-GB"/>
        </w:rPr>
        <w:t xml:space="preserve">, which is blamed for </w:t>
      </w:r>
      <w:r w:rsidR="00B36D12" w:rsidRPr="003D2E63">
        <w:rPr>
          <w:rFonts w:ascii="Times New Roman" w:hAnsi="Times New Roman" w:cs="Times New Roman"/>
          <w:sz w:val="24"/>
          <w:szCs w:val="24"/>
          <w:lang w:val="en-GB"/>
        </w:rPr>
        <w:t xml:space="preserve">causing </w:t>
      </w:r>
      <w:r w:rsidR="001E63AE" w:rsidRPr="003D2E63">
        <w:rPr>
          <w:rFonts w:ascii="Times New Roman" w:hAnsi="Times New Roman" w:cs="Times New Roman"/>
          <w:sz w:val="24"/>
          <w:szCs w:val="24"/>
          <w:lang w:val="en-GB"/>
        </w:rPr>
        <w:t>around 80% of maritime accidents</w:t>
      </w:r>
      <w:r w:rsidR="00FF2D23" w:rsidRPr="003D2E63">
        <w:rPr>
          <w:rStyle w:val="Refernciadenotaapeudepgina"/>
          <w:rFonts w:ascii="Times New Roman" w:hAnsi="Times New Roman" w:cs="Times New Roman"/>
          <w:sz w:val="24"/>
          <w:szCs w:val="24"/>
          <w:lang w:val="en-GB"/>
        </w:rPr>
        <w:footnoteReference w:id="12"/>
      </w:r>
      <w:r w:rsidR="002F20FC"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w:t>
      </w:r>
      <w:r w:rsidR="002F20FC" w:rsidRPr="003D2E63">
        <w:rPr>
          <w:rFonts w:ascii="Times New Roman" w:hAnsi="Times New Roman" w:cs="Times New Roman"/>
          <w:sz w:val="24"/>
          <w:szCs w:val="24"/>
          <w:lang w:val="en-GB"/>
        </w:rPr>
        <w:t>A</w:t>
      </w:r>
      <w:r w:rsidRPr="003D2E63">
        <w:rPr>
          <w:rFonts w:ascii="Times New Roman" w:hAnsi="Times New Roman" w:cs="Times New Roman"/>
          <w:sz w:val="24"/>
          <w:szCs w:val="24"/>
          <w:lang w:val="en-GB"/>
        </w:rPr>
        <w:t>lthough t</w:t>
      </w:r>
      <w:r w:rsidR="00FF2D23" w:rsidRPr="003D2E63">
        <w:rPr>
          <w:rFonts w:ascii="Times New Roman" w:hAnsi="Times New Roman" w:cs="Times New Roman"/>
          <w:sz w:val="24"/>
          <w:szCs w:val="24"/>
          <w:lang w:val="en-GB"/>
        </w:rPr>
        <w:t>his figure is not universally accepted</w:t>
      </w:r>
      <w:r w:rsidR="00FF2D23" w:rsidRPr="003D2E63">
        <w:rPr>
          <w:rStyle w:val="Refernciadenotaapeudepgina"/>
          <w:rFonts w:ascii="Times New Roman" w:hAnsi="Times New Roman" w:cs="Times New Roman"/>
          <w:sz w:val="24"/>
          <w:szCs w:val="24"/>
          <w:lang w:val="en-GB"/>
        </w:rPr>
        <w:footnoteReference w:id="13"/>
      </w:r>
      <w:r w:rsidR="002F20FC" w:rsidRPr="003D2E63">
        <w:rPr>
          <w:rFonts w:ascii="Times New Roman" w:hAnsi="Times New Roman" w:cs="Times New Roman"/>
          <w:sz w:val="24"/>
          <w:szCs w:val="24"/>
          <w:lang w:val="en-GB"/>
        </w:rPr>
        <w:t>, i</w:t>
      </w:r>
      <w:r w:rsidR="00FF2D23" w:rsidRPr="003D2E63">
        <w:rPr>
          <w:rFonts w:ascii="Times New Roman" w:hAnsi="Times New Roman" w:cs="Times New Roman"/>
          <w:sz w:val="24"/>
          <w:szCs w:val="24"/>
          <w:lang w:val="en-GB"/>
        </w:rPr>
        <w:t xml:space="preserve">t seems clear that autonomous vessels can reduce certain types of human error, such as that resulting from fatigue, </w:t>
      </w:r>
      <w:r w:rsidR="002F20FC" w:rsidRPr="003D2E63">
        <w:rPr>
          <w:rFonts w:ascii="Times New Roman" w:hAnsi="Times New Roman" w:cs="Times New Roman"/>
          <w:sz w:val="24"/>
          <w:szCs w:val="24"/>
          <w:lang w:val="en-GB"/>
        </w:rPr>
        <w:t>forgetting important matters</w:t>
      </w:r>
      <w:r w:rsidR="00FF2D23" w:rsidRPr="003D2E63">
        <w:rPr>
          <w:rFonts w:ascii="Times New Roman" w:hAnsi="Times New Roman" w:cs="Times New Roman"/>
          <w:sz w:val="24"/>
          <w:szCs w:val="24"/>
          <w:lang w:val="en-GB"/>
        </w:rPr>
        <w:t xml:space="preserve"> </w:t>
      </w:r>
      <w:r w:rsidRPr="003D2E63">
        <w:rPr>
          <w:rFonts w:ascii="Times New Roman" w:hAnsi="Times New Roman" w:cs="Times New Roman"/>
          <w:sz w:val="24"/>
          <w:szCs w:val="24"/>
          <w:lang w:val="en-GB"/>
        </w:rPr>
        <w:t>or mistakes</w:t>
      </w:r>
      <w:r w:rsidR="00DF4035" w:rsidRPr="003D2E63">
        <w:rPr>
          <w:rFonts w:ascii="Times New Roman" w:hAnsi="Times New Roman" w:cs="Times New Roman"/>
          <w:sz w:val="24"/>
          <w:szCs w:val="24"/>
          <w:lang w:val="en-GB"/>
        </w:rPr>
        <w:t xml:space="preserve">. However, autonomous vessels </w:t>
      </w:r>
      <w:r w:rsidR="001E63AE" w:rsidRPr="003D2E63">
        <w:rPr>
          <w:rFonts w:ascii="Times New Roman" w:hAnsi="Times New Roman" w:cs="Times New Roman"/>
          <w:sz w:val="24"/>
          <w:szCs w:val="24"/>
          <w:lang w:val="en-GB"/>
        </w:rPr>
        <w:t>will still be operated or guided by human operators</w:t>
      </w:r>
      <w:r w:rsidR="0007378E" w:rsidRPr="003D2E63">
        <w:rPr>
          <w:rStyle w:val="Refernciadenotaapeudepgina"/>
          <w:rFonts w:ascii="Times New Roman" w:hAnsi="Times New Roman" w:cs="Times New Roman"/>
          <w:sz w:val="24"/>
          <w:szCs w:val="24"/>
          <w:lang w:val="en-GB"/>
        </w:rPr>
        <w:footnoteReference w:id="14"/>
      </w:r>
      <w:r w:rsidR="0007378E" w:rsidRPr="003D2E63">
        <w:rPr>
          <w:rFonts w:ascii="Times New Roman" w:hAnsi="Times New Roman" w:cs="Times New Roman"/>
          <w:sz w:val="24"/>
          <w:szCs w:val="24"/>
          <w:lang w:val="en-GB"/>
        </w:rPr>
        <w:t xml:space="preserve"> and will also be designed and built by humans</w:t>
      </w:r>
      <w:r w:rsidR="0007378E" w:rsidRPr="003D2E63">
        <w:rPr>
          <w:rStyle w:val="Refernciadenotaapeudepgina"/>
          <w:rFonts w:ascii="Times New Roman" w:hAnsi="Times New Roman" w:cs="Times New Roman"/>
          <w:sz w:val="24"/>
          <w:szCs w:val="24"/>
          <w:lang w:val="en-GB"/>
        </w:rPr>
        <w:footnoteReference w:id="15"/>
      </w:r>
      <w:r w:rsidR="001E63AE" w:rsidRPr="003D2E63">
        <w:rPr>
          <w:rFonts w:ascii="Times New Roman" w:hAnsi="Times New Roman" w:cs="Times New Roman"/>
          <w:sz w:val="24"/>
          <w:szCs w:val="24"/>
          <w:lang w:val="en-GB"/>
        </w:rPr>
        <w:t xml:space="preserve">, </w:t>
      </w:r>
      <w:r w:rsidRPr="003D2E63">
        <w:rPr>
          <w:rFonts w:ascii="Times New Roman" w:hAnsi="Times New Roman" w:cs="Times New Roman"/>
          <w:sz w:val="24"/>
          <w:szCs w:val="24"/>
          <w:lang w:val="en-GB"/>
        </w:rPr>
        <w:t xml:space="preserve">meaning </w:t>
      </w:r>
      <w:r w:rsidR="001E63AE" w:rsidRPr="003D2E63">
        <w:rPr>
          <w:rFonts w:ascii="Times New Roman" w:hAnsi="Times New Roman" w:cs="Times New Roman"/>
          <w:sz w:val="24"/>
          <w:szCs w:val="24"/>
          <w:lang w:val="en-GB"/>
        </w:rPr>
        <w:t xml:space="preserve">the human aspect </w:t>
      </w:r>
      <w:r w:rsidR="00DF4035" w:rsidRPr="003D2E63">
        <w:rPr>
          <w:rFonts w:ascii="Times New Roman" w:hAnsi="Times New Roman" w:cs="Times New Roman"/>
          <w:sz w:val="24"/>
          <w:szCs w:val="24"/>
          <w:lang w:val="en-GB"/>
        </w:rPr>
        <w:t xml:space="preserve">and the potential for error </w:t>
      </w:r>
      <w:r w:rsidR="001E63AE" w:rsidRPr="003D2E63">
        <w:rPr>
          <w:rFonts w:ascii="Times New Roman" w:hAnsi="Times New Roman" w:cs="Times New Roman"/>
          <w:sz w:val="24"/>
          <w:szCs w:val="24"/>
          <w:lang w:val="en-GB"/>
        </w:rPr>
        <w:t>will remain</w:t>
      </w:r>
      <w:r w:rsidRPr="003D2E63">
        <w:rPr>
          <w:rFonts w:ascii="Times New Roman" w:hAnsi="Times New Roman" w:cs="Times New Roman"/>
          <w:sz w:val="24"/>
          <w:szCs w:val="24"/>
          <w:lang w:val="en-GB"/>
        </w:rPr>
        <w:t xml:space="preserve">, albeit clearly reduced. </w:t>
      </w:r>
    </w:p>
    <w:p w14:paraId="2E1782A8" w14:textId="71FEDCCF" w:rsidR="005D7CAE" w:rsidRPr="003D2E63" w:rsidRDefault="005037B8"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On the practical side, several initiatives have already been carried out to implement </w:t>
      </w:r>
      <w:bookmarkStart w:id="4" w:name="_Hlk118281571"/>
      <w:r w:rsidRPr="003D2E63">
        <w:rPr>
          <w:rFonts w:ascii="Times New Roman" w:hAnsi="Times New Roman" w:cs="Times New Roman"/>
          <w:sz w:val="24"/>
          <w:szCs w:val="24"/>
          <w:lang w:val="en-GB"/>
        </w:rPr>
        <w:t xml:space="preserve">autonomous </w:t>
      </w:r>
      <w:r w:rsidR="00FE03F4" w:rsidRPr="003D2E63">
        <w:rPr>
          <w:rFonts w:ascii="Times New Roman" w:hAnsi="Times New Roman" w:cs="Times New Roman"/>
          <w:sz w:val="24"/>
          <w:szCs w:val="24"/>
          <w:lang w:val="en-GB"/>
        </w:rPr>
        <w:t>vessels</w:t>
      </w:r>
      <w:r w:rsidRPr="003D2E63">
        <w:rPr>
          <w:rFonts w:ascii="Times New Roman" w:hAnsi="Times New Roman" w:cs="Times New Roman"/>
          <w:sz w:val="24"/>
          <w:szCs w:val="24"/>
          <w:lang w:val="en-GB"/>
        </w:rPr>
        <w:t xml:space="preserve"> </w:t>
      </w:r>
      <w:bookmarkEnd w:id="4"/>
      <w:r w:rsidR="00FE03F4" w:rsidRPr="003D2E63">
        <w:rPr>
          <w:rFonts w:ascii="Times New Roman" w:hAnsi="Times New Roman" w:cs="Times New Roman"/>
          <w:sz w:val="24"/>
          <w:szCs w:val="24"/>
          <w:lang w:val="en-GB"/>
        </w:rPr>
        <w:t>which</w:t>
      </w:r>
      <w:r w:rsidRPr="003D2E63">
        <w:rPr>
          <w:rFonts w:ascii="Times New Roman" w:hAnsi="Times New Roman" w:cs="Times New Roman"/>
          <w:sz w:val="24"/>
          <w:szCs w:val="24"/>
          <w:lang w:val="en-GB"/>
        </w:rPr>
        <w:t xml:space="preserve"> </w:t>
      </w:r>
      <w:r w:rsidR="002F20FC" w:rsidRPr="003D2E63">
        <w:rPr>
          <w:rFonts w:ascii="Times New Roman" w:hAnsi="Times New Roman" w:cs="Times New Roman"/>
          <w:sz w:val="24"/>
          <w:szCs w:val="24"/>
          <w:lang w:val="en-GB"/>
        </w:rPr>
        <w:t>have shown</w:t>
      </w:r>
      <w:r w:rsidRPr="003D2E63">
        <w:rPr>
          <w:rFonts w:ascii="Times New Roman" w:hAnsi="Times New Roman" w:cs="Times New Roman"/>
          <w:sz w:val="24"/>
          <w:szCs w:val="24"/>
          <w:lang w:val="en-GB"/>
        </w:rPr>
        <w:t xml:space="preserve"> their development and implementation </w:t>
      </w:r>
      <w:r w:rsidR="002F20FC" w:rsidRPr="003D2E63">
        <w:rPr>
          <w:rFonts w:ascii="Times New Roman" w:hAnsi="Times New Roman" w:cs="Times New Roman"/>
          <w:sz w:val="24"/>
          <w:szCs w:val="24"/>
          <w:lang w:val="en-GB"/>
        </w:rPr>
        <w:t>to be</w:t>
      </w:r>
      <w:r w:rsidRPr="003D2E63">
        <w:rPr>
          <w:rFonts w:ascii="Times New Roman" w:hAnsi="Times New Roman" w:cs="Times New Roman"/>
          <w:sz w:val="24"/>
          <w:szCs w:val="24"/>
          <w:lang w:val="en-GB"/>
        </w:rPr>
        <w:t xml:space="preserve"> possible</w:t>
      </w:r>
      <w:r w:rsidRPr="003D2E63">
        <w:rPr>
          <w:rStyle w:val="Refernciadenotaapeudepgina"/>
          <w:rFonts w:ascii="Times New Roman" w:hAnsi="Times New Roman" w:cs="Times New Roman"/>
          <w:sz w:val="24"/>
          <w:szCs w:val="24"/>
          <w:lang w:val="en-GB"/>
        </w:rPr>
        <w:footnoteReference w:id="16"/>
      </w:r>
      <w:r w:rsidRPr="003D2E63">
        <w:rPr>
          <w:rFonts w:ascii="Times New Roman" w:hAnsi="Times New Roman" w:cs="Times New Roman"/>
          <w:sz w:val="24"/>
          <w:szCs w:val="24"/>
          <w:lang w:val="en-GB"/>
        </w:rPr>
        <w:t xml:space="preserve">. </w:t>
      </w:r>
      <w:r w:rsidR="00FE03F4" w:rsidRPr="003D2E63">
        <w:rPr>
          <w:rFonts w:ascii="Times New Roman" w:hAnsi="Times New Roman" w:cs="Times New Roman"/>
          <w:sz w:val="24"/>
          <w:szCs w:val="24"/>
          <w:lang w:val="en-GB"/>
        </w:rPr>
        <w:t>T</w:t>
      </w:r>
      <w:r w:rsidRPr="003D2E63">
        <w:rPr>
          <w:rFonts w:ascii="Times New Roman" w:hAnsi="Times New Roman" w:cs="Times New Roman"/>
          <w:sz w:val="24"/>
          <w:szCs w:val="24"/>
          <w:lang w:val="en-GB"/>
        </w:rPr>
        <w:t>he</w:t>
      </w:r>
      <w:r w:rsidR="00FE03F4" w:rsidRPr="003D2E63">
        <w:rPr>
          <w:rFonts w:ascii="Times New Roman" w:hAnsi="Times New Roman" w:cs="Times New Roman"/>
          <w:sz w:val="24"/>
          <w:szCs w:val="24"/>
          <w:lang w:val="en-GB"/>
        </w:rPr>
        <w:t>se include</w:t>
      </w:r>
      <w:r w:rsidRPr="003D2E63">
        <w:rPr>
          <w:rFonts w:ascii="Times New Roman" w:hAnsi="Times New Roman" w:cs="Times New Roman"/>
          <w:sz w:val="24"/>
          <w:szCs w:val="24"/>
          <w:lang w:val="en-GB"/>
        </w:rPr>
        <w:t xml:space="preserve">, in the civil </w:t>
      </w:r>
      <w:r w:rsidR="00FE03F4" w:rsidRPr="003D2E63">
        <w:rPr>
          <w:rFonts w:ascii="Times New Roman" w:hAnsi="Times New Roman" w:cs="Times New Roman"/>
          <w:sz w:val="24"/>
          <w:szCs w:val="24"/>
          <w:lang w:val="en-GB"/>
        </w:rPr>
        <w:t>sphere,</w:t>
      </w:r>
      <w:r w:rsidRPr="003D2E63">
        <w:rPr>
          <w:rFonts w:ascii="Times New Roman" w:hAnsi="Times New Roman" w:cs="Times New Roman"/>
          <w:sz w:val="24"/>
          <w:szCs w:val="24"/>
          <w:lang w:val="en-GB"/>
        </w:rPr>
        <w:t xml:space="preserve"> a European project on the technical feasibility of an unmanned bulk carrier</w:t>
      </w:r>
      <w:r w:rsidRPr="003D2E63">
        <w:rPr>
          <w:rStyle w:val="Refernciadenotaapeudepgina"/>
          <w:rFonts w:ascii="Times New Roman" w:hAnsi="Times New Roman" w:cs="Times New Roman"/>
          <w:sz w:val="24"/>
          <w:szCs w:val="24"/>
          <w:lang w:val="en-GB"/>
        </w:rPr>
        <w:footnoteReference w:id="17"/>
      </w:r>
      <w:r w:rsidRPr="003D2E63">
        <w:rPr>
          <w:rFonts w:ascii="Times New Roman" w:hAnsi="Times New Roman" w:cs="Times New Roman"/>
          <w:sz w:val="24"/>
          <w:szCs w:val="24"/>
          <w:lang w:val="en-GB"/>
        </w:rPr>
        <w:t xml:space="preserve">, which includes legal aspects such as the applicability of the </w:t>
      </w:r>
      <w:r w:rsidR="00FE03F4" w:rsidRPr="003D2E63">
        <w:rPr>
          <w:rFonts w:ascii="Times New Roman" w:hAnsi="Times New Roman" w:cs="Times New Roman"/>
          <w:sz w:val="24"/>
          <w:szCs w:val="24"/>
          <w:lang w:val="en-GB"/>
        </w:rPr>
        <w:t xml:space="preserve">1972 </w:t>
      </w:r>
      <w:r w:rsidRPr="003D2E63">
        <w:rPr>
          <w:rFonts w:ascii="Times New Roman" w:hAnsi="Times New Roman" w:cs="Times New Roman"/>
          <w:sz w:val="24"/>
          <w:szCs w:val="24"/>
          <w:lang w:val="en-GB"/>
        </w:rPr>
        <w:t xml:space="preserve">COLREG Convention on </w:t>
      </w:r>
      <w:r w:rsidR="00FE03F4" w:rsidRPr="003D2E63">
        <w:rPr>
          <w:rFonts w:ascii="Times New Roman" w:hAnsi="Times New Roman" w:cs="Times New Roman"/>
          <w:sz w:val="24"/>
          <w:szCs w:val="24"/>
          <w:lang w:val="en-GB"/>
        </w:rPr>
        <w:t xml:space="preserve">preventing collisions at sea </w:t>
      </w:r>
      <w:r w:rsidRPr="003D2E63">
        <w:rPr>
          <w:rFonts w:ascii="Times New Roman" w:hAnsi="Times New Roman" w:cs="Times New Roman"/>
          <w:sz w:val="24"/>
          <w:szCs w:val="24"/>
          <w:lang w:val="en-GB"/>
        </w:rPr>
        <w:t xml:space="preserve">and the </w:t>
      </w:r>
      <w:r w:rsidR="00FE03F4" w:rsidRPr="003D2E63">
        <w:rPr>
          <w:rFonts w:ascii="Times New Roman" w:hAnsi="Times New Roman" w:cs="Times New Roman"/>
          <w:sz w:val="24"/>
          <w:szCs w:val="24"/>
          <w:lang w:val="en-GB"/>
        </w:rPr>
        <w:t xml:space="preserve">1978 </w:t>
      </w:r>
      <w:r w:rsidRPr="003D2E63">
        <w:rPr>
          <w:rFonts w:ascii="Times New Roman" w:hAnsi="Times New Roman" w:cs="Times New Roman"/>
          <w:sz w:val="24"/>
          <w:szCs w:val="24"/>
          <w:lang w:val="en-GB"/>
        </w:rPr>
        <w:t xml:space="preserve">SCTW Convention on </w:t>
      </w:r>
      <w:r w:rsidR="00FE03F4" w:rsidRPr="003D2E63">
        <w:rPr>
          <w:rFonts w:ascii="Times New Roman" w:hAnsi="Times New Roman" w:cs="Times New Roman"/>
          <w:sz w:val="24"/>
          <w:szCs w:val="24"/>
          <w:lang w:val="en-GB"/>
        </w:rPr>
        <w:t>t</w:t>
      </w:r>
      <w:r w:rsidRPr="003D2E63">
        <w:rPr>
          <w:rFonts w:ascii="Times New Roman" w:hAnsi="Times New Roman" w:cs="Times New Roman"/>
          <w:sz w:val="24"/>
          <w:szCs w:val="24"/>
          <w:lang w:val="en-GB"/>
        </w:rPr>
        <w:t xml:space="preserve">raining, </w:t>
      </w:r>
      <w:r w:rsidR="00FE03F4" w:rsidRPr="003D2E63">
        <w:rPr>
          <w:rFonts w:ascii="Times New Roman" w:hAnsi="Times New Roman" w:cs="Times New Roman"/>
          <w:sz w:val="24"/>
          <w:szCs w:val="24"/>
          <w:lang w:val="en-GB"/>
        </w:rPr>
        <w:t>c</w:t>
      </w:r>
      <w:r w:rsidRPr="003D2E63">
        <w:rPr>
          <w:rFonts w:ascii="Times New Roman" w:hAnsi="Times New Roman" w:cs="Times New Roman"/>
          <w:sz w:val="24"/>
          <w:szCs w:val="24"/>
          <w:lang w:val="en-GB"/>
        </w:rPr>
        <w:t xml:space="preserve">ertification and </w:t>
      </w:r>
      <w:r w:rsidR="00FE03F4" w:rsidRPr="003D2E63">
        <w:rPr>
          <w:rFonts w:ascii="Times New Roman" w:hAnsi="Times New Roman" w:cs="Times New Roman"/>
          <w:sz w:val="24"/>
          <w:szCs w:val="24"/>
          <w:lang w:val="en-GB"/>
        </w:rPr>
        <w:t>w</w:t>
      </w:r>
      <w:r w:rsidRPr="003D2E63">
        <w:rPr>
          <w:rFonts w:ascii="Times New Roman" w:hAnsi="Times New Roman" w:cs="Times New Roman"/>
          <w:sz w:val="24"/>
          <w:szCs w:val="24"/>
          <w:lang w:val="en-GB"/>
        </w:rPr>
        <w:t xml:space="preserve">atchkeeping of </w:t>
      </w:r>
      <w:r w:rsidR="00FE03F4" w:rsidRPr="003D2E63">
        <w:rPr>
          <w:rFonts w:ascii="Times New Roman" w:hAnsi="Times New Roman" w:cs="Times New Roman"/>
          <w:sz w:val="24"/>
          <w:szCs w:val="24"/>
          <w:lang w:val="en-GB"/>
        </w:rPr>
        <w:t>s</w:t>
      </w:r>
      <w:r w:rsidRPr="003D2E63">
        <w:rPr>
          <w:rFonts w:ascii="Times New Roman" w:hAnsi="Times New Roman" w:cs="Times New Roman"/>
          <w:sz w:val="24"/>
          <w:szCs w:val="24"/>
          <w:lang w:val="en-GB"/>
        </w:rPr>
        <w:t>eafarers</w:t>
      </w:r>
      <w:r w:rsidRPr="003D2E63">
        <w:rPr>
          <w:rStyle w:val="Refernciadenotaapeudepgina"/>
          <w:rFonts w:ascii="Times New Roman" w:hAnsi="Times New Roman" w:cs="Times New Roman"/>
          <w:sz w:val="24"/>
          <w:szCs w:val="24"/>
          <w:lang w:val="en-GB"/>
        </w:rPr>
        <w:footnoteReference w:id="18"/>
      </w:r>
      <w:r w:rsidRPr="003D2E63">
        <w:rPr>
          <w:rFonts w:ascii="Times New Roman" w:hAnsi="Times New Roman" w:cs="Times New Roman"/>
          <w:sz w:val="24"/>
          <w:szCs w:val="24"/>
          <w:lang w:val="en-GB"/>
        </w:rPr>
        <w:t>. In 2018, Rolls-Royce and Finferries in Finland sailed a ferry autonomously on an outbound voyage, while it was remotely piloted on the return trip</w:t>
      </w:r>
      <w:r w:rsidRPr="003D2E63">
        <w:rPr>
          <w:rStyle w:val="Refernciadenotaapeudepgina"/>
          <w:rFonts w:ascii="Times New Roman" w:hAnsi="Times New Roman" w:cs="Times New Roman"/>
          <w:sz w:val="24"/>
          <w:szCs w:val="24"/>
          <w:lang w:val="en-GB"/>
        </w:rPr>
        <w:footnoteReference w:id="19"/>
      </w:r>
      <w:r w:rsidRPr="003D2E63">
        <w:rPr>
          <w:rFonts w:ascii="Times New Roman" w:hAnsi="Times New Roman" w:cs="Times New Roman"/>
          <w:sz w:val="24"/>
          <w:szCs w:val="24"/>
          <w:lang w:val="en-GB"/>
        </w:rPr>
        <w:t xml:space="preserve">. </w:t>
      </w:r>
      <w:r w:rsidR="00E00D26" w:rsidRPr="003D2E63">
        <w:rPr>
          <w:rFonts w:ascii="Times New Roman" w:hAnsi="Times New Roman" w:cs="Times New Roman"/>
          <w:sz w:val="24"/>
          <w:szCs w:val="24"/>
          <w:lang w:val="en-GB"/>
        </w:rPr>
        <w:t>P</w:t>
      </w:r>
      <w:r w:rsidRPr="003D2E63">
        <w:rPr>
          <w:rFonts w:ascii="Times New Roman" w:hAnsi="Times New Roman" w:cs="Times New Roman"/>
          <w:sz w:val="24"/>
          <w:szCs w:val="24"/>
          <w:lang w:val="en-GB"/>
        </w:rPr>
        <w:t xml:space="preserve">rojects </w:t>
      </w:r>
      <w:r w:rsidR="00E00D26" w:rsidRPr="003D2E63">
        <w:rPr>
          <w:rFonts w:ascii="Times New Roman" w:hAnsi="Times New Roman" w:cs="Times New Roman"/>
          <w:sz w:val="24"/>
          <w:szCs w:val="24"/>
          <w:lang w:val="en-GB"/>
        </w:rPr>
        <w:t xml:space="preserve">have also been </w:t>
      </w:r>
      <w:r w:rsidRPr="003D2E63">
        <w:rPr>
          <w:rFonts w:ascii="Times New Roman" w:hAnsi="Times New Roman" w:cs="Times New Roman"/>
          <w:sz w:val="24"/>
          <w:szCs w:val="24"/>
          <w:lang w:val="en-GB"/>
        </w:rPr>
        <w:t xml:space="preserve">carried out by the maritime industry, </w:t>
      </w:r>
      <w:r w:rsidR="00E00D26" w:rsidRPr="003D2E63">
        <w:rPr>
          <w:rFonts w:ascii="Times New Roman" w:hAnsi="Times New Roman" w:cs="Times New Roman"/>
          <w:sz w:val="24"/>
          <w:szCs w:val="24"/>
          <w:lang w:val="en-GB"/>
        </w:rPr>
        <w:t>including</w:t>
      </w:r>
      <w:r w:rsidRPr="003D2E63">
        <w:rPr>
          <w:rFonts w:ascii="Times New Roman" w:hAnsi="Times New Roman" w:cs="Times New Roman"/>
          <w:sz w:val="24"/>
          <w:szCs w:val="24"/>
          <w:lang w:val="en-GB"/>
        </w:rPr>
        <w:t xml:space="preserve"> building ships with decision-making functions</w:t>
      </w:r>
      <w:r w:rsidR="00E00D26" w:rsidRPr="003D2E63">
        <w:rPr>
          <w:rFonts w:ascii="Times New Roman" w:hAnsi="Times New Roman" w:cs="Times New Roman"/>
          <w:sz w:val="24"/>
          <w:szCs w:val="24"/>
          <w:lang w:val="en-GB"/>
        </w:rPr>
        <w:t xml:space="preserve"> and</w:t>
      </w:r>
      <w:r w:rsidRPr="003D2E63">
        <w:rPr>
          <w:rFonts w:ascii="Times New Roman" w:hAnsi="Times New Roman" w:cs="Times New Roman"/>
          <w:sz w:val="24"/>
          <w:szCs w:val="24"/>
          <w:lang w:val="en-GB"/>
        </w:rPr>
        <w:t xml:space="preserve"> </w:t>
      </w:r>
      <w:r w:rsidR="00E00D26" w:rsidRPr="003D2E63">
        <w:rPr>
          <w:rFonts w:ascii="Times New Roman" w:hAnsi="Times New Roman" w:cs="Times New Roman"/>
          <w:sz w:val="24"/>
          <w:szCs w:val="24"/>
          <w:lang w:val="en-GB"/>
        </w:rPr>
        <w:t xml:space="preserve">long voyage navigation trials </w:t>
      </w:r>
      <w:r w:rsidRPr="003D2E63">
        <w:rPr>
          <w:rFonts w:ascii="Times New Roman" w:hAnsi="Times New Roman" w:cs="Times New Roman"/>
          <w:sz w:val="24"/>
          <w:szCs w:val="24"/>
          <w:lang w:val="en-GB"/>
        </w:rPr>
        <w:t>of autonomous merchant ships with crew supervision</w:t>
      </w:r>
      <w:r w:rsidRPr="003D2E63">
        <w:rPr>
          <w:rStyle w:val="Refernciadenotaapeudepgina"/>
          <w:rFonts w:ascii="Times New Roman" w:hAnsi="Times New Roman" w:cs="Times New Roman"/>
          <w:sz w:val="24"/>
          <w:szCs w:val="24"/>
          <w:lang w:val="en-GB"/>
        </w:rPr>
        <w:footnoteReference w:id="20"/>
      </w:r>
      <w:r w:rsidRPr="003D2E63">
        <w:rPr>
          <w:rFonts w:ascii="Times New Roman" w:hAnsi="Times New Roman" w:cs="Times New Roman"/>
          <w:sz w:val="24"/>
          <w:szCs w:val="24"/>
          <w:lang w:val="en-GB"/>
        </w:rPr>
        <w:t xml:space="preserve">. </w:t>
      </w:r>
    </w:p>
    <w:p w14:paraId="56FC37CE" w14:textId="527546F3" w:rsidR="005D7CAE" w:rsidRPr="003D2E63" w:rsidRDefault="005037B8" w:rsidP="00196622">
      <w:pPr>
        <w:spacing w:after="0" w:line="240" w:lineRule="auto"/>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It has been argued that</w:t>
      </w:r>
      <w:r w:rsidR="002F20FC" w:rsidRPr="003D2E63">
        <w:rPr>
          <w:rFonts w:ascii="Times New Roman" w:hAnsi="Times New Roman" w:cs="Times New Roman"/>
          <w:sz w:val="24"/>
          <w:szCs w:val="24"/>
          <w:lang w:val="en-GB"/>
        </w:rPr>
        <w:t xml:space="preserve">, </w:t>
      </w:r>
      <w:r w:rsidRPr="003D2E63">
        <w:rPr>
          <w:rFonts w:ascii="Times New Roman" w:hAnsi="Times New Roman" w:cs="Times New Roman"/>
          <w:sz w:val="24"/>
          <w:szCs w:val="24"/>
          <w:lang w:val="en-GB"/>
        </w:rPr>
        <w:t>in the future</w:t>
      </w:r>
      <w:r w:rsidR="002F20FC"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maritime journeys will </w:t>
      </w:r>
      <w:r w:rsidR="002F20FC" w:rsidRPr="003D2E63">
        <w:rPr>
          <w:rFonts w:ascii="Times New Roman" w:hAnsi="Times New Roman" w:cs="Times New Roman"/>
          <w:sz w:val="24"/>
          <w:szCs w:val="24"/>
          <w:lang w:val="en-GB"/>
        </w:rPr>
        <w:t xml:space="preserve">very likely </w:t>
      </w:r>
      <w:r w:rsidR="00E00D26" w:rsidRPr="003D2E63">
        <w:rPr>
          <w:rFonts w:ascii="Times New Roman" w:hAnsi="Times New Roman" w:cs="Times New Roman"/>
          <w:sz w:val="24"/>
          <w:szCs w:val="24"/>
          <w:lang w:val="en-GB"/>
        </w:rPr>
        <w:t>take a hybrid format</w:t>
      </w:r>
      <w:r w:rsidRPr="003D2E63">
        <w:rPr>
          <w:rFonts w:ascii="Times New Roman" w:hAnsi="Times New Roman" w:cs="Times New Roman"/>
          <w:sz w:val="24"/>
          <w:szCs w:val="24"/>
          <w:lang w:val="en-GB"/>
        </w:rPr>
        <w:t>, with voyage</w:t>
      </w:r>
      <w:r w:rsidR="00E00D26" w:rsidRPr="003D2E63">
        <w:rPr>
          <w:rFonts w:ascii="Times New Roman" w:hAnsi="Times New Roman" w:cs="Times New Roman"/>
          <w:sz w:val="24"/>
          <w:szCs w:val="24"/>
          <w:lang w:val="en-GB"/>
        </w:rPr>
        <w:t>s</w:t>
      </w:r>
      <w:r w:rsidRPr="003D2E63">
        <w:rPr>
          <w:rFonts w:ascii="Times New Roman" w:hAnsi="Times New Roman" w:cs="Times New Roman"/>
          <w:sz w:val="24"/>
          <w:szCs w:val="24"/>
          <w:lang w:val="en-GB"/>
        </w:rPr>
        <w:t xml:space="preserve"> alternating between </w:t>
      </w:r>
      <w:r w:rsidR="00E00D26"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remote navigation</w:t>
      </w:r>
      <w:r w:rsidR="00E00D26"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where the ship follows the prepared schedule under human supervision, and </w:t>
      </w:r>
      <w:r w:rsidR="00E00D26"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autonomous navigation</w:t>
      </w:r>
      <w:r w:rsidR="00E00D26"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based on algorithmic decision-making</w:t>
      </w:r>
      <w:r w:rsidRPr="003D2E63">
        <w:rPr>
          <w:rStyle w:val="Refernciadenotaapeudepgina"/>
          <w:rFonts w:ascii="Times New Roman" w:hAnsi="Times New Roman" w:cs="Times New Roman"/>
          <w:sz w:val="24"/>
          <w:szCs w:val="24"/>
          <w:lang w:val="en-GB"/>
        </w:rPr>
        <w:footnoteReference w:id="21"/>
      </w:r>
      <w:r w:rsidRPr="003D2E63">
        <w:rPr>
          <w:rFonts w:ascii="Times New Roman" w:hAnsi="Times New Roman" w:cs="Times New Roman"/>
          <w:sz w:val="24"/>
          <w:szCs w:val="24"/>
          <w:lang w:val="en-GB"/>
        </w:rPr>
        <w:t xml:space="preserve">. </w:t>
      </w:r>
    </w:p>
    <w:p w14:paraId="24F5AC55" w14:textId="77777777" w:rsidR="00383D99" w:rsidRPr="003D2E63" w:rsidRDefault="00383D99" w:rsidP="00196622">
      <w:pPr>
        <w:spacing w:after="0" w:line="240" w:lineRule="auto"/>
        <w:jc w:val="both"/>
        <w:rPr>
          <w:rFonts w:ascii="Times New Roman" w:hAnsi="Times New Roman" w:cs="Times New Roman"/>
          <w:sz w:val="24"/>
          <w:szCs w:val="24"/>
          <w:lang w:val="en-GB"/>
        </w:rPr>
      </w:pPr>
    </w:p>
    <w:p w14:paraId="5FA7779A" w14:textId="77777777" w:rsidR="00196622" w:rsidRPr="003D2E63" w:rsidRDefault="00196622" w:rsidP="00196622">
      <w:pPr>
        <w:spacing w:line="240" w:lineRule="auto"/>
        <w:jc w:val="both"/>
        <w:rPr>
          <w:rFonts w:ascii="Times New Roman" w:hAnsi="Times New Roman" w:cs="Times New Roman"/>
          <w:sz w:val="24"/>
          <w:szCs w:val="24"/>
          <w:lang w:val="en-GB"/>
        </w:rPr>
      </w:pPr>
    </w:p>
    <w:p w14:paraId="496EA05F" w14:textId="77777777" w:rsidR="00196622" w:rsidRPr="003D2E63" w:rsidRDefault="00196622" w:rsidP="00196622">
      <w:pPr>
        <w:spacing w:after="0" w:line="240" w:lineRule="auto"/>
        <w:jc w:val="both"/>
        <w:rPr>
          <w:rFonts w:ascii="Times New Roman" w:hAnsi="Times New Roman" w:cs="Times New Roman"/>
          <w:caps/>
          <w:sz w:val="24"/>
          <w:szCs w:val="24"/>
          <w:lang w:val="en-GB"/>
        </w:rPr>
      </w:pPr>
      <w:r w:rsidRPr="003D2E63">
        <w:rPr>
          <w:rFonts w:ascii="Times New Roman" w:hAnsi="Times New Roman" w:cs="Times New Roman"/>
          <w:caps/>
          <w:sz w:val="24"/>
          <w:szCs w:val="24"/>
          <w:lang w:val="en-GB"/>
        </w:rPr>
        <w:t>III. Legal status of autonomous vessels</w:t>
      </w:r>
    </w:p>
    <w:p w14:paraId="7C80CDC8" w14:textId="77777777" w:rsidR="00196622" w:rsidRPr="003D2E63" w:rsidRDefault="00196622" w:rsidP="00196622">
      <w:pPr>
        <w:spacing w:after="0" w:line="240" w:lineRule="auto"/>
        <w:jc w:val="both"/>
        <w:rPr>
          <w:rFonts w:ascii="Times New Roman" w:hAnsi="Times New Roman" w:cs="Times New Roman"/>
          <w:i/>
          <w:sz w:val="24"/>
          <w:szCs w:val="24"/>
          <w:lang w:val="en-GB"/>
        </w:rPr>
      </w:pPr>
    </w:p>
    <w:p w14:paraId="340B2711" w14:textId="7CF5A382" w:rsidR="00196622" w:rsidRPr="003D2E63" w:rsidRDefault="00196622" w:rsidP="00196622">
      <w:pPr>
        <w:spacing w:after="0" w:line="240" w:lineRule="auto"/>
        <w:jc w:val="both"/>
        <w:rPr>
          <w:rFonts w:ascii="Times New Roman" w:hAnsi="Times New Roman" w:cs="Times New Roman"/>
          <w:i/>
          <w:sz w:val="24"/>
          <w:szCs w:val="24"/>
          <w:lang w:val="en-GB"/>
        </w:rPr>
      </w:pPr>
      <w:r w:rsidRPr="003D2E63">
        <w:rPr>
          <w:rFonts w:ascii="Times New Roman" w:hAnsi="Times New Roman" w:cs="Times New Roman"/>
          <w:i/>
          <w:sz w:val="24"/>
          <w:szCs w:val="24"/>
          <w:lang w:val="en-GB"/>
        </w:rPr>
        <w:t>A. Regulatory gap</w:t>
      </w:r>
    </w:p>
    <w:p w14:paraId="48B76225" w14:textId="77777777" w:rsidR="00196622" w:rsidRPr="003D2E63" w:rsidRDefault="00196622" w:rsidP="00196622">
      <w:pPr>
        <w:spacing w:after="0" w:line="240" w:lineRule="auto"/>
        <w:jc w:val="both"/>
        <w:rPr>
          <w:rFonts w:ascii="Times New Roman" w:hAnsi="Times New Roman" w:cs="Times New Roman"/>
          <w:b/>
          <w:sz w:val="24"/>
          <w:szCs w:val="24"/>
          <w:lang w:val="en-GB"/>
        </w:rPr>
      </w:pPr>
    </w:p>
    <w:p w14:paraId="22C707B9" w14:textId="77210485" w:rsidR="005D7CAE" w:rsidRPr="003D2E63" w:rsidRDefault="00E00D26"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Before the introduction of autonomous vessels, it will be necessary to implement certain </w:t>
      </w:r>
      <w:r w:rsidR="00A56A8B" w:rsidRPr="003D2E63">
        <w:rPr>
          <w:rFonts w:ascii="Times New Roman" w:hAnsi="Times New Roman" w:cs="Times New Roman"/>
          <w:sz w:val="24"/>
          <w:szCs w:val="24"/>
          <w:lang w:val="en-GB"/>
        </w:rPr>
        <w:t xml:space="preserve">hitherto unmade </w:t>
      </w:r>
      <w:r w:rsidR="00957A1B" w:rsidRPr="003D2E63">
        <w:rPr>
          <w:rFonts w:ascii="Times New Roman" w:hAnsi="Times New Roman" w:cs="Times New Roman"/>
          <w:sz w:val="24"/>
          <w:szCs w:val="24"/>
          <w:lang w:val="en-GB"/>
        </w:rPr>
        <w:t xml:space="preserve">changes </w:t>
      </w:r>
      <w:r w:rsidRPr="003D2E63">
        <w:rPr>
          <w:rFonts w:ascii="Times New Roman" w:hAnsi="Times New Roman" w:cs="Times New Roman"/>
          <w:sz w:val="24"/>
          <w:szCs w:val="24"/>
          <w:lang w:val="en-GB"/>
        </w:rPr>
        <w:t>to</w:t>
      </w:r>
      <w:r w:rsidR="00957A1B" w:rsidRPr="003D2E63">
        <w:rPr>
          <w:rFonts w:ascii="Times New Roman" w:hAnsi="Times New Roman" w:cs="Times New Roman"/>
          <w:sz w:val="24"/>
          <w:szCs w:val="24"/>
          <w:lang w:val="en-GB"/>
        </w:rPr>
        <w:t xml:space="preserve"> maritime law</w:t>
      </w:r>
      <w:r w:rsidR="00BB6B89" w:rsidRPr="003D2E63">
        <w:rPr>
          <w:rStyle w:val="Refernciadenotaapeudepgina"/>
          <w:rFonts w:ascii="Times New Roman" w:hAnsi="Times New Roman" w:cs="Times New Roman"/>
          <w:sz w:val="24"/>
          <w:szCs w:val="24"/>
          <w:lang w:val="en-GB"/>
        </w:rPr>
        <w:footnoteReference w:id="22"/>
      </w:r>
      <w:r w:rsidR="00957A1B" w:rsidRPr="003D2E63">
        <w:rPr>
          <w:rFonts w:ascii="Times New Roman" w:hAnsi="Times New Roman" w:cs="Times New Roman"/>
          <w:sz w:val="24"/>
          <w:szCs w:val="24"/>
          <w:lang w:val="en-GB"/>
        </w:rPr>
        <w:t xml:space="preserve">. </w:t>
      </w:r>
      <w:r w:rsidRPr="003D2E63">
        <w:rPr>
          <w:rFonts w:ascii="Times New Roman" w:hAnsi="Times New Roman" w:cs="Times New Roman"/>
          <w:sz w:val="24"/>
          <w:szCs w:val="24"/>
          <w:lang w:val="en-GB"/>
        </w:rPr>
        <w:t>T</w:t>
      </w:r>
      <w:r w:rsidR="00957A1B" w:rsidRPr="003D2E63">
        <w:rPr>
          <w:rFonts w:ascii="Times New Roman" w:hAnsi="Times New Roman" w:cs="Times New Roman"/>
          <w:sz w:val="24"/>
          <w:szCs w:val="24"/>
          <w:lang w:val="en-GB"/>
        </w:rPr>
        <w:t xml:space="preserve">hrough its </w:t>
      </w:r>
      <w:r w:rsidR="00957A1B" w:rsidRPr="003D2E63">
        <w:rPr>
          <w:rFonts w:ascii="Times New Roman" w:hAnsi="Times New Roman" w:cs="Times New Roman"/>
          <w:iCs/>
          <w:sz w:val="24"/>
          <w:szCs w:val="24"/>
          <w:lang w:val="en-GB"/>
        </w:rPr>
        <w:t>Maritime Safety Committee</w:t>
      </w:r>
      <w:r w:rsidR="00957A1B" w:rsidRPr="003D2E63">
        <w:rPr>
          <w:rFonts w:ascii="Times New Roman" w:hAnsi="Times New Roman" w:cs="Times New Roman"/>
          <w:i/>
          <w:sz w:val="24"/>
          <w:szCs w:val="24"/>
          <w:lang w:val="en-GB"/>
        </w:rPr>
        <w:t xml:space="preserve"> </w:t>
      </w:r>
      <w:r w:rsidR="00957A1B" w:rsidRPr="003D2E63">
        <w:rPr>
          <w:rFonts w:ascii="Times New Roman" w:hAnsi="Times New Roman" w:cs="Times New Roman"/>
          <w:sz w:val="24"/>
          <w:szCs w:val="24"/>
          <w:lang w:val="en-GB"/>
        </w:rPr>
        <w:t>(MSC)</w:t>
      </w:r>
      <w:r w:rsidRPr="003D2E63">
        <w:rPr>
          <w:rFonts w:ascii="Times New Roman" w:hAnsi="Times New Roman" w:cs="Times New Roman"/>
          <w:sz w:val="24"/>
          <w:szCs w:val="24"/>
          <w:lang w:val="en-GB"/>
        </w:rPr>
        <w:t>, the International Maritime Organisation</w:t>
      </w:r>
      <w:r w:rsidR="00957A1B" w:rsidRPr="003D2E63">
        <w:rPr>
          <w:rFonts w:ascii="Times New Roman" w:hAnsi="Times New Roman" w:cs="Times New Roman"/>
          <w:sz w:val="24"/>
          <w:szCs w:val="24"/>
          <w:lang w:val="en-GB"/>
        </w:rPr>
        <w:t xml:space="preserve"> </w:t>
      </w:r>
      <w:r w:rsidR="00EF5271" w:rsidRPr="003D2E63">
        <w:rPr>
          <w:rFonts w:ascii="Times New Roman" w:hAnsi="Times New Roman" w:cs="Times New Roman"/>
          <w:sz w:val="24"/>
          <w:szCs w:val="24"/>
          <w:lang w:val="en-GB"/>
        </w:rPr>
        <w:t>has published the above-</w:t>
      </w:r>
      <w:r w:rsidR="00EF5271" w:rsidRPr="003D2E63">
        <w:rPr>
          <w:rFonts w:ascii="Times New Roman" w:hAnsi="Times New Roman" w:cs="Times New Roman"/>
          <w:sz w:val="24"/>
          <w:szCs w:val="24"/>
          <w:lang w:val="en-GB"/>
        </w:rPr>
        <w:lastRenderedPageBreak/>
        <w:t xml:space="preserve">mentioned </w:t>
      </w:r>
      <w:r w:rsidR="00A56A8B" w:rsidRPr="003D2E63">
        <w:rPr>
          <w:rFonts w:ascii="Times New Roman" w:hAnsi="Times New Roman" w:cs="Times New Roman"/>
          <w:sz w:val="24"/>
          <w:szCs w:val="24"/>
          <w:lang w:val="en-GB"/>
        </w:rPr>
        <w:t>“</w:t>
      </w:r>
      <w:r w:rsidR="00EF5271" w:rsidRPr="003D2E63">
        <w:rPr>
          <w:rFonts w:ascii="Times New Roman" w:hAnsi="Times New Roman" w:cs="Times New Roman"/>
          <w:sz w:val="24"/>
          <w:szCs w:val="24"/>
          <w:lang w:val="en-GB"/>
        </w:rPr>
        <w:t>Regulatory Scoping Exercise</w:t>
      </w:r>
      <w:r w:rsidR="00A56A8B" w:rsidRPr="003D2E63">
        <w:rPr>
          <w:rFonts w:ascii="Times New Roman" w:hAnsi="Times New Roman" w:cs="Times New Roman"/>
          <w:sz w:val="24"/>
          <w:szCs w:val="24"/>
          <w:lang w:val="en-GB"/>
        </w:rPr>
        <w:t>”</w:t>
      </w:r>
      <w:r w:rsidR="00EF5271" w:rsidRPr="003D2E63">
        <w:rPr>
          <w:rFonts w:ascii="Times New Roman" w:hAnsi="Times New Roman" w:cs="Times New Roman"/>
          <w:sz w:val="24"/>
          <w:szCs w:val="24"/>
          <w:lang w:val="en-GB"/>
        </w:rPr>
        <w:t xml:space="preserve"> and has produced interim guidelines for the testing of autonomous </w:t>
      </w:r>
      <w:r w:rsidRPr="003D2E63">
        <w:rPr>
          <w:rFonts w:ascii="Times New Roman" w:hAnsi="Times New Roman" w:cs="Times New Roman"/>
          <w:sz w:val="24"/>
          <w:szCs w:val="24"/>
          <w:lang w:val="en-GB"/>
        </w:rPr>
        <w:t>vessels</w:t>
      </w:r>
      <w:r w:rsidR="00EF5271" w:rsidRPr="003D2E63">
        <w:rPr>
          <w:rFonts w:ascii="Times New Roman" w:hAnsi="Times New Roman" w:cs="Times New Roman"/>
          <w:sz w:val="24"/>
          <w:szCs w:val="24"/>
          <w:lang w:val="en-GB"/>
        </w:rPr>
        <w:t xml:space="preserve">. The </w:t>
      </w:r>
      <w:r w:rsidRPr="003D2E63">
        <w:rPr>
          <w:rFonts w:ascii="Times New Roman" w:hAnsi="Times New Roman" w:cs="Times New Roman"/>
          <w:sz w:val="24"/>
          <w:szCs w:val="24"/>
          <w:lang w:val="en-GB"/>
        </w:rPr>
        <w:t xml:space="preserve">IMO’s </w:t>
      </w:r>
      <w:r w:rsidR="00EF5271" w:rsidRPr="003D2E63">
        <w:rPr>
          <w:rFonts w:ascii="Times New Roman" w:hAnsi="Times New Roman" w:cs="Times New Roman"/>
          <w:sz w:val="24"/>
          <w:szCs w:val="24"/>
          <w:lang w:val="en-GB"/>
        </w:rPr>
        <w:t xml:space="preserve">Legal and Facilitation Committees are also discussing the introduction of autonomous </w:t>
      </w:r>
      <w:r w:rsidRPr="003D2E63">
        <w:rPr>
          <w:rFonts w:ascii="Times New Roman" w:hAnsi="Times New Roman" w:cs="Times New Roman"/>
          <w:sz w:val="24"/>
          <w:szCs w:val="24"/>
          <w:lang w:val="en-GB"/>
        </w:rPr>
        <w:t>vessels</w:t>
      </w:r>
      <w:r w:rsidR="00EF5271" w:rsidRPr="003D2E63">
        <w:rPr>
          <w:rStyle w:val="Refernciadenotaapeudepgina"/>
          <w:rFonts w:ascii="Times New Roman" w:hAnsi="Times New Roman" w:cs="Times New Roman"/>
          <w:sz w:val="24"/>
          <w:szCs w:val="24"/>
          <w:lang w:val="en-GB"/>
        </w:rPr>
        <w:footnoteReference w:id="23"/>
      </w:r>
      <w:r w:rsidR="00EF5271" w:rsidRPr="003D2E63">
        <w:rPr>
          <w:rFonts w:ascii="Times New Roman" w:hAnsi="Times New Roman" w:cs="Times New Roman"/>
          <w:sz w:val="24"/>
          <w:szCs w:val="24"/>
          <w:lang w:val="en-GB"/>
        </w:rPr>
        <w:t xml:space="preserve">. </w:t>
      </w:r>
    </w:p>
    <w:p w14:paraId="4880052B" w14:textId="52FA3CD4" w:rsidR="005D7CAE" w:rsidRPr="003D2E63" w:rsidRDefault="005037B8" w:rsidP="00196622">
      <w:pPr>
        <w:spacing w:after="0" w:line="240" w:lineRule="auto"/>
        <w:ind w:firstLine="708"/>
        <w:jc w:val="both"/>
        <w:rPr>
          <w:rFonts w:ascii="Times New Roman" w:hAnsi="Times New Roman" w:cs="Times New Roman"/>
          <w:bCs/>
          <w:sz w:val="24"/>
          <w:szCs w:val="24"/>
          <w:lang w:val="en-GB"/>
        </w:rPr>
      </w:pPr>
      <w:r w:rsidRPr="003D2E63">
        <w:rPr>
          <w:rFonts w:ascii="Times New Roman" w:hAnsi="Times New Roman" w:cs="Times New Roman"/>
          <w:sz w:val="24"/>
          <w:szCs w:val="24"/>
          <w:lang w:val="en-GB"/>
        </w:rPr>
        <w:t xml:space="preserve">In the European Union, the European Commission has </w:t>
      </w:r>
      <w:r w:rsidR="00DA4CF9" w:rsidRPr="003D2E63">
        <w:rPr>
          <w:rFonts w:ascii="Times New Roman" w:hAnsi="Times New Roman" w:cs="Times New Roman"/>
          <w:sz w:val="24"/>
          <w:szCs w:val="24"/>
          <w:lang w:val="en-GB"/>
        </w:rPr>
        <w:t>created</w:t>
      </w:r>
      <w:r w:rsidRPr="003D2E63">
        <w:rPr>
          <w:rFonts w:ascii="Times New Roman" w:hAnsi="Times New Roman" w:cs="Times New Roman"/>
          <w:sz w:val="24"/>
          <w:szCs w:val="24"/>
          <w:lang w:val="en-GB"/>
        </w:rPr>
        <w:t xml:space="preserve"> an expert group and adopted the document </w:t>
      </w:r>
      <w:r w:rsidR="00A56A8B" w:rsidRPr="003D2E63">
        <w:rPr>
          <w:rFonts w:ascii="Times New Roman" w:hAnsi="Times New Roman" w:cs="Times New Roman"/>
          <w:sz w:val="24"/>
          <w:szCs w:val="24"/>
          <w:lang w:val="en-GB"/>
        </w:rPr>
        <w:t>“</w:t>
      </w:r>
      <w:r w:rsidRPr="003D2E63">
        <w:rPr>
          <w:rFonts w:ascii="Times New Roman" w:hAnsi="Times New Roman" w:cs="Times New Roman"/>
          <w:bCs/>
          <w:sz w:val="24"/>
          <w:szCs w:val="24"/>
          <w:lang w:val="en-GB"/>
        </w:rPr>
        <w:t>EU Operational Guidelines on trials of Maritime Autonomous Surface Ships (MASS)</w:t>
      </w:r>
      <w:r w:rsidR="00A56A8B" w:rsidRPr="003D2E63">
        <w:rPr>
          <w:rFonts w:ascii="Times New Roman" w:hAnsi="Times New Roman" w:cs="Times New Roman"/>
          <w:bCs/>
          <w:sz w:val="24"/>
          <w:szCs w:val="24"/>
          <w:lang w:val="en-GB"/>
        </w:rPr>
        <w:t>”</w:t>
      </w:r>
      <w:r w:rsidRPr="003D2E63">
        <w:rPr>
          <w:rStyle w:val="Refernciadenotaapeudepgina"/>
          <w:rFonts w:ascii="Times New Roman" w:hAnsi="Times New Roman" w:cs="Times New Roman"/>
          <w:bCs/>
          <w:sz w:val="24"/>
          <w:szCs w:val="24"/>
          <w:lang w:val="en-GB"/>
        </w:rPr>
        <w:footnoteReference w:id="24"/>
      </w:r>
      <w:r w:rsidRPr="003D2E63">
        <w:rPr>
          <w:rFonts w:ascii="Times New Roman" w:hAnsi="Times New Roman" w:cs="Times New Roman"/>
          <w:bCs/>
          <w:sz w:val="24"/>
          <w:szCs w:val="24"/>
          <w:lang w:val="en-GB"/>
        </w:rPr>
        <w:t>.</w:t>
      </w:r>
    </w:p>
    <w:p w14:paraId="72532EF7" w14:textId="77777777" w:rsidR="005D7CAE" w:rsidRPr="003D2E63" w:rsidRDefault="005037B8"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The legal implications of the use of autonomous military vessels have also been analysed in detail.</w:t>
      </w:r>
      <w:r w:rsidRPr="003D2E63">
        <w:rPr>
          <w:rStyle w:val="Refernciadenotaapeudepgina"/>
          <w:rFonts w:ascii="Times New Roman" w:hAnsi="Times New Roman" w:cs="Times New Roman"/>
          <w:sz w:val="24"/>
          <w:szCs w:val="24"/>
          <w:lang w:val="en-GB"/>
        </w:rPr>
        <w:footnoteReference w:id="25"/>
      </w:r>
    </w:p>
    <w:p w14:paraId="7C3DAC98" w14:textId="4E249395" w:rsidR="005D7CAE" w:rsidRPr="003D2E63" w:rsidRDefault="00DA4CF9"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As regards private bodies, the Comité Maritime International is also carrying out studies on what it calls “unmanned ships”</w:t>
      </w:r>
      <w:r w:rsidRPr="003D2E63">
        <w:rPr>
          <w:rStyle w:val="Refernciadenotaapeudepgina"/>
          <w:rFonts w:ascii="Times New Roman" w:hAnsi="Times New Roman" w:cs="Times New Roman"/>
          <w:sz w:val="24"/>
          <w:szCs w:val="24"/>
          <w:lang w:val="en-GB"/>
        </w:rPr>
        <w:footnoteReference w:id="26"/>
      </w:r>
      <w:r w:rsidRPr="003D2E63">
        <w:rPr>
          <w:rFonts w:ascii="Times New Roman" w:hAnsi="Times New Roman" w:cs="Times New Roman"/>
          <w:sz w:val="24"/>
          <w:szCs w:val="24"/>
          <w:lang w:val="en-GB"/>
        </w:rPr>
        <w:t>, mainly in the form of questionnaires submitted to the national associations of the member states</w:t>
      </w:r>
      <w:r w:rsidRPr="003D2E63">
        <w:rPr>
          <w:rStyle w:val="Refernciadenotaapeudepgina"/>
          <w:rFonts w:ascii="Times New Roman" w:hAnsi="Times New Roman" w:cs="Times New Roman"/>
          <w:sz w:val="24"/>
          <w:szCs w:val="24"/>
          <w:lang w:val="en-GB"/>
        </w:rPr>
        <w:footnoteReference w:id="27"/>
      </w:r>
      <w:r w:rsidR="00383D99" w:rsidRPr="003D2E63">
        <w:rPr>
          <w:rFonts w:ascii="Times New Roman" w:hAnsi="Times New Roman" w:cs="Times New Roman"/>
          <w:sz w:val="24"/>
          <w:szCs w:val="24"/>
          <w:lang w:val="en-GB"/>
        </w:rPr>
        <w:t xml:space="preserve">. </w:t>
      </w:r>
    </w:p>
    <w:p w14:paraId="65132E97" w14:textId="074A68A6" w:rsidR="005D7CAE" w:rsidRPr="003D2E63" w:rsidRDefault="005037B8" w:rsidP="00196622">
      <w:pPr>
        <w:spacing w:after="0" w:line="240" w:lineRule="auto"/>
        <w:ind w:firstLine="708"/>
        <w:jc w:val="both"/>
        <w:rPr>
          <w:rFonts w:ascii="Times New Roman" w:hAnsi="Times New Roman" w:cs="Times New Roman"/>
          <w:iCs/>
          <w:sz w:val="24"/>
          <w:szCs w:val="24"/>
          <w:lang w:val="en-GB"/>
        </w:rPr>
      </w:pPr>
      <w:r w:rsidRPr="003D2E63">
        <w:rPr>
          <w:rFonts w:ascii="Times New Roman" w:hAnsi="Times New Roman" w:cs="Times New Roman"/>
          <w:iCs/>
          <w:sz w:val="24"/>
          <w:szCs w:val="24"/>
          <w:lang w:val="en-GB"/>
        </w:rPr>
        <w:t xml:space="preserve">The question is how to regulate the new phenomenon of autonomous </w:t>
      </w:r>
      <w:r w:rsidR="00DA4CF9" w:rsidRPr="003D2E63">
        <w:rPr>
          <w:rFonts w:ascii="Times New Roman" w:hAnsi="Times New Roman" w:cs="Times New Roman"/>
          <w:iCs/>
          <w:sz w:val="24"/>
          <w:szCs w:val="24"/>
          <w:lang w:val="en-GB"/>
        </w:rPr>
        <w:t>vessels</w:t>
      </w:r>
      <w:r w:rsidRPr="003D2E63">
        <w:rPr>
          <w:rFonts w:ascii="Times New Roman" w:hAnsi="Times New Roman" w:cs="Times New Roman"/>
          <w:iCs/>
          <w:sz w:val="24"/>
          <w:szCs w:val="24"/>
          <w:lang w:val="en-GB"/>
        </w:rPr>
        <w:t xml:space="preserve"> and to whom this </w:t>
      </w:r>
      <w:r w:rsidR="00314184" w:rsidRPr="003D2E63">
        <w:rPr>
          <w:rFonts w:ascii="Times New Roman" w:hAnsi="Times New Roman" w:cs="Times New Roman"/>
          <w:iCs/>
          <w:sz w:val="24"/>
          <w:szCs w:val="24"/>
          <w:lang w:val="en-GB"/>
        </w:rPr>
        <w:t>power</w:t>
      </w:r>
      <w:r w:rsidRPr="003D2E63">
        <w:rPr>
          <w:rFonts w:ascii="Times New Roman" w:hAnsi="Times New Roman" w:cs="Times New Roman"/>
          <w:iCs/>
          <w:sz w:val="24"/>
          <w:szCs w:val="24"/>
          <w:lang w:val="en-GB"/>
        </w:rPr>
        <w:t xml:space="preserve"> belongs. </w:t>
      </w:r>
      <w:r w:rsidR="00AA0401" w:rsidRPr="003D2E63">
        <w:rPr>
          <w:rFonts w:ascii="Times New Roman" w:hAnsi="Times New Roman" w:cs="Times New Roman"/>
          <w:iCs/>
          <w:sz w:val="24"/>
          <w:szCs w:val="24"/>
          <w:lang w:val="en-GB"/>
        </w:rPr>
        <w:t xml:space="preserve">Ideally, it would be preferable </w:t>
      </w:r>
      <w:r w:rsidR="00B112DB" w:rsidRPr="003D2E63">
        <w:rPr>
          <w:rFonts w:ascii="Times New Roman" w:hAnsi="Times New Roman" w:cs="Times New Roman"/>
          <w:iCs/>
          <w:sz w:val="24"/>
          <w:szCs w:val="24"/>
          <w:lang w:val="en-GB"/>
        </w:rPr>
        <w:t xml:space="preserve">if </w:t>
      </w:r>
      <w:r w:rsidRPr="003D2E63">
        <w:rPr>
          <w:rFonts w:ascii="Times New Roman" w:hAnsi="Times New Roman" w:cs="Times New Roman"/>
          <w:iCs/>
          <w:sz w:val="24"/>
          <w:szCs w:val="24"/>
          <w:lang w:val="en-GB"/>
        </w:rPr>
        <w:t xml:space="preserve">the IMO </w:t>
      </w:r>
      <w:r w:rsidR="00314184" w:rsidRPr="003D2E63">
        <w:rPr>
          <w:rFonts w:ascii="Times New Roman" w:hAnsi="Times New Roman" w:cs="Times New Roman"/>
          <w:iCs/>
          <w:sz w:val="24"/>
          <w:szCs w:val="24"/>
          <w:lang w:val="en-GB"/>
        </w:rPr>
        <w:t>c</w:t>
      </w:r>
      <w:r w:rsidRPr="003D2E63">
        <w:rPr>
          <w:rFonts w:ascii="Times New Roman" w:hAnsi="Times New Roman" w:cs="Times New Roman"/>
          <w:iCs/>
          <w:sz w:val="24"/>
          <w:szCs w:val="24"/>
          <w:lang w:val="en-GB"/>
        </w:rPr>
        <w:t>onventions on ship safety</w:t>
      </w:r>
      <w:r w:rsidR="00314184" w:rsidRPr="003D2E63">
        <w:rPr>
          <w:rFonts w:ascii="Times New Roman" w:hAnsi="Times New Roman" w:cs="Times New Roman"/>
          <w:iCs/>
          <w:sz w:val="24"/>
          <w:szCs w:val="24"/>
          <w:lang w:val="en-GB"/>
        </w:rPr>
        <w:t xml:space="preserve"> (</w:t>
      </w:r>
      <w:r w:rsidRPr="003D2E63">
        <w:rPr>
          <w:rFonts w:ascii="Times New Roman" w:hAnsi="Times New Roman" w:cs="Times New Roman"/>
          <w:iCs/>
          <w:sz w:val="24"/>
          <w:szCs w:val="24"/>
          <w:lang w:val="en-GB"/>
        </w:rPr>
        <w:t>SOLAS, MARPOL</w:t>
      </w:r>
      <w:r w:rsidR="00B112DB" w:rsidRPr="003D2E63">
        <w:rPr>
          <w:rFonts w:ascii="Times New Roman" w:hAnsi="Times New Roman" w:cs="Times New Roman"/>
          <w:iCs/>
          <w:sz w:val="24"/>
          <w:szCs w:val="24"/>
          <w:lang w:val="en-GB"/>
        </w:rPr>
        <w:t>, Load Lines, COLREG</w:t>
      </w:r>
      <w:r w:rsidR="00314184" w:rsidRPr="003D2E63">
        <w:rPr>
          <w:rFonts w:ascii="Times New Roman" w:hAnsi="Times New Roman" w:cs="Times New Roman"/>
          <w:iCs/>
          <w:sz w:val="24"/>
          <w:szCs w:val="24"/>
          <w:lang w:val="en-GB"/>
        </w:rPr>
        <w:t>S</w:t>
      </w:r>
      <w:r w:rsidR="00B112DB" w:rsidRPr="003D2E63">
        <w:rPr>
          <w:rFonts w:ascii="Times New Roman" w:hAnsi="Times New Roman" w:cs="Times New Roman"/>
          <w:iCs/>
          <w:sz w:val="24"/>
          <w:szCs w:val="24"/>
          <w:lang w:val="en-GB"/>
        </w:rPr>
        <w:t>, etc.</w:t>
      </w:r>
      <w:r w:rsidR="00314184" w:rsidRPr="003D2E63">
        <w:rPr>
          <w:rFonts w:ascii="Times New Roman" w:hAnsi="Times New Roman" w:cs="Times New Roman"/>
          <w:iCs/>
          <w:sz w:val="24"/>
          <w:szCs w:val="24"/>
          <w:lang w:val="en-GB"/>
        </w:rPr>
        <w:t>)</w:t>
      </w:r>
      <w:r w:rsidR="00314184" w:rsidRPr="003D2E63">
        <w:rPr>
          <w:rStyle w:val="Refernciadenotaapeudepgina"/>
          <w:rFonts w:ascii="Times New Roman" w:hAnsi="Times New Roman" w:cs="Times New Roman"/>
          <w:iCs/>
          <w:sz w:val="24"/>
          <w:szCs w:val="24"/>
          <w:lang w:val="en-GB"/>
        </w:rPr>
        <w:footnoteReference w:id="28"/>
      </w:r>
      <w:r w:rsidR="00B112DB" w:rsidRPr="003D2E63">
        <w:rPr>
          <w:rFonts w:ascii="Times New Roman" w:hAnsi="Times New Roman" w:cs="Times New Roman"/>
          <w:iCs/>
          <w:sz w:val="24"/>
          <w:szCs w:val="24"/>
          <w:lang w:val="en-GB"/>
        </w:rPr>
        <w:t xml:space="preserve"> each </w:t>
      </w:r>
      <w:r w:rsidR="00A56A8B" w:rsidRPr="003D2E63">
        <w:rPr>
          <w:rFonts w:ascii="Times New Roman" w:hAnsi="Times New Roman" w:cs="Times New Roman"/>
          <w:iCs/>
          <w:sz w:val="24"/>
          <w:szCs w:val="24"/>
          <w:lang w:val="en-GB"/>
        </w:rPr>
        <w:t>laid</w:t>
      </w:r>
      <w:r w:rsidR="00B112DB" w:rsidRPr="003D2E63">
        <w:rPr>
          <w:rFonts w:ascii="Times New Roman" w:hAnsi="Times New Roman" w:cs="Times New Roman"/>
          <w:iCs/>
          <w:sz w:val="24"/>
          <w:szCs w:val="24"/>
          <w:lang w:val="en-GB"/>
        </w:rPr>
        <w:t xml:space="preserve"> down</w:t>
      </w:r>
      <w:r w:rsidR="00314184" w:rsidRPr="003D2E63">
        <w:rPr>
          <w:rFonts w:ascii="Times New Roman" w:hAnsi="Times New Roman" w:cs="Times New Roman"/>
          <w:iCs/>
          <w:sz w:val="24"/>
          <w:szCs w:val="24"/>
          <w:lang w:val="en-GB"/>
        </w:rPr>
        <w:t xml:space="preserve"> </w:t>
      </w:r>
      <w:r w:rsidR="00B112DB" w:rsidRPr="003D2E63">
        <w:rPr>
          <w:rFonts w:ascii="Times New Roman" w:hAnsi="Times New Roman" w:cs="Times New Roman"/>
          <w:iCs/>
          <w:sz w:val="24"/>
          <w:szCs w:val="24"/>
          <w:lang w:val="en-GB"/>
        </w:rPr>
        <w:t xml:space="preserve">the technical and functional requirements for autonomous </w:t>
      </w:r>
      <w:r w:rsidR="00314184" w:rsidRPr="003D2E63">
        <w:rPr>
          <w:rFonts w:ascii="Times New Roman" w:hAnsi="Times New Roman" w:cs="Times New Roman"/>
          <w:iCs/>
          <w:sz w:val="24"/>
          <w:szCs w:val="24"/>
          <w:lang w:val="en-GB"/>
        </w:rPr>
        <w:t>vessels within their specific area</w:t>
      </w:r>
      <w:r w:rsidR="005804D0" w:rsidRPr="003D2E63">
        <w:rPr>
          <w:rFonts w:ascii="Times New Roman" w:hAnsi="Times New Roman" w:cs="Times New Roman"/>
          <w:iCs/>
          <w:sz w:val="24"/>
          <w:szCs w:val="24"/>
          <w:lang w:val="en-GB"/>
        </w:rPr>
        <w:t>, although</w:t>
      </w:r>
      <w:r w:rsidR="0051441D" w:rsidRPr="003D2E63">
        <w:rPr>
          <w:rFonts w:ascii="Times New Roman" w:hAnsi="Times New Roman" w:cs="Times New Roman"/>
          <w:iCs/>
          <w:sz w:val="24"/>
          <w:szCs w:val="24"/>
          <w:lang w:val="en-GB"/>
        </w:rPr>
        <w:t xml:space="preserve"> </w:t>
      </w:r>
      <w:r w:rsidR="00C2682D" w:rsidRPr="003D2E63">
        <w:rPr>
          <w:rFonts w:ascii="Times New Roman" w:hAnsi="Times New Roman" w:cs="Times New Roman"/>
          <w:iCs/>
          <w:sz w:val="24"/>
          <w:szCs w:val="24"/>
          <w:lang w:val="en-GB"/>
        </w:rPr>
        <w:t>the SOLAS Convention, the main IMO Convention on marine safety, is</w:t>
      </w:r>
      <w:r w:rsidR="0051441D" w:rsidRPr="003D2E63">
        <w:rPr>
          <w:rFonts w:ascii="Times New Roman" w:hAnsi="Times New Roman" w:cs="Times New Roman"/>
          <w:iCs/>
          <w:sz w:val="24"/>
          <w:szCs w:val="24"/>
          <w:lang w:val="en-GB"/>
        </w:rPr>
        <w:t xml:space="preserve"> based on the fact </w:t>
      </w:r>
      <w:r w:rsidR="0051441D" w:rsidRPr="003D2E63">
        <w:rPr>
          <w:rFonts w:ascii="Times New Roman" w:hAnsi="Times New Roman" w:cs="Times New Roman"/>
          <w:sz w:val="24"/>
          <w:szCs w:val="24"/>
          <w:lang w:val="en-GB"/>
        </w:rPr>
        <w:t>that there are a qualified master and crew on board the ship</w:t>
      </w:r>
      <w:r w:rsidR="0051441D" w:rsidRPr="003D2E63">
        <w:rPr>
          <w:rStyle w:val="Refernciadenotaapeudepgina"/>
          <w:rFonts w:ascii="Times New Roman" w:hAnsi="Times New Roman" w:cs="Times New Roman"/>
          <w:sz w:val="24"/>
          <w:szCs w:val="24"/>
          <w:lang w:val="en-GB"/>
        </w:rPr>
        <w:footnoteReference w:id="29"/>
      </w:r>
      <w:r w:rsidR="0051441D" w:rsidRPr="003D2E63">
        <w:rPr>
          <w:rFonts w:ascii="Times New Roman" w:hAnsi="Times New Roman" w:cs="Times New Roman"/>
          <w:sz w:val="24"/>
          <w:szCs w:val="24"/>
          <w:lang w:val="en-GB"/>
        </w:rPr>
        <w:t>.</w:t>
      </w:r>
      <w:r w:rsidR="00C2682D" w:rsidRPr="003D2E63">
        <w:rPr>
          <w:rFonts w:ascii="Times New Roman" w:hAnsi="Times New Roman" w:cs="Times New Roman"/>
          <w:sz w:val="24"/>
          <w:szCs w:val="24"/>
          <w:lang w:val="en-GB"/>
        </w:rPr>
        <w:t xml:space="preserve"> The same principle applies to the other IMO Conventions.</w:t>
      </w:r>
    </w:p>
    <w:p w14:paraId="2BEF3BEF" w14:textId="64EE05A5" w:rsidR="005D7CAE" w:rsidRPr="003D2E63" w:rsidRDefault="005037B8"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iCs/>
          <w:sz w:val="24"/>
          <w:szCs w:val="24"/>
          <w:lang w:val="en-GB"/>
        </w:rPr>
        <w:t xml:space="preserve">However, amending the international </w:t>
      </w:r>
      <w:r w:rsidR="00314184" w:rsidRPr="003D2E63">
        <w:rPr>
          <w:rFonts w:ascii="Times New Roman" w:hAnsi="Times New Roman" w:cs="Times New Roman"/>
          <w:iCs/>
          <w:sz w:val="24"/>
          <w:szCs w:val="24"/>
          <w:lang w:val="en-GB"/>
        </w:rPr>
        <w:t>c</w:t>
      </w:r>
      <w:r w:rsidRPr="003D2E63">
        <w:rPr>
          <w:rFonts w:ascii="Times New Roman" w:hAnsi="Times New Roman" w:cs="Times New Roman"/>
          <w:iCs/>
          <w:sz w:val="24"/>
          <w:szCs w:val="24"/>
          <w:lang w:val="en-GB"/>
        </w:rPr>
        <w:t xml:space="preserve">onventions to introduce the technical changes necessary to implement autonomous </w:t>
      </w:r>
      <w:r w:rsidR="00314184" w:rsidRPr="003D2E63">
        <w:rPr>
          <w:rFonts w:ascii="Times New Roman" w:hAnsi="Times New Roman" w:cs="Times New Roman"/>
          <w:iCs/>
          <w:sz w:val="24"/>
          <w:szCs w:val="24"/>
          <w:lang w:val="en-GB"/>
        </w:rPr>
        <w:t>vessels</w:t>
      </w:r>
      <w:r w:rsidRPr="003D2E63">
        <w:rPr>
          <w:rFonts w:ascii="Times New Roman" w:hAnsi="Times New Roman" w:cs="Times New Roman"/>
          <w:iCs/>
          <w:sz w:val="24"/>
          <w:szCs w:val="24"/>
          <w:lang w:val="en-GB"/>
        </w:rPr>
        <w:t xml:space="preserve"> does not seem feasible </w:t>
      </w:r>
      <w:r w:rsidR="00AA0401" w:rsidRPr="003D2E63">
        <w:rPr>
          <w:rFonts w:ascii="Times New Roman" w:hAnsi="Times New Roman" w:cs="Times New Roman"/>
          <w:iCs/>
          <w:sz w:val="24"/>
          <w:szCs w:val="24"/>
          <w:lang w:val="en-GB"/>
        </w:rPr>
        <w:t>in the short term</w:t>
      </w:r>
      <w:r w:rsidR="00AA0401" w:rsidRPr="003D2E63">
        <w:rPr>
          <w:rStyle w:val="Refernciadenotaapeudepgina"/>
          <w:rFonts w:ascii="Times New Roman" w:hAnsi="Times New Roman" w:cs="Times New Roman"/>
          <w:sz w:val="24"/>
          <w:szCs w:val="24"/>
          <w:lang w:val="en-GB"/>
        </w:rPr>
        <w:footnoteReference w:id="30"/>
      </w:r>
      <w:r w:rsidRPr="003D2E63">
        <w:rPr>
          <w:rFonts w:ascii="Times New Roman" w:hAnsi="Times New Roman" w:cs="Times New Roman"/>
          <w:iCs/>
          <w:sz w:val="24"/>
          <w:szCs w:val="24"/>
          <w:lang w:val="en-GB"/>
        </w:rPr>
        <w:t>. The system of tacit consent to amendments of IMO technical conventions will certainly be used</w:t>
      </w:r>
      <w:r w:rsidR="00314184" w:rsidRPr="003D2E63">
        <w:rPr>
          <w:rFonts w:ascii="Times New Roman" w:hAnsi="Times New Roman" w:cs="Times New Roman"/>
          <w:iCs/>
          <w:sz w:val="24"/>
          <w:szCs w:val="24"/>
          <w:lang w:val="en-GB"/>
        </w:rPr>
        <w:t xml:space="preserve"> in order to accelerate the implementation of technical requirements for ships</w:t>
      </w:r>
      <w:r w:rsidRPr="003D2E63">
        <w:rPr>
          <w:rFonts w:ascii="Times New Roman" w:hAnsi="Times New Roman" w:cs="Times New Roman"/>
          <w:iCs/>
          <w:sz w:val="24"/>
          <w:szCs w:val="24"/>
          <w:lang w:val="en-GB"/>
        </w:rPr>
        <w:t xml:space="preserve">. However, </w:t>
      </w:r>
      <w:r w:rsidR="00AA0401" w:rsidRPr="003D2E63">
        <w:rPr>
          <w:rFonts w:ascii="Times New Roman" w:hAnsi="Times New Roman" w:cs="Times New Roman"/>
          <w:sz w:val="24"/>
          <w:szCs w:val="24"/>
          <w:lang w:val="en-GB"/>
        </w:rPr>
        <w:t xml:space="preserve">it is unrealistic to think that the </w:t>
      </w:r>
      <w:r w:rsidR="00BB6B89" w:rsidRPr="003D2E63">
        <w:rPr>
          <w:rFonts w:ascii="Times New Roman" w:hAnsi="Times New Roman" w:cs="Times New Roman"/>
          <w:sz w:val="24"/>
          <w:szCs w:val="24"/>
          <w:lang w:val="en-GB"/>
        </w:rPr>
        <w:t xml:space="preserve">legal rules will be adopted </w:t>
      </w:r>
      <w:r w:rsidR="00314184" w:rsidRPr="003D2E63">
        <w:rPr>
          <w:rFonts w:ascii="Times New Roman" w:hAnsi="Times New Roman" w:cs="Times New Roman"/>
          <w:sz w:val="24"/>
          <w:szCs w:val="24"/>
          <w:lang w:val="en-GB"/>
        </w:rPr>
        <w:t>prior to the introduction of</w:t>
      </w:r>
      <w:r w:rsidR="0037645D" w:rsidRPr="003D2E63">
        <w:rPr>
          <w:rFonts w:ascii="Times New Roman" w:hAnsi="Times New Roman" w:cs="Times New Roman"/>
          <w:sz w:val="24"/>
          <w:szCs w:val="24"/>
          <w:lang w:val="en-GB"/>
        </w:rPr>
        <w:t xml:space="preserve"> the technology</w:t>
      </w:r>
      <w:r w:rsidR="00A56A8B" w:rsidRPr="003D2E63">
        <w:rPr>
          <w:rFonts w:ascii="Times New Roman" w:hAnsi="Times New Roman" w:cs="Times New Roman"/>
          <w:sz w:val="24"/>
          <w:szCs w:val="24"/>
          <w:lang w:val="en-GB"/>
        </w:rPr>
        <w:t>; o</w:t>
      </w:r>
      <w:r w:rsidR="00314184" w:rsidRPr="003D2E63">
        <w:rPr>
          <w:rFonts w:ascii="Times New Roman" w:hAnsi="Times New Roman" w:cs="Times New Roman"/>
          <w:sz w:val="24"/>
          <w:szCs w:val="24"/>
          <w:lang w:val="en-GB"/>
        </w:rPr>
        <w:t>n the contrary</w:t>
      </w:r>
      <w:r w:rsidR="0037645D" w:rsidRPr="003D2E63">
        <w:rPr>
          <w:rFonts w:ascii="Times New Roman" w:hAnsi="Times New Roman" w:cs="Times New Roman"/>
          <w:sz w:val="24"/>
          <w:szCs w:val="24"/>
          <w:lang w:val="en-GB"/>
        </w:rPr>
        <w:t>, we believe</w:t>
      </w:r>
      <w:r w:rsidR="00314184" w:rsidRPr="003D2E63">
        <w:rPr>
          <w:rFonts w:ascii="Times New Roman" w:hAnsi="Times New Roman" w:cs="Times New Roman"/>
          <w:sz w:val="24"/>
          <w:szCs w:val="24"/>
          <w:lang w:val="en-GB"/>
        </w:rPr>
        <w:t xml:space="preserve"> that</w:t>
      </w:r>
      <w:r w:rsidR="0037645D" w:rsidRPr="003D2E63">
        <w:rPr>
          <w:rFonts w:ascii="Times New Roman" w:hAnsi="Times New Roman" w:cs="Times New Roman"/>
          <w:sz w:val="24"/>
          <w:szCs w:val="24"/>
          <w:lang w:val="en-GB"/>
        </w:rPr>
        <w:t xml:space="preserve"> </w:t>
      </w:r>
      <w:r w:rsidR="00314184" w:rsidRPr="003D2E63">
        <w:rPr>
          <w:rFonts w:ascii="Times New Roman" w:hAnsi="Times New Roman" w:cs="Times New Roman"/>
          <w:sz w:val="24"/>
          <w:szCs w:val="24"/>
          <w:lang w:val="en-GB"/>
        </w:rPr>
        <w:t>the opposite process will apply</w:t>
      </w:r>
      <w:r w:rsidR="0037645D" w:rsidRPr="003D2E63">
        <w:rPr>
          <w:rFonts w:ascii="Times New Roman" w:hAnsi="Times New Roman" w:cs="Times New Roman"/>
          <w:sz w:val="24"/>
          <w:szCs w:val="24"/>
          <w:lang w:val="en-GB"/>
        </w:rPr>
        <w:t xml:space="preserve">. The maritime industry will first implement voluntary automation systems for ships, which can then be progressively adapted for all ships on a mandatory basis through regulatory changes. </w:t>
      </w:r>
    </w:p>
    <w:p w14:paraId="13DB1AF1" w14:textId="77777777" w:rsidR="0037645D" w:rsidRPr="003D2E63" w:rsidRDefault="0037645D" w:rsidP="00196622">
      <w:pPr>
        <w:spacing w:after="0" w:line="240" w:lineRule="auto"/>
        <w:jc w:val="both"/>
        <w:rPr>
          <w:rFonts w:ascii="Times New Roman" w:hAnsi="Times New Roman" w:cs="Times New Roman"/>
          <w:sz w:val="24"/>
          <w:szCs w:val="24"/>
          <w:lang w:val="en-GB"/>
        </w:rPr>
      </w:pPr>
    </w:p>
    <w:p w14:paraId="7A3F6FF7" w14:textId="77777777" w:rsidR="00196622" w:rsidRPr="003D2E63" w:rsidRDefault="00196622" w:rsidP="00196622">
      <w:pPr>
        <w:spacing w:after="0" w:line="240" w:lineRule="auto"/>
        <w:jc w:val="both"/>
        <w:rPr>
          <w:rFonts w:ascii="Times New Roman" w:hAnsi="Times New Roman" w:cs="Times New Roman"/>
          <w:i/>
          <w:sz w:val="24"/>
          <w:szCs w:val="24"/>
          <w:lang w:val="en-GB"/>
        </w:rPr>
      </w:pPr>
      <w:r w:rsidRPr="003D2E63">
        <w:rPr>
          <w:rFonts w:ascii="Times New Roman" w:hAnsi="Times New Roman" w:cs="Times New Roman"/>
          <w:i/>
          <w:sz w:val="24"/>
          <w:szCs w:val="24"/>
          <w:lang w:val="en-GB"/>
        </w:rPr>
        <w:t xml:space="preserve">B. </w:t>
      </w:r>
      <w:commentRangeStart w:id="6"/>
      <w:r w:rsidRPr="003D2E63">
        <w:rPr>
          <w:rFonts w:ascii="Times New Roman" w:hAnsi="Times New Roman" w:cs="Times New Roman"/>
          <w:i/>
          <w:sz w:val="24"/>
          <w:szCs w:val="24"/>
          <w:lang w:val="en-GB"/>
        </w:rPr>
        <w:t>Self-regulation: The role of classification societies in autonomous vessels through internal regulation</w:t>
      </w:r>
      <w:commentRangeEnd w:id="6"/>
      <w:r w:rsidRPr="003D2E63">
        <w:rPr>
          <w:rStyle w:val="Refernciadecomentari"/>
          <w:rFonts w:ascii="Times New Roman" w:hAnsi="Times New Roman" w:cs="Times New Roman"/>
          <w:sz w:val="24"/>
          <w:szCs w:val="24"/>
        </w:rPr>
        <w:commentReference w:id="6"/>
      </w:r>
    </w:p>
    <w:p w14:paraId="56A4DAAC" w14:textId="77777777" w:rsidR="00196622" w:rsidRPr="003D2E63" w:rsidRDefault="00196622" w:rsidP="00196622">
      <w:pPr>
        <w:spacing w:after="0" w:line="240" w:lineRule="auto"/>
        <w:jc w:val="both"/>
        <w:rPr>
          <w:rFonts w:ascii="Times New Roman" w:hAnsi="Times New Roman" w:cs="Times New Roman"/>
          <w:b/>
          <w:i/>
          <w:sz w:val="24"/>
          <w:szCs w:val="24"/>
          <w:lang w:val="en-GB"/>
        </w:rPr>
      </w:pPr>
    </w:p>
    <w:p w14:paraId="79513D7D" w14:textId="3D8FF488" w:rsidR="005D7CAE" w:rsidRPr="003D2E63" w:rsidRDefault="005037B8" w:rsidP="00196622">
      <w:pPr>
        <w:spacing w:after="0" w:line="240" w:lineRule="auto"/>
        <w:ind w:firstLine="708"/>
        <w:jc w:val="both"/>
        <w:rPr>
          <w:rFonts w:ascii="Times New Roman" w:hAnsi="Times New Roman" w:cs="Times New Roman"/>
          <w:b/>
          <w:bCs/>
          <w:iCs/>
          <w:sz w:val="24"/>
          <w:szCs w:val="24"/>
          <w:lang w:val="en-GB"/>
        </w:rPr>
      </w:pPr>
      <w:r w:rsidRPr="003D2E63">
        <w:rPr>
          <w:rFonts w:ascii="Times New Roman" w:hAnsi="Times New Roman" w:cs="Times New Roman"/>
          <w:sz w:val="24"/>
          <w:szCs w:val="24"/>
          <w:lang w:val="en-GB"/>
        </w:rPr>
        <w:t xml:space="preserve">In the self-regulation of the </w:t>
      </w:r>
      <w:r w:rsidR="00314184" w:rsidRPr="003D2E63">
        <w:rPr>
          <w:rFonts w:ascii="Times New Roman" w:hAnsi="Times New Roman" w:cs="Times New Roman"/>
          <w:sz w:val="24"/>
          <w:szCs w:val="24"/>
          <w:lang w:val="en-GB"/>
        </w:rPr>
        <w:t>shipping</w:t>
      </w:r>
      <w:r w:rsidRPr="003D2E63">
        <w:rPr>
          <w:rFonts w:ascii="Times New Roman" w:hAnsi="Times New Roman" w:cs="Times New Roman"/>
          <w:sz w:val="24"/>
          <w:szCs w:val="24"/>
          <w:lang w:val="en-GB"/>
        </w:rPr>
        <w:t xml:space="preserve"> industry and the verification and certification of ship automation systems, </w:t>
      </w:r>
      <w:r w:rsidR="00AA0401" w:rsidRPr="003D2E63">
        <w:rPr>
          <w:rFonts w:ascii="Times New Roman" w:hAnsi="Times New Roman" w:cs="Times New Roman"/>
          <w:iCs/>
          <w:sz w:val="24"/>
          <w:szCs w:val="24"/>
          <w:lang w:val="en-GB"/>
        </w:rPr>
        <w:t xml:space="preserve">classification societies can initiate the first </w:t>
      </w:r>
      <w:r w:rsidRPr="003D2E63">
        <w:rPr>
          <w:rFonts w:ascii="Times New Roman" w:hAnsi="Times New Roman" w:cs="Times New Roman"/>
          <w:iCs/>
          <w:sz w:val="24"/>
          <w:szCs w:val="24"/>
          <w:lang w:val="en-GB"/>
        </w:rPr>
        <w:t xml:space="preserve">private </w:t>
      </w:r>
      <w:r w:rsidR="00AA0401" w:rsidRPr="003D2E63">
        <w:rPr>
          <w:rFonts w:ascii="Times New Roman" w:hAnsi="Times New Roman" w:cs="Times New Roman"/>
          <w:iCs/>
          <w:sz w:val="24"/>
          <w:szCs w:val="24"/>
          <w:lang w:val="en-GB"/>
        </w:rPr>
        <w:t xml:space="preserve">regulation. </w:t>
      </w:r>
      <w:r w:rsidR="00314184" w:rsidRPr="003D2E63">
        <w:rPr>
          <w:rFonts w:ascii="Times New Roman" w:hAnsi="Times New Roman" w:cs="Times New Roman"/>
          <w:iCs/>
          <w:sz w:val="24"/>
          <w:szCs w:val="24"/>
          <w:lang w:val="en-GB"/>
        </w:rPr>
        <w:t>Together with</w:t>
      </w:r>
      <w:r w:rsidR="00AA0401" w:rsidRPr="003D2E63">
        <w:rPr>
          <w:rFonts w:ascii="Times New Roman" w:hAnsi="Times New Roman" w:cs="Times New Roman"/>
          <w:iCs/>
          <w:sz w:val="24"/>
          <w:szCs w:val="24"/>
          <w:lang w:val="en-GB"/>
        </w:rPr>
        <w:t xml:space="preserve"> </w:t>
      </w:r>
      <w:r w:rsidR="000C5435" w:rsidRPr="003D2E63">
        <w:rPr>
          <w:rFonts w:ascii="Times New Roman" w:hAnsi="Times New Roman" w:cs="Times New Roman"/>
          <w:iCs/>
          <w:sz w:val="24"/>
          <w:szCs w:val="24"/>
          <w:lang w:val="en-GB"/>
        </w:rPr>
        <w:t xml:space="preserve">states and their public </w:t>
      </w:r>
      <w:r w:rsidR="00314184" w:rsidRPr="003D2E63">
        <w:rPr>
          <w:rFonts w:ascii="Times New Roman" w:hAnsi="Times New Roman" w:cs="Times New Roman"/>
          <w:iCs/>
          <w:sz w:val="24"/>
          <w:szCs w:val="24"/>
          <w:lang w:val="en-GB"/>
        </w:rPr>
        <w:t>bodies,</w:t>
      </w:r>
      <w:r w:rsidR="000C5435" w:rsidRPr="003D2E63">
        <w:rPr>
          <w:rFonts w:ascii="Times New Roman" w:hAnsi="Times New Roman" w:cs="Times New Roman"/>
          <w:iCs/>
          <w:sz w:val="24"/>
          <w:szCs w:val="24"/>
          <w:lang w:val="en-GB"/>
        </w:rPr>
        <w:t xml:space="preserve"> the contribution of private actors to innovation and regulation should by no means be underestimated</w:t>
      </w:r>
      <w:r w:rsidR="000C5435" w:rsidRPr="003D2E63">
        <w:rPr>
          <w:rStyle w:val="Refernciadenotaapeudepgina"/>
          <w:rFonts w:ascii="Times New Roman" w:hAnsi="Times New Roman" w:cs="Times New Roman"/>
          <w:iCs/>
          <w:sz w:val="24"/>
          <w:szCs w:val="24"/>
          <w:lang w:val="en-GB"/>
        </w:rPr>
        <w:footnoteReference w:id="31"/>
      </w:r>
      <w:r w:rsidR="000C5435" w:rsidRPr="003D2E63">
        <w:rPr>
          <w:rFonts w:ascii="Times New Roman" w:hAnsi="Times New Roman" w:cs="Times New Roman"/>
          <w:iCs/>
          <w:sz w:val="24"/>
          <w:szCs w:val="24"/>
          <w:lang w:val="en-GB"/>
        </w:rPr>
        <w:t xml:space="preserve">. </w:t>
      </w:r>
      <w:r w:rsidR="00314184" w:rsidRPr="003D2E63">
        <w:rPr>
          <w:rFonts w:ascii="Times New Roman" w:hAnsi="Times New Roman" w:cs="Times New Roman"/>
          <w:iCs/>
          <w:sz w:val="24"/>
          <w:szCs w:val="24"/>
          <w:lang w:val="en-GB"/>
        </w:rPr>
        <w:t>It is true that c</w:t>
      </w:r>
      <w:r w:rsidR="000C5435" w:rsidRPr="003D2E63">
        <w:rPr>
          <w:rFonts w:ascii="Times New Roman" w:hAnsi="Times New Roman" w:cs="Times New Roman"/>
          <w:iCs/>
          <w:sz w:val="24"/>
          <w:szCs w:val="24"/>
          <w:lang w:val="en-GB"/>
        </w:rPr>
        <w:t xml:space="preserve">lassification societies </w:t>
      </w:r>
      <w:r w:rsidRPr="003D2E63">
        <w:rPr>
          <w:rFonts w:ascii="Times New Roman" w:hAnsi="Times New Roman" w:cs="Times New Roman"/>
          <w:iCs/>
          <w:sz w:val="24"/>
          <w:szCs w:val="24"/>
          <w:lang w:val="en-GB"/>
        </w:rPr>
        <w:t>are</w:t>
      </w:r>
      <w:r w:rsidR="000C5435" w:rsidRPr="003D2E63">
        <w:rPr>
          <w:rFonts w:ascii="Times New Roman" w:hAnsi="Times New Roman" w:cs="Times New Roman"/>
          <w:iCs/>
          <w:sz w:val="24"/>
          <w:szCs w:val="24"/>
          <w:lang w:val="en-GB"/>
        </w:rPr>
        <w:t xml:space="preserve"> </w:t>
      </w:r>
      <w:r w:rsidR="00AA0401" w:rsidRPr="003D2E63">
        <w:rPr>
          <w:rFonts w:ascii="Times New Roman" w:hAnsi="Times New Roman" w:cs="Times New Roman"/>
          <w:iCs/>
          <w:sz w:val="24"/>
          <w:szCs w:val="24"/>
          <w:lang w:val="en-GB"/>
        </w:rPr>
        <w:t xml:space="preserve">private for-profit entities with </w:t>
      </w:r>
      <w:r w:rsidRPr="003D2E63">
        <w:rPr>
          <w:rFonts w:ascii="Times New Roman" w:hAnsi="Times New Roman" w:cs="Times New Roman"/>
          <w:iCs/>
          <w:sz w:val="24"/>
          <w:szCs w:val="24"/>
          <w:lang w:val="en-GB"/>
        </w:rPr>
        <w:t xml:space="preserve">no </w:t>
      </w:r>
      <w:r w:rsidR="00AA0401" w:rsidRPr="003D2E63">
        <w:rPr>
          <w:rFonts w:ascii="Times New Roman" w:hAnsi="Times New Roman" w:cs="Times New Roman"/>
          <w:iCs/>
          <w:sz w:val="24"/>
          <w:szCs w:val="24"/>
          <w:lang w:val="en-GB"/>
        </w:rPr>
        <w:t xml:space="preserve">regulatory power, but they </w:t>
      </w:r>
      <w:r w:rsidR="00AA0401" w:rsidRPr="003D2E63">
        <w:rPr>
          <w:rFonts w:ascii="Times New Roman" w:hAnsi="Times New Roman" w:cs="Times New Roman"/>
          <w:iCs/>
          <w:sz w:val="24"/>
          <w:szCs w:val="24"/>
          <w:lang w:val="en-GB"/>
        </w:rPr>
        <w:lastRenderedPageBreak/>
        <w:t xml:space="preserve">can issue guidelines, procedures and requirements for the technical and functional operation of MASS, which serve as a basis for </w:t>
      </w:r>
      <w:r w:rsidR="00314184" w:rsidRPr="003D2E63">
        <w:rPr>
          <w:rFonts w:ascii="Times New Roman" w:hAnsi="Times New Roman" w:cs="Times New Roman"/>
          <w:iCs/>
          <w:sz w:val="24"/>
          <w:szCs w:val="24"/>
          <w:lang w:val="en-GB"/>
        </w:rPr>
        <w:t>subsequent</w:t>
      </w:r>
      <w:r w:rsidR="00AA0401" w:rsidRPr="003D2E63">
        <w:rPr>
          <w:rFonts w:ascii="Times New Roman" w:hAnsi="Times New Roman" w:cs="Times New Roman"/>
          <w:iCs/>
          <w:sz w:val="24"/>
          <w:szCs w:val="24"/>
          <w:lang w:val="en-GB"/>
        </w:rPr>
        <w:t xml:space="preserve"> legislative changes</w:t>
      </w:r>
      <w:r w:rsidR="00AA0401" w:rsidRPr="003D2E63">
        <w:rPr>
          <w:rStyle w:val="Refernciadenotaapeudepgina"/>
          <w:rFonts w:ascii="Times New Roman" w:hAnsi="Times New Roman" w:cs="Times New Roman"/>
          <w:sz w:val="24"/>
          <w:szCs w:val="24"/>
          <w:lang w:val="en-GB"/>
        </w:rPr>
        <w:footnoteReference w:id="32"/>
      </w:r>
      <w:r w:rsidR="0075463F" w:rsidRPr="003D2E63">
        <w:rPr>
          <w:rFonts w:ascii="Times New Roman" w:hAnsi="Times New Roman" w:cs="Times New Roman"/>
          <w:sz w:val="24"/>
          <w:szCs w:val="24"/>
          <w:lang w:val="en-GB"/>
        </w:rPr>
        <w:t xml:space="preserve">. </w:t>
      </w:r>
    </w:p>
    <w:p w14:paraId="3CB0DF5E" w14:textId="12733C67" w:rsidR="005D7CAE" w:rsidRPr="003D2E63" w:rsidRDefault="00F94B1A"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Cl</w:t>
      </w:r>
      <w:r w:rsidR="004706B8" w:rsidRPr="003D2E63">
        <w:rPr>
          <w:rFonts w:ascii="Times New Roman" w:hAnsi="Times New Roman" w:cs="Times New Roman"/>
          <w:sz w:val="24"/>
          <w:szCs w:val="24"/>
          <w:lang w:val="en-GB"/>
        </w:rPr>
        <w:t xml:space="preserve">assification societies </w:t>
      </w:r>
      <w:r w:rsidRPr="003D2E63">
        <w:rPr>
          <w:rFonts w:ascii="Times New Roman" w:hAnsi="Times New Roman" w:cs="Times New Roman"/>
          <w:sz w:val="24"/>
          <w:szCs w:val="24"/>
          <w:lang w:val="en-GB"/>
        </w:rPr>
        <w:t xml:space="preserve">play an essential role due to their position as </w:t>
      </w:r>
      <w:r w:rsidR="00E7249B" w:rsidRPr="003D2E63">
        <w:rPr>
          <w:rFonts w:ascii="Times New Roman" w:hAnsi="Times New Roman" w:cs="Times New Roman"/>
          <w:sz w:val="24"/>
          <w:szCs w:val="24"/>
          <w:lang w:val="en-GB"/>
        </w:rPr>
        <w:t xml:space="preserve">organisations </w:t>
      </w:r>
      <w:r w:rsidRPr="003D2E63">
        <w:rPr>
          <w:rFonts w:ascii="Times New Roman" w:hAnsi="Times New Roman" w:cs="Times New Roman"/>
          <w:sz w:val="24"/>
          <w:szCs w:val="24"/>
          <w:lang w:val="en-GB"/>
        </w:rPr>
        <w:t xml:space="preserve">dedicated to the </w:t>
      </w:r>
      <w:r w:rsidR="00E7249B" w:rsidRPr="003D2E63">
        <w:rPr>
          <w:rFonts w:ascii="Times New Roman" w:hAnsi="Times New Roman" w:cs="Times New Roman"/>
          <w:sz w:val="24"/>
          <w:szCs w:val="24"/>
          <w:lang w:val="en-GB"/>
        </w:rPr>
        <w:t xml:space="preserve">promotion of </w:t>
      </w:r>
      <w:r w:rsidRPr="003D2E63">
        <w:rPr>
          <w:rFonts w:ascii="Times New Roman" w:hAnsi="Times New Roman" w:cs="Times New Roman"/>
          <w:sz w:val="24"/>
          <w:szCs w:val="24"/>
          <w:lang w:val="en-GB"/>
        </w:rPr>
        <w:t xml:space="preserve">high </w:t>
      </w:r>
      <w:r w:rsidR="00E7249B" w:rsidRPr="003D2E63">
        <w:rPr>
          <w:rFonts w:ascii="Times New Roman" w:hAnsi="Times New Roman" w:cs="Times New Roman"/>
          <w:sz w:val="24"/>
          <w:szCs w:val="24"/>
          <w:lang w:val="en-GB"/>
        </w:rPr>
        <w:t xml:space="preserve">standards of ship safety and quality in the </w:t>
      </w:r>
      <w:r w:rsidRPr="003D2E63">
        <w:rPr>
          <w:rFonts w:ascii="Times New Roman" w:hAnsi="Times New Roman" w:cs="Times New Roman"/>
          <w:sz w:val="24"/>
          <w:szCs w:val="24"/>
          <w:lang w:val="en-GB"/>
        </w:rPr>
        <w:t>shipping</w:t>
      </w:r>
      <w:r w:rsidR="00E7249B" w:rsidRPr="003D2E63">
        <w:rPr>
          <w:rFonts w:ascii="Times New Roman" w:hAnsi="Times New Roman" w:cs="Times New Roman"/>
          <w:sz w:val="24"/>
          <w:szCs w:val="24"/>
          <w:lang w:val="en-GB"/>
        </w:rPr>
        <w:t xml:space="preserve"> industry</w:t>
      </w:r>
      <w:r w:rsidR="00E7249B" w:rsidRPr="003D2E63">
        <w:rPr>
          <w:rStyle w:val="Refernciadenotaapeudepgina"/>
          <w:rFonts w:ascii="Times New Roman" w:hAnsi="Times New Roman" w:cs="Times New Roman"/>
          <w:sz w:val="24"/>
          <w:szCs w:val="24"/>
          <w:lang w:val="en-GB"/>
        </w:rPr>
        <w:footnoteReference w:id="33"/>
      </w:r>
      <w:r w:rsidRPr="003D2E63">
        <w:rPr>
          <w:rFonts w:ascii="Times New Roman" w:hAnsi="Times New Roman" w:cs="Times New Roman"/>
          <w:sz w:val="24"/>
          <w:szCs w:val="24"/>
          <w:lang w:val="en-GB"/>
        </w:rPr>
        <w:t>, and i</w:t>
      </w:r>
      <w:r w:rsidR="00B112DB" w:rsidRPr="003D2E63">
        <w:rPr>
          <w:rFonts w:ascii="Times New Roman" w:hAnsi="Times New Roman" w:cs="Times New Roman"/>
          <w:sz w:val="24"/>
          <w:szCs w:val="24"/>
          <w:lang w:val="en-GB"/>
        </w:rPr>
        <w:t xml:space="preserve">n </w:t>
      </w:r>
      <w:r w:rsidR="005C7C4E" w:rsidRPr="003D2E63">
        <w:rPr>
          <w:rFonts w:ascii="Times New Roman" w:hAnsi="Times New Roman" w:cs="Times New Roman"/>
          <w:sz w:val="24"/>
          <w:szCs w:val="24"/>
          <w:lang w:val="en-GB"/>
        </w:rPr>
        <w:t xml:space="preserve">particular </w:t>
      </w:r>
      <w:r w:rsidRPr="003D2E63">
        <w:rPr>
          <w:rFonts w:ascii="Times New Roman" w:hAnsi="Times New Roman" w:cs="Times New Roman"/>
          <w:sz w:val="24"/>
          <w:szCs w:val="24"/>
          <w:lang w:val="en-GB"/>
        </w:rPr>
        <w:t>due to the fact that they are responsible for</w:t>
      </w:r>
      <w:r w:rsidR="005C7C4E" w:rsidRPr="003D2E63">
        <w:rPr>
          <w:rFonts w:ascii="Times New Roman" w:hAnsi="Times New Roman" w:cs="Times New Roman"/>
          <w:sz w:val="24"/>
          <w:szCs w:val="24"/>
          <w:lang w:val="en-GB"/>
        </w:rPr>
        <w:t xml:space="preserve"> </w:t>
      </w:r>
      <w:r w:rsidR="001B2309" w:rsidRPr="003D2E63">
        <w:rPr>
          <w:rFonts w:ascii="Times New Roman" w:hAnsi="Times New Roman" w:cs="Times New Roman"/>
          <w:iCs/>
          <w:sz w:val="24"/>
          <w:szCs w:val="24"/>
          <w:lang w:val="en-GB"/>
        </w:rPr>
        <w:t>verifying and certifying autonomous vessels</w:t>
      </w:r>
      <w:r w:rsidR="00866313" w:rsidRPr="003D2E63">
        <w:rPr>
          <w:rStyle w:val="Refernciadenotaapeudepgina"/>
          <w:rFonts w:ascii="Times New Roman" w:hAnsi="Times New Roman" w:cs="Times New Roman"/>
          <w:iCs/>
          <w:sz w:val="24"/>
          <w:szCs w:val="24"/>
          <w:lang w:val="en-GB"/>
        </w:rPr>
        <w:footnoteReference w:id="34"/>
      </w:r>
      <w:r w:rsidR="005C7C4E" w:rsidRPr="003D2E63">
        <w:rPr>
          <w:rFonts w:ascii="Times New Roman" w:hAnsi="Times New Roman" w:cs="Times New Roman"/>
          <w:iCs/>
          <w:sz w:val="24"/>
          <w:szCs w:val="24"/>
          <w:lang w:val="en-GB"/>
        </w:rPr>
        <w:t xml:space="preserve">, both </w:t>
      </w:r>
      <w:r w:rsidRPr="003D2E63">
        <w:rPr>
          <w:rFonts w:ascii="Times New Roman" w:hAnsi="Times New Roman" w:cs="Times New Roman"/>
          <w:iCs/>
          <w:sz w:val="24"/>
          <w:szCs w:val="24"/>
          <w:lang w:val="en-GB"/>
        </w:rPr>
        <w:t>i</w:t>
      </w:r>
      <w:r w:rsidR="005F3184" w:rsidRPr="003D2E63">
        <w:rPr>
          <w:rFonts w:ascii="Times New Roman" w:hAnsi="Times New Roman" w:cs="Times New Roman"/>
          <w:iCs/>
          <w:sz w:val="24"/>
          <w:szCs w:val="24"/>
          <w:lang w:val="en-GB"/>
        </w:rPr>
        <w:t xml:space="preserve">n </w:t>
      </w:r>
      <w:r w:rsidRPr="003D2E63">
        <w:rPr>
          <w:rFonts w:ascii="Times New Roman" w:hAnsi="Times New Roman" w:cs="Times New Roman"/>
          <w:iCs/>
          <w:sz w:val="24"/>
          <w:szCs w:val="24"/>
          <w:lang w:val="en-GB"/>
        </w:rPr>
        <w:t>terms of</w:t>
      </w:r>
      <w:r w:rsidR="005C7C4E" w:rsidRPr="003D2E63">
        <w:rPr>
          <w:rFonts w:ascii="Times New Roman" w:hAnsi="Times New Roman" w:cs="Times New Roman"/>
          <w:iCs/>
          <w:sz w:val="24"/>
          <w:szCs w:val="24"/>
          <w:lang w:val="en-GB"/>
        </w:rPr>
        <w:t xml:space="preserve"> </w:t>
      </w:r>
      <w:r w:rsidR="005F3184" w:rsidRPr="003D2E63">
        <w:rPr>
          <w:rFonts w:ascii="Times New Roman" w:hAnsi="Times New Roman" w:cs="Times New Roman"/>
          <w:iCs/>
          <w:sz w:val="24"/>
          <w:szCs w:val="24"/>
          <w:lang w:val="en-GB"/>
        </w:rPr>
        <w:t xml:space="preserve">technical </w:t>
      </w:r>
      <w:r w:rsidRPr="003D2E63">
        <w:rPr>
          <w:rFonts w:ascii="Times New Roman" w:hAnsi="Times New Roman" w:cs="Times New Roman"/>
          <w:iCs/>
          <w:sz w:val="24"/>
          <w:szCs w:val="24"/>
          <w:lang w:val="en-GB"/>
        </w:rPr>
        <w:t>capabilities</w:t>
      </w:r>
      <w:r w:rsidR="005F3184" w:rsidRPr="003D2E63">
        <w:rPr>
          <w:rFonts w:ascii="Times New Roman" w:hAnsi="Times New Roman" w:cs="Times New Roman"/>
          <w:iCs/>
          <w:sz w:val="24"/>
          <w:szCs w:val="24"/>
          <w:lang w:val="en-GB"/>
        </w:rPr>
        <w:t xml:space="preserve">, as </w:t>
      </w:r>
      <w:r w:rsidR="005C7C4E" w:rsidRPr="003D2E63">
        <w:rPr>
          <w:rFonts w:ascii="Times New Roman" w:hAnsi="Times New Roman" w:cs="Times New Roman"/>
          <w:iCs/>
          <w:sz w:val="24"/>
          <w:szCs w:val="24"/>
          <w:lang w:val="en-GB"/>
        </w:rPr>
        <w:t>vessel</w:t>
      </w:r>
      <w:r w:rsidRPr="003D2E63">
        <w:rPr>
          <w:rFonts w:ascii="Times New Roman" w:hAnsi="Times New Roman" w:cs="Times New Roman"/>
          <w:iCs/>
          <w:sz w:val="24"/>
          <w:szCs w:val="24"/>
          <w:lang w:val="en-GB"/>
        </w:rPr>
        <w:t>s</w:t>
      </w:r>
      <w:r w:rsidR="005C7C4E" w:rsidRPr="003D2E63">
        <w:rPr>
          <w:rFonts w:ascii="Times New Roman" w:hAnsi="Times New Roman" w:cs="Times New Roman"/>
          <w:iCs/>
          <w:sz w:val="24"/>
          <w:szCs w:val="24"/>
          <w:lang w:val="en-GB"/>
        </w:rPr>
        <w:t xml:space="preserve"> equipped with more </w:t>
      </w:r>
      <w:r w:rsidR="005F3184" w:rsidRPr="003D2E63">
        <w:rPr>
          <w:rFonts w:ascii="Times New Roman" w:hAnsi="Times New Roman" w:cs="Times New Roman"/>
          <w:iCs/>
          <w:sz w:val="24"/>
          <w:szCs w:val="24"/>
          <w:lang w:val="en-GB"/>
        </w:rPr>
        <w:t xml:space="preserve">complex technology </w:t>
      </w:r>
      <w:r w:rsidR="005C7C4E" w:rsidRPr="003D2E63">
        <w:rPr>
          <w:rFonts w:ascii="Times New Roman" w:hAnsi="Times New Roman" w:cs="Times New Roman"/>
          <w:iCs/>
          <w:sz w:val="24"/>
          <w:szCs w:val="24"/>
          <w:lang w:val="en-GB"/>
        </w:rPr>
        <w:t xml:space="preserve">and information </w:t>
      </w:r>
      <w:r w:rsidR="002933C6" w:rsidRPr="003D2E63">
        <w:rPr>
          <w:rFonts w:ascii="Times New Roman" w:hAnsi="Times New Roman" w:cs="Times New Roman"/>
          <w:iCs/>
          <w:sz w:val="24"/>
          <w:szCs w:val="24"/>
          <w:lang w:val="en-GB"/>
        </w:rPr>
        <w:t>systems</w:t>
      </w:r>
      <w:r w:rsidR="005C7C4E" w:rsidRPr="003D2E63">
        <w:rPr>
          <w:rFonts w:ascii="Times New Roman" w:hAnsi="Times New Roman" w:cs="Times New Roman"/>
          <w:iCs/>
          <w:sz w:val="24"/>
          <w:szCs w:val="24"/>
          <w:lang w:val="en-GB"/>
        </w:rPr>
        <w:t xml:space="preserve">, and with regard </w:t>
      </w:r>
      <w:r w:rsidR="005F3184" w:rsidRPr="003D2E63">
        <w:rPr>
          <w:rFonts w:ascii="Times New Roman" w:hAnsi="Times New Roman" w:cs="Times New Roman"/>
          <w:iCs/>
          <w:sz w:val="24"/>
          <w:szCs w:val="24"/>
          <w:lang w:val="en-GB"/>
        </w:rPr>
        <w:t xml:space="preserve">to </w:t>
      </w:r>
      <w:r w:rsidR="002933C6" w:rsidRPr="003D2E63">
        <w:rPr>
          <w:rFonts w:ascii="Times New Roman" w:hAnsi="Times New Roman" w:cs="Times New Roman"/>
          <w:iCs/>
          <w:sz w:val="24"/>
          <w:szCs w:val="24"/>
          <w:lang w:val="en-GB"/>
        </w:rPr>
        <w:t xml:space="preserve">autonomous vessel </w:t>
      </w:r>
      <w:r w:rsidR="005F3184" w:rsidRPr="003D2E63">
        <w:rPr>
          <w:rFonts w:ascii="Times New Roman" w:hAnsi="Times New Roman" w:cs="Times New Roman"/>
          <w:iCs/>
          <w:sz w:val="24"/>
          <w:szCs w:val="24"/>
          <w:lang w:val="en-GB"/>
        </w:rPr>
        <w:t>operation, in t</w:t>
      </w:r>
      <w:r w:rsidR="002933C6" w:rsidRPr="003D2E63">
        <w:rPr>
          <w:rFonts w:ascii="Times New Roman" w:hAnsi="Times New Roman" w:cs="Times New Roman"/>
          <w:iCs/>
          <w:sz w:val="24"/>
          <w:szCs w:val="24"/>
          <w:lang w:val="en-GB"/>
        </w:rPr>
        <w:t>erms of</w:t>
      </w:r>
      <w:r w:rsidR="005F3184" w:rsidRPr="003D2E63">
        <w:rPr>
          <w:rFonts w:ascii="Times New Roman" w:hAnsi="Times New Roman" w:cs="Times New Roman"/>
          <w:iCs/>
          <w:sz w:val="24"/>
          <w:szCs w:val="24"/>
          <w:lang w:val="en-GB"/>
        </w:rPr>
        <w:t xml:space="preserve"> decision</w:t>
      </w:r>
      <w:r w:rsidR="002933C6" w:rsidRPr="003D2E63">
        <w:rPr>
          <w:rFonts w:ascii="Times New Roman" w:hAnsi="Times New Roman" w:cs="Times New Roman"/>
          <w:iCs/>
          <w:sz w:val="24"/>
          <w:szCs w:val="24"/>
          <w:lang w:val="en-GB"/>
        </w:rPr>
        <w:t>-</w:t>
      </w:r>
      <w:r w:rsidR="005F3184" w:rsidRPr="003D2E63">
        <w:rPr>
          <w:rFonts w:ascii="Times New Roman" w:hAnsi="Times New Roman" w:cs="Times New Roman"/>
          <w:iCs/>
          <w:sz w:val="24"/>
          <w:szCs w:val="24"/>
          <w:lang w:val="en-GB"/>
        </w:rPr>
        <w:t xml:space="preserve">making </w:t>
      </w:r>
      <w:r w:rsidR="005C7C4E" w:rsidRPr="003D2E63">
        <w:rPr>
          <w:rFonts w:ascii="Times New Roman" w:hAnsi="Times New Roman" w:cs="Times New Roman"/>
          <w:iCs/>
          <w:sz w:val="24"/>
          <w:szCs w:val="24"/>
          <w:lang w:val="en-GB"/>
        </w:rPr>
        <w:t xml:space="preserve">by the </w:t>
      </w:r>
      <w:r w:rsidR="00F0203E" w:rsidRPr="003D2E63">
        <w:rPr>
          <w:rFonts w:ascii="Times New Roman" w:hAnsi="Times New Roman" w:cs="Times New Roman"/>
          <w:iCs/>
          <w:sz w:val="24"/>
          <w:szCs w:val="24"/>
          <w:lang w:val="en-GB"/>
        </w:rPr>
        <w:t xml:space="preserve">vessel, by the </w:t>
      </w:r>
      <w:r w:rsidR="005F3184" w:rsidRPr="003D2E63">
        <w:rPr>
          <w:rFonts w:ascii="Times New Roman" w:hAnsi="Times New Roman" w:cs="Times New Roman"/>
          <w:iCs/>
          <w:sz w:val="24"/>
          <w:szCs w:val="24"/>
          <w:lang w:val="en-GB"/>
        </w:rPr>
        <w:t>remote operator</w:t>
      </w:r>
      <w:r w:rsidR="00F0203E" w:rsidRPr="003D2E63">
        <w:rPr>
          <w:rFonts w:ascii="Times New Roman" w:hAnsi="Times New Roman" w:cs="Times New Roman"/>
          <w:iCs/>
          <w:sz w:val="24"/>
          <w:szCs w:val="24"/>
          <w:lang w:val="en-GB"/>
        </w:rPr>
        <w:t>,</w:t>
      </w:r>
      <w:r w:rsidR="005F3184" w:rsidRPr="003D2E63">
        <w:rPr>
          <w:rFonts w:ascii="Times New Roman" w:hAnsi="Times New Roman" w:cs="Times New Roman"/>
          <w:iCs/>
          <w:sz w:val="24"/>
          <w:szCs w:val="24"/>
          <w:lang w:val="en-GB"/>
        </w:rPr>
        <w:t xml:space="preserve"> </w:t>
      </w:r>
      <w:commentRangeStart w:id="7"/>
      <w:r w:rsidR="005F3184" w:rsidRPr="003D2E63">
        <w:rPr>
          <w:rFonts w:ascii="Times New Roman" w:hAnsi="Times New Roman" w:cs="Times New Roman"/>
          <w:iCs/>
          <w:sz w:val="24"/>
          <w:szCs w:val="24"/>
          <w:lang w:val="en-GB"/>
        </w:rPr>
        <w:t>and the vessel</w:t>
      </w:r>
      <w:r w:rsidR="005804D0" w:rsidRPr="003D2E63">
        <w:rPr>
          <w:rFonts w:ascii="Times New Roman" w:hAnsi="Times New Roman" w:cs="Times New Roman"/>
          <w:iCs/>
          <w:sz w:val="24"/>
          <w:szCs w:val="24"/>
          <w:lang w:val="en-GB"/>
        </w:rPr>
        <w:t>’s</w:t>
      </w:r>
      <w:r w:rsidR="005F3184" w:rsidRPr="003D2E63">
        <w:rPr>
          <w:rFonts w:ascii="Times New Roman" w:hAnsi="Times New Roman" w:cs="Times New Roman"/>
          <w:iCs/>
          <w:sz w:val="24"/>
          <w:szCs w:val="24"/>
          <w:lang w:val="en-GB"/>
        </w:rPr>
        <w:t xml:space="preserve"> </w:t>
      </w:r>
      <w:r w:rsidR="005804D0" w:rsidRPr="003D2E63">
        <w:rPr>
          <w:rFonts w:ascii="Times New Roman" w:hAnsi="Times New Roman" w:cs="Times New Roman"/>
          <w:iCs/>
          <w:sz w:val="24"/>
          <w:szCs w:val="24"/>
          <w:lang w:val="en-GB"/>
        </w:rPr>
        <w:t>communication</w:t>
      </w:r>
      <w:r w:rsidR="005C7C4E" w:rsidRPr="003D2E63">
        <w:rPr>
          <w:rFonts w:ascii="Times New Roman" w:hAnsi="Times New Roman" w:cs="Times New Roman"/>
          <w:iCs/>
          <w:sz w:val="24"/>
          <w:szCs w:val="24"/>
          <w:lang w:val="en-GB"/>
        </w:rPr>
        <w:t xml:space="preserve"> </w:t>
      </w:r>
      <w:r w:rsidR="00F0203E" w:rsidRPr="003D2E63">
        <w:rPr>
          <w:rFonts w:ascii="Times New Roman" w:hAnsi="Times New Roman" w:cs="Times New Roman"/>
          <w:iCs/>
          <w:sz w:val="24"/>
          <w:szCs w:val="24"/>
          <w:lang w:val="en-GB"/>
        </w:rPr>
        <w:t>with</w:t>
      </w:r>
      <w:r w:rsidR="005F3184" w:rsidRPr="003D2E63">
        <w:rPr>
          <w:rFonts w:ascii="Times New Roman" w:hAnsi="Times New Roman" w:cs="Times New Roman"/>
          <w:iCs/>
          <w:sz w:val="24"/>
          <w:szCs w:val="24"/>
          <w:lang w:val="en-GB"/>
        </w:rPr>
        <w:t xml:space="preserve"> shore-based facilities</w:t>
      </w:r>
      <w:commentRangeEnd w:id="7"/>
      <w:r w:rsidR="00F0203E" w:rsidRPr="003D2E63">
        <w:rPr>
          <w:rStyle w:val="Refernciadecomentari"/>
          <w:rFonts w:ascii="Times New Roman" w:hAnsi="Times New Roman" w:cs="Times New Roman"/>
          <w:sz w:val="24"/>
          <w:szCs w:val="24"/>
        </w:rPr>
        <w:commentReference w:id="7"/>
      </w:r>
      <w:r w:rsidR="001B2309" w:rsidRPr="003D2E63">
        <w:rPr>
          <w:rStyle w:val="Refernciadenotaapeudepgina"/>
          <w:rFonts w:ascii="Times New Roman" w:hAnsi="Times New Roman" w:cs="Times New Roman"/>
          <w:iCs/>
          <w:sz w:val="24"/>
          <w:szCs w:val="24"/>
          <w:lang w:val="en-GB"/>
        </w:rPr>
        <w:footnoteReference w:id="35"/>
      </w:r>
      <w:r w:rsidR="001B2309" w:rsidRPr="003D2E63">
        <w:rPr>
          <w:rFonts w:ascii="Times New Roman" w:hAnsi="Times New Roman" w:cs="Times New Roman"/>
          <w:i/>
          <w:iCs/>
          <w:sz w:val="24"/>
          <w:szCs w:val="24"/>
          <w:lang w:val="en-GB"/>
        </w:rPr>
        <w:t xml:space="preserve">. </w:t>
      </w:r>
      <w:r w:rsidR="001B2309" w:rsidRPr="003D2E63">
        <w:rPr>
          <w:rFonts w:ascii="Times New Roman" w:hAnsi="Times New Roman" w:cs="Times New Roman"/>
          <w:sz w:val="24"/>
          <w:szCs w:val="24"/>
          <w:lang w:val="en-GB"/>
        </w:rPr>
        <w:t>In</w:t>
      </w:r>
      <w:r w:rsidR="001B2309" w:rsidRPr="003D2E63">
        <w:rPr>
          <w:rFonts w:ascii="Times New Roman" w:hAnsi="Times New Roman" w:cs="Times New Roman"/>
          <w:i/>
          <w:iCs/>
          <w:sz w:val="24"/>
          <w:szCs w:val="24"/>
          <w:lang w:val="en-GB"/>
        </w:rPr>
        <w:t xml:space="preserve"> </w:t>
      </w:r>
      <w:r w:rsidR="00ED3368" w:rsidRPr="003D2E63">
        <w:rPr>
          <w:rFonts w:ascii="Times New Roman" w:hAnsi="Times New Roman" w:cs="Times New Roman"/>
          <w:sz w:val="24"/>
          <w:szCs w:val="24"/>
          <w:lang w:val="en-GB"/>
        </w:rPr>
        <w:t xml:space="preserve">addition, it is necessary to ensure cybersecurity protection for the data generated by automated </w:t>
      </w:r>
      <w:r w:rsidR="002933C6" w:rsidRPr="003D2E63">
        <w:rPr>
          <w:rFonts w:ascii="Times New Roman" w:hAnsi="Times New Roman" w:cs="Times New Roman"/>
          <w:sz w:val="24"/>
          <w:szCs w:val="24"/>
          <w:lang w:val="en-GB"/>
        </w:rPr>
        <w:t>operation</w:t>
      </w:r>
      <w:r w:rsidR="00ED3368" w:rsidRPr="003D2E63">
        <w:rPr>
          <w:rStyle w:val="Refernciadenotaapeudepgina"/>
          <w:rFonts w:ascii="Times New Roman" w:hAnsi="Times New Roman" w:cs="Times New Roman"/>
          <w:sz w:val="24"/>
          <w:szCs w:val="24"/>
          <w:lang w:val="en-GB"/>
        </w:rPr>
        <w:footnoteReference w:id="36"/>
      </w:r>
      <w:r w:rsidR="00ED3368" w:rsidRPr="003D2E63">
        <w:rPr>
          <w:rFonts w:ascii="Times New Roman" w:hAnsi="Times New Roman" w:cs="Times New Roman"/>
          <w:sz w:val="24"/>
          <w:szCs w:val="24"/>
          <w:lang w:val="en-GB"/>
        </w:rPr>
        <w:t>.</w:t>
      </w:r>
    </w:p>
    <w:p w14:paraId="6875F5D5" w14:textId="3DB17224" w:rsidR="005D7CAE" w:rsidRPr="003D2E63" w:rsidRDefault="002933C6" w:rsidP="00196622">
      <w:pPr>
        <w:spacing w:after="0" w:line="240" w:lineRule="auto"/>
        <w:ind w:firstLine="708"/>
        <w:jc w:val="both"/>
        <w:rPr>
          <w:rFonts w:ascii="Times New Roman" w:hAnsi="Times New Roman" w:cs="Times New Roman"/>
          <w:iCs/>
          <w:sz w:val="24"/>
          <w:szCs w:val="24"/>
          <w:lang w:val="en-GB"/>
        </w:rPr>
      </w:pPr>
      <w:r w:rsidRPr="003D2E63">
        <w:rPr>
          <w:rFonts w:ascii="Times New Roman" w:hAnsi="Times New Roman" w:cs="Times New Roman"/>
          <w:sz w:val="24"/>
          <w:szCs w:val="24"/>
          <w:lang w:val="en-GB"/>
        </w:rPr>
        <w:t>The v</w:t>
      </w:r>
      <w:r w:rsidR="005F3184" w:rsidRPr="003D2E63">
        <w:rPr>
          <w:rFonts w:ascii="Times New Roman" w:hAnsi="Times New Roman" w:cs="Times New Roman"/>
          <w:sz w:val="24"/>
          <w:szCs w:val="24"/>
          <w:lang w:val="en-GB"/>
        </w:rPr>
        <w:t xml:space="preserve">erification and certification of autonomous vessels follows the usual ship classification process, with </w:t>
      </w:r>
      <w:r w:rsidR="0001486C" w:rsidRPr="003D2E63">
        <w:rPr>
          <w:rFonts w:ascii="Times New Roman" w:hAnsi="Times New Roman" w:cs="Times New Roman"/>
          <w:sz w:val="24"/>
          <w:szCs w:val="24"/>
          <w:lang w:val="en-GB"/>
        </w:rPr>
        <w:t xml:space="preserve">whatever </w:t>
      </w:r>
      <w:r w:rsidR="005F3184" w:rsidRPr="003D2E63">
        <w:rPr>
          <w:rFonts w:ascii="Times New Roman" w:hAnsi="Times New Roman" w:cs="Times New Roman"/>
          <w:sz w:val="24"/>
          <w:szCs w:val="24"/>
          <w:lang w:val="en-GB"/>
        </w:rPr>
        <w:t xml:space="preserve">special technical standards may apply. For example, </w:t>
      </w:r>
      <w:r w:rsidR="0001486C" w:rsidRPr="003D2E63">
        <w:rPr>
          <w:rFonts w:ascii="Times New Roman" w:hAnsi="Times New Roman" w:cs="Times New Roman"/>
          <w:iCs/>
          <w:sz w:val="24"/>
          <w:szCs w:val="24"/>
          <w:lang w:val="en-GB"/>
        </w:rPr>
        <w:t xml:space="preserve">in 2017, </w:t>
      </w:r>
      <w:r w:rsidR="005F3184" w:rsidRPr="003D2E63">
        <w:rPr>
          <w:rFonts w:ascii="Times New Roman" w:hAnsi="Times New Roman" w:cs="Times New Roman"/>
          <w:sz w:val="24"/>
          <w:szCs w:val="24"/>
          <w:lang w:val="en-GB"/>
        </w:rPr>
        <w:t>Lloyd</w:t>
      </w:r>
      <w:r w:rsidR="0001486C" w:rsidRPr="003D2E63">
        <w:rPr>
          <w:rFonts w:ascii="Times New Roman" w:hAnsi="Times New Roman" w:cs="Times New Roman"/>
          <w:sz w:val="24"/>
          <w:szCs w:val="24"/>
          <w:lang w:val="en-GB"/>
        </w:rPr>
        <w:t>’</w:t>
      </w:r>
      <w:r w:rsidR="005F3184" w:rsidRPr="003D2E63">
        <w:rPr>
          <w:rFonts w:ascii="Times New Roman" w:hAnsi="Times New Roman" w:cs="Times New Roman"/>
          <w:sz w:val="24"/>
          <w:szCs w:val="24"/>
          <w:lang w:val="en-GB"/>
        </w:rPr>
        <w:t>s Register</w:t>
      </w:r>
      <w:r w:rsidR="005F3184" w:rsidRPr="003D2E63">
        <w:rPr>
          <w:rFonts w:ascii="Times New Roman" w:hAnsi="Times New Roman" w:cs="Times New Roman"/>
          <w:i/>
          <w:iCs/>
          <w:sz w:val="24"/>
          <w:szCs w:val="24"/>
          <w:lang w:val="en-GB"/>
        </w:rPr>
        <w:t xml:space="preserve"> </w:t>
      </w:r>
      <w:r w:rsidR="005F3184" w:rsidRPr="003D2E63">
        <w:rPr>
          <w:rFonts w:ascii="Times New Roman" w:hAnsi="Times New Roman" w:cs="Times New Roman"/>
          <w:iCs/>
          <w:sz w:val="24"/>
          <w:szCs w:val="24"/>
          <w:lang w:val="en-GB"/>
        </w:rPr>
        <w:t xml:space="preserve">adopted its </w:t>
      </w:r>
      <w:r w:rsidR="005528A3" w:rsidRPr="003D2E63">
        <w:rPr>
          <w:rFonts w:ascii="Times New Roman" w:hAnsi="Times New Roman" w:cs="Times New Roman"/>
          <w:iCs/>
          <w:sz w:val="24"/>
          <w:szCs w:val="24"/>
          <w:lang w:val="en-GB"/>
        </w:rPr>
        <w:t>“</w:t>
      </w:r>
      <w:r w:rsidR="005F3184" w:rsidRPr="003D2E63">
        <w:rPr>
          <w:rFonts w:ascii="Times New Roman" w:hAnsi="Times New Roman" w:cs="Times New Roman"/>
          <w:sz w:val="24"/>
          <w:szCs w:val="24"/>
          <w:lang w:val="en-GB"/>
        </w:rPr>
        <w:t>Unmanned Marine Systems Code</w:t>
      </w:r>
      <w:r w:rsidR="005528A3" w:rsidRPr="003D2E63">
        <w:rPr>
          <w:rFonts w:ascii="Times New Roman" w:hAnsi="Times New Roman" w:cs="Times New Roman"/>
          <w:sz w:val="24"/>
          <w:szCs w:val="24"/>
          <w:lang w:val="en-GB"/>
        </w:rPr>
        <w:t>”</w:t>
      </w:r>
      <w:r w:rsidR="0001486C" w:rsidRPr="003D2E63">
        <w:rPr>
          <w:rFonts w:ascii="Times New Roman" w:hAnsi="Times New Roman" w:cs="Times New Roman"/>
          <w:sz w:val="24"/>
          <w:szCs w:val="24"/>
          <w:lang w:val="en-GB"/>
        </w:rPr>
        <w:t>, which aims to</w:t>
      </w:r>
      <w:r w:rsidR="005F3184" w:rsidRPr="003D2E63">
        <w:rPr>
          <w:rFonts w:ascii="Times New Roman" w:hAnsi="Times New Roman" w:cs="Times New Roman"/>
          <w:iCs/>
          <w:sz w:val="24"/>
          <w:szCs w:val="24"/>
          <w:lang w:val="en-GB"/>
        </w:rPr>
        <w:t xml:space="preserve"> provide a technical framework to ensure the safety and operational requirements of unmanned marine management systems (2.1.1). It applies to autonomous vessels and remotely controlled vessels operating on the sea surface or underwater (art. 3.1.1). It consists of several chapters: general, structure, stability, control system, electrical systems, navigation systems, propulsion and manoeuvring, fire, auxiliary systems, and two annexes on concept of operations and verification methods. It is initially designed for small ships not covered by the IMO </w:t>
      </w:r>
      <w:r w:rsidR="0001486C" w:rsidRPr="003D2E63">
        <w:rPr>
          <w:rFonts w:ascii="Times New Roman" w:hAnsi="Times New Roman" w:cs="Times New Roman"/>
          <w:iCs/>
          <w:sz w:val="24"/>
          <w:szCs w:val="24"/>
          <w:lang w:val="en-GB"/>
        </w:rPr>
        <w:t>c</w:t>
      </w:r>
      <w:r w:rsidR="005F3184" w:rsidRPr="003D2E63">
        <w:rPr>
          <w:rFonts w:ascii="Times New Roman" w:hAnsi="Times New Roman" w:cs="Times New Roman"/>
          <w:iCs/>
          <w:sz w:val="24"/>
          <w:szCs w:val="24"/>
          <w:lang w:val="en-GB"/>
        </w:rPr>
        <w:t xml:space="preserve">onventions and may </w:t>
      </w:r>
      <w:r w:rsidR="005528A3" w:rsidRPr="003D2E63">
        <w:rPr>
          <w:rFonts w:ascii="Times New Roman" w:hAnsi="Times New Roman" w:cs="Times New Roman"/>
          <w:iCs/>
          <w:sz w:val="24"/>
          <w:szCs w:val="24"/>
          <w:lang w:val="en-GB"/>
        </w:rPr>
        <w:t xml:space="preserve">be </w:t>
      </w:r>
      <w:r w:rsidR="002E7F36" w:rsidRPr="003D2E63">
        <w:rPr>
          <w:rFonts w:ascii="Times New Roman" w:hAnsi="Times New Roman" w:cs="Times New Roman"/>
          <w:iCs/>
          <w:sz w:val="24"/>
          <w:szCs w:val="24"/>
          <w:lang w:val="en-GB"/>
        </w:rPr>
        <w:t>of use in creating</w:t>
      </w:r>
      <w:r w:rsidR="005F3184" w:rsidRPr="003D2E63">
        <w:rPr>
          <w:rFonts w:ascii="Times New Roman" w:hAnsi="Times New Roman" w:cs="Times New Roman"/>
          <w:iCs/>
          <w:sz w:val="24"/>
          <w:szCs w:val="24"/>
          <w:lang w:val="en-GB"/>
        </w:rPr>
        <w:t xml:space="preserve"> future IMO or </w:t>
      </w:r>
      <w:r w:rsidR="0001486C" w:rsidRPr="003D2E63">
        <w:rPr>
          <w:rFonts w:ascii="Times New Roman" w:hAnsi="Times New Roman" w:cs="Times New Roman"/>
          <w:iCs/>
          <w:sz w:val="24"/>
          <w:szCs w:val="24"/>
          <w:lang w:val="en-GB"/>
        </w:rPr>
        <w:t>s</w:t>
      </w:r>
      <w:r w:rsidR="005F3184" w:rsidRPr="003D2E63">
        <w:rPr>
          <w:rFonts w:ascii="Times New Roman" w:hAnsi="Times New Roman" w:cs="Times New Roman"/>
          <w:iCs/>
          <w:sz w:val="24"/>
          <w:szCs w:val="24"/>
          <w:lang w:val="en-GB"/>
        </w:rPr>
        <w:t>tate regulations</w:t>
      </w:r>
      <w:r w:rsidR="005F3184" w:rsidRPr="003D2E63">
        <w:rPr>
          <w:rStyle w:val="Refernciadenotaapeudepgina"/>
          <w:rFonts w:ascii="Times New Roman" w:hAnsi="Times New Roman" w:cs="Times New Roman"/>
          <w:iCs/>
          <w:sz w:val="24"/>
          <w:szCs w:val="24"/>
          <w:lang w:val="en-GB"/>
        </w:rPr>
        <w:footnoteReference w:id="37"/>
      </w:r>
      <w:r w:rsidR="005F3184" w:rsidRPr="003D2E63">
        <w:rPr>
          <w:rFonts w:ascii="Times New Roman" w:hAnsi="Times New Roman" w:cs="Times New Roman"/>
          <w:iCs/>
          <w:sz w:val="24"/>
          <w:szCs w:val="24"/>
          <w:lang w:val="en-GB"/>
        </w:rPr>
        <w:t>.</w:t>
      </w:r>
    </w:p>
    <w:p w14:paraId="1064E0AC" w14:textId="360AD509" w:rsidR="005D7CAE" w:rsidRPr="003D2E63" w:rsidRDefault="005037B8"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On completion of the appropriate </w:t>
      </w:r>
      <w:r w:rsidR="00215C7D" w:rsidRPr="003D2E63">
        <w:rPr>
          <w:rFonts w:ascii="Times New Roman" w:hAnsi="Times New Roman" w:cs="Times New Roman"/>
          <w:sz w:val="24"/>
          <w:szCs w:val="24"/>
          <w:lang w:val="en-GB"/>
        </w:rPr>
        <w:t>survey</w:t>
      </w:r>
      <w:r w:rsidR="002E7F36" w:rsidRPr="003D2E63">
        <w:rPr>
          <w:rFonts w:ascii="Times New Roman" w:hAnsi="Times New Roman" w:cs="Times New Roman"/>
          <w:sz w:val="24"/>
          <w:szCs w:val="24"/>
          <w:lang w:val="en-GB"/>
        </w:rPr>
        <w:t>s</w:t>
      </w:r>
      <w:r w:rsidRPr="003D2E63">
        <w:rPr>
          <w:rFonts w:ascii="Times New Roman" w:hAnsi="Times New Roman" w:cs="Times New Roman"/>
          <w:sz w:val="24"/>
          <w:szCs w:val="24"/>
          <w:lang w:val="en-GB"/>
        </w:rPr>
        <w:t xml:space="preserve"> of all the ship</w:t>
      </w:r>
      <w:r w:rsidR="002E7F36"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s systems, the classification society, where appropriate, assigns the ship a technical value, a category</w:t>
      </w:r>
      <w:r w:rsidR="002E7F36" w:rsidRPr="003D2E63">
        <w:rPr>
          <w:rFonts w:ascii="Times New Roman" w:hAnsi="Times New Roman" w:cs="Times New Roman"/>
          <w:sz w:val="24"/>
          <w:szCs w:val="24"/>
          <w:lang w:val="en-GB"/>
        </w:rPr>
        <w:t xml:space="preserve"> and</w:t>
      </w:r>
      <w:r w:rsidRPr="003D2E63">
        <w:rPr>
          <w:rFonts w:ascii="Times New Roman" w:hAnsi="Times New Roman" w:cs="Times New Roman"/>
          <w:sz w:val="24"/>
          <w:szCs w:val="24"/>
          <w:lang w:val="en-GB"/>
        </w:rPr>
        <w:t xml:space="preserve"> a class</w:t>
      </w:r>
      <w:r w:rsidRPr="003D2E63">
        <w:rPr>
          <w:rStyle w:val="Refernciadenotaapeudepgina"/>
          <w:rFonts w:ascii="Times New Roman" w:hAnsi="Times New Roman" w:cs="Times New Roman"/>
          <w:sz w:val="24"/>
          <w:szCs w:val="24"/>
          <w:lang w:val="en-GB"/>
        </w:rPr>
        <w:footnoteReference w:id="38"/>
      </w:r>
      <w:r w:rsidRPr="003D2E63">
        <w:rPr>
          <w:rFonts w:ascii="Times New Roman" w:hAnsi="Times New Roman" w:cs="Times New Roman"/>
          <w:sz w:val="24"/>
          <w:szCs w:val="24"/>
          <w:lang w:val="en-GB"/>
        </w:rPr>
        <w:t xml:space="preserve">. The ship </w:t>
      </w:r>
      <w:r w:rsidR="006B4BDA" w:rsidRPr="003D2E63">
        <w:rPr>
          <w:rFonts w:ascii="Times New Roman" w:hAnsi="Times New Roman" w:cs="Times New Roman"/>
          <w:sz w:val="24"/>
          <w:szCs w:val="24"/>
          <w:lang w:val="en-GB"/>
        </w:rPr>
        <w:t>is</w:t>
      </w:r>
      <w:r w:rsidRPr="003D2E63">
        <w:rPr>
          <w:rFonts w:ascii="Times New Roman" w:hAnsi="Times New Roman" w:cs="Times New Roman"/>
          <w:sz w:val="24"/>
          <w:szCs w:val="24"/>
          <w:lang w:val="en-GB"/>
        </w:rPr>
        <w:t xml:space="preserve"> class</w:t>
      </w:r>
      <w:r w:rsidR="002E7F36" w:rsidRPr="003D2E63">
        <w:rPr>
          <w:rFonts w:ascii="Times New Roman" w:hAnsi="Times New Roman" w:cs="Times New Roman"/>
          <w:sz w:val="24"/>
          <w:szCs w:val="24"/>
          <w:lang w:val="en-GB"/>
        </w:rPr>
        <w:t>ified</w:t>
      </w:r>
      <w:r w:rsidRPr="003D2E63">
        <w:rPr>
          <w:rFonts w:ascii="Times New Roman" w:hAnsi="Times New Roman" w:cs="Times New Roman"/>
          <w:sz w:val="24"/>
          <w:szCs w:val="24"/>
          <w:lang w:val="en-GB"/>
        </w:rPr>
        <w:t xml:space="preserve"> by a specific classification society </w:t>
      </w:r>
      <w:r w:rsidR="002E7F36" w:rsidRPr="003D2E63">
        <w:rPr>
          <w:rFonts w:ascii="Times New Roman" w:hAnsi="Times New Roman" w:cs="Times New Roman"/>
          <w:sz w:val="24"/>
          <w:szCs w:val="24"/>
          <w:lang w:val="en-GB"/>
        </w:rPr>
        <w:t>and then</w:t>
      </w:r>
      <w:r w:rsidRPr="003D2E63">
        <w:rPr>
          <w:rFonts w:ascii="Times New Roman" w:hAnsi="Times New Roman" w:cs="Times New Roman"/>
          <w:sz w:val="24"/>
          <w:szCs w:val="24"/>
          <w:lang w:val="en-GB"/>
        </w:rPr>
        <w:t xml:space="preserve"> subject to periodic </w:t>
      </w:r>
      <w:r w:rsidR="002E7F36" w:rsidRPr="003D2E63">
        <w:rPr>
          <w:rFonts w:ascii="Times New Roman" w:hAnsi="Times New Roman" w:cs="Times New Roman"/>
          <w:sz w:val="24"/>
          <w:szCs w:val="24"/>
          <w:lang w:val="en-GB"/>
        </w:rPr>
        <w:t>inspections</w:t>
      </w:r>
      <w:r w:rsidRPr="003D2E63">
        <w:rPr>
          <w:rFonts w:ascii="Times New Roman" w:hAnsi="Times New Roman" w:cs="Times New Roman"/>
          <w:sz w:val="24"/>
          <w:szCs w:val="24"/>
          <w:lang w:val="en-GB"/>
        </w:rPr>
        <w:t xml:space="preserve"> </w:t>
      </w:r>
      <w:r w:rsidR="00622506" w:rsidRPr="003D2E63">
        <w:rPr>
          <w:rFonts w:ascii="Times New Roman" w:hAnsi="Times New Roman" w:cs="Times New Roman"/>
          <w:sz w:val="24"/>
          <w:szCs w:val="24"/>
          <w:lang w:val="en-GB"/>
        </w:rPr>
        <w:t xml:space="preserve">by the same society to </w:t>
      </w:r>
      <w:r w:rsidR="002E64BE" w:rsidRPr="003D2E63">
        <w:rPr>
          <w:rFonts w:ascii="Times New Roman" w:hAnsi="Times New Roman" w:cs="Times New Roman"/>
          <w:sz w:val="24"/>
          <w:szCs w:val="24"/>
          <w:lang w:val="en-GB"/>
        </w:rPr>
        <w:t>maintain</w:t>
      </w:r>
      <w:r w:rsidR="00622506" w:rsidRPr="003D2E63">
        <w:rPr>
          <w:rFonts w:ascii="Times New Roman" w:hAnsi="Times New Roman" w:cs="Times New Roman"/>
          <w:sz w:val="24"/>
          <w:szCs w:val="24"/>
          <w:lang w:val="en-GB"/>
        </w:rPr>
        <w:t xml:space="preserve"> </w:t>
      </w:r>
      <w:r w:rsidR="002E64BE" w:rsidRPr="003D2E63">
        <w:rPr>
          <w:rFonts w:ascii="Times New Roman" w:hAnsi="Times New Roman" w:cs="Times New Roman"/>
          <w:sz w:val="24"/>
          <w:szCs w:val="24"/>
          <w:lang w:val="en-GB"/>
        </w:rPr>
        <w:t>its class</w:t>
      </w:r>
      <w:r w:rsidRPr="003D2E63">
        <w:rPr>
          <w:rFonts w:ascii="Times New Roman" w:hAnsi="Times New Roman" w:cs="Times New Roman"/>
          <w:sz w:val="24"/>
          <w:szCs w:val="24"/>
          <w:lang w:val="en-GB"/>
        </w:rPr>
        <w:t xml:space="preserve">. By virtue of a contract with the shipowner or </w:t>
      </w:r>
      <w:r w:rsidR="00622506" w:rsidRPr="003D2E63">
        <w:rPr>
          <w:rFonts w:ascii="Times New Roman" w:hAnsi="Times New Roman" w:cs="Times New Roman"/>
          <w:sz w:val="24"/>
          <w:szCs w:val="24"/>
          <w:lang w:val="en-GB"/>
        </w:rPr>
        <w:t>shipping</w:t>
      </w:r>
      <w:r w:rsidRPr="003D2E63">
        <w:rPr>
          <w:rFonts w:ascii="Times New Roman" w:hAnsi="Times New Roman" w:cs="Times New Roman"/>
          <w:sz w:val="24"/>
          <w:szCs w:val="24"/>
          <w:lang w:val="en-GB"/>
        </w:rPr>
        <w:t xml:space="preserve"> operator, the classification society </w:t>
      </w:r>
      <w:r w:rsidR="00622506" w:rsidRPr="003D2E63">
        <w:rPr>
          <w:rFonts w:ascii="Times New Roman" w:hAnsi="Times New Roman" w:cs="Times New Roman"/>
          <w:sz w:val="24"/>
          <w:szCs w:val="24"/>
          <w:lang w:val="en-GB"/>
        </w:rPr>
        <w:t xml:space="preserve">periodically </w:t>
      </w:r>
      <w:r w:rsidRPr="003D2E63">
        <w:rPr>
          <w:rFonts w:ascii="Times New Roman" w:hAnsi="Times New Roman" w:cs="Times New Roman"/>
          <w:sz w:val="24"/>
          <w:szCs w:val="24"/>
          <w:lang w:val="en-GB"/>
        </w:rPr>
        <w:t xml:space="preserve">carries out </w:t>
      </w:r>
      <w:r w:rsidR="00622506" w:rsidRPr="003D2E63">
        <w:rPr>
          <w:rFonts w:ascii="Times New Roman" w:hAnsi="Times New Roman" w:cs="Times New Roman"/>
          <w:sz w:val="24"/>
          <w:szCs w:val="24"/>
          <w:lang w:val="en-GB"/>
        </w:rPr>
        <w:t xml:space="preserve">ship </w:t>
      </w:r>
      <w:r w:rsidR="00F41602" w:rsidRPr="003D2E63">
        <w:rPr>
          <w:rFonts w:ascii="Times New Roman" w:hAnsi="Times New Roman" w:cs="Times New Roman"/>
          <w:sz w:val="24"/>
          <w:szCs w:val="24"/>
          <w:lang w:val="en-GB"/>
        </w:rPr>
        <w:t xml:space="preserve">inspection and control tasks, from </w:t>
      </w:r>
      <w:r w:rsidR="00622506" w:rsidRPr="003D2E63">
        <w:rPr>
          <w:rFonts w:ascii="Times New Roman" w:hAnsi="Times New Roman" w:cs="Times New Roman"/>
          <w:sz w:val="24"/>
          <w:szCs w:val="24"/>
          <w:lang w:val="en-GB"/>
        </w:rPr>
        <w:t xml:space="preserve">the </w:t>
      </w:r>
      <w:r w:rsidR="00F41602" w:rsidRPr="003D2E63">
        <w:rPr>
          <w:rFonts w:ascii="Times New Roman" w:hAnsi="Times New Roman" w:cs="Times New Roman"/>
          <w:sz w:val="24"/>
          <w:szCs w:val="24"/>
          <w:lang w:val="en-GB"/>
        </w:rPr>
        <w:t xml:space="preserve">construction </w:t>
      </w:r>
      <w:r w:rsidR="00622506" w:rsidRPr="003D2E63">
        <w:rPr>
          <w:rFonts w:ascii="Times New Roman" w:hAnsi="Times New Roman" w:cs="Times New Roman"/>
          <w:sz w:val="24"/>
          <w:szCs w:val="24"/>
          <w:lang w:val="en-GB"/>
        </w:rPr>
        <w:t xml:space="preserve">of the ship </w:t>
      </w:r>
      <w:r w:rsidR="00F41602" w:rsidRPr="003D2E63">
        <w:rPr>
          <w:rFonts w:ascii="Times New Roman" w:hAnsi="Times New Roman" w:cs="Times New Roman"/>
          <w:sz w:val="24"/>
          <w:szCs w:val="24"/>
          <w:lang w:val="en-GB"/>
        </w:rPr>
        <w:t xml:space="preserve">and throughout </w:t>
      </w:r>
      <w:r w:rsidR="00622506" w:rsidRPr="003D2E63">
        <w:rPr>
          <w:rFonts w:ascii="Times New Roman" w:hAnsi="Times New Roman" w:cs="Times New Roman"/>
          <w:sz w:val="24"/>
          <w:szCs w:val="24"/>
          <w:lang w:val="en-GB"/>
        </w:rPr>
        <w:t>its</w:t>
      </w:r>
      <w:r w:rsidR="00F41602" w:rsidRPr="003D2E63">
        <w:rPr>
          <w:rFonts w:ascii="Times New Roman" w:hAnsi="Times New Roman" w:cs="Times New Roman"/>
          <w:sz w:val="24"/>
          <w:szCs w:val="24"/>
          <w:lang w:val="en-GB"/>
        </w:rPr>
        <w:t xml:space="preserve"> </w:t>
      </w:r>
      <w:r w:rsidR="000C018D" w:rsidRPr="003D2E63">
        <w:rPr>
          <w:rFonts w:ascii="Times New Roman" w:hAnsi="Times New Roman" w:cs="Times New Roman"/>
          <w:sz w:val="24"/>
          <w:szCs w:val="24"/>
          <w:lang w:val="en-GB"/>
        </w:rPr>
        <w:t>service life</w:t>
      </w:r>
      <w:r w:rsidR="00F41602" w:rsidRPr="003D2E63">
        <w:rPr>
          <w:rFonts w:ascii="Times New Roman" w:hAnsi="Times New Roman" w:cs="Times New Roman"/>
          <w:sz w:val="24"/>
          <w:szCs w:val="24"/>
          <w:lang w:val="en-GB"/>
        </w:rPr>
        <w:t xml:space="preserve">, </w:t>
      </w:r>
      <w:r w:rsidR="00622506" w:rsidRPr="003D2E63">
        <w:rPr>
          <w:rFonts w:ascii="Times New Roman" w:hAnsi="Times New Roman" w:cs="Times New Roman"/>
          <w:sz w:val="24"/>
          <w:szCs w:val="24"/>
          <w:lang w:val="en-GB"/>
        </w:rPr>
        <w:t>in accordance with</w:t>
      </w:r>
      <w:r w:rsidR="00F41602" w:rsidRPr="003D2E63">
        <w:rPr>
          <w:rFonts w:ascii="Times New Roman" w:hAnsi="Times New Roman" w:cs="Times New Roman"/>
          <w:sz w:val="24"/>
          <w:szCs w:val="24"/>
          <w:lang w:val="en-GB"/>
        </w:rPr>
        <w:t xml:space="preserve"> the parameters and criteria adopted for this purpose in its internal regulations (</w:t>
      </w:r>
      <w:r w:rsidR="00622506" w:rsidRPr="003D2E63">
        <w:rPr>
          <w:rFonts w:ascii="Times New Roman" w:hAnsi="Times New Roman" w:cs="Times New Roman"/>
          <w:sz w:val="24"/>
          <w:szCs w:val="24"/>
          <w:lang w:val="en-GB"/>
        </w:rPr>
        <w:t xml:space="preserve">including </w:t>
      </w:r>
      <w:r w:rsidR="00F41602" w:rsidRPr="003D2E63">
        <w:rPr>
          <w:rFonts w:ascii="Times New Roman" w:hAnsi="Times New Roman" w:cs="Times New Roman"/>
          <w:sz w:val="24"/>
          <w:szCs w:val="24"/>
          <w:lang w:val="en-GB"/>
        </w:rPr>
        <w:t>seaworthiness, age, materials, state of equipment, accident</w:t>
      </w:r>
      <w:r w:rsidR="00622506" w:rsidRPr="003D2E63">
        <w:rPr>
          <w:rFonts w:ascii="Times New Roman" w:hAnsi="Times New Roman" w:cs="Times New Roman"/>
          <w:sz w:val="24"/>
          <w:szCs w:val="24"/>
          <w:lang w:val="en-GB"/>
        </w:rPr>
        <w:t xml:space="preserve">s </w:t>
      </w:r>
      <w:r w:rsidR="00F41602" w:rsidRPr="003D2E63">
        <w:rPr>
          <w:rFonts w:ascii="Times New Roman" w:hAnsi="Times New Roman" w:cs="Times New Roman"/>
          <w:sz w:val="24"/>
          <w:szCs w:val="24"/>
          <w:lang w:val="en-GB"/>
        </w:rPr>
        <w:t xml:space="preserve">and repairs). </w:t>
      </w:r>
    </w:p>
    <w:p w14:paraId="090BD65E" w14:textId="69E101D9" w:rsidR="005D7CAE" w:rsidRPr="003D2E63" w:rsidRDefault="005037B8"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However, the operation of substandard ships </w:t>
      </w:r>
      <w:r w:rsidR="002E64BE" w:rsidRPr="003D2E63">
        <w:rPr>
          <w:rFonts w:ascii="Times New Roman" w:hAnsi="Times New Roman" w:cs="Times New Roman"/>
          <w:sz w:val="24"/>
          <w:szCs w:val="24"/>
          <w:lang w:val="en-GB"/>
        </w:rPr>
        <w:t>that have been duly granted classification</w:t>
      </w:r>
      <w:r w:rsidRPr="003D2E63">
        <w:rPr>
          <w:rFonts w:ascii="Times New Roman" w:hAnsi="Times New Roman" w:cs="Times New Roman"/>
          <w:sz w:val="24"/>
          <w:szCs w:val="24"/>
          <w:lang w:val="en-GB"/>
        </w:rPr>
        <w:t xml:space="preserve"> has led to a loss of credibility </w:t>
      </w:r>
      <w:r w:rsidR="000C018D" w:rsidRPr="003D2E63">
        <w:rPr>
          <w:rFonts w:ascii="Times New Roman" w:hAnsi="Times New Roman" w:cs="Times New Roman"/>
          <w:sz w:val="24"/>
          <w:szCs w:val="24"/>
          <w:lang w:val="en-GB"/>
        </w:rPr>
        <w:t>on the part of</w:t>
      </w:r>
      <w:r w:rsidR="002E64BE" w:rsidRPr="003D2E63">
        <w:rPr>
          <w:rFonts w:ascii="Times New Roman" w:hAnsi="Times New Roman" w:cs="Times New Roman"/>
          <w:sz w:val="24"/>
          <w:szCs w:val="24"/>
          <w:lang w:val="en-GB"/>
        </w:rPr>
        <w:t xml:space="preserve"> </w:t>
      </w:r>
      <w:r w:rsidRPr="003D2E63">
        <w:rPr>
          <w:rFonts w:ascii="Times New Roman" w:hAnsi="Times New Roman" w:cs="Times New Roman"/>
          <w:sz w:val="24"/>
          <w:szCs w:val="24"/>
          <w:lang w:val="en-GB"/>
        </w:rPr>
        <w:t xml:space="preserve">classification societies. The indissoluble problem is that of conflict of interest, since the classification society </w:t>
      </w:r>
      <w:r w:rsidR="002E64BE" w:rsidRPr="003D2E63">
        <w:rPr>
          <w:rFonts w:ascii="Times New Roman" w:hAnsi="Times New Roman" w:cs="Times New Roman"/>
          <w:sz w:val="24"/>
          <w:szCs w:val="24"/>
          <w:lang w:val="en-GB"/>
        </w:rPr>
        <w:t>must</w:t>
      </w:r>
      <w:r w:rsidRPr="003D2E63">
        <w:rPr>
          <w:rFonts w:ascii="Times New Roman" w:hAnsi="Times New Roman" w:cs="Times New Roman"/>
          <w:sz w:val="24"/>
          <w:szCs w:val="24"/>
          <w:lang w:val="en-GB"/>
        </w:rPr>
        <w:t xml:space="preserve"> grant certification in favour of ships operated by its client, </w:t>
      </w:r>
      <w:r w:rsidR="002E64BE" w:rsidRPr="003D2E63">
        <w:rPr>
          <w:rFonts w:ascii="Times New Roman" w:hAnsi="Times New Roman" w:cs="Times New Roman"/>
          <w:sz w:val="24"/>
          <w:szCs w:val="24"/>
          <w:lang w:val="en-GB"/>
        </w:rPr>
        <w:t xml:space="preserve">which </w:t>
      </w:r>
      <w:r w:rsidRPr="003D2E63">
        <w:rPr>
          <w:rFonts w:ascii="Times New Roman" w:hAnsi="Times New Roman" w:cs="Times New Roman"/>
          <w:sz w:val="24"/>
          <w:szCs w:val="24"/>
          <w:lang w:val="en-GB"/>
        </w:rPr>
        <w:t>pays it for its professional certification services</w:t>
      </w:r>
      <w:r w:rsidRPr="003D2E63">
        <w:rPr>
          <w:rStyle w:val="Refernciadenotaapeudepgina"/>
          <w:rFonts w:ascii="Times New Roman" w:hAnsi="Times New Roman" w:cs="Times New Roman"/>
          <w:sz w:val="24"/>
          <w:szCs w:val="24"/>
          <w:lang w:val="en-GB"/>
        </w:rPr>
        <w:footnoteReference w:id="39"/>
      </w:r>
      <w:r w:rsidRPr="003D2E63">
        <w:rPr>
          <w:rFonts w:ascii="Times New Roman" w:hAnsi="Times New Roman" w:cs="Times New Roman"/>
          <w:sz w:val="24"/>
          <w:szCs w:val="24"/>
          <w:lang w:val="en-GB"/>
        </w:rPr>
        <w:t xml:space="preserve">. Especially because </w:t>
      </w:r>
      <w:r w:rsidR="00A17664" w:rsidRPr="003D2E63">
        <w:rPr>
          <w:rFonts w:ascii="Times New Roman" w:hAnsi="Times New Roman" w:cs="Times New Roman"/>
          <w:sz w:val="24"/>
          <w:szCs w:val="24"/>
          <w:lang w:val="en-GB"/>
        </w:rPr>
        <w:t xml:space="preserve">without such a </w:t>
      </w:r>
      <w:r w:rsidRPr="003D2E63">
        <w:rPr>
          <w:rFonts w:ascii="Times New Roman" w:hAnsi="Times New Roman" w:cs="Times New Roman"/>
          <w:sz w:val="24"/>
          <w:szCs w:val="24"/>
          <w:lang w:val="en-GB"/>
        </w:rPr>
        <w:t xml:space="preserve">class </w:t>
      </w:r>
      <w:r w:rsidR="00A17664" w:rsidRPr="003D2E63">
        <w:rPr>
          <w:rFonts w:ascii="Times New Roman" w:hAnsi="Times New Roman" w:cs="Times New Roman"/>
          <w:sz w:val="24"/>
          <w:szCs w:val="24"/>
          <w:lang w:val="en-GB"/>
        </w:rPr>
        <w:t>certificate</w:t>
      </w:r>
      <w:r w:rsidRPr="003D2E63">
        <w:rPr>
          <w:rFonts w:ascii="Times New Roman" w:hAnsi="Times New Roman" w:cs="Times New Roman"/>
          <w:sz w:val="24"/>
          <w:szCs w:val="24"/>
          <w:lang w:val="en-GB"/>
        </w:rPr>
        <w:t xml:space="preserve">, the ship cannot be insured against </w:t>
      </w:r>
      <w:r w:rsidR="000C018D" w:rsidRPr="003D2E63">
        <w:rPr>
          <w:rFonts w:ascii="Times New Roman" w:hAnsi="Times New Roman" w:cs="Times New Roman"/>
          <w:sz w:val="24"/>
          <w:szCs w:val="24"/>
          <w:lang w:val="en-GB"/>
        </w:rPr>
        <w:t>first- or third-party</w:t>
      </w:r>
      <w:r w:rsidR="002E64BE" w:rsidRPr="003D2E63">
        <w:rPr>
          <w:rFonts w:ascii="Times New Roman" w:hAnsi="Times New Roman" w:cs="Times New Roman"/>
          <w:sz w:val="24"/>
          <w:szCs w:val="24"/>
          <w:lang w:val="en-GB"/>
        </w:rPr>
        <w:t xml:space="preserve"> damages</w:t>
      </w:r>
      <w:r w:rsidRPr="003D2E63">
        <w:rPr>
          <w:rFonts w:ascii="Times New Roman" w:hAnsi="Times New Roman" w:cs="Times New Roman"/>
          <w:sz w:val="24"/>
          <w:szCs w:val="24"/>
          <w:lang w:val="en-GB"/>
        </w:rPr>
        <w:t xml:space="preserve">, </w:t>
      </w:r>
      <w:r w:rsidR="005C7C4E" w:rsidRPr="003D2E63">
        <w:rPr>
          <w:rFonts w:ascii="Times New Roman" w:hAnsi="Times New Roman" w:cs="Times New Roman"/>
          <w:sz w:val="24"/>
          <w:szCs w:val="24"/>
          <w:lang w:val="en-GB"/>
        </w:rPr>
        <w:t xml:space="preserve">nor will </w:t>
      </w:r>
      <w:r w:rsidR="002E64BE" w:rsidRPr="003D2E63">
        <w:rPr>
          <w:rFonts w:ascii="Times New Roman" w:hAnsi="Times New Roman" w:cs="Times New Roman"/>
          <w:sz w:val="24"/>
          <w:szCs w:val="24"/>
          <w:lang w:val="en-GB"/>
        </w:rPr>
        <w:t xml:space="preserve">any cargo on </w:t>
      </w:r>
      <w:r w:rsidR="002E64BE" w:rsidRPr="003D2E63">
        <w:rPr>
          <w:rFonts w:ascii="Times New Roman" w:hAnsi="Times New Roman" w:cs="Times New Roman"/>
          <w:sz w:val="24"/>
          <w:szCs w:val="24"/>
          <w:lang w:val="en-GB"/>
        </w:rPr>
        <w:lastRenderedPageBreak/>
        <w:t>board</w:t>
      </w:r>
      <w:r w:rsidRPr="003D2E63">
        <w:rPr>
          <w:rFonts w:ascii="Times New Roman" w:hAnsi="Times New Roman" w:cs="Times New Roman"/>
          <w:sz w:val="24"/>
          <w:szCs w:val="24"/>
          <w:lang w:val="en-GB"/>
        </w:rPr>
        <w:t xml:space="preserve"> </w:t>
      </w:r>
      <w:r w:rsidR="005C7C4E" w:rsidRPr="003D2E63">
        <w:rPr>
          <w:rFonts w:ascii="Times New Roman" w:hAnsi="Times New Roman" w:cs="Times New Roman"/>
          <w:sz w:val="24"/>
          <w:szCs w:val="24"/>
          <w:lang w:val="en-GB"/>
        </w:rPr>
        <w:t xml:space="preserve">be insured. </w:t>
      </w:r>
      <w:r w:rsidRPr="003D2E63">
        <w:rPr>
          <w:rFonts w:ascii="Times New Roman" w:hAnsi="Times New Roman" w:cs="Times New Roman"/>
          <w:sz w:val="24"/>
          <w:szCs w:val="24"/>
          <w:lang w:val="en-GB"/>
        </w:rPr>
        <w:t xml:space="preserve">It will therefore have </w:t>
      </w:r>
      <w:r w:rsidR="00A17664" w:rsidRPr="003D2E63">
        <w:rPr>
          <w:rFonts w:ascii="Times New Roman" w:hAnsi="Times New Roman" w:cs="Times New Roman"/>
          <w:sz w:val="24"/>
          <w:szCs w:val="24"/>
          <w:lang w:val="en-GB"/>
        </w:rPr>
        <w:t>a very limited commercial value</w:t>
      </w:r>
      <w:r w:rsidR="00A17664" w:rsidRPr="003D2E63">
        <w:rPr>
          <w:rStyle w:val="Refernciadenotaapeudepgina"/>
          <w:rFonts w:ascii="Times New Roman" w:hAnsi="Times New Roman" w:cs="Times New Roman"/>
          <w:sz w:val="24"/>
          <w:szCs w:val="24"/>
          <w:lang w:val="en-GB"/>
        </w:rPr>
        <w:footnoteReference w:id="40"/>
      </w:r>
      <w:r w:rsidR="00216D28" w:rsidRPr="003D2E63">
        <w:rPr>
          <w:rFonts w:ascii="Times New Roman" w:hAnsi="Times New Roman" w:cs="Times New Roman"/>
          <w:sz w:val="24"/>
          <w:szCs w:val="24"/>
          <w:lang w:val="en-GB"/>
        </w:rPr>
        <w:t xml:space="preserve">, </w:t>
      </w:r>
      <w:commentRangeStart w:id="8"/>
      <w:r w:rsidR="00216D28" w:rsidRPr="003D2E63">
        <w:rPr>
          <w:rFonts w:ascii="Times New Roman" w:hAnsi="Times New Roman" w:cs="Times New Roman"/>
          <w:sz w:val="24"/>
          <w:szCs w:val="24"/>
          <w:lang w:val="en-GB"/>
        </w:rPr>
        <w:t>as there is no legal obligation for ship</w:t>
      </w:r>
      <w:r w:rsidR="002E64BE" w:rsidRPr="003D2E63">
        <w:rPr>
          <w:rFonts w:ascii="Times New Roman" w:hAnsi="Times New Roman" w:cs="Times New Roman"/>
          <w:sz w:val="24"/>
          <w:szCs w:val="24"/>
          <w:lang w:val="en-GB"/>
        </w:rPr>
        <w:t>s</w:t>
      </w:r>
      <w:r w:rsidR="00216D28" w:rsidRPr="003D2E63">
        <w:rPr>
          <w:rFonts w:ascii="Times New Roman" w:hAnsi="Times New Roman" w:cs="Times New Roman"/>
          <w:sz w:val="24"/>
          <w:szCs w:val="24"/>
          <w:lang w:val="en-GB"/>
        </w:rPr>
        <w:t xml:space="preserve"> to be classed</w:t>
      </w:r>
      <w:r w:rsidR="00216D28" w:rsidRPr="003D2E63">
        <w:rPr>
          <w:rStyle w:val="Refernciadenotaapeudepgina"/>
          <w:rFonts w:ascii="Times New Roman" w:hAnsi="Times New Roman" w:cs="Times New Roman"/>
          <w:sz w:val="24"/>
          <w:szCs w:val="24"/>
          <w:lang w:val="en-GB"/>
        </w:rPr>
        <w:footnoteReference w:id="41"/>
      </w:r>
      <w:commentRangeEnd w:id="8"/>
      <w:r w:rsidR="00F14467" w:rsidRPr="003D2E63">
        <w:rPr>
          <w:rStyle w:val="Refernciadecomentari"/>
          <w:rFonts w:ascii="Times New Roman" w:hAnsi="Times New Roman" w:cs="Times New Roman"/>
          <w:sz w:val="24"/>
          <w:szCs w:val="24"/>
        </w:rPr>
        <w:commentReference w:id="8"/>
      </w:r>
      <w:r w:rsidR="00216D28" w:rsidRPr="003D2E63">
        <w:rPr>
          <w:rFonts w:ascii="Times New Roman" w:hAnsi="Times New Roman" w:cs="Times New Roman"/>
          <w:sz w:val="24"/>
          <w:szCs w:val="24"/>
          <w:lang w:val="en-GB"/>
        </w:rPr>
        <w:t>.</w:t>
      </w:r>
    </w:p>
    <w:p w14:paraId="262B8A40" w14:textId="6A45CD5C" w:rsidR="005D7CAE" w:rsidRPr="003D2E63" w:rsidRDefault="005037B8" w:rsidP="00196622">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According to the IACS</w:t>
      </w:r>
      <w:r w:rsidR="005C7C4E" w:rsidRPr="003D2E63">
        <w:rPr>
          <w:rStyle w:val="Refernciadenotaapeudepgina"/>
          <w:rFonts w:ascii="Times New Roman" w:hAnsi="Times New Roman" w:cs="Times New Roman"/>
          <w:sz w:val="24"/>
          <w:szCs w:val="24"/>
          <w:lang w:val="en-GB"/>
        </w:rPr>
        <w:footnoteReference w:id="42"/>
      </w:r>
      <w:r w:rsidR="005C7C4E" w:rsidRPr="003D2E63">
        <w:rPr>
          <w:rFonts w:ascii="Times New Roman" w:hAnsi="Times New Roman" w:cs="Times New Roman"/>
          <w:sz w:val="24"/>
          <w:szCs w:val="24"/>
          <w:lang w:val="en-GB"/>
        </w:rPr>
        <w:t xml:space="preserve">, which </w:t>
      </w:r>
      <w:r w:rsidR="000C018D" w:rsidRPr="003D2E63">
        <w:rPr>
          <w:rFonts w:ascii="Times New Roman" w:hAnsi="Times New Roman" w:cs="Times New Roman"/>
          <w:sz w:val="24"/>
          <w:szCs w:val="24"/>
          <w:lang w:val="en-GB"/>
        </w:rPr>
        <w:t>is</w:t>
      </w:r>
      <w:r w:rsidR="005C7C4E" w:rsidRPr="003D2E63">
        <w:rPr>
          <w:rFonts w:ascii="Times New Roman" w:hAnsi="Times New Roman" w:cs="Times New Roman"/>
          <w:sz w:val="24"/>
          <w:szCs w:val="24"/>
          <w:lang w:val="en-GB"/>
        </w:rPr>
        <w:t xml:space="preserve"> discussed below, </w:t>
      </w:r>
      <w:r w:rsidR="008A173B" w:rsidRPr="003D2E63">
        <w:rPr>
          <w:rFonts w:ascii="Times New Roman" w:hAnsi="Times New Roman" w:cs="Times New Roman"/>
          <w:sz w:val="24"/>
          <w:szCs w:val="24"/>
          <w:lang w:val="en-GB"/>
        </w:rPr>
        <w:t>each classification society has its own classification rules, including technical requirements, relating to the design, construction and survey</w:t>
      </w:r>
      <w:r w:rsidR="00535C33" w:rsidRPr="003D2E63">
        <w:rPr>
          <w:rFonts w:ascii="Times New Roman" w:hAnsi="Times New Roman" w:cs="Times New Roman"/>
          <w:sz w:val="24"/>
          <w:szCs w:val="24"/>
          <w:lang w:val="en-GB"/>
        </w:rPr>
        <w:t xml:space="preserve"> </w:t>
      </w:r>
      <w:r w:rsidR="008A173B" w:rsidRPr="003D2E63">
        <w:rPr>
          <w:rFonts w:ascii="Times New Roman" w:hAnsi="Times New Roman" w:cs="Times New Roman"/>
          <w:sz w:val="24"/>
          <w:szCs w:val="24"/>
          <w:lang w:val="en-GB"/>
        </w:rPr>
        <w:t xml:space="preserve">of ships, and </w:t>
      </w:r>
      <w:r w:rsidR="00075861" w:rsidRPr="003D2E63">
        <w:rPr>
          <w:rFonts w:ascii="Times New Roman" w:hAnsi="Times New Roman" w:cs="Times New Roman"/>
          <w:sz w:val="24"/>
          <w:szCs w:val="24"/>
          <w:lang w:val="en-GB"/>
        </w:rPr>
        <w:t xml:space="preserve">has </w:t>
      </w:r>
      <w:r w:rsidR="008A173B" w:rsidRPr="003D2E63">
        <w:rPr>
          <w:rFonts w:ascii="Times New Roman" w:hAnsi="Times New Roman" w:cs="Times New Roman"/>
          <w:sz w:val="24"/>
          <w:szCs w:val="24"/>
          <w:lang w:val="en-GB"/>
        </w:rPr>
        <w:t xml:space="preserve">the </w:t>
      </w:r>
      <w:r w:rsidR="00535C33" w:rsidRPr="003D2E63">
        <w:rPr>
          <w:rFonts w:ascii="Times New Roman" w:hAnsi="Times New Roman" w:cs="Times New Roman"/>
          <w:sz w:val="24"/>
          <w:szCs w:val="24"/>
          <w:lang w:val="en-GB"/>
        </w:rPr>
        <w:t>capacity</w:t>
      </w:r>
      <w:r w:rsidR="008A173B" w:rsidRPr="003D2E63">
        <w:rPr>
          <w:rFonts w:ascii="Times New Roman" w:hAnsi="Times New Roman" w:cs="Times New Roman"/>
          <w:sz w:val="24"/>
          <w:szCs w:val="24"/>
          <w:lang w:val="en-GB"/>
        </w:rPr>
        <w:t xml:space="preserve"> to </w:t>
      </w:r>
      <w:r w:rsidR="00535C33" w:rsidRPr="003D2E63">
        <w:rPr>
          <w:rFonts w:ascii="Times New Roman" w:hAnsi="Times New Roman" w:cs="Times New Roman"/>
          <w:sz w:val="24"/>
          <w:szCs w:val="24"/>
          <w:lang w:val="en-GB"/>
        </w:rPr>
        <w:t>apply</w:t>
      </w:r>
      <w:r w:rsidR="008A173B" w:rsidRPr="003D2E63">
        <w:rPr>
          <w:rFonts w:ascii="Times New Roman" w:hAnsi="Times New Roman" w:cs="Times New Roman"/>
          <w:sz w:val="24"/>
          <w:szCs w:val="24"/>
          <w:lang w:val="en-GB"/>
        </w:rPr>
        <w:t>, maintain and update these rules</w:t>
      </w:r>
      <w:r w:rsidR="00535C33" w:rsidRPr="003D2E63">
        <w:rPr>
          <w:rFonts w:ascii="Times New Roman" w:hAnsi="Times New Roman" w:cs="Times New Roman"/>
          <w:sz w:val="24"/>
          <w:szCs w:val="24"/>
          <w:lang w:val="en-GB"/>
        </w:rPr>
        <w:t>; it</w:t>
      </w:r>
      <w:r w:rsidR="008A173B" w:rsidRPr="003D2E63">
        <w:rPr>
          <w:rFonts w:ascii="Times New Roman" w:hAnsi="Times New Roman" w:cs="Times New Roman"/>
          <w:sz w:val="24"/>
          <w:szCs w:val="24"/>
          <w:lang w:val="en-GB"/>
        </w:rPr>
        <w:t xml:space="preserve"> verifies compliance with its rules during construction and periodically </w:t>
      </w:r>
      <w:r w:rsidR="00535C33" w:rsidRPr="003D2E63">
        <w:rPr>
          <w:rFonts w:ascii="Times New Roman" w:hAnsi="Times New Roman" w:cs="Times New Roman"/>
          <w:sz w:val="24"/>
          <w:szCs w:val="24"/>
          <w:lang w:val="en-GB"/>
        </w:rPr>
        <w:t>during</w:t>
      </w:r>
      <w:r w:rsidR="008A173B" w:rsidRPr="003D2E63">
        <w:rPr>
          <w:rFonts w:ascii="Times New Roman" w:hAnsi="Times New Roman" w:cs="Times New Roman"/>
          <w:sz w:val="24"/>
          <w:szCs w:val="24"/>
          <w:lang w:val="en-GB"/>
        </w:rPr>
        <w:t xml:space="preserve"> </w:t>
      </w:r>
      <w:r w:rsidR="00535C33" w:rsidRPr="003D2E63">
        <w:rPr>
          <w:rFonts w:ascii="Times New Roman" w:hAnsi="Times New Roman" w:cs="Times New Roman"/>
          <w:sz w:val="24"/>
          <w:szCs w:val="24"/>
          <w:lang w:val="en-GB"/>
        </w:rPr>
        <w:t>a ship’s</w:t>
      </w:r>
      <w:r w:rsidR="008A173B" w:rsidRPr="003D2E63">
        <w:rPr>
          <w:rFonts w:ascii="Times New Roman" w:hAnsi="Times New Roman" w:cs="Times New Roman"/>
          <w:sz w:val="24"/>
          <w:szCs w:val="24"/>
          <w:lang w:val="en-GB"/>
        </w:rPr>
        <w:t xml:space="preserve"> service life</w:t>
      </w:r>
      <w:r w:rsidR="00535C33" w:rsidRPr="003D2E63">
        <w:rPr>
          <w:rFonts w:ascii="Times New Roman" w:hAnsi="Times New Roman" w:cs="Times New Roman"/>
          <w:sz w:val="24"/>
          <w:szCs w:val="24"/>
          <w:lang w:val="en-GB"/>
        </w:rPr>
        <w:t>; it</w:t>
      </w:r>
      <w:r w:rsidR="008A173B" w:rsidRPr="003D2E63">
        <w:rPr>
          <w:rFonts w:ascii="Times New Roman" w:hAnsi="Times New Roman" w:cs="Times New Roman"/>
          <w:sz w:val="24"/>
          <w:szCs w:val="24"/>
          <w:lang w:val="en-GB"/>
        </w:rPr>
        <w:t xml:space="preserve"> publishes a register of </w:t>
      </w:r>
      <w:r w:rsidR="00535C33" w:rsidRPr="003D2E63">
        <w:rPr>
          <w:rFonts w:ascii="Times New Roman" w:hAnsi="Times New Roman" w:cs="Times New Roman"/>
          <w:sz w:val="24"/>
          <w:szCs w:val="24"/>
          <w:lang w:val="en-GB"/>
        </w:rPr>
        <w:t>classed</w:t>
      </w:r>
      <w:r w:rsidR="004D504E" w:rsidRPr="003D2E63">
        <w:rPr>
          <w:rFonts w:ascii="Times New Roman" w:hAnsi="Times New Roman" w:cs="Times New Roman"/>
          <w:sz w:val="24"/>
          <w:szCs w:val="24"/>
          <w:lang w:val="en-GB"/>
        </w:rPr>
        <w:t xml:space="preserve"> </w:t>
      </w:r>
      <w:r w:rsidR="008A173B" w:rsidRPr="003D2E63">
        <w:rPr>
          <w:rFonts w:ascii="Times New Roman" w:hAnsi="Times New Roman" w:cs="Times New Roman"/>
          <w:sz w:val="24"/>
          <w:szCs w:val="24"/>
          <w:lang w:val="en-GB"/>
        </w:rPr>
        <w:t>ships</w:t>
      </w:r>
      <w:r w:rsidR="00535C33" w:rsidRPr="003D2E63">
        <w:rPr>
          <w:rFonts w:ascii="Times New Roman" w:hAnsi="Times New Roman" w:cs="Times New Roman"/>
          <w:sz w:val="24"/>
          <w:szCs w:val="24"/>
          <w:lang w:val="en-GB"/>
        </w:rPr>
        <w:t>; it</w:t>
      </w:r>
      <w:r w:rsidR="008A173B" w:rsidRPr="003D2E63">
        <w:rPr>
          <w:rFonts w:ascii="Times New Roman" w:hAnsi="Times New Roman" w:cs="Times New Roman"/>
          <w:sz w:val="24"/>
          <w:szCs w:val="24"/>
          <w:lang w:val="en-GB"/>
        </w:rPr>
        <w:t xml:space="preserve"> is not controlled by or </w:t>
      </w:r>
      <w:r w:rsidR="00535C33" w:rsidRPr="003D2E63">
        <w:rPr>
          <w:rFonts w:ascii="Times New Roman" w:hAnsi="Times New Roman" w:cs="Times New Roman"/>
          <w:sz w:val="24"/>
          <w:szCs w:val="24"/>
          <w:lang w:val="en-GB"/>
        </w:rPr>
        <w:t>does not have interests in</w:t>
      </w:r>
      <w:r w:rsidR="008A173B" w:rsidRPr="003D2E63">
        <w:rPr>
          <w:rFonts w:ascii="Times New Roman" w:hAnsi="Times New Roman" w:cs="Times New Roman"/>
          <w:sz w:val="24"/>
          <w:szCs w:val="24"/>
          <w:lang w:val="en-GB"/>
        </w:rPr>
        <w:t xml:space="preserve"> shipowners, shipbuilders </w:t>
      </w:r>
      <w:r w:rsidR="00535C33" w:rsidRPr="003D2E63">
        <w:rPr>
          <w:rFonts w:ascii="Times New Roman" w:hAnsi="Times New Roman" w:cs="Times New Roman"/>
          <w:sz w:val="24"/>
          <w:szCs w:val="24"/>
          <w:lang w:val="en-GB"/>
        </w:rPr>
        <w:t>or others</w:t>
      </w:r>
      <w:r w:rsidR="008A173B" w:rsidRPr="003D2E63">
        <w:rPr>
          <w:rFonts w:ascii="Times New Roman" w:hAnsi="Times New Roman" w:cs="Times New Roman"/>
          <w:sz w:val="24"/>
          <w:szCs w:val="24"/>
          <w:lang w:val="en-GB"/>
        </w:rPr>
        <w:t xml:space="preserve"> engaged </w:t>
      </w:r>
      <w:r w:rsidR="00535C33" w:rsidRPr="003D2E63">
        <w:rPr>
          <w:rFonts w:ascii="Times New Roman" w:hAnsi="Times New Roman" w:cs="Times New Roman"/>
          <w:sz w:val="24"/>
          <w:szCs w:val="24"/>
          <w:lang w:val="en-GB"/>
        </w:rPr>
        <w:t xml:space="preserve">commercially </w:t>
      </w:r>
      <w:r w:rsidR="008A173B" w:rsidRPr="003D2E63">
        <w:rPr>
          <w:rFonts w:ascii="Times New Roman" w:hAnsi="Times New Roman" w:cs="Times New Roman"/>
          <w:sz w:val="24"/>
          <w:szCs w:val="24"/>
          <w:lang w:val="en-GB"/>
        </w:rPr>
        <w:t xml:space="preserve">in the manufacture, equipping, repair </w:t>
      </w:r>
      <w:r w:rsidR="00535C33" w:rsidRPr="003D2E63">
        <w:rPr>
          <w:rFonts w:ascii="Times New Roman" w:hAnsi="Times New Roman" w:cs="Times New Roman"/>
          <w:sz w:val="24"/>
          <w:szCs w:val="24"/>
          <w:lang w:val="en-GB"/>
        </w:rPr>
        <w:t>or</w:t>
      </w:r>
      <w:r w:rsidR="008A173B" w:rsidRPr="003D2E63">
        <w:rPr>
          <w:rFonts w:ascii="Times New Roman" w:hAnsi="Times New Roman" w:cs="Times New Roman"/>
          <w:sz w:val="24"/>
          <w:szCs w:val="24"/>
          <w:lang w:val="en-GB"/>
        </w:rPr>
        <w:t xml:space="preserve"> operation of ships</w:t>
      </w:r>
      <w:r w:rsidR="00535C33" w:rsidRPr="003D2E63">
        <w:rPr>
          <w:rFonts w:ascii="Times New Roman" w:hAnsi="Times New Roman" w:cs="Times New Roman"/>
          <w:sz w:val="24"/>
          <w:szCs w:val="24"/>
          <w:lang w:val="en-GB"/>
        </w:rPr>
        <w:t>;</w:t>
      </w:r>
      <w:r w:rsidR="008A173B" w:rsidRPr="003D2E63">
        <w:rPr>
          <w:rFonts w:ascii="Times New Roman" w:hAnsi="Times New Roman" w:cs="Times New Roman"/>
          <w:sz w:val="24"/>
          <w:szCs w:val="24"/>
          <w:lang w:val="en-GB"/>
        </w:rPr>
        <w:t xml:space="preserve"> and, in addition, it is authorised by a </w:t>
      </w:r>
      <w:r w:rsidR="00535C33" w:rsidRPr="003D2E63">
        <w:rPr>
          <w:rFonts w:ascii="Times New Roman" w:hAnsi="Times New Roman" w:cs="Times New Roman"/>
          <w:sz w:val="24"/>
          <w:szCs w:val="24"/>
          <w:lang w:val="en-GB"/>
        </w:rPr>
        <w:t>F</w:t>
      </w:r>
      <w:r w:rsidR="008A173B" w:rsidRPr="003D2E63">
        <w:rPr>
          <w:rFonts w:ascii="Times New Roman" w:hAnsi="Times New Roman" w:cs="Times New Roman"/>
          <w:sz w:val="24"/>
          <w:szCs w:val="24"/>
          <w:lang w:val="en-GB"/>
        </w:rPr>
        <w:t xml:space="preserve">lag </w:t>
      </w:r>
      <w:r w:rsidR="00535C33" w:rsidRPr="003D2E63">
        <w:rPr>
          <w:rFonts w:ascii="Times New Roman" w:hAnsi="Times New Roman" w:cs="Times New Roman"/>
          <w:sz w:val="24"/>
          <w:szCs w:val="24"/>
          <w:lang w:val="en-GB"/>
        </w:rPr>
        <w:t>Administration</w:t>
      </w:r>
      <w:r w:rsidR="008A173B" w:rsidRPr="003D2E63">
        <w:rPr>
          <w:rFonts w:ascii="Times New Roman" w:hAnsi="Times New Roman" w:cs="Times New Roman"/>
          <w:sz w:val="24"/>
          <w:szCs w:val="24"/>
          <w:lang w:val="en-GB"/>
        </w:rPr>
        <w:t xml:space="preserve"> </w:t>
      </w:r>
      <w:r w:rsidR="00535C33" w:rsidRPr="003D2E63">
        <w:rPr>
          <w:rFonts w:ascii="Times New Roman" w:hAnsi="Times New Roman" w:cs="Times New Roman"/>
          <w:sz w:val="24"/>
          <w:szCs w:val="24"/>
          <w:lang w:val="en-GB"/>
        </w:rPr>
        <w:t>as per</w:t>
      </w:r>
      <w:r w:rsidR="004D36F1" w:rsidRPr="003D2E63">
        <w:rPr>
          <w:rFonts w:ascii="Times New Roman" w:hAnsi="Times New Roman" w:cs="Times New Roman"/>
          <w:sz w:val="24"/>
          <w:szCs w:val="24"/>
          <w:lang w:val="en-GB"/>
        </w:rPr>
        <w:t xml:space="preserve"> SOLAS Chapter XI-1 and included in the IMO </w:t>
      </w:r>
      <w:r w:rsidR="004D36F1" w:rsidRPr="003D2E63">
        <w:rPr>
          <w:rFonts w:ascii="Times New Roman" w:hAnsi="Times New Roman" w:cs="Times New Roman"/>
          <w:iCs/>
          <w:sz w:val="24"/>
          <w:szCs w:val="24"/>
          <w:lang w:val="en-GB"/>
        </w:rPr>
        <w:t>Global Integrated Shipping Information</w:t>
      </w:r>
      <w:r w:rsidR="004D36F1" w:rsidRPr="003D2E63">
        <w:rPr>
          <w:rFonts w:ascii="Times New Roman" w:hAnsi="Times New Roman" w:cs="Times New Roman"/>
          <w:i/>
          <w:sz w:val="24"/>
          <w:szCs w:val="24"/>
          <w:lang w:val="en-GB"/>
        </w:rPr>
        <w:t xml:space="preserve"> </w:t>
      </w:r>
      <w:r w:rsidR="004D36F1" w:rsidRPr="003D2E63">
        <w:rPr>
          <w:rFonts w:ascii="Times New Roman" w:hAnsi="Times New Roman" w:cs="Times New Roman"/>
          <w:sz w:val="24"/>
          <w:szCs w:val="24"/>
          <w:lang w:val="en-GB"/>
        </w:rPr>
        <w:t>System (GISIS) list</w:t>
      </w:r>
      <w:r w:rsidR="00075861" w:rsidRPr="003D2E63">
        <w:rPr>
          <w:rFonts w:ascii="Times New Roman" w:hAnsi="Times New Roman" w:cs="Times New Roman"/>
          <w:sz w:val="24"/>
          <w:szCs w:val="24"/>
          <w:lang w:val="en-GB"/>
        </w:rPr>
        <w:t xml:space="preserve">. </w:t>
      </w:r>
      <w:r w:rsidR="001676A9" w:rsidRPr="003D2E63">
        <w:rPr>
          <w:rFonts w:ascii="Times New Roman" w:hAnsi="Times New Roman" w:cs="Times New Roman"/>
          <w:sz w:val="24"/>
          <w:szCs w:val="24"/>
          <w:lang w:val="en-GB"/>
        </w:rPr>
        <w:t xml:space="preserve">For example, according to the latest </w:t>
      </w:r>
      <w:r w:rsidR="00535C33" w:rsidRPr="003D2E63">
        <w:rPr>
          <w:rFonts w:ascii="Times New Roman" w:hAnsi="Times New Roman" w:cs="Times New Roman"/>
          <w:sz w:val="24"/>
          <w:szCs w:val="24"/>
          <w:lang w:val="en-GB"/>
        </w:rPr>
        <w:t xml:space="preserve">update to the </w:t>
      </w:r>
      <w:r w:rsidR="001676A9" w:rsidRPr="003D2E63">
        <w:rPr>
          <w:rFonts w:ascii="Times New Roman" w:hAnsi="Times New Roman" w:cs="Times New Roman"/>
          <w:sz w:val="24"/>
          <w:szCs w:val="24"/>
          <w:lang w:val="en-GB"/>
        </w:rPr>
        <w:t xml:space="preserve">GISIS of 15 November 2016, Spain </w:t>
      </w:r>
      <w:r w:rsidR="000C018D" w:rsidRPr="003D2E63">
        <w:rPr>
          <w:rFonts w:ascii="Times New Roman" w:hAnsi="Times New Roman" w:cs="Times New Roman"/>
          <w:sz w:val="24"/>
          <w:szCs w:val="24"/>
          <w:lang w:val="en-GB"/>
        </w:rPr>
        <w:t>recognises the societies</w:t>
      </w:r>
      <w:r w:rsidR="001676A9" w:rsidRPr="003D2E63">
        <w:rPr>
          <w:rFonts w:ascii="Times New Roman" w:hAnsi="Times New Roman" w:cs="Times New Roman"/>
          <w:sz w:val="24"/>
          <w:szCs w:val="24"/>
          <w:lang w:val="en-GB"/>
        </w:rPr>
        <w:t xml:space="preserve"> Bureau Veritas (BV)</w:t>
      </w:r>
      <w:r w:rsidR="000C018D" w:rsidRPr="003D2E63">
        <w:rPr>
          <w:rFonts w:ascii="Times New Roman" w:hAnsi="Times New Roman" w:cs="Times New Roman"/>
          <w:sz w:val="24"/>
          <w:szCs w:val="24"/>
          <w:lang w:val="en-GB"/>
        </w:rPr>
        <w:t>,</w:t>
      </w:r>
      <w:r w:rsidR="001676A9" w:rsidRPr="003D2E63">
        <w:rPr>
          <w:rFonts w:ascii="Times New Roman" w:hAnsi="Times New Roman" w:cs="Times New Roman"/>
          <w:sz w:val="24"/>
          <w:szCs w:val="24"/>
          <w:lang w:val="en-GB"/>
        </w:rPr>
        <w:t xml:space="preserve"> China Classification Society (CCS)</w:t>
      </w:r>
      <w:r w:rsidR="000C018D" w:rsidRPr="003D2E63">
        <w:rPr>
          <w:rFonts w:ascii="Times New Roman" w:hAnsi="Times New Roman" w:cs="Times New Roman"/>
          <w:sz w:val="24"/>
          <w:szCs w:val="24"/>
          <w:lang w:val="en-GB"/>
        </w:rPr>
        <w:t>,</w:t>
      </w:r>
      <w:r w:rsidR="001676A9" w:rsidRPr="003D2E63">
        <w:rPr>
          <w:rFonts w:ascii="Times New Roman" w:hAnsi="Times New Roman" w:cs="Times New Roman"/>
          <w:sz w:val="24"/>
          <w:szCs w:val="24"/>
          <w:lang w:val="en-GB"/>
        </w:rPr>
        <w:t xml:space="preserve"> DNV GL AS (DNVGL)</w:t>
      </w:r>
      <w:r w:rsidR="000C018D" w:rsidRPr="003D2E63">
        <w:rPr>
          <w:rFonts w:ascii="Times New Roman" w:hAnsi="Times New Roman" w:cs="Times New Roman"/>
          <w:sz w:val="24"/>
          <w:szCs w:val="24"/>
          <w:lang w:val="en-GB"/>
        </w:rPr>
        <w:t>,</w:t>
      </w:r>
      <w:r w:rsidR="001676A9" w:rsidRPr="003D2E63">
        <w:rPr>
          <w:rFonts w:ascii="Times New Roman" w:hAnsi="Times New Roman" w:cs="Times New Roman"/>
          <w:sz w:val="24"/>
          <w:szCs w:val="24"/>
          <w:lang w:val="en-GB"/>
        </w:rPr>
        <w:t xml:space="preserve"> Korean Register (KR)</w:t>
      </w:r>
      <w:r w:rsidR="000C018D" w:rsidRPr="003D2E63">
        <w:rPr>
          <w:rFonts w:ascii="Times New Roman" w:hAnsi="Times New Roman" w:cs="Times New Roman"/>
          <w:sz w:val="24"/>
          <w:szCs w:val="24"/>
          <w:lang w:val="en-GB"/>
        </w:rPr>
        <w:t>,</w:t>
      </w:r>
      <w:r w:rsidR="001676A9" w:rsidRPr="003D2E63">
        <w:rPr>
          <w:rFonts w:ascii="Times New Roman" w:hAnsi="Times New Roman" w:cs="Times New Roman"/>
          <w:sz w:val="24"/>
          <w:szCs w:val="24"/>
          <w:lang w:val="en-GB"/>
        </w:rPr>
        <w:t xml:space="preserve"> Lloyd</w:t>
      </w:r>
      <w:r w:rsidR="00535C33" w:rsidRPr="003D2E63">
        <w:rPr>
          <w:rFonts w:ascii="Times New Roman" w:hAnsi="Times New Roman" w:cs="Times New Roman"/>
          <w:sz w:val="24"/>
          <w:szCs w:val="24"/>
          <w:lang w:val="en-GB"/>
        </w:rPr>
        <w:t>’</w:t>
      </w:r>
      <w:r w:rsidR="001676A9" w:rsidRPr="003D2E63">
        <w:rPr>
          <w:rFonts w:ascii="Times New Roman" w:hAnsi="Times New Roman" w:cs="Times New Roman"/>
          <w:sz w:val="24"/>
          <w:szCs w:val="24"/>
          <w:lang w:val="en-GB"/>
        </w:rPr>
        <w:t>s Register (LR)</w:t>
      </w:r>
      <w:r w:rsidR="000C018D" w:rsidRPr="003D2E63">
        <w:rPr>
          <w:rFonts w:ascii="Times New Roman" w:hAnsi="Times New Roman" w:cs="Times New Roman"/>
          <w:sz w:val="24"/>
          <w:szCs w:val="24"/>
          <w:lang w:val="en-GB"/>
        </w:rPr>
        <w:t>,</w:t>
      </w:r>
      <w:r w:rsidR="001676A9" w:rsidRPr="003D2E63">
        <w:rPr>
          <w:rFonts w:ascii="Times New Roman" w:hAnsi="Times New Roman" w:cs="Times New Roman"/>
          <w:sz w:val="24"/>
          <w:szCs w:val="24"/>
          <w:lang w:val="en-GB"/>
        </w:rPr>
        <w:t xml:space="preserve"> and RINA Services S.p.A (RINA).</w:t>
      </w:r>
    </w:p>
    <w:p w14:paraId="6F637245" w14:textId="1EEB722D" w:rsidR="005D7CAE" w:rsidRPr="003D2E63" w:rsidRDefault="005037B8" w:rsidP="00196622">
      <w:pPr>
        <w:spacing w:after="0" w:line="240" w:lineRule="auto"/>
        <w:ind w:firstLine="708"/>
        <w:jc w:val="both"/>
        <w:rPr>
          <w:rFonts w:ascii="Times New Roman" w:hAnsi="Times New Roman" w:cs="Times New Roman"/>
          <w:iCs/>
          <w:sz w:val="24"/>
          <w:szCs w:val="24"/>
          <w:lang w:val="en-GB"/>
        </w:rPr>
      </w:pPr>
      <w:r w:rsidRPr="003D2E63">
        <w:rPr>
          <w:rFonts w:ascii="Times New Roman" w:hAnsi="Times New Roman" w:cs="Times New Roman"/>
          <w:iCs/>
          <w:sz w:val="24"/>
          <w:szCs w:val="24"/>
          <w:lang w:val="en-GB"/>
        </w:rPr>
        <w:t xml:space="preserve">Classification societies also play an essential role in the process of maritime safety regulation, as they assist the industry </w:t>
      </w:r>
      <w:r w:rsidR="00EB6559" w:rsidRPr="003D2E63">
        <w:rPr>
          <w:rFonts w:ascii="Times New Roman" w:hAnsi="Times New Roman" w:cs="Times New Roman"/>
          <w:iCs/>
          <w:sz w:val="24"/>
          <w:szCs w:val="24"/>
          <w:lang w:val="en-GB"/>
        </w:rPr>
        <w:t>by providing</w:t>
      </w:r>
      <w:r w:rsidRPr="003D2E63">
        <w:rPr>
          <w:rFonts w:ascii="Times New Roman" w:hAnsi="Times New Roman" w:cs="Times New Roman"/>
          <w:iCs/>
          <w:sz w:val="24"/>
          <w:szCs w:val="24"/>
          <w:lang w:val="en-GB"/>
        </w:rPr>
        <w:t xml:space="preserve"> an internal regulatory system</w:t>
      </w:r>
      <w:r w:rsidRPr="003D2E63">
        <w:rPr>
          <w:rStyle w:val="Refernciadenotaapeudepgina"/>
          <w:rFonts w:ascii="Times New Roman" w:hAnsi="Times New Roman" w:cs="Times New Roman"/>
          <w:sz w:val="24"/>
          <w:szCs w:val="24"/>
          <w:lang w:val="en-GB"/>
        </w:rPr>
        <w:footnoteReference w:id="43"/>
      </w:r>
      <w:r w:rsidRPr="003D2E63">
        <w:rPr>
          <w:rFonts w:ascii="Times New Roman" w:hAnsi="Times New Roman" w:cs="Times New Roman"/>
          <w:iCs/>
          <w:sz w:val="24"/>
          <w:szCs w:val="24"/>
          <w:lang w:val="en-GB"/>
        </w:rPr>
        <w:t xml:space="preserve">. Through the class certificate issued by a classification society in accordance with its internal regulations, operators </w:t>
      </w:r>
      <w:r w:rsidR="00EB6559" w:rsidRPr="003D2E63">
        <w:rPr>
          <w:rFonts w:ascii="Times New Roman" w:hAnsi="Times New Roman" w:cs="Times New Roman"/>
          <w:iCs/>
          <w:sz w:val="24"/>
          <w:szCs w:val="24"/>
          <w:lang w:val="en-GB"/>
        </w:rPr>
        <w:t>are able to know</w:t>
      </w:r>
      <w:r w:rsidRPr="003D2E63">
        <w:rPr>
          <w:rFonts w:ascii="Times New Roman" w:hAnsi="Times New Roman" w:cs="Times New Roman"/>
          <w:iCs/>
          <w:sz w:val="24"/>
          <w:szCs w:val="24"/>
          <w:lang w:val="en-GB"/>
        </w:rPr>
        <w:t xml:space="preserve"> the degree </w:t>
      </w:r>
      <w:r w:rsidR="00EB6559" w:rsidRPr="003D2E63">
        <w:rPr>
          <w:rFonts w:ascii="Times New Roman" w:hAnsi="Times New Roman" w:cs="Times New Roman"/>
          <w:iCs/>
          <w:sz w:val="24"/>
          <w:szCs w:val="24"/>
          <w:lang w:val="en-GB"/>
        </w:rPr>
        <w:t>to which</w:t>
      </w:r>
      <w:r w:rsidRPr="003D2E63">
        <w:rPr>
          <w:rFonts w:ascii="Times New Roman" w:hAnsi="Times New Roman" w:cs="Times New Roman"/>
          <w:iCs/>
          <w:sz w:val="24"/>
          <w:szCs w:val="24"/>
          <w:lang w:val="en-GB"/>
        </w:rPr>
        <w:t xml:space="preserve"> ships </w:t>
      </w:r>
      <w:r w:rsidR="00EB6559" w:rsidRPr="003D2E63">
        <w:rPr>
          <w:rFonts w:ascii="Times New Roman" w:hAnsi="Times New Roman" w:cs="Times New Roman"/>
          <w:iCs/>
          <w:sz w:val="24"/>
          <w:szCs w:val="24"/>
          <w:lang w:val="en-GB"/>
        </w:rPr>
        <w:t xml:space="preserve">comply </w:t>
      </w:r>
      <w:r w:rsidRPr="003D2E63">
        <w:rPr>
          <w:rFonts w:ascii="Times New Roman" w:hAnsi="Times New Roman" w:cs="Times New Roman"/>
          <w:iCs/>
          <w:sz w:val="24"/>
          <w:szCs w:val="24"/>
          <w:lang w:val="en-GB"/>
        </w:rPr>
        <w:t xml:space="preserve">with </w:t>
      </w:r>
      <w:r w:rsidR="00E70FE5" w:rsidRPr="003D2E63">
        <w:rPr>
          <w:rFonts w:ascii="Times New Roman" w:hAnsi="Times New Roman" w:cs="Times New Roman"/>
          <w:iCs/>
          <w:sz w:val="24"/>
          <w:szCs w:val="24"/>
          <w:lang w:val="en-GB"/>
        </w:rPr>
        <w:t xml:space="preserve">internal </w:t>
      </w:r>
      <w:r w:rsidRPr="003D2E63">
        <w:rPr>
          <w:rFonts w:ascii="Times New Roman" w:hAnsi="Times New Roman" w:cs="Times New Roman"/>
          <w:iCs/>
          <w:sz w:val="24"/>
          <w:szCs w:val="24"/>
          <w:lang w:val="en-GB"/>
        </w:rPr>
        <w:t xml:space="preserve">maritime safety regulations </w:t>
      </w:r>
      <w:r w:rsidR="00E70FE5" w:rsidRPr="003D2E63">
        <w:rPr>
          <w:rFonts w:ascii="Times New Roman" w:hAnsi="Times New Roman" w:cs="Times New Roman"/>
          <w:iCs/>
          <w:sz w:val="24"/>
          <w:szCs w:val="24"/>
          <w:lang w:val="en-GB"/>
        </w:rPr>
        <w:t>(</w:t>
      </w:r>
      <w:r w:rsidR="00E70FE5" w:rsidRPr="003D2E63">
        <w:rPr>
          <w:rFonts w:ascii="Times New Roman" w:hAnsi="Times New Roman" w:cs="Times New Roman"/>
          <w:sz w:val="24"/>
          <w:szCs w:val="24"/>
          <w:lang w:val="en-GB"/>
        </w:rPr>
        <w:t xml:space="preserve">classification </w:t>
      </w:r>
      <w:r w:rsidR="00357991" w:rsidRPr="003D2E63">
        <w:rPr>
          <w:rFonts w:ascii="Times New Roman" w:hAnsi="Times New Roman" w:cs="Times New Roman"/>
          <w:sz w:val="24"/>
          <w:szCs w:val="24"/>
          <w:lang w:val="en-GB"/>
        </w:rPr>
        <w:t>or private survey</w:t>
      </w:r>
      <w:r w:rsidR="00E70FE5" w:rsidRPr="003D2E63">
        <w:rPr>
          <w:rFonts w:ascii="Times New Roman" w:hAnsi="Times New Roman" w:cs="Times New Roman"/>
          <w:iCs/>
          <w:sz w:val="24"/>
          <w:szCs w:val="24"/>
          <w:lang w:val="en-GB"/>
        </w:rPr>
        <w:t>)</w:t>
      </w:r>
      <w:r w:rsidRPr="003D2E63">
        <w:rPr>
          <w:rFonts w:ascii="Times New Roman" w:hAnsi="Times New Roman" w:cs="Times New Roman"/>
          <w:iCs/>
          <w:sz w:val="24"/>
          <w:szCs w:val="24"/>
          <w:lang w:val="en-GB"/>
        </w:rPr>
        <w:t xml:space="preserve">. </w:t>
      </w:r>
    </w:p>
    <w:p w14:paraId="5523A3AC" w14:textId="3BD736B6" w:rsidR="005D7CAE" w:rsidRPr="003D2E63" w:rsidRDefault="00EB6559" w:rsidP="00196622">
      <w:pPr>
        <w:spacing w:after="0" w:line="240" w:lineRule="auto"/>
        <w:ind w:firstLine="708"/>
        <w:jc w:val="both"/>
        <w:rPr>
          <w:rFonts w:ascii="Times New Roman" w:hAnsi="Times New Roman" w:cs="Times New Roman"/>
          <w:iCs/>
          <w:sz w:val="24"/>
          <w:szCs w:val="24"/>
          <w:lang w:val="en-GB"/>
        </w:rPr>
      </w:pPr>
      <w:r w:rsidRPr="003D2E63">
        <w:rPr>
          <w:rFonts w:ascii="Times New Roman" w:hAnsi="Times New Roman" w:cs="Times New Roman"/>
          <w:iCs/>
          <w:sz w:val="24"/>
          <w:szCs w:val="24"/>
          <w:lang w:val="en-GB"/>
        </w:rPr>
        <w:t xml:space="preserve">Furthermore, classification societies act as organisations recognised by Flag Administrations </w:t>
      </w:r>
      <w:r w:rsidR="00E70FE5" w:rsidRPr="003D2E63">
        <w:rPr>
          <w:rFonts w:ascii="Times New Roman" w:hAnsi="Times New Roman" w:cs="Times New Roman"/>
          <w:iCs/>
          <w:sz w:val="24"/>
          <w:szCs w:val="24"/>
          <w:lang w:val="en-GB"/>
        </w:rPr>
        <w:t>to monitor compliance with international and national requirements on ship safety and pollution prevention (</w:t>
      </w:r>
      <w:r w:rsidR="00E70FE5" w:rsidRPr="003D2E63">
        <w:rPr>
          <w:rFonts w:ascii="Times New Roman" w:hAnsi="Times New Roman" w:cs="Times New Roman"/>
          <w:sz w:val="24"/>
          <w:szCs w:val="24"/>
          <w:lang w:val="en-GB"/>
        </w:rPr>
        <w:t xml:space="preserve">statutory </w:t>
      </w:r>
      <w:r w:rsidR="00357991" w:rsidRPr="003D2E63">
        <w:rPr>
          <w:rFonts w:ascii="Times New Roman" w:hAnsi="Times New Roman" w:cs="Times New Roman"/>
          <w:sz w:val="24"/>
          <w:szCs w:val="24"/>
          <w:lang w:val="en-GB"/>
        </w:rPr>
        <w:t>or public survey</w:t>
      </w:r>
      <w:r w:rsidR="00E70FE5" w:rsidRPr="003D2E63">
        <w:rPr>
          <w:rFonts w:ascii="Times New Roman" w:hAnsi="Times New Roman" w:cs="Times New Roman"/>
          <w:iCs/>
          <w:sz w:val="24"/>
          <w:szCs w:val="24"/>
          <w:lang w:val="en-GB"/>
        </w:rPr>
        <w:t xml:space="preserve">). </w:t>
      </w:r>
      <w:r w:rsidR="003A62BC" w:rsidRPr="003D2E63">
        <w:rPr>
          <w:rFonts w:ascii="Times New Roman" w:hAnsi="Times New Roman" w:cs="Times New Roman"/>
          <w:iCs/>
          <w:sz w:val="24"/>
          <w:szCs w:val="24"/>
          <w:lang w:val="en-GB"/>
        </w:rPr>
        <w:t>This is what has been called the privatisation of the functions of state ship safety certification services</w:t>
      </w:r>
      <w:r w:rsidR="003A62BC" w:rsidRPr="003D2E63">
        <w:rPr>
          <w:rStyle w:val="Refernciadenotaapeudepgina"/>
          <w:rFonts w:ascii="Times New Roman" w:hAnsi="Times New Roman" w:cs="Times New Roman"/>
          <w:iCs/>
          <w:sz w:val="24"/>
          <w:szCs w:val="24"/>
          <w:lang w:val="en-GB"/>
        </w:rPr>
        <w:footnoteReference w:id="44"/>
      </w:r>
      <w:r w:rsidR="005C7C4E" w:rsidRPr="003D2E63">
        <w:rPr>
          <w:rFonts w:ascii="Times New Roman" w:hAnsi="Times New Roman" w:cs="Times New Roman"/>
          <w:iCs/>
          <w:sz w:val="24"/>
          <w:szCs w:val="24"/>
          <w:lang w:val="en-GB"/>
        </w:rPr>
        <w:t xml:space="preserve">. </w:t>
      </w:r>
    </w:p>
    <w:p w14:paraId="534AD8D2" w14:textId="756D2F4F" w:rsidR="005D7CAE" w:rsidRPr="003D2E63" w:rsidRDefault="005037B8" w:rsidP="00196622">
      <w:pPr>
        <w:spacing w:after="0" w:line="240" w:lineRule="auto"/>
        <w:jc w:val="both"/>
        <w:rPr>
          <w:rFonts w:ascii="Times New Roman" w:hAnsi="Times New Roman" w:cs="Times New Roman"/>
          <w:iCs/>
          <w:sz w:val="24"/>
          <w:szCs w:val="24"/>
          <w:lang w:val="en-GB"/>
        </w:rPr>
      </w:pPr>
      <w:r w:rsidRPr="003D2E63">
        <w:rPr>
          <w:rFonts w:ascii="Times New Roman" w:hAnsi="Times New Roman" w:cs="Times New Roman"/>
          <w:iCs/>
          <w:sz w:val="24"/>
          <w:szCs w:val="24"/>
          <w:lang w:val="en-GB"/>
        </w:rPr>
        <w:t xml:space="preserve">Within the </w:t>
      </w:r>
      <w:r w:rsidR="00EF0A20" w:rsidRPr="003D2E63">
        <w:rPr>
          <w:rFonts w:ascii="Times New Roman" w:hAnsi="Times New Roman" w:cs="Times New Roman"/>
          <w:iCs/>
          <w:sz w:val="24"/>
          <w:szCs w:val="24"/>
          <w:lang w:val="en-GB"/>
        </w:rPr>
        <w:t xml:space="preserve">IMO, </w:t>
      </w:r>
      <w:r w:rsidRPr="003D2E63">
        <w:rPr>
          <w:rFonts w:ascii="Times New Roman" w:hAnsi="Times New Roman" w:cs="Times New Roman"/>
          <w:iCs/>
          <w:sz w:val="24"/>
          <w:szCs w:val="24"/>
          <w:lang w:val="en-GB"/>
        </w:rPr>
        <w:t xml:space="preserve">the </w:t>
      </w:r>
      <w:r w:rsidR="00E277CF" w:rsidRPr="003D2E63">
        <w:rPr>
          <w:rFonts w:ascii="Times New Roman" w:hAnsi="Times New Roman" w:cs="Times New Roman"/>
          <w:iCs/>
          <w:sz w:val="24"/>
          <w:szCs w:val="24"/>
          <w:lang w:val="en-GB"/>
        </w:rPr>
        <w:t>“</w:t>
      </w:r>
      <w:r w:rsidRPr="003D2E63">
        <w:rPr>
          <w:rFonts w:ascii="Times New Roman" w:hAnsi="Times New Roman" w:cs="Times New Roman"/>
          <w:sz w:val="24"/>
          <w:szCs w:val="24"/>
          <w:lang w:val="en-GB"/>
        </w:rPr>
        <w:t>Code for Recogni</w:t>
      </w:r>
      <w:r w:rsidR="00E47485" w:rsidRPr="003D2E63">
        <w:rPr>
          <w:rFonts w:ascii="Times New Roman" w:hAnsi="Times New Roman" w:cs="Times New Roman"/>
          <w:sz w:val="24"/>
          <w:szCs w:val="24"/>
          <w:lang w:val="en-GB"/>
        </w:rPr>
        <w:t>z</w:t>
      </w:r>
      <w:r w:rsidRPr="003D2E63">
        <w:rPr>
          <w:rFonts w:ascii="Times New Roman" w:hAnsi="Times New Roman" w:cs="Times New Roman"/>
          <w:sz w:val="24"/>
          <w:szCs w:val="24"/>
          <w:lang w:val="en-GB"/>
        </w:rPr>
        <w:t>ed Organi</w:t>
      </w:r>
      <w:r w:rsidR="00E47485" w:rsidRPr="003D2E63">
        <w:rPr>
          <w:rFonts w:ascii="Times New Roman" w:hAnsi="Times New Roman" w:cs="Times New Roman"/>
          <w:sz w:val="24"/>
          <w:szCs w:val="24"/>
          <w:lang w:val="en-GB"/>
        </w:rPr>
        <w:t>z</w:t>
      </w:r>
      <w:r w:rsidRPr="003D2E63">
        <w:rPr>
          <w:rFonts w:ascii="Times New Roman" w:hAnsi="Times New Roman" w:cs="Times New Roman"/>
          <w:sz w:val="24"/>
          <w:szCs w:val="24"/>
          <w:lang w:val="en-GB"/>
        </w:rPr>
        <w:t>ations</w:t>
      </w:r>
      <w:r w:rsidR="00E277CF"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(R</w:t>
      </w:r>
      <w:r w:rsidR="00E47485" w:rsidRPr="003D2E63">
        <w:rPr>
          <w:rFonts w:ascii="Times New Roman" w:hAnsi="Times New Roman" w:cs="Times New Roman"/>
          <w:sz w:val="24"/>
          <w:szCs w:val="24"/>
          <w:lang w:val="en-GB"/>
        </w:rPr>
        <w:t>O</w:t>
      </w:r>
      <w:r w:rsidRPr="003D2E63">
        <w:rPr>
          <w:rFonts w:ascii="Times New Roman" w:hAnsi="Times New Roman" w:cs="Times New Roman"/>
          <w:sz w:val="24"/>
          <w:szCs w:val="24"/>
          <w:lang w:val="en-GB"/>
        </w:rPr>
        <w:t xml:space="preserve"> Code)</w:t>
      </w:r>
      <w:r w:rsidRPr="003D2E63">
        <w:rPr>
          <w:rFonts w:ascii="Times New Roman" w:hAnsi="Times New Roman" w:cs="Times New Roman"/>
          <w:iCs/>
          <w:sz w:val="24"/>
          <w:szCs w:val="24"/>
          <w:lang w:val="en-GB"/>
        </w:rPr>
        <w:t xml:space="preserve"> was adopted by </w:t>
      </w:r>
      <w:r w:rsidR="00EF0A20" w:rsidRPr="003D2E63">
        <w:rPr>
          <w:rFonts w:ascii="Times New Roman" w:hAnsi="Times New Roman" w:cs="Times New Roman"/>
          <w:iCs/>
          <w:sz w:val="24"/>
          <w:szCs w:val="24"/>
          <w:lang w:val="en-GB"/>
        </w:rPr>
        <w:t xml:space="preserve">Resolution MEPC.237(65) of the Marine Environment Protection Committee (MEPC) and </w:t>
      </w:r>
      <w:r w:rsidRPr="003D2E63">
        <w:rPr>
          <w:rFonts w:ascii="Times New Roman" w:hAnsi="Times New Roman" w:cs="Times New Roman"/>
          <w:iCs/>
          <w:sz w:val="24"/>
          <w:szCs w:val="24"/>
          <w:lang w:val="en-GB"/>
        </w:rPr>
        <w:t xml:space="preserve">Resolution </w:t>
      </w:r>
      <w:r w:rsidR="00EF0A20" w:rsidRPr="003D2E63">
        <w:rPr>
          <w:rFonts w:ascii="Times New Roman" w:hAnsi="Times New Roman" w:cs="Times New Roman"/>
          <w:iCs/>
          <w:sz w:val="24"/>
          <w:szCs w:val="24"/>
          <w:lang w:val="en-GB"/>
        </w:rPr>
        <w:t>MSC.349(92) of the Maritime Safety Committee (MSC) to replace previous regulations and to update the requirements for recognition and cooperation set out in the International Convention for the Safety of Life at Sea (SOLAS)</w:t>
      </w:r>
      <w:r w:rsidR="00461636" w:rsidRPr="003D2E63">
        <w:rPr>
          <w:rFonts w:ascii="Times New Roman" w:hAnsi="Times New Roman" w:cs="Times New Roman"/>
          <w:iCs/>
          <w:sz w:val="24"/>
          <w:szCs w:val="24"/>
          <w:lang w:val="en-GB"/>
        </w:rPr>
        <w:t xml:space="preserve"> of 1974, </w:t>
      </w:r>
      <w:r w:rsidRPr="003D2E63">
        <w:rPr>
          <w:rFonts w:ascii="Times New Roman" w:hAnsi="Times New Roman" w:cs="Times New Roman"/>
          <w:iCs/>
          <w:sz w:val="24"/>
          <w:szCs w:val="24"/>
          <w:lang w:val="en-GB"/>
        </w:rPr>
        <w:t>the International Convention for the Prevention of Pollution from Ships</w:t>
      </w:r>
      <w:r w:rsidR="00461636" w:rsidRPr="003D2E63">
        <w:rPr>
          <w:rFonts w:ascii="Times New Roman" w:hAnsi="Times New Roman" w:cs="Times New Roman"/>
          <w:iCs/>
          <w:sz w:val="24"/>
          <w:szCs w:val="24"/>
          <w:lang w:val="en-GB"/>
        </w:rPr>
        <w:t xml:space="preserve"> of 1973,</w:t>
      </w:r>
      <w:r w:rsidRPr="003D2E63">
        <w:rPr>
          <w:rFonts w:ascii="Times New Roman" w:hAnsi="Times New Roman" w:cs="Times New Roman"/>
          <w:iCs/>
          <w:sz w:val="24"/>
          <w:szCs w:val="24"/>
          <w:lang w:val="en-GB"/>
        </w:rPr>
        <w:t xml:space="preserve"> and </w:t>
      </w:r>
      <w:r w:rsidR="00461636" w:rsidRPr="003D2E63">
        <w:rPr>
          <w:rFonts w:ascii="Times New Roman" w:hAnsi="Times New Roman" w:cs="Times New Roman"/>
          <w:iCs/>
          <w:sz w:val="24"/>
          <w:szCs w:val="24"/>
          <w:lang w:val="en-GB"/>
        </w:rPr>
        <w:t xml:space="preserve">the </w:t>
      </w:r>
      <w:r w:rsidRPr="003D2E63">
        <w:rPr>
          <w:rFonts w:ascii="Times New Roman" w:hAnsi="Times New Roman" w:cs="Times New Roman"/>
          <w:iCs/>
          <w:sz w:val="24"/>
          <w:szCs w:val="24"/>
          <w:lang w:val="en-GB"/>
        </w:rPr>
        <w:t>1978 Protocol (MARPOL) and the 1988 Protocol to the International Convention on Load Lines</w:t>
      </w:r>
      <w:r w:rsidR="00461636" w:rsidRPr="003D2E63">
        <w:rPr>
          <w:rFonts w:ascii="Times New Roman" w:hAnsi="Times New Roman" w:cs="Times New Roman"/>
          <w:iCs/>
          <w:sz w:val="24"/>
          <w:szCs w:val="24"/>
          <w:lang w:val="en-GB"/>
        </w:rPr>
        <w:t xml:space="preserve"> of 1966</w:t>
      </w:r>
      <w:r w:rsidR="00761134" w:rsidRPr="003D2E63">
        <w:rPr>
          <w:rStyle w:val="Refernciadenotaapeudepgina"/>
          <w:rFonts w:ascii="Times New Roman" w:hAnsi="Times New Roman" w:cs="Times New Roman"/>
          <w:iCs/>
          <w:sz w:val="24"/>
          <w:szCs w:val="24"/>
          <w:lang w:val="en-GB"/>
        </w:rPr>
        <w:footnoteReference w:id="45"/>
      </w:r>
      <w:r w:rsidRPr="003D2E63">
        <w:rPr>
          <w:rFonts w:ascii="Times New Roman" w:hAnsi="Times New Roman" w:cs="Times New Roman"/>
          <w:iCs/>
          <w:sz w:val="24"/>
          <w:szCs w:val="24"/>
          <w:lang w:val="en-GB"/>
        </w:rPr>
        <w:t>.</w:t>
      </w:r>
    </w:p>
    <w:p w14:paraId="796CDA3C" w14:textId="50733044" w:rsidR="005D7CAE" w:rsidRPr="003D2E63" w:rsidRDefault="005037B8" w:rsidP="00196622">
      <w:pPr>
        <w:spacing w:after="0" w:line="240" w:lineRule="auto"/>
        <w:ind w:firstLine="708"/>
        <w:jc w:val="both"/>
        <w:rPr>
          <w:rFonts w:ascii="Times New Roman" w:hAnsi="Times New Roman" w:cs="Times New Roman"/>
          <w:iCs/>
          <w:sz w:val="24"/>
          <w:szCs w:val="24"/>
          <w:lang w:val="en-GB"/>
        </w:rPr>
      </w:pPr>
      <w:r w:rsidRPr="003D2E63">
        <w:rPr>
          <w:rFonts w:ascii="Times New Roman" w:hAnsi="Times New Roman" w:cs="Times New Roman"/>
          <w:iCs/>
          <w:sz w:val="24"/>
          <w:szCs w:val="24"/>
          <w:lang w:val="en-GB"/>
        </w:rPr>
        <w:t xml:space="preserve">In the European Union, </w:t>
      </w:r>
      <w:r w:rsidR="00357991" w:rsidRPr="003D2E63">
        <w:rPr>
          <w:rFonts w:ascii="Times New Roman" w:hAnsi="Times New Roman" w:cs="Times New Roman"/>
          <w:iCs/>
          <w:sz w:val="24"/>
          <w:szCs w:val="24"/>
          <w:lang w:val="en-GB"/>
        </w:rPr>
        <w:t xml:space="preserve">the </w:t>
      </w:r>
      <w:r w:rsidRPr="003D2E63">
        <w:rPr>
          <w:rFonts w:ascii="Times New Roman" w:hAnsi="Times New Roman" w:cs="Times New Roman"/>
          <w:iCs/>
          <w:sz w:val="24"/>
          <w:szCs w:val="24"/>
          <w:lang w:val="en-GB"/>
        </w:rPr>
        <w:t xml:space="preserve">reference </w:t>
      </w:r>
      <w:r w:rsidR="00357991" w:rsidRPr="003D2E63">
        <w:rPr>
          <w:rFonts w:ascii="Times New Roman" w:hAnsi="Times New Roman" w:cs="Times New Roman"/>
          <w:iCs/>
          <w:sz w:val="24"/>
          <w:szCs w:val="24"/>
          <w:lang w:val="en-GB"/>
        </w:rPr>
        <w:t xml:space="preserve">standards </w:t>
      </w:r>
      <w:r w:rsidR="00B55C3C" w:rsidRPr="003D2E63">
        <w:rPr>
          <w:rFonts w:ascii="Times New Roman" w:hAnsi="Times New Roman" w:cs="Times New Roman"/>
          <w:iCs/>
          <w:sz w:val="24"/>
          <w:szCs w:val="24"/>
          <w:lang w:val="en-GB"/>
        </w:rPr>
        <w:t>for</w:t>
      </w:r>
      <w:r w:rsidRPr="003D2E63">
        <w:rPr>
          <w:rFonts w:ascii="Times New Roman" w:hAnsi="Times New Roman" w:cs="Times New Roman"/>
          <w:iCs/>
          <w:sz w:val="24"/>
          <w:szCs w:val="24"/>
          <w:lang w:val="en-GB"/>
        </w:rPr>
        <w:t xml:space="preserve"> this </w:t>
      </w:r>
      <w:r w:rsidR="00357991" w:rsidRPr="003D2E63">
        <w:rPr>
          <w:rFonts w:ascii="Times New Roman" w:hAnsi="Times New Roman" w:cs="Times New Roman"/>
          <w:iCs/>
          <w:sz w:val="24"/>
          <w:szCs w:val="24"/>
          <w:lang w:val="en-GB"/>
        </w:rPr>
        <w:t xml:space="preserve">public </w:t>
      </w:r>
      <w:r w:rsidRPr="003D2E63">
        <w:rPr>
          <w:rFonts w:ascii="Times New Roman" w:hAnsi="Times New Roman" w:cs="Times New Roman"/>
          <w:iCs/>
          <w:sz w:val="24"/>
          <w:szCs w:val="24"/>
          <w:lang w:val="en-GB"/>
        </w:rPr>
        <w:t xml:space="preserve">function </w:t>
      </w:r>
      <w:r w:rsidR="00357991" w:rsidRPr="003D2E63">
        <w:rPr>
          <w:rFonts w:ascii="Times New Roman" w:hAnsi="Times New Roman" w:cs="Times New Roman"/>
          <w:iCs/>
          <w:sz w:val="24"/>
          <w:szCs w:val="24"/>
          <w:lang w:val="en-GB"/>
        </w:rPr>
        <w:t xml:space="preserve">of classification societies are </w:t>
      </w:r>
      <w:r w:rsidRPr="003D2E63">
        <w:rPr>
          <w:rFonts w:ascii="Times New Roman" w:hAnsi="Times New Roman" w:cs="Times New Roman"/>
          <w:iCs/>
          <w:sz w:val="24"/>
          <w:szCs w:val="24"/>
          <w:lang w:val="en-GB"/>
        </w:rPr>
        <w:t>Regulation (EC) No 391/2009 of the European Parliament and of the Council of 23 April 2009 on common rules and standards for ship inspection and survey organisations</w:t>
      </w:r>
      <w:r w:rsidR="00B55C3C" w:rsidRPr="003D2E63">
        <w:rPr>
          <w:rFonts w:ascii="Times New Roman" w:hAnsi="Times New Roman" w:cs="Times New Roman"/>
          <w:iCs/>
          <w:sz w:val="24"/>
          <w:szCs w:val="24"/>
          <w:lang w:val="en-GB"/>
        </w:rPr>
        <w:t xml:space="preserve"> (recast)</w:t>
      </w:r>
      <w:r w:rsidR="00B55C3C" w:rsidRPr="003D2E63">
        <w:rPr>
          <w:rStyle w:val="Refernciadenotaapeudepgina"/>
          <w:rFonts w:ascii="Times New Roman" w:hAnsi="Times New Roman" w:cs="Times New Roman"/>
          <w:iCs/>
          <w:sz w:val="24"/>
          <w:szCs w:val="24"/>
        </w:rPr>
        <w:footnoteReference w:id="46"/>
      </w:r>
      <w:r w:rsidRPr="003D2E63">
        <w:rPr>
          <w:rFonts w:ascii="Times New Roman" w:hAnsi="Times New Roman" w:cs="Times New Roman"/>
          <w:iCs/>
          <w:sz w:val="24"/>
          <w:szCs w:val="24"/>
          <w:lang w:val="en-GB"/>
        </w:rPr>
        <w:t>,</w:t>
      </w:r>
      <w:r w:rsidR="00B55C3C" w:rsidRPr="003D2E63">
        <w:rPr>
          <w:rFonts w:ascii="Times New Roman" w:hAnsi="Times New Roman" w:cs="Times New Roman"/>
          <w:iCs/>
          <w:sz w:val="24"/>
          <w:szCs w:val="24"/>
          <w:lang w:val="en-GB"/>
        </w:rPr>
        <w:t xml:space="preserve"> and</w:t>
      </w:r>
      <w:r w:rsidRPr="003D2E63">
        <w:rPr>
          <w:rFonts w:ascii="Times New Roman" w:hAnsi="Times New Roman" w:cs="Times New Roman"/>
          <w:iCs/>
          <w:sz w:val="24"/>
          <w:szCs w:val="24"/>
          <w:lang w:val="en-GB"/>
        </w:rPr>
        <w:t xml:space="preserve"> </w:t>
      </w:r>
      <w:r w:rsidR="00357991" w:rsidRPr="003D2E63">
        <w:rPr>
          <w:rFonts w:ascii="Times New Roman" w:hAnsi="Times New Roman" w:cs="Times New Roman"/>
          <w:iCs/>
          <w:sz w:val="24"/>
          <w:szCs w:val="24"/>
          <w:lang w:val="en-GB"/>
        </w:rPr>
        <w:t>Directive 2009/15/EC of the European Parliament and of the Council of 23 April 2009 on common rules and standards for ship inspection and survey organi</w:t>
      </w:r>
      <w:r w:rsidR="00B55C3C" w:rsidRPr="003D2E63">
        <w:rPr>
          <w:rFonts w:ascii="Times New Roman" w:hAnsi="Times New Roman" w:cs="Times New Roman"/>
          <w:iCs/>
          <w:sz w:val="24"/>
          <w:szCs w:val="24"/>
          <w:lang w:val="en-GB"/>
        </w:rPr>
        <w:t>z</w:t>
      </w:r>
      <w:r w:rsidR="00357991" w:rsidRPr="003D2E63">
        <w:rPr>
          <w:rFonts w:ascii="Times New Roman" w:hAnsi="Times New Roman" w:cs="Times New Roman"/>
          <w:iCs/>
          <w:sz w:val="24"/>
          <w:szCs w:val="24"/>
          <w:lang w:val="en-GB"/>
        </w:rPr>
        <w:t xml:space="preserve">ations and for the relevant activities of maritime administrations </w:t>
      </w:r>
      <w:r w:rsidR="00B55C3C" w:rsidRPr="003D2E63">
        <w:rPr>
          <w:rFonts w:ascii="Times New Roman" w:hAnsi="Times New Roman" w:cs="Times New Roman"/>
          <w:iCs/>
          <w:sz w:val="24"/>
          <w:szCs w:val="24"/>
          <w:lang w:val="en-GB"/>
        </w:rPr>
        <w:t>(recast)</w:t>
      </w:r>
      <w:r w:rsidR="00B55C3C" w:rsidRPr="003D2E63">
        <w:rPr>
          <w:rStyle w:val="Refernciadenotaapeudepgina"/>
          <w:rFonts w:ascii="Times New Roman" w:hAnsi="Times New Roman" w:cs="Times New Roman"/>
          <w:iCs/>
          <w:sz w:val="24"/>
          <w:szCs w:val="24"/>
        </w:rPr>
        <w:footnoteReference w:id="47"/>
      </w:r>
      <w:r w:rsidR="00B55C3C" w:rsidRPr="003D2E63">
        <w:rPr>
          <w:rFonts w:ascii="Times New Roman" w:hAnsi="Times New Roman" w:cs="Times New Roman"/>
          <w:iCs/>
          <w:sz w:val="24"/>
          <w:szCs w:val="24"/>
          <w:lang w:val="en-GB"/>
        </w:rPr>
        <w:t>.</w:t>
      </w:r>
    </w:p>
    <w:p w14:paraId="5FFD29DA" w14:textId="6FEBD465" w:rsidR="005D7CAE" w:rsidRPr="003D2E63" w:rsidRDefault="005037B8" w:rsidP="00196622">
      <w:pPr>
        <w:spacing w:after="0" w:line="240" w:lineRule="auto"/>
        <w:ind w:firstLine="708"/>
        <w:jc w:val="both"/>
        <w:rPr>
          <w:rFonts w:ascii="Times New Roman" w:hAnsi="Times New Roman" w:cs="Times New Roman"/>
          <w:iCs/>
          <w:sz w:val="24"/>
          <w:szCs w:val="24"/>
          <w:lang w:val="en-GB"/>
        </w:rPr>
      </w:pPr>
      <w:r w:rsidRPr="003D2E63">
        <w:rPr>
          <w:rFonts w:ascii="Times New Roman" w:hAnsi="Times New Roman" w:cs="Times New Roman"/>
          <w:iCs/>
          <w:sz w:val="24"/>
          <w:szCs w:val="24"/>
          <w:lang w:val="en-GB"/>
        </w:rPr>
        <w:lastRenderedPageBreak/>
        <w:t>As mentioned above</w:t>
      </w:r>
      <w:r w:rsidR="00E70FE5" w:rsidRPr="003D2E63">
        <w:rPr>
          <w:rFonts w:ascii="Times New Roman" w:hAnsi="Times New Roman" w:cs="Times New Roman"/>
          <w:iCs/>
          <w:sz w:val="24"/>
          <w:szCs w:val="24"/>
          <w:lang w:val="en-GB"/>
        </w:rPr>
        <w:t>, classification societies have no regulatory power of their own</w:t>
      </w:r>
      <w:r w:rsidR="008E5579" w:rsidRPr="003D2E63">
        <w:rPr>
          <w:rFonts w:ascii="Times New Roman" w:hAnsi="Times New Roman" w:cs="Times New Roman"/>
          <w:iCs/>
          <w:sz w:val="24"/>
          <w:szCs w:val="24"/>
          <w:lang w:val="en-GB"/>
        </w:rPr>
        <w:t>;</w:t>
      </w:r>
      <w:r w:rsidR="00E70FE5" w:rsidRPr="003D2E63">
        <w:rPr>
          <w:rFonts w:ascii="Times New Roman" w:hAnsi="Times New Roman" w:cs="Times New Roman"/>
          <w:iCs/>
          <w:sz w:val="24"/>
          <w:szCs w:val="24"/>
          <w:lang w:val="en-GB"/>
        </w:rPr>
        <w:t xml:space="preserve"> they charge for their services as private for-profit entities, but cannot impose compliance with their safety regulations on shipowners</w:t>
      </w:r>
      <w:r w:rsidR="00E70FE5" w:rsidRPr="003D2E63">
        <w:rPr>
          <w:rStyle w:val="Refernciadenotaapeudepgina"/>
          <w:rFonts w:ascii="Times New Roman" w:hAnsi="Times New Roman" w:cs="Times New Roman"/>
          <w:sz w:val="24"/>
          <w:szCs w:val="24"/>
          <w:lang w:val="en-GB"/>
        </w:rPr>
        <w:footnoteReference w:id="48"/>
      </w:r>
      <w:r w:rsidR="00E70FE5" w:rsidRPr="003D2E63">
        <w:rPr>
          <w:rFonts w:ascii="Times New Roman" w:hAnsi="Times New Roman" w:cs="Times New Roman"/>
          <w:iCs/>
          <w:sz w:val="24"/>
          <w:szCs w:val="24"/>
          <w:lang w:val="en-GB"/>
        </w:rPr>
        <w:t xml:space="preserve">. </w:t>
      </w:r>
      <w:r w:rsidR="008E5579" w:rsidRPr="003D2E63">
        <w:rPr>
          <w:rFonts w:ascii="Times New Roman" w:hAnsi="Times New Roman" w:cs="Times New Roman"/>
          <w:iCs/>
          <w:sz w:val="24"/>
          <w:szCs w:val="24"/>
          <w:lang w:val="en-GB"/>
        </w:rPr>
        <w:t xml:space="preserve">Considering the conflicts of interest, these dual private and public functions of classification societies, carried out for the </w:t>
      </w:r>
      <w:r w:rsidR="009B25F3" w:rsidRPr="003D2E63">
        <w:rPr>
          <w:rFonts w:ascii="Times New Roman" w:hAnsi="Times New Roman" w:cs="Times New Roman"/>
          <w:iCs/>
          <w:sz w:val="24"/>
          <w:szCs w:val="24"/>
          <w:lang w:val="en-GB"/>
        </w:rPr>
        <w:t>f</w:t>
      </w:r>
      <w:r w:rsidR="00F20C61" w:rsidRPr="003D2E63">
        <w:rPr>
          <w:rFonts w:ascii="Times New Roman" w:hAnsi="Times New Roman" w:cs="Times New Roman"/>
          <w:iCs/>
          <w:sz w:val="24"/>
          <w:szCs w:val="24"/>
          <w:lang w:val="en-GB"/>
        </w:rPr>
        <w:t xml:space="preserve">lag </w:t>
      </w:r>
      <w:r w:rsidR="009B25F3" w:rsidRPr="003D2E63">
        <w:rPr>
          <w:rFonts w:ascii="Times New Roman" w:hAnsi="Times New Roman" w:cs="Times New Roman"/>
          <w:iCs/>
          <w:sz w:val="24"/>
          <w:szCs w:val="24"/>
          <w:lang w:val="en-GB"/>
        </w:rPr>
        <w:t>s</w:t>
      </w:r>
      <w:r w:rsidR="00F20C61" w:rsidRPr="003D2E63">
        <w:rPr>
          <w:rFonts w:ascii="Times New Roman" w:hAnsi="Times New Roman" w:cs="Times New Roman"/>
          <w:iCs/>
          <w:sz w:val="24"/>
          <w:szCs w:val="24"/>
          <w:lang w:val="en-GB"/>
        </w:rPr>
        <w:t xml:space="preserve">tates </w:t>
      </w:r>
      <w:r w:rsidR="008E5579" w:rsidRPr="003D2E63">
        <w:rPr>
          <w:rFonts w:ascii="Times New Roman" w:hAnsi="Times New Roman" w:cs="Times New Roman"/>
          <w:iCs/>
          <w:sz w:val="24"/>
          <w:szCs w:val="24"/>
          <w:lang w:val="en-GB"/>
        </w:rPr>
        <w:t xml:space="preserve">they represent and for shipowners, </w:t>
      </w:r>
      <w:r w:rsidR="0031150F" w:rsidRPr="003D2E63">
        <w:rPr>
          <w:rFonts w:ascii="Times New Roman" w:hAnsi="Times New Roman" w:cs="Times New Roman"/>
          <w:iCs/>
          <w:sz w:val="24"/>
          <w:szCs w:val="24"/>
          <w:lang w:val="en-GB"/>
        </w:rPr>
        <w:t xml:space="preserve">could perhaps be </w:t>
      </w:r>
      <w:r w:rsidR="008E5579" w:rsidRPr="003D2E63">
        <w:rPr>
          <w:rFonts w:ascii="Times New Roman" w:hAnsi="Times New Roman" w:cs="Times New Roman"/>
          <w:iCs/>
          <w:sz w:val="24"/>
          <w:szCs w:val="24"/>
          <w:lang w:val="en-GB"/>
        </w:rPr>
        <w:t>assigned</w:t>
      </w:r>
      <w:r w:rsidR="0031150F" w:rsidRPr="003D2E63">
        <w:rPr>
          <w:rFonts w:ascii="Times New Roman" w:hAnsi="Times New Roman" w:cs="Times New Roman"/>
          <w:iCs/>
          <w:sz w:val="24"/>
          <w:szCs w:val="24"/>
          <w:lang w:val="en-GB"/>
        </w:rPr>
        <w:t xml:space="preserve"> to separate </w:t>
      </w:r>
      <w:r w:rsidR="008E5579" w:rsidRPr="003D2E63">
        <w:rPr>
          <w:rFonts w:ascii="Times New Roman" w:hAnsi="Times New Roman" w:cs="Times New Roman"/>
          <w:iCs/>
          <w:sz w:val="24"/>
          <w:szCs w:val="24"/>
          <w:lang w:val="en-GB"/>
        </w:rPr>
        <w:t>organisations</w:t>
      </w:r>
      <w:r w:rsidR="0031150F" w:rsidRPr="003D2E63">
        <w:rPr>
          <w:rStyle w:val="Refernciadenotaapeudepgina"/>
          <w:rFonts w:ascii="Times New Roman" w:hAnsi="Times New Roman" w:cs="Times New Roman"/>
          <w:iCs/>
          <w:sz w:val="24"/>
          <w:szCs w:val="24"/>
          <w:lang w:val="en-GB"/>
        </w:rPr>
        <w:footnoteReference w:id="49"/>
      </w:r>
      <w:r w:rsidR="00357991" w:rsidRPr="003D2E63">
        <w:rPr>
          <w:rFonts w:ascii="Times New Roman" w:hAnsi="Times New Roman" w:cs="Times New Roman"/>
          <w:iCs/>
          <w:sz w:val="24"/>
          <w:szCs w:val="24"/>
          <w:lang w:val="en-GB"/>
        </w:rPr>
        <w:t xml:space="preserve">. </w:t>
      </w:r>
      <w:r w:rsidR="0031150F" w:rsidRPr="003D2E63">
        <w:rPr>
          <w:rFonts w:ascii="Times New Roman" w:hAnsi="Times New Roman" w:cs="Times New Roman"/>
          <w:iCs/>
          <w:sz w:val="24"/>
          <w:szCs w:val="24"/>
          <w:lang w:val="en-GB"/>
        </w:rPr>
        <w:t xml:space="preserve">However, this separation, </w:t>
      </w:r>
      <w:r w:rsidR="008E5579" w:rsidRPr="003D2E63">
        <w:rPr>
          <w:rFonts w:ascii="Times New Roman" w:hAnsi="Times New Roman" w:cs="Times New Roman"/>
          <w:iCs/>
          <w:sz w:val="24"/>
          <w:szCs w:val="24"/>
          <w:lang w:val="en-GB"/>
        </w:rPr>
        <w:t>although it may be</w:t>
      </w:r>
      <w:r w:rsidR="0031150F" w:rsidRPr="003D2E63">
        <w:rPr>
          <w:rFonts w:ascii="Times New Roman" w:hAnsi="Times New Roman" w:cs="Times New Roman"/>
          <w:iCs/>
          <w:sz w:val="24"/>
          <w:szCs w:val="24"/>
          <w:lang w:val="en-GB"/>
        </w:rPr>
        <w:t xml:space="preserve"> desirable, contrasts with the current state of the maritime industry and the uniform and mixed work of classification societies.</w:t>
      </w:r>
    </w:p>
    <w:p w14:paraId="0E3B8C5B" w14:textId="77777777" w:rsidR="00621C1C" w:rsidRPr="003D2E63" w:rsidRDefault="00621C1C" w:rsidP="00196622">
      <w:pPr>
        <w:spacing w:after="0" w:line="240" w:lineRule="auto"/>
        <w:jc w:val="both"/>
        <w:rPr>
          <w:rFonts w:ascii="Times New Roman" w:hAnsi="Times New Roman" w:cs="Times New Roman"/>
          <w:iCs/>
          <w:sz w:val="24"/>
          <w:szCs w:val="24"/>
          <w:lang w:val="en-GB"/>
        </w:rPr>
      </w:pPr>
    </w:p>
    <w:p w14:paraId="7B0DB804" w14:textId="77777777" w:rsidR="00196622" w:rsidRPr="003D2E63" w:rsidRDefault="00196622" w:rsidP="00196622">
      <w:pPr>
        <w:spacing w:after="0" w:line="240" w:lineRule="auto"/>
        <w:jc w:val="both"/>
        <w:rPr>
          <w:rFonts w:ascii="Times New Roman" w:hAnsi="Times New Roman" w:cs="Times New Roman"/>
          <w:i/>
          <w:sz w:val="24"/>
          <w:szCs w:val="24"/>
          <w:lang w:val="en-GB"/>
        </w:rPr>
      </w:pPr>
      <w:r w:rsidRPr="003D2E63">
        <w:rPr>
          <w:rFonts w:ascii="Times New Roman" w:hAnsi="Times New Roman" w:cs="Times New Roman"/>
          <w:i/>
          <w:sz w:val="24"/>
          <w:szCs w:val="24"/>
          <w:lang w:val="en-GB"/>
        </w:rPr>
        <w:t xml:space="preserve">C. The de minimis harmonisation work of the </w:t>
      </w:r>
      <w:r w:rsidRPr="003D2E63">
        <w:rPr>
          <w:rFonts w:ascii="Times New Roman" w:hAnsi="Times New Roman" w:cs="Times New Roman"/>
          <w:bCs/>
          <w:i/>
          <w:sz w:val="24"/>
          <w:szCs w:val="24"/>
          <w:lang w:val="en-GB"/>
        </w:rPr>
        <w:t>International Association of Classification Societies</w:t>
      </w:r>
      <w:r w:rsidRPr="003D2E63">
        <w:rPr>
          <w:rFonts w:ascii="Times New Roman" w:hAnsi="Times New Roman" w:cs="Times New Roman"/>
          <w:bCs/>
          <w:i/>
          <w:iCs/>
          <w:sz w:val="24"/>
          <w:szCs w:val="24"/>
          <w:lang w:val="en-GB"/>
        </w:rPr>
        <w:t xml:space="preserve"> </w:t>
      </w:r>
      <w:r w:rsidRPr="003D2E63">
        <w:rPr>
          <w:rFonts w:ascii="Times New Roman" w:hAnsi="Times New Roman" w:cs="Times New Roman"/>
          <w:bCs/>
          <w:i/>
          <w:sz w:val="24"/>
          <w:szCs w:val="24"/>
          <w:lang w:val="en-GB"/>
        </w:rPr>
        <w:t>(IACS)</w:t>
      </w:r>
    </w:p>
    <w:p w14:paraId="1D8431B6" w14:textId="791BEF31" w:rsidR="005D7CAE" w:rsidRPr="003D2E63" w:rsidRDefault="005D7CAE" w:rsidP="00196622">
      <w:pPr>
        <w:spacing w:after="0" w:line="240" w:lineRule="auto"/>
        <w:jc w:val="both"/>
        <w:rPr>
          <w:rFonts w:ascii="Times New Roman" w:hAnsi="Times New Roman" w:cs="Times New Roman"/>
          <w:b/>
          <w:i/>
          <w:sz w:val="24"/>
          <w:szCs w:val="24"/>
          <w:lang w:val="en-GB"/>
        </w:rPr>
      </w:pPr>
    </w:p>
    <w:p w14:paraId="7373E4DC" w14:textId="7DB84B26" w:rsidR="005D7CAE" w:rsidRPr="003D2E63" w:rsidRDefault="005037B8" w:rsidP="00196622">
      <w:pPr>
        <w:spacing w:after="0" w:line="240" w:lineRule="auto"/>
        <w:ind w:firstLine="708"/>
        <w:jc w:val="both"/>
        <w:rPr>
          <w:rFonts w:ascii="Times New Roman" w:hAnsi="Times New Roman" w:cs="Times New Roman"/>
          <w:bCs/>
          <w:sz w:val="24"/>
          <w:szCs w:val="24"/>
          <w:lang w:val="en-GB"/>
        </w:rPr>
      </w:pPr>
      <w:r w:rsidRPr="003D2E63">
        <w:rPr>
          <w:rFonts w:ascii="Times New Roman" w:hAnsi="Times New Roman" w:cs="Times New Roman"/>
          <w:bCs/>
          <w:sz w:val="24"/>
          <w:szCs w:val="24"/>
          <w:lang w:val="en-GB"/>
        </w:rPr>
        <w:t>The International Association of Classification Societies</w:t>
      </w:r>
      <w:r w:rsidRPr="003D2E63">
        <w:rPr>
          <w:rFonts w:ascii="Times New Roman" w:hAnsi="Times New Roman" w:cs="Times New Roman"/>
          <w:bCs/>
          <w:i/>
          <w:iCs/>
          <w:sz w:val="24"/>
          <w:szCs w:val="24"/>
          <w:lang w:val="en-GB"/>
        </w:rPr>
        <w:t xml:space="preserve"> </w:t>
      </w:r>
      <w:r w:rsidRPr="003D2E63">
        <w:rPr>
          <w:rFonts w:ascii="Times New Roman" w:hAnsi="Times New Roman" w:cs="Times New Roman"/>
          <w:bCs/>
          <w:sz w:val="24"/>
          <w:szCs w:val="24"/>
          <w:lang w:val="en-GB"/>
        </w:rPr>
        <w:t xml:space="preserve">(IACS) </w:t>
      </w:r>
      <w:r w:rsidR="008E5579" w:rsidRPr="003D2E63">
        <w:rPr>
          <w:rFonts w:ascii="Times New Roman" w:hAnsi="Times New Roman" w:cs="Times New Roman"/>
          <w:bCs/>
          <w:sz w:val="24"/>
          <w:szCs w:val="24"/>
          <w:lang w:val="en-GB"/>
        </w:rPr>
        <w:t>encompasses</w:t>
      </w:r>
      <w:r w:rsidRPr="003D2E63">
        <w:rPr>
          <w:rFonts w:ascii="Times New Roman" w:hAnsi="Times New Roman" w:cs="Times New Roman"/>
          <w:bCs/>
          <w:sz w:val="24"/>
          <w:szCs w:val="24"/>
          <w:lang w:val="en-GB"/>
        </w:rPr>
        <w:t xml:space="preserve"> eleven classification societies and states that more than 90% of the world</w:t>
      </w:r>
      <w:r w:rsidR="008E5579" w:rsidRPr="003D2E63">
        <w:rPr>
          <w:rFonts w:ascii="Times New Roman" w:hAnsi="Times New Roman" w:cs="Times New Roman"/>
          <w:bCs/>
          <w:sz w:val="24"/>
          <w:szCs w:val="24"/>
          <w:lang w:val="en-GB"/>
        </w:rPr>
        <w:t>’</w:t>
      </w:r>
      <w:r w:rsidRPr="003D2E63">
        <w:rPr>
          <w:rFonts w:ascii="Times New Roman" w:hAnsi="Times New Roman" w:cs="Times New Roman"/>
          <w:bCs/>
          <w:sz w:val="24"/>
          <w:szCs w:val="24"/>
          <w:lang w:val="en-GB"/>
        </w:rPr>
        <w:t xml:space="preserve">s </w:t>
      </w:r>
      <w:r w:rsidR="008E5579" w:rsidRPr="003D2E63">
        <w:rPr>
          <w:rFonts w:ascii="Times New Roman" w:hAnsi="Times New Roman" w:cs="Times New Roman"/>
          <w:bCs/>
          <w:sz w:val="24"/>
          <w:szCs w:val="24"/>
          <w:lang w:val="en-GB"/>
        </w:rPr>
        <w:t>cargo</w:t>
      </w:r>
      <w:r w:rsidRPr="003D2E63">
        <w:rPr>
          <w:rFonts w:ascii="Times New Roman" w:hAnsi="Times New Roman" w:cs="Times New Roman"/>
          <w:bCs/>
          <w:sz w:val="24"/>
          <w:szCs w:val="24"/>
          <w:lang w:val="en-GB"/>
        </w:rPr>
        <w:t xml:space="preserve"> tonnage and 50% of the world fleet is subject to the design, construction and </w:t>
      </w:r>
      <w:r w:rsidR="008E5579" w:rsidRPr="003D2E63">
        <w:rPr>
          <w:rFonts w:ascii="Times New Roman" w:hAnsi="Times New Roman" w:cs="Times New Roman"/>
          <w:bCs/>
          <w:sz w:val="24"/>
          <w:szCs w:val="24"/>
          <w:lang w:val="en-GB"/>
        </w:rPr>
        <w:t>through-life</w:t>
      </w:r>
      <w:r w:rsidRPr="003D2E63">
        <w:rPr>
          <w:rFonts w:ascii="Times New Roman" w:hAnsi="Times New Roman" w:cs="Times New Roman"/>
          <w:bCs/>
          <w:sz w:val="24"/>
          <w:szCs w:val="24"/>
          <w:lang w:val="en-GB"/>
        </w:rPr>
        <w:t xml:space="preserve"> compliance rules and standards </w:t>
      </w:r>
      <w:r w:rsidR="00C65A07" w:rsidRPr="003D2E63">
        <w:rPr>
          <w:rFonts w:ascii="Times New Roman" w:hAnsi="Times New Roman" w:cs="Times New Roman"/>
          <w:bCs/>
          <w:sz w:val="24"/>
          <w:szCs w:val="24"/>
          <w:lang w:val="en-GB"/>
        </w:rPr>
        <w:t>established</w:t>
      </w:r>
      <w:r w:rsidRPr="003D2E63">
        <w:rPr>
          <w:rFonts w:ascii="Times New Roman" w:hAnsi="Times New Roman" w:cs="Times New Roman"/>
          <w:bCs/>
          <w:sz w:val="24"/>
          <w:szCs w:val="24"/>
          <w:lang w:val="en-GB"/>
        </w:rPr>
        <w:t xml:space="preserve"> by its member societies</w:t>
      </w:r>
      <w:r w:rsidRPr="003D2E63">
        <w:rPr>
          <w:rStyle w:val="Refernciadenotaapeudepgina"/>
          <w:rFonts w:ascii="Times New Roman" w:hAnsi="Times New Roman" w:cs="Times New Roman"/>
          <w:bCs/>
          <w:sz w:val="24"/>
          <w:szCs w:val="24"/>
          <w:lang w:val="en-GB"/>
        </w:rPr>
        <w:footnoteReference w:id="50"/>
      </w:r>
      <w:r w:rsidRPr="003D2E63">
        <w:rPr>
          <w:rFonts w:ascii="Times New Roman" w:hAnsi="Times New Roman" w:cs="Times New Roman"/>
          <w:bCs/>
          <w:sz w:val="24"/>
          <w:szCs w:val="24"/>
          <w:lang w:val="en-GB"/>
        </w:rPr>
        <w:t xml:space="preserve">. </w:t>
      </w:r>
      <w:r w:rsidR="005C7C4E" w:rsidRPr="003D2E63">
        <w:rPr>
          <w:rFonts w:ascii="Times New Roman" w:hAnsi="Times New Roman" w:cs="Times New Roman"/>
          <w:bCs/>
          <w:sz w:val="24"/>
          <w:szCs w:val="24"/>
          <w:lang w:val="en-GB"/>
        </w:rPr>
        <w:t>This is the organisation</w:t>
      </w:r>
      <w:r w:rsidR="00C65A07" w:rsidRPr="003D2E63">
        <w:rPr>
          <w:rFonts w:ascii="Times New Roman" w:hAnsi="Times New Roman" w:cs="Times New Roman"/>
          <w:bCs/>
          <w:sz w:val="24"/>
          <w:szCs w:val="24"/>
          <w:lang w:val="en-GB"/>
        </w:rPr>
        <w:t>’</w:t>
      </w:r>
      <w:r w:rsidR="005C7C4E" w:rsidRPr="003D2E63">
        <w:rPr>
          <w:rFonts w:ascii="Times New Roman" w:hAnsi="Times New Roman" w:cs="Times New Roman"/>
          <w:bCs/>
          <w:sz w:val="24"/>
          <w:szCs w:val="24"/>
          <w:lang w:val="en-GB"/>
        </w:rPr>
        <w:t xml:space="preserve">s own data, not </w:t>
      </w:r>
      <w:r w:rsidR="00466AA9" w:rsidRPr="003D2E63">
        <w:rPr>
          <w:rFonts w:ascii="Times New Roman" w:hAnsi="Times New Roman" w:cs="Times New Roman"/>
          <w:bCs/>
          <w:sz w:val="24"/>
          <w:szCs w:val="24"/>
          <w:lang w:val="en-GB"/>
        </w:rPr>
        <w:t xml:space="preserve">data </w:t>
      </w:r>
      <w:r w:rsidR="005C7C4E" w:rsidRPr="003D2E63">
        <w:rPr>
          <w:rFonts w:ascii="Times New Roman" w:hAnsi="Times New Roman" w:cs="Times New Roman"/>
          <w:bCs/>
          <w:sz w:val="24"/>
          <w:szCs w:val="24"/>
          <w:lang w:val="en-GB"/>
        </w:rPr>
        <w:t xml:space="preserve">from official sources such as </w:t>
      </w:r>
      <w:r w:rsidR="00C65A07" w:rsidRPr="003D2E63">
        <w:rPr>
          <w:rFonts w:ascii="Times New Roman" w:hAnsi="Times New Roman" w:cs="Times New Roman"/>
          <w:bCs/>
          <w:sz w:val="24"/>
          <w:szCs w:val="24"/>
          <w:lang w:val="en-GB"/>
        </w:rPr>
        <w:t xml:space="preserve">the </w:t>
      </w:r>
      <w:r w:rsidR="005C7C4E" w:rsidRPr="003D2E63">
        <w:rPr>
          <w:rFonts w:ascii="Times New Roman" w:hAnsi="Times New Roman" w:cs="Times New Roman"/>
          <w:bCs/>
          <w:sz w:val="24"/>
          <w:szCs w:val="24"/>
          <w:lang w:val="en-GB"/>
        </w:rPr>
        <w:t xml:space="preserve">IMO. </w:t>
      </w:r>
      <w:r w:rsidRPr="003D2E63">
        <w:rPr>
          <w:rFonts w:ascii="Times New Roman" w:hAnsi="Times New Roman" w:cs="Times New Roman"/>
          <w:bCs/>
          <w:sz w:val="24"/>
          <w:szCs w:val="24"/>
          <w:lang w:val="en-GB"/>
        </w:rPr>
        <w:t xml:space="preserve">This means that </w:t>
      </w:r>
      <w:r w:rsidR="00C65A07" w:rsidRPr="003D2E63">
        <w:rPr>
          <w:rFonts w:ascii="Times New Roman" w:hAnsi="Times New Roman" w:cs="Times New Roman"/>
          <w:bCs/>
          <w:sz w:val="24"/>
          <w:szCs w:val="24"/>
          <w:lang w:val="en-GB"/>
        </w:rPr>
        <w:t xml:space="preserve">the </w:t>
      </w:r>
      <w:r w:rsidRPr="003D2E63">
        <w:rPr>
          <w:rFonts w:ascii="Times New Roman" w:hAnsi="Times New Roman" w:cs="Times New Roman"/>
          <w:bCs/>
          <w:sz w:val="24"/>
          <w:szCs w:val="24"/>
          <w:lang w:val="en-GB"/>
        </w:rPr>
        <w:t>IACS r</w:t>
      </w:r>
      <w:r w:rsidR="00C65A07" w:rsidRPr="003D2E63">
        <w:rPr>
          <w:rFonts w:ascii="Times New Roman" w:hAnsi="Times New Roman" w:cs="Times New Roman"/>
          <w:bCs/>
          <w:sz w:val="24"/>
          <w:szCs w:val="24"/>
          <w:lang w:val="en-GB"/>
        </w:rPr>
        <w:t>ules</w:t>
      </w:r>
      <w:r w:rsidRPr="003D2E63">
        <w:rPr>
          <w:rFonts w:ascii="Times New Roman" w:hAnsi="Times New Roman" w:cs="Times New Roman"/>
          <w:bCs/>
          <w:sz w:val="24"/>
          <w:szCs w:val="24"/>
          <w:lang w:val="en-GB"/>
        </w:rPr>
        <w:t xml:space="preserve"> are the </w:t>
      </w:r>
      <w:r w:rsidR="00C65A07" w:rsidRPr="003D2E63">
        <w:rPr>
          <w:rFonts w:ascii="Times New Roman" w:hAnsi="Times New Roman" w:cs="Times New Roman"/>
          <w:bCs/>
          <w:sz w:val="24"/>
          <w:szCs w:val="24"/>
          <w:lang w:val="en-GB"/>
        </w:rPr>
        <w:t xml:space="preserve">de facto </w:t>
      </w:r>
      <w:r w:rsidRPr="003D2E63">
        <w:rPr>
          <w:rFonts w:ascii="Times New Roman" w:hAnsi="Times New Roman" w:cs="Times New Roman"/>
          <w:bCs/>
          <w:sz w:val="24"/>
          <w:szCs w:val="24"/>
          <w:lang w:val="en-GB"/>
        </w:rPr>
        <w:t xml:space="preserve">minimum standards </w:t>
      </w:r>
      <w:r w:rsidR="00C65A07" w:rsidRPr="003D2E63">
        <w:rPr>
          <w:rFonts w:ascii="Times New Roman" w:hAnsi="Times New Roman" w:cs="Times New Roman"/>
          <w:bCs/>
          <w:sz w:val="24"/>
          <w:szCs w:val="24"/>
          <w:lang w:val="en-GB"/>
        </w:rPr>
        <w:t>for</w:t>
      </w:r>
      <w:r w:rsidRPr="003D2E63">
        <w:rPr>
          <w:rFonts w:ascii="Times New Roman" w:hAnsi="Times New Roman" w:cs="Times New Roman"/>
          <w:bCs/>
          <w:sz w:val="24"/>
          <w:szCs w:val="24"/>
          <w:lang w:val="en-GB"/>
        </w:rPr>
        <w:t xml:space="preserve"> the maritime industry; only smaller ships and vessels and operators with less organisational capacity are outside the IACS framework</w:t>
      </w:r>
      <w:r w:rsidRPr="003D2E63">
        <w:rPr>
          <w:rStyle w:val="Refernciadenotaapeudepgina"/>
          <w:rFonts w:ascii="Times New Roman" w:hAnsi="Times New Roman" w:cs="Times New Roman"/>
          <w:bCs/>
          <w:sz w:val="24"/>
          <w:szCs w:val="24"/>
          <w:lang w:val="en-GB"/>
        </w:rPr>
        <w:footnoteReference w:id="51"/>
      </w:r>
      <w:r w:rsidRPr="003D2E63">
        <w:rPr>
          <w:rFonts w:ascii="Times New Roman" w:hAnsi="Times New Roman" w:cs="Times New Roman"/>
          <w:bCs/>
          <w:sz w:val="24"/>
          <w:szCs w:val="24"/>
          <w:lang w:val="en-GB"/>
        </w:rPr>
        <w:t xml:space="preserve">. </w:t>
      </w:r>
      <w:r w:rsidR="007D148E" w:rsidRPr="003D2E63">
        <w:rPr>
          <w:rFonts w:ascii="Times New Roman" w:hAnsi="Times New Roman" w:cs="Times New Roman"/>
          <w:bCs/>
          <w:sz w:val="24"/>
          <w:szCs w:val="24"/>
          <w:lang w:val="en-GB"/>
        </w:rPr>
        <w:t xml:space="preserve">All ships </w:t>
      </w:r>
      <w:r w:rsidR="00C65A07" w:rsidRPr="003D2E63">
        <w:rPr>
          <w:rFonts w:ascii="Times New Roman" w:hAnsi="Times New Roman" w:cs="Times New Roman"/>
          <w:bCs/>
          <w:sz w:val="24"/>
          <w:szCs w:val="24"/>
          <w:lang w:val="en-GB"/>
        </w:rPr>
        <w:t>may</w:t>
      </w:r>
      <w:r w:rsidR="007D148E" w:rsidRPr="003D2E63">
        <w:rPr>
          <w:rFonts w:ascii="Times New Roman" w:hAnsi="Times New Roman" w:cs="Times New Roman"/>
          <w:bCs/>
          <w:sz w:val="24"/>
          <w:szCs w:val="24"/>
          <w:lang w:val="en-GB"/>
        </w:rPr>
        <w:t xml:space="preserve"> be classed by non-IACS societies, which are not members of </w:t>
      </w:r>
      <w:r w:rsidR="00C65A07" w:rsidRPr="003D2E63">
        <w:rPr>
          <w:rFonts w:ascii="Times New Roman" w:hAnsi="Times New Roman" w:cs="Times New Roman"/>
          <w:bCs/>
          <w:sz w:val="24"/>
          <w:szCs w:val="24"/>
          <w:lang w:val="en-GB"/>
        </w:rPr>
        <w:t xml:space="preserve">the </w:t>
      </w:r>
      <w:r w:rsidR="007D148E" w:rsidRPr="003D2E63">
        <w:rPr>
          <w:rFonts w:ascii="Times New Roman" w:hAnsi="Times New Roman" w:cs="Times New Roman"/>
          <w:bCs/>
          <w:sz w:val="24"/>
          <w:szCs w:val="24"/>
          <w:lang w:val="en-GB"/>
        </w:rPr>
        <w:t xml:space="preserve">IACS but can apply for acceptance. </w:t>
      </w:r>
    </w:p>
    <w:p w14:paraId="401FD2A5" w14:textId="48909CCC" w:rsidR="005D7CAE" w:rsidRPr="003D2E63" w:rsidRDefault="005037B8" w:rsidP="00102930">
      <w:pPr>
        <w:spacing w:after="0" w:line="240" w:lineRule="auto"/>
        <w:ind w:firstLine="708"/>
        <w:jc w:val="both"/>
        <w:rPr>
          <w:rFonts w:ascii="Times New Roman" w:hAnsi="Times New Roman" w:cs="Times New Roman"/>
          <w:bCs/>
          <w:sz w:val="24"/>
          <w:szCs w:val="24"/>
          <w:lang w:val="en-GB"/>
        </w:rPr>
      </w:pPr>
      <w:r w:rsidRPr="003D2E63">
        <w:rPr>
          <w:rFonts w:ascii="Times New Roman" w:hAnsi="Times New Roman" w:cs="Times New Roman"/>
          <w:bCs/>
          <w:sz w:val="24"/>
          <w:szCs w:val="24"/>
          <w:lang w:val="en-GB"/>
        </w:rPr>
        <w:t xml:space="preserve">The IACS </w:t>
      </w:r>
      <w:r w:rsidR="00C65A07" w:rsidRPr="003D2E63">
        <w:rPr>
          <w:rFonts w:ascii="Times New Roman" w:hAnsi="Times New Roman" w:cs="Times New Roman"/>
          <w:bCs/>
          <w:sz w:val="24"/>
          <w:szCs w:val="24"/>
          <w:lang w:val="en-GB"/>
        </w:rPr>
        <w:t>bears a close resemblance to</w:t>
      </w:r>
      <w:r w:rsidRPr="003D2E63">
        <w:rPr>
          <w:rFonts w:ascii="Times New Roman" w:hAnsi="Times New Roman" w:cs="Times New Roman"/>
          <w:bCs/>
          <w:sz w:val="24"/>
          <w:szCs w:val="24"/>
          <w:lang w:val="en-GB"/>
        </w:rPr>
        <w:t xml:space="preserve"> the International Group of P&amp;I Clubs, each in its own field (</w:t>
      </w:r>
      <w:r w:rsidR="00C65A07" w:rsidRPr="003D2E63">
        <w:rPr>
          <w:rFonts w:ascii="Times New Roman" w:hAnsi="Times New Roman" w:cs="Times New Roman"/>
          <w:bCs/>
          <w:sz w:val="24"/>
          <w:szCs w:val="24"/>
          <w:lang w:val="en-GB"/>
        </w:rPr>
        <w:t>the former as an</w:t>
      </w:r>
      <w:r w:rsidRPr="003D2E63">
        <w:rPr>
          <w:rFonts w:ascii="Times New Roman" w:hAnsi="Times New Roman" w:cs="Times New Roman"/>
          <w:bCs/>
          <w:sz w:val="24"/>
          <w:szCs w:val="24"/>
          <w:lang w:val="en-GB"/>
        </w:rPr>
        <w:t xml:space="preserve"> association of ship certifiers</w:t>
      </w:r>
      <w:r w:rsidR="00C65A07" w:rsidRPr="003D2E63">
        <w:rPr>
          <w:rFonts w:ascii="Times New Roman" w:hAnsi="Times New Roman" w:cs="Times New Roman"/>
          <w:bCs/>
          <w:sz w:val="24"/>
          <w:szCs w:val="24"/>
          <w:lang w:val="en-GB"/>
        </w:rPr>
        <w:t xml:space="preserve"> and the latter as</w:t>
      </w:r>
      <w:r w:rsidRPr="003D2E63">
        <w:rPr>
          <w:rFonts w:ascii="Times New Roman" w:hAnsi="Times New Roman" w:cs="Times New Roman"/>
          <w:bCs/>
          <w:sz w:val="24"/>
          <w:szCs w:val="24"/>
          <w:lang w:val="en-GB"/>
        </w:rPr>
        <w:t xml:space="preserve"> </w:t>
      </w:r>
      <w:r w:rsidR="00C65A07" w:rsidRPr="003D2E63">
        <w:rPr>
          <w:rFonts w:ascii="Times New Roman" w:hAnsi="Times New Roman" w:cs="Times New Roman"/>
          <w:bCs/>
          <w:sz w:val="24"/>
          <w:szCs w:val="24"/>
          <w:lang w:val="en-GB"/>
        </w:rPr>
        <w:t>an</w:t>
      </w:r>
      <w:r w:rsidRPr="003D2E63">
        <w:rPr>
          <w:rFonts w:ascii="Times New Roman" w:hAnsi="Times New Roman" w:cs="Times New Roman"/>
          <w:bCs/>
          <w:sz w:val="24"/>
          <w:szCs w:val="24"/>
          <w:lang w:val="en-GB"/>
        </w:rPr>
        <w:t xml:space="preserve"> association of ship liability insurers), </w:t>
      </w:r>
      <w:r w:rsidR="00C65A07" w:rsidRPr="003D2E63">
        <w:rPr>
          <w:rFonts w:ascii="Times New Roman" w:hAnsi="Times New Roman" w:cs="Times New Roman"/>
          <w:bCs/>
          <w:sz w:val="24"/>
          <w:szCs w:val="24"/>
          <w:lang w:val="en-GB"/>
        </w:rPr>
        <w:t>and together they are the</w:t>
      </w:r>
      <w:r w:rsidRPr="003D2E63">
        <w:rPr>
          <w:rFonts w:ascii="Times New Roman" w:hAnsi="Times New Roman" w:cs="Times New Roman"/>
          <w:bCs/>
          <w:sz w:val="24"/>
          <w:szCs w:val="24"/>
          <w:lang w:val="en-GB"/>
        </w:rPr>
        <w:t xml:space="preserve"> cornerstones of maritime traffic. </w:t>
      </w:r>
      <w:r w:rsidR="00C65A07" w:rsidRPr="003D2E63">
        <w:rPr>
          <w:rFonts w:ascii="Times New Roman" w:hAnsi="Times New Roman" w:cs="Times New Roman"/>
          <w:bCs/>
          <w:sz w:val="24"/>
          <w:szCs w:val="24"/>
          <w:lang w:val="en-GB"/>
        </w:rPr>
        <w:t>As we shall see, t</w:t>
      </w:r>
      <w:r w:rsidRPr="003D2E63">
        <w:rPr>
          <w:rFonts w:ascii="Times New Roman" w:hAnsi="Times New Roman" w:cs="Times New Roman"/>
          <w:bCs/>
          <w:sz w:val="24"/>
          <w:szCs w:val="24"/>
          <w:lang w:val="en-GB"/>
        </w:rPr>
        <w:t xml:space="preserve">he task of </w:t>
      </w:r>
      <w:r w:rsidR="00C65A07" w:rsidRPr="003D2E63">
        <w:rPr>
          <w:rFonts w:ascii="Times New Roman" w:hAnsi="Times New Roman" w:cs="Times New Roman"/>
          <w:bCs/>
          <w:sz w:val="24"/>
          <w:szCs w:val="24"/>
          <w:lang w:val="en-GB"/>
        </w:rPr>
        <w:t xml:space="preserve">the </w:t>
      </w:r>
      <w:r w:rsidRPr="003D2E63">
        <w:rPr>
          <w:rFonts w:ascii="Times New Roman" w:hAnsi="Times New Roman" w:cs="Times New Roman"/>
          <w:bCs/>
          <w:sz w:val="24"/>
          <w:szCs w:val="24"/>
          <w:lang w:val="en-GB"/>
        </w:rPr>
        <w:t xml:space="preserve">IACS replaces the legislative task of the States. </w:t>
      </w:r>
    </w:p>
    <w:p w14:paraId="1FE0CE33" w14:textId="0D6C5DA9" w:rsidR="005D7CAE" w:rsidRPr="003D2E63" w:rsidRDefault="005037B8" w:rsidP="00102930">
      <w:pPr>
        <w:spacing w:after="0" w:line="240" w:lineRule="auto"/>
        <w:ind w:firstLine="708"/>
        <w:jc w:val="both"/>
        <w:rPr>
          <w:rFonts w:ascii="Times New Roman" w:hAnsi="Times New Roman" w:cs="Times New Roman"/>
          <w:bCs/>
          <w:sz w:val="24"/>
          <w:szCs w:val="24"/>
          <w:lang w:val="en-GB"/>
        </w:rPr>
      </w:pPr>
      <w:r w:rsidRPr="003D2E63">
        <w:rPr>
          <w:rFonts w:ascii="Times New Roman" w:hAnsi="Times New Roman" w:cs="Times New Roman"/>
          <w:bCs/>
          <w:sz w:val="24"/>
          <w:szCs w:val="24"/>
          <w:lang w:val="en-GB"/>
        </w:rPr>
        <w:t xml:space="preserve">The purpose of </w:t>
      </w:r>
      <w:r w:rsidR="00C65A07" w:rsidRPr="003D2E63">
        <w:rPr>
          <w:rFonts w:ascii="Times New Roman" w:hAnsi="Times New Roman" w:cs="Times New Roman"/>
          <w:bCs/>
          <w:sz w:val="24"/>
          <w:szCs w:val="24"/>
          <w:lang w:val="en-GB"/>
        </w:rPr>
        <w:t xml:space="preserve">the </w:t>
      </w:r>
      <w:r w:rsidRPr="003D2E63">
        <w:rPr>
          <w:rFonts w:ascii="Times New Roman" w:hAnsi="Times New Roman" w:cs="Times New Roman"/>
          <w:bCs/>
          <w:sz w:val="24"/>
          <w:szCs w:val="24"/>
          <w:lang w:val="en-GB"/>
        </w:rPr>
        <w:t>IACS</w:t>
      </w:r>
      <w:r w:rsidR="00A90921" w:rsidRPr="003D2E63">
        <w:rPr>
          <w:rFonts w:ascii="Times New Roman" w:hAnsi="Times New Roman" w:cs="Times New Roman"/>
          <w:bCs/>
          <w:sz w:val="24"/>
          <w:szCs w:val="24"/>
          <w:lang w:val="en-GB"/>
        </w:rPr>
        <w:t>, as expressed in its Charter, adopted by the Council of the Association on 27 October 2009</w:t>
      </w:r>
      <w:r w:rsidR="00A90921" w:rsidRPr="003D2E63">
        <w:rPr>
          <w:rStyle w:val="Refernciadenotaapeudepgina"/>
          <w:rFonts w:ascii="Times New Roman" w:hAnsi="Times New Roman" w:cs="Times New Roman"/>
          <w:bCs/>
          <w:sz w:val="24"/>
          <w:szCs w:val="24"/>
          <w:lang w:val="en-GB"/>
        </w:rPr>
        <w:footnoteReference w:id="52"/>
      </w:r>
      <w:r w:rsidR="00A90921" w:rsidRPr="003D2E63">
        <w:rPr>
          <w:rFonts w:ascii="Times New Roman" w:hAnsi="Times New Roman" w:cs="Times New Roman"/>
          <w:bCs/>
          <w:sz w:val="24"/>
          <w:szCs w:val="24"/>
          <w:lang w:val="en-GB"/>
        </w:rPr>
        <w:t xml:space="preserve"> , </w:t>
      </w:r>
      <w:r w:rsidRPr="003D2E63">
        <w:rPr>
          <w:rFonts w:ascii="Times New Roman" w:hAnsi="Times New Roman" w:cs="Times New Roman"/>
          <w:bCs/>
          <w:sz w:val="24"/>
          <w:szCs w:val="24"/>
          <w:lang w:val="en-GB"/>
        </w:rPr>
        <w:t xml:space="preserve">is to </w:t>
      </w:r>
      <w:r w:rsidR="00DB0E0B" w:rsidRPr="003D2E63">
        <w:rPr>
          <w:rFonts w:ascii="Times New Roman" w:hAnsi="Times New Roman" w:cs="Times New Roman"/>
          <w:bCs/>
          <w:sz w:val="24"/>
          <w:szCs w:val="24"/>
          <w:lang w:val="en-GB"/>
        </w:rPr>
        <w:t xml:space="preserve">establish, review, promote and develop minimum technical requirements in relation to the design, construction, maintenance and </w:t>
      </w:r>
      <w:r w:rsidR="00C65A07" w:rsidRPr="003D2E63">
        <w:rPr>
          <w:rFonts w:ascii="Times New Roman" w:hAnsi="Times New Roman" w:cs="Times New Roman"/>
          <w:bCs/>
          <w:sz w:val="24"/>
          <w:szCs w:val="24"/>
          <w:lang w:val="en-GB"/>
        </w:rPr>
        <w:t>survey</w:t>
      </w:r>
      <w:r w:rsidR="00DB0E0B" w:rsidRPr="003D2E63">
        <w:rPr>
          <w:rFonts w:ascii="Times New Roman" w:hAnsi="Times New Roman" w:cs="Times New Roman"/>
          <w:bCs/>
          <w:sz w:val="24"/>
          <w:szCs w:val="24"/>
          <w:lang w:val="en-GB"/>
        </w:rPr>
        <w:t xml:space="preserve"> of ships and other marine </w:t>
      </w:r>
      <w:r w:rsidR="00C65A07" w:rsidRPr="003D2E63">
        <w:rPr>
          <w:rFonts w:ascii="Times New Roman" w:hAnsi="Times New Roman" w:cs="Times New Roman"/>
          <w:bCs/>
          <w:sz w:val="24"/>
          <w:szCs w:val="24"/>
          <w:lang w:val="en-GB"/>
        </w:rPr>
        <w:t>related facilities</w:t>
      </w:r>
      <w:r w:rsidR="00DB0E0B" w:rsidRPr="003D2E63">
        <w:rPr>
          <w:rFonts w:ascii="Times New Roman" w:hAnsi="Times New Roman" w:cs="Times New Roman"/>
          <w:bCs/>
          <w:sz w:val="24"/>
          <w:szCs w:val="24"/>
          <w:lang w:val="en-GB"/>
        </w:rPr>
        <w:t xml:space="preserve"> (art. 2.1.1.a). </w:t>
      </w:r>
    </w:p>
    <w:p w14:paraId="0E532E3B" w14:textId="0732A472" w:rsidR="005D7CAE" w:rsidRPr="003D2E63" w:rsidRDefault="00C65A07" w:rsidP="00102930">
      <w:pPr>
        <w:spacing w:after="0" w:line="240" w:lineRule="auto"/>
        <w:ind w:firstLine="708"/>
        <w:jc w:val="both"/>
        <w:rPr>
          <w:rFonts w:ascii="Times New Roman" w:hAnsi="Times New Roman" w:cs="Times New Roman"/>
          <w:bCs/>
          <w:sz w:val="24"/>
          <w:szCs w:val="24"/>
          <w:lang w:val="en-GB"/>
        </w:rPr>
      </w:pPr>
      <w:r w:rsidRPr="003D2E63">
        <w:rPr>
          <w:rFonts w:ascii="Times New Roman" w:hAnsi="Times New Roman" w:cs="Times New Roman"/>
          <w:bCs/>
          <w:sz w:val="24"/>
          <w:szCs w:val="24"/>
          <w:lang w:val="en-GB"/>
        </w:rPr>
        <w:t xml:space="preserve">The IACS also assists international regulatory bodies and other </w:t>
      </w:r>
      <w:r w:rsidR="00F14467" w:rsidRPr="003D2E63">
        <w:rPr>
          <w:rFonts w:ascii="Times New Roman" w:hAnsi="Times New Roman" w:cs="Times New Roman"/>
          <w:bCs/>
          <w:sz w:val="24"/>
          <w:szCs w:val="24"/>
          <w:lang w:val="en-GB"/>
        </w:rPr>
        <w:t>standard</w:t>
      </w:r>
      <w:r w:rsidRPr="003D2E63">
        <w:rPr>
          <w:rFonts w:ascii="Times New Roman" w:hAnsi="Times New Roman" w:cs="Times New Roman"/>
          <w:bCs/>
          <w:sz w:val="24"/>
          <w:szCs w:val="24"/>
          <w:lang w:val="en-GB"/>
        </w:rPr>
        <w:t xml:space="preserve"> organisations </w:t>
      </w:r>
      <w:r w:rsidR="00F14467" w:rsidRPr="003D2E63">
        <w:rPr>
          <w:rFonts w:ascii="Times New Roman" w:hAnsi="Times New Roman" w:cs="Times New Roman"/>
          <w:bCs/>
          <w:sz w:val="24"/>
          <w:szCs w:val="24"/>
          <w:lang w:val="en-GB"/>
        </w:rPr>
        <w:t>to</w:t>
      </w:r>
      <w:r w:rsidRPr="003D2E63">
        <w:rPr>
          <w:rFonts w:ascii="Times New Roman" w:hAnsi="Times New Roman" w:cs="Times New Roman"/>
          <w:bCs/>
          <w:sz w:val="24"/>
          <w:szCs w:val="24"/>
          <w:lang w:val="en-GB"/>
        </w:rPr>
        <w:t xml:space="preserve"> develop, implement and interpret </w:t>
      </w:r>
      <w:r w:rsidR="00F14467" w:rsidRPr="003D2E63">
        <w:rPr>
          <w:rFonts w:ascii="Times New Roman" w:hAnsi="Times New Roman" w:cs="Times New Roman"/>
          <w:bCs/>
          <w:sz w:val="24"/>
          <w:szCs w:val="24"/>
          <w:lang w:val="en-GB"/>
        </w:rPr>
        <w:t>statutory</w:t>
      </w:r>
      <w:r w:rsidR="00392B15" w:rsidRPr="003D2E63">
        <w:rPr>
          <w:rFonts w:ascii="Times New Roman" w:hAnsi="Times New Roman" w:cs="Times New Roman"/>
          <w:bCs/>
          <w:sz w:val="24"/>
          <w:szCs w:val="24"/>
          <w:lang w:val="en-GB"/>
        </w:rPr>
        <w:t xml:space="preserve"> </w:t>
      </w:r>
      <w:r w:rsidRPr="003D2E63">
        <w:rPr>
          <w:rFonts w:ascii="Times New Roman" w:hAnsi="Times New Roman" w:cs="Times New Roman"/>
          <w:bCs/>
          <w:sz w:val="24"/>
          <w:szCs w:val="24"/>
          <w:lang w:val="en-GB"/>
        </w:rPr>
        <w:t xml:space="preserve">regulations and industry standards relating to ship design, construction and maintenance, with a view to improving safety at sea and </w:t>
      </w:r>
      <w:r w:rsidR="00F14467" w:rsidRPr="003D2E63">
        <w:rPr>
          <w:rFonts w:ascii="Times New Roman" w:hAnsi="Times New Roman" w:cs="Times New Roman"/>
          <w:bCs/>
          <w:sz w:val="24"/>
          <w:szCs w:val="24"/>
          <w:lang w:val="en-GB"/>
        </w:rPr>
        <w:t xml:space="preserve">the </w:t>
      </w:r>
      <w:r w:rsidRPr="003D2E63">
        <w:rPr>
          <w:rFonts w:ascii="Times New Roman" w:hAnsi="Times New Roman" w:cs="Times New Roman"/>
          <w:bCs/>
          <w:sz w:val="24"/>
          <w:szCs w:val="24"/>
          <w:lang w:val="en-GB"/>
        </w:rPr>
        <w:t>prevent</w:t>
      </w:r>
      <w:r w:rsidR="00F14467" w:rsidRPr="003D2E63">
        <w:rPr>
          <w:rFonts w:ascii="Times New Roman" w:hAnsi="Times New Roman" w:cs="Times New Roman"/>
          <w:bCs/>
          <w:sz w:val="24"/>
          <w:szCs w:val="24"/>
          <w:lang w:val="en-GB"/>
        </w:rPr>
        <w:t>ion of</w:t>
      </w:r>
      <w:r w:rsidRPr="003D2E63">
        <w:rPr>
          <w:rFonts w:ascii="Times New Roman" w:hAnsi="Times New Roman" w:cs="Times New Roman"/>
          <w:bCs/>
          <w:sz w:val="24"/>
          <w:szCs w:val="24"/>
          <w:lang w:val="en-GB"/>
        </w:rPr>
        <w:t xml:space="preserve"> maritime pollution (art. 2.1.1.b)</w:t>
      </w:r>
      <w:r w:rsidR="008A173B" w:rsidRPr="003D2E63">
        <w:rPr>
          <w:rFonts w:ascii="Times New Roman" w:hAnsi="Times New Roman" w:cs="Times New Roman"/>
          <w:bCs/>
          <w:sz w:val="24"/>
          <w:szCs w:val="24"/>
          <w:lang w:val="en-GB"/>
        </w:rPr>
        <w:t xml:space="preserve">. </w:t>
      </w:r>
    </w:p>
    <w:p w14:paraId="28214DA6" w14:textId="60CD3310" w:rsidR="005D7CAE" w:rsidRPr="003D2E63" w:rsidRDefault="005037B8" w:rsidP="00102930">
      <w:pPr>
        <w:spacing w:after="0" w:line="240" w:lineRule="auto"/>
        <w:ind w:firstLine="708"/>
        <w:jc w:val="both"/>
        <w:rPr>
          <w:rFonts w:ascii="Times New Roman" w:hAnsi="Times New Roman" w:cs="Times New Roman"/>
          <w:bCs/>
          <w:sz w:val="24"/>
          <w:szCs w:val="24"/>
          <w:lang w:val="en-GB"/>
        </w:rPr>
      </w:pPr>
      <w:r w:rsidRPr="003D2E63">
        <w:rPr>
          <w:rFonts w:ascii="Times New Roman" w:hAnsi="Times New Roman" w:cs="Times New Roman"/>
          <w:bCs/>
          <w:sz w:val="24"/>
          <w:szCs w:val="24"/>
          <w:lang w:val="en-GB"/>
        </w:rPr>
        <w:t>IACS is governed by a Council comprising one representative from each classification society that is a member</w:t>
      </w:r>
      <w:r w:rsidR="00F14467" w:rsidRPr="003D2E63">
        <w:rPr>
          <w:rFonts w:ascii="Times New Roman" w:hAnsi="Times New Roman" w:cs="Times New Roman"/>
          <w:bCs/>
          <w:sz w:val="24"/>
          <w:szCs w:val="24"/>
          <w:lang w:val="en-GB"/>
        </w:rPr>
        <w:t xml:space="preserve"> of the association</w:t>
      </w:r>
      <w:r w:rsidRPr="003D2E63">
        <w:rPr>
          <w:rFonts w:ascii="Times New Roman" w:hAnsi="Times New Roman" w:cs="Times New Roman"/>
          <w:bCs/>
          <w:sz w:val="24"/>
          <w:szCs w:val="24"/>
          <w:lang w:val="en-GB"/>
        </w:rPr>
        <w:t xml:space="preserve">. </w:t>
      </w:r>
      <w:r w:rsidR="00AC362F" w:rsidRPr="003D2E63">
        <w:rPr>
          <w:rFonts w:ascii="Times New Roman" w:hAnsi="Times New Roman" w:cs="Times New Roman"/>
          <w:bCs/>
          <w:sz w:val="24"/>
          <w:szCs w:val="24"/>
          <w:lang w:val="en-GB"/>
        </w:rPr>
        <w:t xml:space="preserve">Non-member societies may apply </w:t>
      </w:r>
      <w:r w:rsidR="00F14467" w:rsidRPr="003D2E63">
        <w:rPr>
          <w:rFonts w:ascii="Times New Roman" w:hAnsi="Times New Roman" w:cs="Times New Roman"/>
          <w:bCs/>
          <w:sz w:val="24"/>
          <w:szCs w:val="24"/>
          <w:lang w:val="en-GB"/>
        </w:rPr>
        <w:t>to join</w:t>
      </w:r>
      <w:r w:rsidR="00AC362F" w:rsidRPr="003D2E63">
        <w:rPr>
          <w:rFonts w:ascii="Times New Roman" w:hAnsi="Times New Roman" w:cs="Times New Roman"/>
          <w:bCs/>
          <w:sz w:val="24"/>
          <w:szCs w:val="24"/>
          <w:lang w:val="en-GB"/>
        </w:rPr>
        <w:t xml:space="preserve"> </w:t>
      </w:r>
      <w:r w:rsidR="00F14467" w:rsidRPr="003D2E63">
        <w:rPr>
          <w:rFonts w:ascii="Times New Roman" w:hAnsi="Times New Roman" w:cs="Times New Roman"/>
          <w:bCs/>
          <w:sz w:val="24"/>
          <w:szCs w:val="24"/>
          <w:lang w:val="en-GB"/>
        </w:rPr>
        <w:t>the</w:t>
      </w:r>
      <w:r w:rsidR="00AC362F" w:rsidRPr="003D2E63">
        <w:rPr>
          <w:rFonts w:ascii="Times New Roman" w:hAnsi="Times New Roman" w:cs="Times New Roman"/>
          <w:bCs/>
          <w:sz w:val="24"/>
          <w:szCs w:val="24"/>
          <w:lang w:val="en-GB"/>
        </w:rPr>
        <w:t xml:space="preserve"> IACS, although the </w:t>
      </w:r>
      <w:r w:rsidR="00AC362F" w:rsidRPr="003D2E63">
        <w:rPr>
          <w:rFonts w:ascii="Times New Roman" w:hAnsi="Times New Roman" w:cs="Times New Roman"/>
          <w:bCs/>
          <w:iCs/>
          <w:sz w:val="24"/>
          <w:szCs w:val="24"/>
          <w:lang w:val="en-GB"/>
        </w:rPr>
        <w:t>Charter</w:t>
      </w:r>
      <w:r w:rsidR="00AC362F" w:rsidRPr="003D2E63">
        <w:rPr>
          <w:rFonts w:ascii="Times New Roman" w:hAnsi="Times New Roman" w:cs="Times New Roman"/>
          <w:bCs/>
          <w:i/>
          <w:sz w:val="24"/>
          <w:szCs w:val="24"/>
          <w:lang w:val="en-GB"/>
        </w:rPr>
        <w:t xml:space="preserve"> </w:t>
      </w:r>
      <w:r w:rsidR="00AC362F" w:rsidRPr="003D2E63">
        <w:rPr>
          <w:rFonts w:ascii="Times New Roman" w:hAnsi="Times New Roman" w:cs="Times New Roman"/>
          <w:bCs/>
          <w:sz w:val="24"/>
          <w:szCs w:val="24"/>
          <w:lang w:val="en-GB"/>
        </w:rPr>
        <w:t>sets strict requirements for this</w:t>
      </w:r>
      <w:r w:rsidR="00F14467" w:rsidRPr="003D2E63">
        <w:rPr>
          <w:rFonts w:ascii="Times New Roman" w:hAnsi="Times New Roman" w:cs="Times New Roman"/>
          <w:bCs/>
          <w:sz w:val="24"/>
          <w:szCs w:val="24"/>
          <w:lang w:val="en-GB"/>
        </w:rPr>
        <w:t>,</w:t>
      </w:r>
      <w:r w:rsidR="00AC362F" w:rsidRPr="003D2E63">
        <w:rPr>
          <w:rFonts w:ascii="Times New Roman" w:hAnsi="Times New Roman" w:cs="Times New Roman"/>
          <w:bCs/>
          <w:sz w:val="24"/>
          <w:szCs w:val="24"/>
          <w:lang w:val="en-GB"/>
        </w:rPr>
        <w:t xml:space="preserve"> and </w:t>
      </w:r>
      <w:r w:rsidR="00F14467" w:rsidRPr="003D2E63">
        <w:rPr>
          <w:rFonts w:ascii="Times New Roman" w:hAnsi="Times New Roman" w:cs="Times New Roman"/>
          <w:bCs/>
          <w:sz w:val="24"/>
          <w:szCs w:val="24"/>
          <w:lang w:val="en-GB"/>
        </w:rPr>
        <w:t>the</w:t>
      </w:r>
      <w:r w:rsidR="00AC362F" w:rsidRPr="003D2E63">
        <w:rPr>
          <w:rFonts w:ascii="Times New Roman" w:hAnsi="Times New Roman" w:cs="Times New Roman"/>
          <w:bCs/>
          <w:sz w:val="24"/>
          <w:szCs w:val="24"/>
          <w:lang w:val="en-GB"/>
        </w:rPr>
        <w:t xml:space="preserve"> association </w:t>
      </w:r>
      <w:r w:rsidR="00F14467" w:rsidRPr="003D2E63">
        <w:rPr>
          <w:rFonts w:ascii="Times New Roman" w:hAnsi="Times New Roman" w:cs="Times New Roman"/>
          <w:bCs/>
          <w:sz w:val="24"/>
          <w:szCs w:val="24"/>
          <w:lang w:val="en-GB"/>
        </w:rPr>
        <w:t>has</w:t>
      </w:r>
      <w:r w:rsidR="00AC362F" w:rsidRPr="003D2E63">
        <w:rPr>
          <w:rFonts w:ascii="Times New Roman" w:hAnsi="Times New Roman" w:cs="Times New Roman"/>
          <w:bCs/>
          <w:sz w:val="24"/>
          <w:szCs w:val="24"/>
          <w:lang w:val="en-GB"/>
        </w:rPr>
        <w:t xml:space="preserve"> no obligation to admit other members. The </w:t>
      </w:r>
      <w:r w:rsidR="007D148E" w:rsidRPr="003D2E63">
        <w:rPr>
          <w:rFonts w:ascii="Times New Roman" w:hAnsi="Times New Roman" w:cs="Times New Roman"/>
          <w:bCs/>
          <w:sz w:val="24"/>
          <w:szCs w:val="24"/>
          <w:lang w:val="en-GB"/>
        </w:rPr>
        <w:t xml:space="preserve">same document also </w:t>
      </w:r>
      <w:r w:rsidR="00AC362F" w:rsidRPr="003D2E63">
        <w:rPr>
          <w:rFonts w:ascii="Times New Roman" w:hAnsi="Times New Roman" w:cs="Times New Roman"/>
          <w:bCs/>
          <w:sz w:val="24"/>
          <w:szCs w:val="24"/>
          <w:lang w:val="en-GB"/>
        </w:rPr>
        <w:t xml:space="preserve">provides for the possibility, according to an internal procedure, for non-members to have access to </w:t>
      </w:r>
      <w:r w:rsidR="00E06A98" w:rsidRPr="003D2E63">
        <w:rPr>
          <w:rFonts w:ascii="Times New Roman" w:hAnsi="Times New Roman" w:cs="Times New Roman"/>
          <w:bCs/>
          <w:sz w:val="24"/>
          <w:szCs w:val="24"/>
          <w:lang w:val="en-GB"/>
        </w:rPr>
        <w:t xml:space="preserve">and participate in certain </w:t>
      </w:r>
      <w:r w:rsidR="00F14467" w:rsidRPr="003D2E63">
        <w:rPr>
          <w:rFonts w:ascii="Times New Roman" w:hAnsi="Times New Roman" w:cs="Times New Roman"/>
          <w:bCs/>
          <w:sz w:val="24"/>
          <w:szCs w:val="24"/>
          <w:lang w:val="en-GB"/>
        </w:rPr>
        <w:t xml:space="preserve">IACS </w:t>
      </w:r>
      <w:r w:rsidR="00E06A98" w:rsidRPr="003D2E63">
        <w:rPr>
          <w:rFonts w:ascii="Times New Roman" w:hAnsi="Times New Roman" w:cs="Times New Roman"/>
          <w:bCs/>
          <w:sz w:val="24"/>
          <w:szCs w:val="24"/>
          <w:lang w:val="en-GB"/>
        </w:rPr>
        <w:t xml:space="preserve">technical work (Annex 3). </w:t>
      </w:r>
    </w:p>
    <w:p w14:paraId="20ACA655" w14:textId="3AF8C5E3" w:rsidR="005D7CAE" w:rsidRPr="003D2E63" w:rsidRDefault="00F14467" w:rsidP="00102930">
      <w:pPr>
        <w:spacing w:after="0" w:line="240" w:lineRule="auto"/>
        <w:ind w:firstLine="708"/>
        <w:jc w:val="both"/>
        <w:rPr>
          <w:rFonts w:ascii="Times New Roman" w:hAnsi="Times New Roman" w:cs="Times New Roman"/>
          <w:bCs/>
          <w:sz w:val="24"/>
          <w:szCs w:val="24"/>
          <w:lang w:val="en-GB"/>
        </w:rPr>
      </w:pPr>
      <w:r w:rsidRPr="003D2E63">
        <w:rPr>
          <w:rFonts w:ascii="Times New Roman" w:hAnsi="Times New Roman" w:cs="Times New Roman"/>
          <w:bCs/>
          <w:sz w:val="24"/>
          <w:szCs w:val="24"/>
          <w:lang w:val="en-GB"/>
        </w:rPr>
        <w:t xml:space="preserve">The IACS carries out the task of </w:t>
      </w:r>
      <w:r w:rsidR="009B3540" w:rsidRPr="003D2E63">
        <w:rPr>
          <w:rFonts w:ascii="Times New Roman" w:hAnsi="Times New Roman" w:cs="Times New Roman"/>
          <w:bCs/>
          <w:sz w:val="24"/>
          <w:szCs w:val="24"/>
          <w:lang w:val="en-GB"/>
        </w:rPr>
        <w:t xml:space="preserve">harmonising the rules and standards of its members, facilitating the exchange of information, establishing minimum requirements and providing </w:t>
      </w:r>
      <w:r w:rsidRPr="003D2E63">
        <w:rPr>
          <w:rFonts w:ascii="Times New Roman" w:hAnsi="Times New Roman" w:cs="Times New Roman"/>
          <w:bCs/>
          <w:sz w:val="24"/>
          <w:szCs w:val="24"/>
          <w:lang w:val="en-GB"/>
        </w:rPr>
        <w:t>training</w:t>
      </w:r>
      <w:r w:rsidR="009B3540" w:rsidRPr="003D2E63">
        <w:rPr>
          <w:rFonts w:ascii="Times New Roman" w:hAnsi="Times New Roman" w:cs="Times New Roman"/>
          <w:bCs/>
          <w:sz w:val="24"/>
          <w:szCs w:val="24"/>
          <w:lang w:val="en-GB"/>
        </w:rPr>
        <w:t xml:space="preserve"> to classification surveyors. </w:t>
      </w:r>
      <w:r w:rsidR="00216D28" w:rsidRPr="003D2E63">
        <w:rPr>
          <w:rFonts w:ascii="Times New Roman" w:hAnsi="Times New Roman" w:cs="Times New Roman"/>
          <w:bCs/>
          <w:sz w:val="24"/>
          <w:szCs w:val="24"/>
          <w:lang w:val="en-GB"/>
        </w:rPr>
        <w:t xml:space="preserve">Therefore, while each IACS member society defines the terms and conditions of its internal </w:t>
      </w:r>
      <w:r w:rsidRPr="003D2E63">
        <w:rPr>
          <w:rFonts w:ascii="Times New Roman" w:hAnsi="Times New Roman" w:cs="Times New Roman"/>
          <w:bCs/>
          <w:sz w:val="24"/>
          <w:szCs w:val="24"/>
          <w:lang w:val="en-GB"/>
        </w:rPr>
        <w:t xml:space="preserve">ship classification </w:t>
      </w:r>
      <w:r w:rsidR="00216D28" w:rsidRPr="003D2E63">
        <w:rPr>
          <w:rFonts w:ascii="Times New Roman" w:hAnsi="Times New Roman" w:cs="Times New Roman"/>
          <w:bCs/>
          <w:sz w:val="24"/>
          <w:szCs w:val="24"/>
          <w:lang w:val="en-GB"/>
        </w:rPr>
        <w:t>regulations,</w:t>
      </w:r>
      <w:r w:rsidRPr="003D2E63">
        <w:rPr>
          <w:rFonts w:ascii="Times New Roman" w:hAnsi="Times New Roman" w:cs="Times New Roman"/>
          <w:bCs/>
          <w:sz w:val="24"/>
          <w:szCs w:val="24"/>
          <w:lang w:val="en-GB"/>
        </w:rPr>
        <w:t xml:space="preserve"> the</w:t>
      </w:r>
      <w:r w:rsidR="00216D28" w:rsidRPr="003D2E63">
        <w:rPr>
          <w:rFonts w:ascii="Times New Roman" w:hAnsi="Times New Roman" w:cs="Times New Roman"/>
          <w:bCs/>
          <w:sz w:val="24"/>
          <w:szCs w:val="24"/>
          <w:lang w:val="en-GB"/>
        </w:rPr>
        <w:t xml:space="preserve"> </w:t>
      </w:r>
      <w:r w:rsidR="00216D28" w:rsidRPr="003D2E63">
        <w:rPr>
          <w:rFonts w:ascii="Times New Roman" w:hAnsi="Times New Roman" w:cs="Times New Roman"/>
          <w:bCs/>
          <w:sz w:val="24"/>
          <w:szCs w:val="24"/>
          <w:lang w:val="en-GB"/>
        </w:rPr>
        <w:lastRenderedPageBreak/>
        <w:t>IACS promotes minimum standards for its members through</w:t>
      </w:r>
      <w:r w:rsidRPr="003D2E63">
        <w:rPr>
          <w:rFonts w:ascii="Times New Roman" w:hAnsi="Times New Roman" w:cs="Times New Roman"/>
          <w:bCs/>
          <w:sz w:val="24"/>
          <w:szCs w:val="24"/>
          <w:lang w:val="en-GB"/>
        </w:rPr>
        <w:t xml:space="preserve"> the</w:t>
      </w:r>
      <w:r w:rsidR="00216D28" w:rsidRPr="003D2E63">
        <w:rPr>
          <w:rFonts w:ascii="Times New Roman" w:hAnsi="Times New Roman" w:cs="Times New Roman"/>
          <w:bCs/>
          <w:sz w:val="24"/>
          <w:szCs w:val="24"/>
          <w:lang w:val="en-GB"/>
        </w:rPr>
        <w:t xml:space="preserve"> </w:t>
      </w:r>
      <w:r w:rsidRPr="003D2E63">
        <w:rPr>
          <w:rFonts w:ascii="Times New Roman" w:hAnsi="Times New Roman" w:cs="Times New Roman"/>
          <w:bCs/>
          <w:iCs/>
          <w:sz w:val="24"/>
          <w:szCs w:val="24"/>
          <w:lang w:val="en-GB"/>
        </w:rPr>
        <w:t>IACS Procedural Requirements</w:t>
      </w:r>
      <w:r w:rsidRPr="003D2E63">
        <w:rPr>
          <w:rFonts w:ascii="Times New Roman" w:hAnsi="Times New Roman" w:cs="Times New Roman"/>
          <w:bCs/>
          <w:sz w:val="24"/>
          <w:szCs w:val="24"/>
          <w:lang w:val="en-GB"/>
        </w:rPr>
        <w:t xml:space="preserve">, which are resolutions on </w:t>
      </w:r>
      <w:r w:rsidR="00392B15" w:rsidRPr="003D2E63">
        <w:rPr>
          <w:rFonts w:ascii="Times New Roman" w:hAnsi="Times New Roman" w:cs="Times New Roman"/>
          <w:bCs/>
          <w:sz w:val="24"/>
          <w:szCs w:val="24"/>
          <w:lang w:val="en-GB"/>
        </w:rPr>
        <w:t xml:space="preserve">technical procedural matters; </w:t>
      </w:r>
      <w:r w:rsidRPr="003D2E63">
        <w:rPr>
          <w:rFonts w:ascii="Times New Roman" w:hAnsi="Times New Roman" w:cs="Times New Roman"/>
          <w:bCs/>
          <w:sz w:val="24"/>
          <w:szCs w:val="24"/>
          <w:lang w:val="en-GB"/>
        </w:rPr>
        <w:t xml:space="preserve">the </w:t>
      </w:r>
      <w:r w:rsidRPr="003D2E63">
        <w:rPr>
          <w:rFonts w:ascii="Times New Roman" w:hAnsi="Times New Roman" w:cs="Times New Roman"/>
          <w:bCs/>
          <w:iCs/>
          <w:sz w:val="24"/>
          <w:szCs w:val="24"/>
          <w:lang w:val="en-GB"/>
        </w:rPr>
        <w:t>IACS Unified Interpretations</w:t>
      </w:r>
      <w:r w:rsidRPr="003D2E63">
        <w:rPr>
          <w:rFonts w:ascii="Times New Roman" w:hAnsi="Times New Roman" w:cs="Times New Roman"/>
          <w:bCs/>
          <w:sz w:val="24"/>
          <w:szCs w:val="24"/>
          <w:lang w:val="en-GB"/>
        </w:rPr>
        <w:t xml:space="preserve">, which are resolutions on matters related to the implementation of requirements of IMO Conventions and IMO Recommendations, </w:t>
      </w:r>
      <w:r w:rsidR="001C76B8" w:rsidRPr="003D2E63">
        <w:rPr>
          <w:rFonts w:ascii="Times New Roman" w:hAnsi="Times New Roman" w:cs="Times New Roman"/>
          <w:bCs/>
          <w:sz w:val="24"/>
          <w:szCs w:val="24"/>
          <w:lang w:val="en-GB"/>
        </w:rPr>
        <w:t>which in</w:t>
      </w:r>
      <w:r w:rsidRPr="003D2E63">
        <w:rPr>
          <w:rFonts w:ascii="Times New Roman" w:hAnsi="Times New Roman" w:cs="Times New Roman"/>
          <w:bCs/>
          <w:sz w:val="24"/>
          <w:szCs w:val="24"/>
          <w:lang w:val="en-GB"/>
        </w:rPr>
        <w:t xml:space="preserve"> the instrument </w:t>
      </w:r>
      <w:r w:rsidR="001C76B8" w:rsidRPr="003D2E63">
        <w:rPr>
          <w:rFonts w:ascii="Times New Roman" w:hAnsi="Times New Roman" w:cs="Times New Roman"/>
          <w:bCs/>
          <w:sz w:val="24"/>
          <w:szCs w:val="24"/>
          <w:lang w:val="en-GB"/>
        </w:rPr>
        <w:t>are left</w:t>
      </w:r>
      <w:r w:rsidRPr="003D2E63">
        <w:rPr>
          <w:rFonts w:ascii="Times New Roman" w:hAnsi="Times New Roman" w:cs="Times New Roman"/>
          <w:bCs/>
          <w:sz w:val="24"/>
          <w:szCs w:val="24"/>
          <w:lang w:val="en-GB"/>
        </w:rPr>
        <w:t xml:space="preserve"> to the satisfaction of the administration </w:t>
      </w:r>
      <w:r w:rsidR="001C76B8" w:rsidRPr="003D2E63">
        <w:rPr>
          <w:rFonts w:ascii="Times New Roman" w:hAnsi="Times New Roman" w:cs="Times New Roman"/>
          <w:bCs/>
          <w:sz w:val="24"/>
          <w:szCs w:val="24"/>
          <w:lang w:val="en-GB"/>
        </w:rPr>
        <w:t>or</w:t>
      </w:r>
      <w:r w:rsidRPr="003D2E63">
        <w:rPr>
          <w:rFonts w:ascii="Times New Roman" w:hAnsi="Times New Roman" w:cs="Times New Roman"/>
          <w:bCs/>
          <w:sz w:val="24"/>
          <w:szCs w:val="24"/>
          <w:lang w:val="en-GB"/>
        </w:rPr>
        <w:t xml:space="preserve"> where an </w:t>
      </w:r>
      <w:r w:rsidR="00392B15" w:rsidRPr="003D2E63">
        <w:rPr>
          <w:rFonts w:ascii="Times New Roman" w:hAnsi="Times New Roman" w:cs="Times New Roman"/>
          <w:bCs/>
          <w:sz w:val="24"/>
          <w:szCs w:val="24"/>
          <w:lang w:val="en-GB"/>
        </w:rPr>
        <w:t>interpretation</w:t>
      </w:r>
      <w:r w:rsidRPr="003D2E63">
        <w:rPr>
          <w:rFonts w:ascii="Times New Roman" w:hAnsi="Times New Roman" w:cs="Times New Roman"/>
          <w:bCs/>
          <w:sz w:val="24"/>
          <w:szCs w:val="24"/>
          <w:lang w:val="en-GB"/>
        </w:rPr>
        <w:t xml:space="preserve"> is required</w:t>
      </w:r>
      <w:r w:rsidR="00392B15" w:rsidRPr="003D2E63">
        <w:rPr>
          <w:rFonts w:ascii="Times New Roman" w:hAnsi="Times New Roman" w:cs="Times New Roman"/>
          <w:bCs/>
          <w:sz w:val="24"/>
          <w:szCs w:val="24"/>
          <w:lang w:val="en-GB"/>
        </w:rPr>
        <w:t xml:space="preserve">; </w:t>
      </w:r>
      <w:r w:rsidR="009E042D" w:rsidRPr="003D2E63">
        <w:rPr>
          <w:rFonts w:ascii="Times New Roman" w:hAnsi="Times New Roman" w:cs="Times New Roman"/>
          <w:bCs/>
          <w:sz w:val="24"/>
          <w:szCs w:val="24"/>
          <w:lang w:val="en-GB"/>
        </w:rPr>
        <w:t xml:space="preserve">and </w:t>
      </w:r>
      <w:r w:rsidR="001C76B8" w:rsidRPr="003D2E63">
        <w:rPr>
          <w:rFonts w:ascii="Times New Roman" w:hAnsi="Times New Roman" w:cs="Times New Roman"/>
          <w:bCs/>
          <w:sz w:val="24"/>
          <w:szCs w:val="24"/>
          <w:lang w:val="en-GB"/>
        </w:rPr>
        <w:t xml:space="preserve">the </w:t>
      </w:r>
      <w:r w:rsidR="00392B15" w:rsidRPr="003D2E63">
        <w:rPr>
          <w:rFonts w:ascii="Times New Roman" w:hAnsi="Times New Roman" w:cs="Times New Roman"/>
          <w:bCs/>
          <w:iCs/>
          <w:sz w:val="24"/>
          <w:szCs w:val="24"/>
          <w:lang w:val="en-GB"/>
        </w:rPr>
        <w:t>IACS Unified Requirements</w:t>
      </w:r>
      <w:r w:rsidRPr="003D2E63">
        <w:rPr>
          <w:rFonts w:ascii="Times New Roman" w:hAnsi="Times New Roman" w:cs="Times New Roman"/>
          <w:bCs/>
          <w:sz w:val="24"/>
          <w:szCs w:val="24"/>
          <w:lang w:val="en-GB"/>
        </w:rPr>
        <w:t>, which are the minimum technical requirements which, subject to ratification by each society</w:t>
      </w:r>
      <w:r w:rsidR="001C76B8" w:rsidRPr="003D2E63">
        <w:rPr>
          <w:rFonts w:ascii="Times New Roman" w:hAnsi="Times New Roman" w:cs="Times New Roman"/>
          <w:bCs/>
          <w:sz w:val="24"/>
          <w:szCs w:val="24"/>
          <w:lang w:val="en-GB"/>
        </w:rPr>
        <w:t>’</w:t>
      </w:r>
      <w:r w:rsidRPr="003D2E63">
        <w:rPr>
          <w:rFonts w:ascii="Times New Roman" w:hAnsi="Times New Roman" w:cs="Times New Roman"/>
          <w:bCs/>
          <w:sz w:val="24"/>
          <w:szCs w:val="24"/>
          <w:lang w:val="en-GB"/>
        </w:rPr>
        <w:t xml:space="preserve">s </w:t>
      </w:r>
      <w:r w:rsidR="00AC362F" w:rsidRPr="003D2E63">
        <w:rPr>
          <w:rFonts w:ascii="Times New Roman" w:hAnsi="Times New Roman" w:cs="Times New Roman"/>
          <w:bCs/>
          <w:sz w:val="24"/>
          <w:szCs w:val="24"/>
          <w:lang w:val="en-GB"/>
        </w:rPr>
        <w:t>governing body, must be incorporated into its internal rules and practices</w:t>
      </w:r>
      <w:r w:rsidR="00AC362F" w:rsidRPr="003D2E63">
        <w:rPr>
          <w:rStyle w:val="Refernciadenotaapeudepgina"/>
          <w:rFonts w:ascii="Times New Roman" w:hAnsi="Times New Roman" w:cs="Times New Roman"/>
          <w:bCs/>
          <w:sz w:val="24"/>
          <w:szCs w:val="24"/>
          <w:lang w:val="en-GB"/>
        </w:rPr>
        <w:footnoteReference w:id="53"/>
      </w:r>
      <w:r w:rsidR="00AC362F" w:rsidRPr="003D2E63">
        <w:rPr>
          <w:rFonts w:ascii="Times New Roman" w:hAnsi="Times New Roman" w:cs="Times New Roman"/>
          <w:bCs/>
          <w:sz w:val="24"/>
          <w:szCs w:val="24"/>
          <w:lang w:val="en-GB"/>
        </w:rPr>
        <w:t>. They set minimum requirements and each classification society is free to set more stringent requirements (Annex 4</w:t>
      </w:r>
      <w:r w:rsidR="001C76B8" w:rsidRPr="003D2E63">
        <w:rPr>
          <w:rFonts w:ascii="Times New Roman" w:hAnsi="Times New Roman" w:cs="Times New Roman"/>
          <w:bCs/>
          <w:sz w:val="24"/>
          <w:szCs w:val="24"/>
          <w:lang w:val="en-GB"/>
        </w:rPr>
        <w:t xml:space="preserve"> of the</w:t>
      </w:r>
      <w:r w:rsidR="00AC362F" w:rsidRPr="003D2E63">
        <w:rPr>
          <w:rFonts w:ascii="Times New Roman" w:hAnsi="Times New Roman" w:cs="Times New Roman"/>
          <w:bCs/>
          <w:sz w:val="24"/>
          <w:szCs w:val="24"/>
          <w:lang w:val="en-GB"/>
        </w:rPr>
        <w:t xml:space="preserve"> </w:t>
      </w:r>
      <w:r w:rsidR="00AC362F" w:rsidRPr="003D2E63">
        <w:rPr>
          <w:rFonts w:ascii="Times New Roman" w:hAnsi="Times New Roman" w:cs="Times New Roman"/>
          <w:bCs/>
          <w:iCs/>
          <w:sz w:val="24"/>
          <w:szCs w:val="24"/>
          <w:lang w:val="en-GB"/>
        </w:rPr>
        <w:t>Charter</w:t>
      </w:r>
      <w:r w:rsidR="00AC362F" w:rsidRPr="003D2E63">
        <w:rPr>
          <w:rFonts w:ascii="Times New Roman" w:hAnsi="Times New Roman" w:cs="Times New Roman"/>
          <w:bCs/>
          <w:sz w:val="24"/>
          <w:szCs w:val="24"/>
          <w:lang w:val="en-GB"/>
        </w:rPr>
        <w:t>).</w:t>
      </w:r>
    </w:p>
    <w:p w14:paraId="1A75DA3B" w14:textId="740ABACA" w:rsidR="005D7CAE" w:rsidRPr="003D2E63" w:rsidRDefault="001C76B8" w:rsidP="00102930">
      <w:pPr>
        <w:spacing w:after="0" w:line="240" w:lineRule="auto"/>
        <w:ind w:firstLine="708"/>
        <w:jc w:val="both"/>
        <w:rPr>
          <w:rFonts w:ascii="Times New Roman" w:hAnsi="Times New Roman" w:cs="Times New Roman"/>
          <w:bCs/>
          <w:sz w:val="24"/>
          <w:szCs w:val="24"/>
          <w:lang w:val="en-GB"/>
        </w:rPr>
      </w:pPr>
      <w:r w:rsidRPr="003D2E63">
        <w:rPr>
          <w:rFonts w:ascii="Times New Roman" w:hAnsi="Times New Roman" w:cs="Times New Roman"/>
          <w:bCs/>
          <w:sz w:val="24"/>
          <w:szCs w:val="24"/>
          <w:lang w:val="en-GB"/>
        </w:rPr>
        <w:t xml:space="preserve">The IACS </w:t>
      </w:r>
      <w:r w:rsidR="00392B15" w:rsidRPr="003D2E63">
        <w:rPr>
          <w:rFonts w:ascii="Times New Roman" w:hAnsi="Times New Roman" w:cs="Times New Roman"/>
          <w:bCs/>
          <w:iCs/>
          <w:sz w:val="24"/>
          <w:szCs w:val="24"/>
          <w:lang w:val="en-GB"/>
        </w:rPr>
        <w:t xml:space="preserve">Unified </w:t>
      </w:r>
      <w:r w:rsidRPr="003D2E63">
        <w:rPr>
          <w:rFonts w:ascii="Times New Roman" w:hAnsi="Times New Roman" w:cs="Times New Roman"/>
          <w:bCs/>
          <w:iCs/>
          <w:sz w:val="24"/>
          <w:szCs w:val="24"/>
          <w:lang w:val="en-GB"/>
        </w:rPr>
        <w:t>Requirements</w:t>
      </w:r>
      <w:r w:rsidRPr="003D2E63">
        <w:rPr>
          <w:rFonts w:ascii="Times New Roman" w:hAnsi="Times New Roman" w:cs="Times New Roman"/>
          <w:bCs/>
          <w:i/>
          <w:sz w:val="24"/>
          <w:szCs w:val="24"/>
          <w:lang w:val="en-GB"/>
        </w:rPr>
        <w:t xml:space="preserve"> </w:t>
      </w:r>
      <w:r w:rsidRPr="003D2E63">
        <w:rPr>
          <w:rFonts w:ascii="Times New Roman" w:hAnsi="Times New Roman" w:cs="Times New Roman"/>
          <w:bCs/>
          <w:sz w:val="24"/>
          <w:szCs w:val="24"/>
          <w:lang w:val="en-GB"/>
        </w:rPr>
        <w:t xml:space="preserve">and </w:t>
      </w:r>
      <w:r w:rsidR="00392B15" w:rsidRPr="003D2E63">
        <w:rPr>
          <w:rFonts w:ascii="Times New Roman" w:hAnsi="Times New Roman" w:cs="Times New Roman"/>
          <w:bCs/>
          <w:iCs/>
          <w:sz w:val="24"/>
          <w:szCs w:val="24"/>
          <w:lang w:val="en-GB"/>
        </w:rPr>
        <w:t xml:space="preserve">Unified </w:t>
      </w:r>
      <w:r w:rsidRPr="003D2E63">
        <w:rPr>
          <w:rFonts w:ascii="Times New Roman" w:hAnsi="Times New Roman" w:cs="Times New Roman"/>
          <w:bCs/>
          <w:iCs/>
          <w:sz w:val="24"/>
          <w:szCs w:val="24"/>
          <w:lang w:val="en-GB"/>
        </w:rPr>
        <w:t>Interpretations</w:t>
      </w:r>
      <w:r w:rsidRPr="003D2E63">
        <w:rPr>
          <w:rFonts w:ascii="Times New Roman" w:hAnsi="Times New Roman" w:cs="Times New Roman"/>
          <w:bCs/>
          <w:i/>
          <w:sz w:val="24"/>
          <w:szCs w:val="24"/>
          <w:lang w:val="en-GB"/>
        </w:rPr>
        <w:t xml:space="preserve"> </w:t>
      </w:r>
      <w:r w:rsidRPr="003D2E63">
        <w:rPr>
          <w:rFonts w:ascii="Times New Roman" w:hAnsi="Times New Roman" w:cs="Times New Roman"/>
          <w:bCs/>
          <w:sz w:val="24"/>
          <w:szCs w:val="24"/>
          <w:lang w:val="en-GB"/>
        </w:rPr>
        <w:t xml:space="preserve">play a key role in the maritime industry, </w:t>
      </w:r>
      <w:r w:rsidR="002B3524" w:rsidRPr="003D2E63">
        <w:rPr>
          <w:rFonts w:ascii="Times New Roman" w:hAnsi="Times New Roman" w:cs="Times New Roman"/>
          <w:bCs/>
          <w:sz w:val="24"/>
          <w:szCs w:val="24"/>
          <w:lang w:val="en-GB"/>
        </w:rPr>
        <w:t>as when they are adopted by the</w:t>
      </w:r>
      <w:r w:rsidRPr="003D2E63">
        <w:rPr>
          <w:rFonts w:ascii="Times New Roman" w:hAnsi="Times New Roman" w:cs="Times New Roman"/>
          <w:bCs/>
          <w:sz w:val="24"/>
          <w:szCs w:val="24"/>
          <w:lang w:val="en-GB"/>
        </w:rPr>
        <w:t xml:space="preserve"> IACS, naval architects, shipbuilders, equipment manufacturers, shipowners and other stakeholders implement them in their shipbuilding processes. </w:t>
      </w:r>
      <w:r w:rsidR="002B3524" w:rsidRPr="003D2E63">
        <w:rPr>
          <w:rFonts w:ascii="Times New Roman" w:hAnsi="Times New Roman" w:cs="Times New Roman"/>
          <w:bCs/>
          <w:sz w:val="24"/>
          <w:szCs w:val="24"/>
          <w:lang w:val="en-GB"/>
        </w:rPr>
        <w:t>They are therefore able to</w:t>
      </w:r>
      <w:r w:rsidRPr="003D2E63">
        <w:rPr>
          <w:rFonts w:ascii="Times New Roman" w:hAnsi="Times New Roman" w:cs="Times New Roman"/>
          <w:bCs/>
          <w:sz w:val="24"/>
          <w:szCs w:val="24"/>
          <w:lang w:val="en-GB"/>
        </w:rPr>
        <w:t xml:space="preserve"> accelerate the implementation of technical innovations that have not yet been adopted in the IMO international Conventions</w:t>
      </w:r>
      <w:r w:rsidRPr="003D2E63">
        <w:rPr>
          <w:rStyle w:val="Refernciadenotaapeudepgina"/>
          <w:rFonts w:ascii="Times New Roman" w:hAnsi="Times New Roman" w:cs="Times New Roman"/>
          <w:bCs/>
          <w:sz w:val="24"/>
          <w:szCs w:val="24"/>
          <w:lang w:val="en-GB"/>
        </w:rPr>
        <w:footnoteReference w:id="54"/>
      </w:r>
      <w:r w:rsidRPr="003D2E63">
        <w:rPr>
          <w:rFonts w:ascii="Times New Roman" w:hAnsi="Times New Roman" w:cs="Times New Roman"/>
          <w:bCs/>
          <w:sz w:val="24"/>
          <w:szCs w:val="24"/>
          <w:lang w:val="en-GB"/>
        </w:rPr>
        <w:t>.</w:t>
      </w:r>
    </w:p>
    <w:p w14:paraId="3641CA9F" w14:textId="19E60F31" w:rsidR="005D7CAE" w:rsidRPr="003D2E63" w:rsidRDefault="0086696E" w:rsidP="00102930">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The </w:t>
      </w:r>
      <w:r w:rsidR="00991CA9" w:rsidRPr="003D2E63">
        <w:rPr>
          <w:rFonts w:ascii="Times New Roman" w:hAnsi="Times New Roman" w:cs="Times New Roman"/>
          <w:sz w:val="24"/>
          <w:szCs w:val="24"/>
          <w:lang w:val="en-GB"/>
        </w:rPr>
        <w:t xml:space="preserve">IACS has specifically expressed its position as an association in relation to autonomous vessels. It considers that the main drawback for autonomous </w:t>
      </w:r>
      <w:r w:rsidR="00F00E72" w:rsidRPr="003D2E63">
        <w:rPr>
          <w:rFonts w:ascii="Times New Roman" w:hAnsi="Times New Roman" w:cs="Times New Roman"/>
          <w:sz w:val="24"/>
          <w:szCs w:val="24"/>
          <w:lang w:val="en-GB"/>
        </w:rPr>
        <w:t>vessels</w:t>
      </w:r>
      <w:r w:rsidR="00991CA9" w:rsidRPr="003D2E63">
        <w:rPr>
          <w:rFonts w:ascii="Times New Roman" w:hAnsi="Times New Roman" w:cs="Times New Roman"/>
          <w:sz w:val="24"/>
          <w:szCs w:val="24"/>
          <w:lang w:val="en-GB"/>
        </w:rPr>
        <w:t xml:space="preserve"> </w:t>
      </w:r>
      <w:r w:rsidR="00F27D3D" w:rsidRPr="003D2E63">
        <w:rPr>
          <w:rFonts w:ascii="Times New Roman" w:hAnsi="Times New Roman" w:cs="Times New Roman"/>
          <w:sz w:val="24"/>
          <w:szCs w:val="24"/>
          <w:lang w:val="en-GB"/>
        </w:rPr>
        <w:t xml:space="preserve">and the main barrier to the development of MASS </w:t>
      </w:r>
      <w:r w:rsidR="00991CA9" w:rsidRPr="003D2E63">
        <w:rPr>
          <w:rFonts w:ascii="Times New Roman" w:hAnsi="Times New Roman" w:cs="Times New Roman"/>
          <w:sz w:val="24"/>
          <w:szCs w:val="24"/>
          <w:lang w:val="en-GB"/>
        </w:rPr>
        <w:t xml:space="preserve">is the lack of </w:t>
      </w:r>
      <w:r w:rsidR="00EC564A" w:rsidRPr="003D2E63">
        <w:rPr>
          <w:rFonts w:ascii="Times New Roman" w:hAnsi="Times New Roman" w:cs="Times New Roman"/>
          <w:iCs/>
          <w:sz w:val="24"/>
          <w:szCs w:val="24"/>
          <w:lang w:val="en-GB"/>
        </w:rPr>
        <w:t>hardware and software</w:t>
      </w:r>
      <w:r w:rsidR="00EC564A" w:rsidRPr="003D2E63">
        <w:rPr>
          <w:rFonts w:ascii="Times New Roman" w:hAnsi="Times New Roman" w:cs="Times New Roman"/>
          <w:i/>
          <w:sz w:val="24"/>
          <w:szCs w:val="24"/>
          <w:lang w:val="en-GB"/>
        </w:rPr>
        <w:t xml:space="preserve"> </w:t>
      </w:r>
      <w:r w:rsidR="00991CA9" w:rsidRPr="003D2E63">
        <w:rPr>
          <w:rFonts w:ascii="Times New Roman" w:hAnsi="Times New Roman" w:cs="Times New Roman"/>
          <w:sz w:val="24"/>
          <w:szCs w:val="24"/>
          <w:lang w:val="en-GB"/>
        </w:rPr>
        <w:t>requirements</w:t>
      </w:r>
      <w:r w:rsidR="00EC564A" w:rsidRPr="003D2E63">
        <w:rPr>
          <w:rFonts w:ascii="Times New Roman" w:hAnsi="Times New Roman" w:cs="Times New Roman"/>
          <w:sz w:val="24"/>
          <w:szCs w:val="24"/>
          <w:lang w:val="en-GB"/>
        </w:rPr>
        <w:t>, as verification and validation activities are not possible</w:t>
      </w:r>
      <w:r w:rsidR="00F00E72" w:rsidRPr="003D2E63">
        <w:rPr>
          <w:rFonts w:ascii="Times New Roman" w:hAnsi="Times New Roman" w:cs="Times New Roman"/>
          <w:sz w:val="24"/>
          <w:szCs w:val="24"/>
          <w:lang w:val="en-GB"/>
        </w:rPr>
        <w:t xml:space="preserve"> without them</w:t>
      </w:r>
      <w:r w:rsidR="00991CA9" w:rsidRPr="003D2E63">
        <w:rPr>
          <w:rFonts w:ascii="Times New Roman" w:hAnsi="Times New Roman" w:cs="Times New Roman"/>
          <w:sz w:val="24"/>
          <w:szCs w:val="24"/>
          <w:lang w:val="en-GB"/>
        </w:rPr>
        <w:t xml:space="preserve">. To this effect, it </w:t>
      </w:r>
      <w:r w:rsidR="00260FF0" w:rsidRPr="003D2E63">
        <w:rPr>
          <w:rFonts w:ascii="Times New Roman" w:hAnsi="Times New Roman" w:cs="Times New Roman"/>
          <w:sz w:val="24"/>
          <w:szCs w:val="24"/>
          <w:lang w:val="en-GB"/>
        </w:rPr>
        <w:t xml:space="preserve">supports the position </w:t>
      </w:r>
      <w:r w:rsidR="00991CA9" w:rsidRPr="003D2E63">
        <w:rPr>
          <w:rFonts w:ascii="Times New Roman" w:hAnsi="Times New Roman" w:cs="Times New Roman"/>
          <w:sz w:val="24"/>
          <w:szCs w:val="24"/>
          <w:lang w:val="en-GB"/>
        </w:rPr>
        <w:t xml:space="preserve">of the IMO Maritime Safety Committee to </w:t>
      </w:r>
      <w:r w:rsidR="00260FF0" w:rsidRPr="003D2E63">
        <w:rPr>
          <w:rFonts w:ascii="Times New Roman" w:hAnsi="Times New Roman" w:cs="Times New Roman"/>
          <w:sz w:val="24"/>
          <w:szCs w:val="24"/>
          <w:lang w:val="en-GB"/>
        </w:rPr>
        <w:t xml:space="preserve">create an </w:t>
      </w:r>
      <w:r w:rsidR="00260FF0" w:rsidRPr="003D2E63">
        <w:rPr>
          <w:rFonts w:ascii="Times New Roman" w:hAnsi="Times New Roman" w:cs="Times New Roman"/>
          <w:iCs/>
          <w:sz w:val="24"/>
          <w:szCs w:val="24"/>
          <w:lang w:val="en-GB"/>
        </w:rPr>
        <w:t>ad hoc</w:t>
      </w:r>
      <w:r w:rsidR="00260FF0" w:rsidRPr="003D2E63">
        <w:rPr>
          <w:rFonts w:ascii="Times New Roman" w:hAnsi="Times New Roman" w:cs="Times New Roman"/>
          <w:i/>
          <w:sz w:val="24"/>
          <w:szCs w:val="24"/>
          <w:lang w:val="en-GB"/>
        </w:rPr>
        <w:t xml:space="preserve"> </w:t>
      </w:r>
      <w:r w:rsidR="00260FF0" w:rsidRPr="003D2E63">
        <w:rPr>
          <w:rFonts w:ascii="Times New Roman" w:hAnsi="Times New Roman" w:cs="Times New Roman"/>
          <w:sz w:val="24"/>
          <w:szCs w:val="24"/>
          <w:lang w:val="en-GB"/>
        </w:rPr>
        <w:t xml:space="preserve">instrument focused on MASS along the lines of </w:t>
      </w:r>
      <w:r w:rsidR="00991CA9" w:rsidRPr="003D2E63">
        <w:rPr>
          <w:rFonts w:ascii="Times New Roman" w:hAnsi="Times New Roman" w:cs="Times New Roman"/>
          <w:sz w:val="24"/>
          <w:szCs w:val="24"/>
          <w:lang w:val="en-GB"/>
        </w:rPr>
        <w:t xml:space="preserve">the generic guidelines for developing </w:t>
      </w:r>
      <w:r w:rsidR="00F00E72" w:rsidRPr="003D2E63">
        <w:rPr>
          <w:rFonts w:ascii="Times New Roman" w:hAnsi="Times New Roman" w:cs="Times New Roman"/>
          <w:sz w:val="24"/>
          <w:szCs w:val="24"/>
          <w:lang w:val="en-GB"/>
        </w:rPr>
        <w:t xml:space="preserve">IMO goal-based </w:t>
      </w:r>
      <w:r w:rsidR="00991CA9" w:rsidRPr="003D2E63">
        <w:rPr>
          <w:rFonts w:ascii="Times New Roman" w:hAnsi="Times New Roman" w:cs="Times New Roman"/>
          <w:sz w:val="24"/>
          <w:szCs w:val="24"/>
          <w:lang w:val="en-GB"/>
        </w:rPr>
        <w:t xml:space="preserve">standards </w:t>
      </w:r>
      <w:r w:rsidR="00761134" w:rsidRPr="003D2E63">
        <w:rPr>
          <w:rFonts w:ascii="Times New Roman" w:hAnsi="Times New Roman" w:cs="Times New Roman"/>
          <w:sz w:val="24"/>
          <w:szCs w:val="24"/>
          <w:lang w:val="en-GB"/>
        </w:rPr>
        <w:t>(MSC.1/Circ.1394/Rev.2)</w:t>
      </w:r>
      <w:r w:rsidR="00991CA9" w:rsidRPr="003D2E63">
        <w:rPr>
          <w:rFonts w:ascii="Times New Roman" w:hAnsi="Times New Roman" w:cs="Times New Roman"/>
          <w:sz w:val="24"/>
          <w:szCs w:val="24"/>
          <w:lang w:val="en-GB"/>
        </w:rPr>
        <w:t xml:space="preserve">. </w:t>
      </w:r>
      <w:r w:rsidR="00F00E72" w:rsidRPr="003D2E63">
        <w:rPr>
          <w:rFonts w:ascii="Times New Roman" w:hAnsi="Times New Roman" w:cs="Times New Roman"/>
          <w:sz w:val="24"/>
          <w:szCs w:val="24"/>
          <w:lang w:val="en-GB"/>
        </w:rPr>
        <w:t xml:space="preserve"> </w:t>
      </w:r>
    </w:p>
    <w:p w14:paraId="150710A7" w14:textId="55672004" w:rsidR="005D7CAE" w:rsidRPr="003D2E63" w:rsidRDefault="005037B8" w:rsidP="00102930">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In addition to </w:t>
      </w:r>
      <w:r w:rsidR="00EC564A" w:rsidRPr="003D2E63">
        <w:rPr>
          <w:rFonts w:ascii="Times New Roman" w:hAnsi="Times New Roman" w:cs="Times New Roman"/>
          <w:sz w:val="24"/>
          <w:szCs w:val="24"/>
          <w:lang w:val="en-GB"/>
        </w:rPr>
        <w:t xml:space="preserve">the </w:t>
      </w:r>
      <w:r w:rsidR="0067033B" w:rsidRPr="003D2E63">
        <w:rPr>
          <w:rFonts w:ascii="Times New Roman" w:hAnsi="Times New Roman" w:cs="Times New Roman"/>
          <w:sz w:val="24"/>
          <w:szCs w:val="24"/>
          <w:lang w:val="en-GB"/>
        </w:rPr>
        <w:t>background</w:t>
      </w:r>
      <w:r w:rsidR="00EC564A" w:rsidRPr="003D2E63">
        <w:rPr>
          <w:rFonts w:ascii="Times New Roman" w:hAnsi="Times New Roman" w:cs="Times New Roman"/>
          <w:sz w:val="24"/>
          <w:szCs w:val="24"/>
          <w:lang w:val="en-GB"/>
        </w:rPr>
        <w:t xml:space="preserve"> work already done</w:t>
      </w:r>
      <w:r w:rsidR="0067033B" w:rsidRPr="003D2E63">
        <w:rPr>
          <w:rFonts w:ascii="Times New Roman" w:hAnsi="Times New Roman" w:cs="Times New Roman"/>
          <w:sz w:val="24"/>
          <w:szCs w:val="24"/>
          <w:lang w:val="en-GB"/>
        </w:rPr>
        <w:t xml:space="preserve"> to analyse </w:t>
      </w:r>
      <w:r w:rsidR="00EC564A" w:rsidRPr="003D2E63">
        <w:rPr>
          <w:rFonts w:ascii="Times New Roman" w:hAnsi="Times New Roman" w:cs="Times New Roman"/>
          <w:sz w:val="24"/>
          <w:szCs w:val="24"/>
          <w:lang w:val="en-GB"/>
        </w:rPr>
        <w:t xml:space="preserve">its previous resolutions, </w:t>
      </w:r>
      <w:r w:rsidR="0067033B" w:rsidRPr="003D2E63">
        <w:rPr>
          <w:rFonts w:ascii="Times New Roman" w:hAnsi="Times New Roman" w:cs="Times New Roman"/>
          <w:sz w:val="24"/>
          <w:szCs w:val="24"/>
          <w:lang w:val="en-GB"/>
        </w:rPr>
        <w:t xml:space="preserve">the </w:t>
      </w:r>
      <w:r w:rsidR="008C5331" w:rsidRPr="003D2E63">
        <w:rPr>
          <w:rFonts w:ascii="Times New Roman" w:hAnsi="Times New Roman" w:cs="Times New Roman"/>
          <w:sz w:val="24"/>
          <w:szCs w:val="24"/>
          <w:lang w:val="en-GB"/>
        </w:rPr>
        <w:t xml:space="preserve">IACS </w:t>
      </w:r>
      <w:r w:rsidR="00EC564A" w:rsidRPr="003D2E63">
        <w:rPr>
          <w:rFonts w:ascii="Times New Roman" w:hAnsi="Times New Roman" w:cs="Times New Roman"/>
          <w:sz w:val="24"/>
          <w:szCs w:val="24"/>
          <w:lang w:val="en-GB"/>
        </w:rPr>
        <w:t xml:space="preserve">will </w:t>
      </w:r>
      <w:r w:rsidR="008C5331" w:rsidRPr="003D2E63">
        <w:rPr>
          <w:rFonts w:ascii="Times New Roman" w:hAnsi="Times New Roman" w:cs="Times New Roman"/>
          <w:sz w:val="24"/>
          <w:szCs w:val="24"/>
          <w:lang w:val="en-GB"/>
        </w:rPr>
        <w:t xml:space="preserve">adopt new resolutions and amendments to previous resolutions </w:t>
      </w:r>
      <w:r w:rsidR="00EC564A" w:rsidRPr="003D2E63">
        <w:rPr>
          <w:rFonts w:ascii="Times New Roman" w:hAnsi="Times New Roman" w:cs="Times New Roman"/>
          <w:sz w:val="24"/>
          <w:szCs w:val="24"/>
          <w:lang w:val="en-GB"/>
        </w:rPr>
        <w:t xml:space="preserve">concerning autonomous </w:t>
      </w:r>
      <w:r w:rsidR="0067033B" w:rsidRPr="003D2E63">
        <w:rPr>
          <w:rFonts w:ascii="Times New Roman" w:hAnsi="Times New Roman" w:cs="Times New Roman"/>
          <w:sz w:val="24"/>
          <w:szCs w:val="24"/>
          <w:lang w:val="en-GB"/>
        </w:rPr>
        <w:t>vessels</w:t>
      </w:r>
      <w:r w:rsidR="00EC564A" w:rsidRPr="003D2E63">
        <w:rPr>
          <w:rFonts w:ascii="Times New Roman" w:hAnsi="Times New Roman" w:cs="Times New Roman"/>
          <w:sz w:val="24"/>
          <w:szCs w:val="24"/>
          <w:lang w:val="en-GB"/>
        </w:rPr>
        <w:t xml:space="preserve">, provide its expertise and knowledge </w:t>
      </w:r>
      <w:r w:rsidR="00392B15" w:rsidRPr="003D2E63">
        <w:rPr>
          <w:rFonts w:ascii="Times New Roman" w:hAnsi="Times New Roman" w:cs="Times New Roman"/>
          <w:sz w:val="24"/>
          <w:szCs w:val="24"/>
          <w:lang w:val="en-GB"/>
        </w:rPr>
        <w:t xml:space="preserve">where </w:t>
      </w:r>
      <w:r w:rsidR="00EC564A" w:rsidRPr="003D2E63">
        <w:rPr>
          <w:rFonts w:ascii="Times New Roman" w:hAnsi="Times New Roman" w:cs="Times New Roman"/>
          <w:sz w:val="24"/>
          <w:szCs w:val="24"/>
          <w:lang w:val="en-GB"/>
        </w:rPr>
        <w:t xml:space="preserve">necessary, identify </w:t>
      </w:r>
      <w:r w:rsidR="0067033B" w:rsidRPr="003D2E63">
        <w:rPr>
          <w:rFonts w:ascii="Times New Roman" w:hAnsi="Times New Roman" w:cs="Times New Roman"/>
          <w:sz w:val="24"/>
          <w:szCs w:val="24"/>
          <w:lang w:val="en-GB"/>
        </w:rPr>
        <w:t xml:space="preserve">the </w:t>
      </w:r>
      <w:r w:rsidR="00EC564A" w:rsidRPr="003D2E63">
        <w:rPr>
          <w:rFonts w:ascii="Times New Roman" w:hAnsi="Times New Roman" w:cs="Times New Roman"/>
          <w:sz w:val="24"/>
          <w:szCs w:val="24"/>
          <w:lang w:val="en-GB"/>
        </w:rPr>
        <w:t xml:space="preserve">technical aspects of autonomous </w:t>
      </w:r>
      <w:r w:rsidR="007753BC" w:rsidRPr="003D2E63">
        <w:rPr>
          <w:rFonts w:ascii="Times New Roman" w:hAnsi="Times New Roman" w:cs="Times New Roman"/>
          <w:sz w:val="24"/>
          <w:szCs w:val="24"/>
          <w:lang w:val="en-GB"/>
        </w:rPr>
        <w:t>vessels</w:t>
      </w:r>
      <w:r w:rsidR="00EC564A" w:rsidRPr="003D2E63">
        <w:rPr>
          <w:rFonts w:ascii="Times New Roman" w:hAnsi="Times New Roman" w:cs="Times New Roman"/>
          <w:sz w:val="24"/>
          <w:szCs w:val="24"/>
          <w:lang w:val="en-GB"/>
        </w:rPr>
        <w:t xml:space="preserve"> </w:t>
      </w:r>
      <w:r w:rsidR="0067033B" w:rsidRPr="003D2E63">
        <w:rPr>
          <w:rFonts w:ascii="Times New Roman" w:hAnsi="Times New Roman" w:cs="Times New Roman"/>
          <w:sz w:val="24"/>
          <w:szCs w:val="24"/>
          <w:lang w:val="en-GB"/>
        </w:rPr>
        <w:t>in which</w:t>
      </w:r>
      <w:r w:rsidR="00EC564A" w:rsidRPr="003D2E63">
        <w:rPr>
          <w:rFonts w:ascii="Times New Roman" w:hAnsi="Times New Roman" w:cs="Times New Roman"/>
          <w:sz w:val="24"/>
          <w:szCs w:val="24"/>
          <w:lang w:val="en-GB"/>
        </w:rPr>
        <w:t xml:space="preserve"> </w:t>
      </w:r>
      <w:r w:rsidR="0067033B" w:rsidRPr="003D2E63">
        <w:rPr>
          <w:rFonts w:ascii="Times New Roman" w:hAnsi="Times New Roman" w:cs="Times New Roman"/>
          <w:sz w:val="24"/>
          <w:szCs w:val="24"/>
          <w:lang w:val="en-GB"/>
        </w:rPr>
        <w:t xml:space="preserve">the </w:t>
      </w:r>
      <w:r w:rsidR="00EC564A" w:rsidRPr="003D2E63">
        <w:rPr>
          <w:rFonts w:ascii="Times New Roman" w:hAnsi="Times New Roman" w:cs="Times New Roman"/>
          <w:sz w:val="24"/>
          <w:szCs w:val="24"/>
          <w:lang w:val="en-GB"/>
        </w:rPr>
        <w:t xml:space="preserve">IACS should be involved, and continue to participate in international bodies such as </w:t>
      </w:r>
      <w:r w:rsidR="0067033B" w:rsidRPr="003D2E63">
        <w:rPr>
          <w:rFonts w:ascii="Times New Roman" w:hAnsi="Times New Roman" w:cs="Times New Roman"/>
          <w:sz w:val="24"/>
          <w:szCs w:val="24"/>
          <w:lang w:val="en-GB"/>
        </w:rPr>
        <w:t xml:space="preserve">the </w:t>
      </w:r>
      <w:r w:rsidR="00EC564A" w:rsidRPr="003D2E63">
        <w:rPr>
          <w:rFonts w:ascii="Times New Roman" w:hAnsi="Times New Roman" w:cs="Times New Roman"/>
          <w:sz w:val="24"/>
          <w:szCs w:val="24"/>
          <w:lang w:val="en-GB"/>
        </w:rPr>
        <w:t xml:space="preserve">IMO, ISO or the European Union </w:t>
      </w:r>
      <w:r w:rsidR="0067033B" w:rsidRPr="003D2E63">
        <w:rPr>
          <w:rFonts w:ascii="Times New Roman" w:hAnsi="Times New Roman" w:cs="Times New Roman"/>
          <w:sz w:val="24"/>
          <w:szCs w:val="24"/>
          <w:lang w:val="en-GB"/>
        </w:rPr>
        <w:t>regarding this matter</w:t>
      </w:r>
      <w:r w:rsidR="00EC564A" w:rsidRPr="003D2E63">
        <w:rPr>
          <w:rFonts w:ascii="Times New Roman" w:hAnsi="Times New Roman" w:cs="Times New Roman"/>
          <w:sz w:val="24"/>
          <w:szCs w:val="24"/>
          <w:lang w:val="en-GB"/>
        </w:rPr>
        <w:t xml:space="preserve">. </w:t>
      </w:r>
      <w:r w:rsidR="0067033B" w:rsidRPr="003D2E63">
        <w:rPr>
          <w:rFonts w:ascii="Times New Roman" w:hAnsi="Times New Roman" w:cs="Times New Roman"/>
          <w:sz w:val="24"/>
          <w:szCs w:val="24"/>
          <w:lang w:val="en-GB"/>
        </w:rPr>
        <w:t>It shall also work</w:t>
      </w:r>
      <w:r w:rsidR="00EC564A" w:rsidRPr="003D2E63">
        <w:rPr>
          <w:rFonts w:ascii="Times New Roman" w:hAnsi="Times New Roman" w:cs="Times New Roman"/>
          <w:sz w:val="24"/>
          <w:szCs w:val="24"/>
          <w:lang w:val="en-GB"/>
        </w:rPr>
        <w:t xml:space="preserve"> with the industry to monitor </w:t>
      </w:r>
      <w:r w:rsidR="008C5331" w:rsidRPr="003D2E63">
        <w:rPr>
          <w:rFonts w:ascii="Times New Roman" w:hAnsi="Times New Roman" w:cs="Times New Roman"/>
          <w:sz w:val="24"/>
          <w:szCs w:val="24"/>
          <w:lang w:val="en-GB"/>
        </w:rPr>
        <w:t>technological development</w:t>
      </w:r>
      <w:r w:rsidR="0067033B" w:rsidRPr="003D2E63">
        <w:rPr>
          <w:rFonts w:ascii="Times New Roman" w:hAnsi="Times New Roman" w:cs="Times New Roman"/>
          <w:sz w:val="24"/>
          <w:szCs w:val="24"/>
          <w:lang w:val="en-GB"/>
        </w:rPr>
        <w:t>s</w:t>
      </w:r>
      <w:r w:rsidR="008C5331" w:rsidRPr="003D2E63">
        <w:rPr>
          <w:rFonts w:ascii="Times New Roman" w:hAnsi="Times New Roman" w:cs="Times New Roman"/>
          <w:sz w:val="24"/>
          <w:szCs w:val="24"/>
          <w:lang w:val="en-GB"/>
        </w:rPr>
        <w:t xml:space="preserve"> related to MASS</w:t>
      </w:r>
      <w:r w:rsidR="00EC564A" w:rsidRPr="003D2E63">
        <w:rPr>
          <w:rFonts w:ascii="Times New Roman" w:hAnsi="Times New Roman" w:cs="Times New Roman"/>
          <w:sz w:val="24"/>
          <w:szCs w:val="24"/>
          <w:lang w:val="en-GB"/>
        </w:rPr>
        <w:t xml:space="preserve"> </w:t>
      </w:r>
      <w:r w:rsidR="008C5331" w:rsidRPr="003D2E63">
        <w:rPr>
          <w:rFonts w:ascii="Times New Roman" w:hAnsi="Times New Roman" w:cs="Times New Roman"/>
          <w:sz w:val="24"/>
          <w:szCs w:val="24"/>
          <w:lang w:val="en-GB"/>
        </w:rPr>
        <w:t xml:space="preserve">and to ensure </w:t>
      </w:r>
      <w:r w:rsidR="009B25F3" w:rsidRPr="003D2E63">
        <w:rPr>
          <w:rFonts w:ascii="Times New Roman" w:hAnsi="Times New Roman" w:cs="Times New Roman"/>
          <w:sz w:val="24"/>
          <w:szCs w:val="24"/>
          <w:lang w:val="en-GB"/>
        </w:rPr>
        <w:t>best</w:t>
      </w:r>
      <w:r w:rsidR="008C5331" w:rsidRPr="003D2E63">
        <w:rPr>
          <w:rFonts w:ascii="Times New Roman" w:hAnsi="Times New Roman" w:cs="Times New Roman"/>
          <w:sz w:val="24"/>
          <w:szCs w:val="24"/>
          <w:lang w:val="en-GB"/>
        </w:rPr>
        <w:t xml:space="preserve"> </w:t>
      </w:r>
      <w:r w:rsidR="00EC564A" w:rsidRPr="003D2E63">
        <w:rPr>
          <w:rFonts w:ascii="Times New Roman" w:hAnsi="Times New Roman" w:cs="Times New Roman"/>
          <w:sz w:val="24"/>
          <w:szCs w:val="24"/>
          <w:lang w:val="en-GB"/>
        </w:rPr>
        <w:t>practice</w:t>
      </w:r>
      <w:r w:rsidR="0067033B" w:rsidRPr="003D2E63">
        <w:rPr>
          <w:rFonts w:ascii="Times New Roman" w:hAnsi="Times New Roman" w:cs="Times New Roman"/>
          <w:sz w:val="24"/>
          <w:szCs w:val="24"/>
          <w:lang w:val="en-GB"/>
        </w:rPr>
        <w:t>s</w:t>
      </w:r>
      <w:r w:rsidR="00EC564A" w:rsidRPr="003D2E63">
        <w:rPr>
          <w:rFonts w:ascii="Times New Roman" w:hAnsi="Times New Roman" w:cs="Times New Roman"/>
          <w:sz w:val="24"/>
          <w:szCs w:val="24"/>
          <w:lang w:val="en-GB"/>
        </w:rPr>
        <w:t xml:space="preserve"> </w:t>
      </w:r>
      <w:r w:rsidR="008C5331" w:rsidRPr="003D2E63">
        <w:rPr>
          <w:rFonts w:ascii="Times New Roman" w:hAnsi="Times New Roman" w:cs="Times New Roman"/>
          <w:sz w:val="24"/>
          <w:szCs w:val="24"/>
          <w:lang w:val="en-GB"/>
        </w:rPr>
        <w:t xml:space="preserve">in </w:t>
      </w:r>
      <w:r w:rsidR="00EC564A" w:rsidRPr="003D2E63">
        <w:rPr>
          <w:rFonts w:ascii="Times New Roman" w:hAnsi="Times New Roman" w:cs="Times New Roman"/>
          <w:sz w:val="24"/>
          <w:szCs w:val="24"/>
          <w:lang w:val="en-GB"/>
        </w:rPr>
        <w:t xml:space="preserve">the documents </w:t>
      </w:r>
      <w:r w:rsidR="0067033B" w:rsidRPr="003D2E63">
        <w:rPr>
          <w:rFonts w:ascii="Times New Roman" w:hAnsi="Times New Roman" w:cs="Times New Roman"/>
          <w:sz w:val="24"/>
          <w:szCs w:val="24"/>
          <w:lang w:val="en-GB"/>
        </w:rPr>
        <w:t>it produces</w:t>
      </w:r>
      <w:r w:rsidR="008C5331" w:rsidRPr="003D2E63">
        <w:rPr>
          <w:rFonts w:ascii="Times New Roman" w:hAnsi="Times New Roman" w:cs="Times New Roman"/>
          <w:sz w:val="24"/>
          <w:szCs w:val="24"/>
          <w:lang w:val="en-GB"/>
        </w:rPr>
        <w:t>.</w:t>
      </w:r>
    </w:p>
    <w:p w14:paraId="4AAD88F1" w14:textId="424B447B" w:rsidR="00925799" w:rsidRPr="003D2E63" w:rsidRDefault="00925799" w:rsidP="00196622">
      <w:pPr>
        <w:spacing w:after="0" w:line="240" w:lineRule="auto"/>
        <w:jc w:val="both"/>
        <w:rPr>
          <w:rFonts w:ascii="Times New Roman" w:hAnsi="Times New Roman" w:cs="Times New Roman"/>
          <w:b/>
          <w:sz w:val="24"/>
          <w:szCs w:val="24"/>
          <w:lang w:val="en-GB"/>
        </w:rPr>
      </w:pPr>
    </w:p>
    <w:p w14:paraId="1DAB88CF" w14:textId="77777777" w:rsidR="00102930" w:rsidRPr="003D2E63" w:rsidRDefault="00102930" w:rsidP="00102930">
      <w:pPr>
        <w:spacing w:after="0" w:line="240" w:lineRule="auto"/>
        <w:jc w:val="both"/>
        <w:rPr>
          <w:rFonts w:ascii="Times New Roman" w:hAnsi="Times New Roman" w:cs="Times New Roman"/>
          <w:b/>
          <w:sz w:val="24"/>
          <w:szCs w:val="24"/>
          <w:lang w:val="en-GB"/>
        </w:rPr>
      </w:pPr>
      <w:r w:rsidRPr="003D2E63">
        <w:rPr>
          <w:rFonts w:ascii="Times New Roman" w:hAnsi="Times New Roman" w:cs="Times New Roman"/>
          <w:i/>
          <w:sz w:val="24"/>
          <w:szCs w:val="24"/>
          <w:lang w:val="en-GB"/>
        </w:rPr>
        <w:t>D. Certification of protection against cyber risks</w:t>
      </w:r>
      <w:r w:rsidRPr="003D2E63">
        <w:rPr>
          <w:rFonts w:ascii="Times New Roman" w:hAnsi="Times New Roman" w:cs="Times New Roman"/>
          <w:b/>
          <w:sz w:val="24"/>
          <w:szCs w:val="24"/>
          <w:lang w:val="en-GB"/>
        </w:rPr>
        <w:t xml:space="preserve"> </w:t>
      </w:r>
    </w:p>
    <w:p w14:paraId="3CC9E61D" w14:textId="77777777" w:rsidR="00102930" w:rsidRPr="003D2E63" w:rsidRDefault="00102930" w:rsidP="00196622">
      <w:pPr>
        <w:spacing w:after="0" w:line="240" w:lineRule="auto"/>
        <w:jc w:val="both"/>
        <w:rPr>
          <w:rFonts w:ascii="Times New Roman" w:hAnsi="Times New Roman" w:cs="Times New Roman"/>
          <w:sz w:val="24"/>
          <w:szCs w:val="24"/>
          <w:lang w:val="en-GB"/>
        </w:rPr>
      </w:pPr>
    </w:p>
    <w:p w14:paraId="28B53C8A" w14:textId="4BD81C7E" w:rsidR="005804D0" w:rsidRPr="003D2E63" w:rsidRDefault="005804D0" w:rsidP="00102930">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The implementation of autonomous vessels will </w:t>
      </w:r>
      <w:r w:rsidR="00602256" w:rsidRPr="003D2E63">
        <w:rPr>
          <w:rFonts w:ascii="Times New Roman" w:hAnsi="Times New Roman" w:cs="Times New Roman"/>
          <w:sz w:val="24"/>
          <w:szCs w:val="24"/>
          <w:lang w:val="en-GB"/>
        </w:rPr>
        <w:t>occur</w:t>
      </w:r>
      <w:r w:rsidRPr="003D2E63">
        <w:rPr>
          <w:rFonts w:ascii="Times New Roman" w:hAnsi="Times New Roman" w:cs="Times New Roman"/>
          <w:sz w:val="24"/>
          <w:szCs w:val="24"/>
          <w:lang w:val="en-GB"/>
        </w:rPr>
        <w:t xml:space="preserve"> gradual</w:t>
      </w:r>
      <w:r w:rsidR="00602256" w:rsidRPr="003D2E63">
        <w:rPr>
          <w:rFonts w:ascii="Times New Roman" w:hAnsi="Times New Roman" w:cs="Times New Roman"/>
          <w:sz w:val="24"/>
          <w:szCs w:val="24"/>
          <w:lang w:val="en-GB"/>
        </w:rPr>
        <w:t>ly</w:t>
      </w:r>
      <w:r w:rsidRPr="003D2E63">
        <w:rPr>
          <w:rFonts w:ascii="Times New Roman" w:hAnsi="Times New Roman" w:cs="Times New Roman"/>
          <w:sz w:val="24"/>
          <w:szCs w:val="24"/>
          <w:lang w:val="en-GB"/>
        </w:rPr>
        <w:t xml:space="preserve"> </w:t>
      </w:r>
      <w:r w:rsidR="00602256" w:rsidRPr="003D2E63">
        <w:rPr>
          <w:rFonts w:ascii="Times New Roman" w:hAnsi="Times New Roman" w:cs="Times New Roman"/>
          <w:sz w:val="24"/>
          <w:szCs w:val="24"/>
          <w:lang w:val="en-GB"/>
        </w:rPr>
        <w:t>as advances are made in</w:t>
      </w:r>
      <w:r w:rsidRPr="003D2E63">
        <w:rPr>
          <w:rFonts w:ascii="Times New Roman" w:hAnsi="Times New Roman" w:cs="Times New Roman"/>
          <w:sz w:val="24"/>
          <w:szCs w:val="24"/>
          <w:lang w:val="en-GB"/>
        </w:rPr>
        <w:t xml:space="preserve"> the technological systems that enable the transition from the traditional ship to the fully autonomous ship. For example, </w:t>
      </w:r>
      <w:r w:rsidR="00602256" w:rsidRPr="003D2E63">
        <w:rPr>
          <w:rFonts w:ascii="Times New Roman" w:hAnsi="Times New Roman" w:cs="Times New Roman"/>
          <w:sz w:val="24"/>
          <w:szCs w:val="24"/>
          <w:lang w:val="en-GB"/>
        </w:rPr>
        <w:t xml:space="preserve">although </w:t>
      </w:r>
      <w:r w:rsidRPr="003D2E63">
        <w:rPr>
          <w:rFonts w:ascii="Times New Roman" w:hAnsi="Times New Roman" w:cs="Times New Roman"/>
          <w:sz w:val="24"/>
          <w:szCs w:val="24"/>
          <w:lang w:val="en-GB"/>
        </w:rPr>
        <w:t xml:space="preserve">protection against cyber risks is applicable to all ships, autonomous ships will require increased protection against </w:t>
      </w:r>
      <w:r w:rsidR="002F13CC" w:rsidRPr="003D2E63">
        <w:rPr>
          <w:rFonts w:ascii="Times New Roman" w:hAnsi="Times New Roman" w:cs="Times New Roman"/>
          <w:sz w:val="24"/>
          <w:szCs w:val="24"/>
          <w:lang w:val="en-GB"/>
        </w:rPr>
        <w:t>cyber-attacks</w:t>
      </w:r>
      <w:r w:rsidR="00E57606" w:rsidRPr="003D2E63">
        <w:rPr>
          <w:rStyle w:val="Refernciadenotaapeudepgina"/>
          <w:rFonts w:ascii="Times New Roman" w:hAnsi="Times New Roman" w:cs="Times New Roman"/>
          <w:sz w:val="24"/>
          <w:szCs w:val="24"/>
          <w:lang w:val="en-GB"/>
        </w:rPr>
        <w:footnoteReference w:id="55"/>
      </w:r>
      <w:r w:rsidRPr="003D2E63">
        <w:rPr>
          <w:rFonts w:ascii="Times New Roman" w:hAnsi="Times New Roman" w:cs="Times New Roman"/>
          <w:sz w:val="24"/>
          <w:szCs w:val="24"/>
          <w:lang w:val="en-GB"/>
        </w:rPr>
        <w:t>. A practical application of the work of classification societies in dealing with these risks can be observed</w:t>
      </w:r>
      <w:r w:rsidR="003A0D8A" w:rsidRPr="003D2E63">
        <w:rPr>
          <w:rFonts w:ascii="Times New Roman" w:hAnsi="Times New Roman" w:cs="Times New Roman"/>
          <w:sz w:val="24"/>
          <w:szCs w:val="24"/>
          <w:lang w:val="en-GB"/>
        </w:rPr>
        <w:t xml:space="preserve"> in the fact that s</w:t>
      </w:r>
      <w:r w:rsidRPr="003D2E63">
        <w:rPr>
          <w:rFonts w:ascii="Times New Roman" w:hAnsi="Times New Roman" w:cs="Times New Roman"/>
          <w:sz w:val="24"/>
          <w:szCs w:val="24"/>
          <w:lang w:val="en-GB"/>
        </w:rPr>
        <w:t>ome classification societies have opened a new line of business to advise shipowners on cyber risks and the necessary protection for their ships</w:t>
      </w:r>
      <w:r w:rsidR="00E57606" w:rsidRPr="003D2E63">
        <w:rPr>
          <w:rStyle w:val="Refernciadenotaapeudepgina"/>
          <w:rFonts w:ascii="Times New Roman" w:hAnsi="Times New Roman" w:cs="Times New Roman"/>
          <w:sz w:val="24"/>
          <w:szCs w:val="24"/>
          <w:lang w:val="en-GB"/>
        </w:rPr>
        <w:footnoteReference w:id="56"/>
      </w:r>
      <w:r w:rsidRPr="003D2E63">
        <w:rPr>
          <w:rFonts w:ascii="Times New Roman" w:hAnsi="Times New Roman" w:cs="Times New Roman"/>
          <w:sz w:val="24"/>
          <w:szCs w:val="24"/>
          <w:lang w:val="en-GB"/>
        </w:rPr>
        <w:t xml:space="preserve">. </w:t>
      </w:r>
    </w:p>
    <w:p w14:paraId="05BB6980" w14:textId="01EF94BA" w:rsidR="004706B8" w:rsidRPr="003D2E63" w:rsidRDefault="005804D0" w:rsidP="00102930">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lastRenderedPageBreak/>
        <w:t xml:space="preserve">In addition, </w:t>
      </w:r>
      <w:r w:rsidR="003A0D8A" w:rsidRPr="003D2E63">
        <w:rPr>
          <w:rFonts w:ascii="Times New Roman" w:hAnsi="Times New Roman" w:cs="Times New Roman"/>
          <w:sz w:val="24"/>
          <w:szCs w:val="24"/>
          <w:lang w:val="en-GB"/>
        </w:rPr>
        <w:t xml:space="preserve">the </w:t>
      </w:r>
      <w:r w:rsidRPr="003D2E63">
        <w:rPr>
          <w:rFonts w:ascii="Times New Roman" w:hAnsi="Times New Roman" w:cs="Times New Roman"/>
          <w:sz w:val="24"/>
          <w:szCs w:val="24"/>
          <w:lang w:val="en-GB"/>
        </w:rPr>
        <w:t xml:space="preserve">IACS has adopted </w:t>
      </w:r>
      <w:r w:rsidR="003A0D8A" w:rsidRPr="003D2E63">
        <w:rPr>
          <w:rFonts w:ascii="Times New Roman" w:hAnsi="Times New Roman" w:cs="Times New Roman"/>
          <w:sz w:val="24"/>
          <w:szCs w:val="24"/>
          <w:lang w:val="en-GB"/>
        </w:rPr>
        <w:t>the</w:t>
      </w:r>
      <w:r w:rsidRPr="003D2E63">
        <w:rPr>
          <w:rFonts w:ascii="Times New Roman" w:hAnsi="Times New Roman" w:cs="Times New Roman"/>
          <w:sz w:val="24"/>
          <w:szCs w:val="24"/>
          <w:lang w:val="en-GB"/>
        </w:rPr>
        <w:t xml:space="preserve"> joint document </w:t>
      </w:r>
      <w:r w:rsidR="00E57606" w:rsidRPr="003D2E63">
        <w:rPr>
          <w:rFonts w:ascii="Times New Roman" w:hAnsi="Times New Roman" w:cs="Times New Roman"/>
          <w:sz w:val="24"/>
          <w:szCs w:val="24"/>
          <w:lang w:val="en-GB"/>
        </w:rPr>
        <w:t>‘Recommendation</w:t>
      </w:r>
      <w:r w:rsidRPr="003D2E63">
        <w:rPr>
          <w:rFonts w:ascii="Times New Roman" w:hAnsi="Times New Roman" w:cs="Times New Roman"/>
          <w:sz w:val="24"/>
          <w:szCs w:val="24"/>
          <w:lang w:val="en-GB"/>
        </w:rPr>
        <w:t xml:space="preserve"> on Cyber </w:t>
      </w:r>
      <w:r w:rsidR="00E57606" w:rsidRPr="003D2E63">
        <w:rPr>
          <w:rFonts w:ascii="Times New Roman" w:hAnsi="Times New Roman" w:cs="Times New Roman"/>
          <w:sz w:val="24"/>
          <w:szCs w:val="24"/>
          <w:lang w:val="en-GB"/>
        </w:rPr>
        <w:t>Resilience’</w:t>
      </w:r>
      <w:r w:rsidR="00E57606" w:rsidRPr="003D2E63">
        <w:rPr>
          <w:rStyle w:val="Refernciadenotaapeudepgina"/>
          <w:rFonts w:ascii="Times New Roman" w:hAnsi="Times New Roman" w:cs="Times New Roman"/>
          <w:sz w:val="24"/>
          <w:szCs w:val="24"/>
          <w:lang w:val="en-GB"/>
        </w:rPr>
        <w:footnoteReference w:id="57"/>
      </w:r>
      <w:r w:rsidRPr="003D2E63">
        <w:rPr>
          <w:rFonts w:ascii="Times New Roman" w:hAnsi="Times New Roman" w:cs="Times New Roman"/>
          <w:sz w:val="24"/>
          <w:szCs w:val="24"/>
          <w:lang w:val="en-GB"/>
        </w:rPr>
        <w:t xml:space="preserve"> to provide technical requirements to stakeholders which would lead to delivery of cyber</w:t>
      </w:r>
      <w:r w:rsidR="003A0D8A"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resilient ships, whose resilience can be maintained throughout their service life (para. 1.1.1).</w:t>
      </w:r>
      <w:r w:rsidR="006B7ED2" w:rsidRPr="003D2E63">
        <w:rPr>
          <w:rFonts w:ascii="Times New Roman" w:hAnsi="Times New Roman" w:cs="Times New Roman"/>
          <w:sz w:val="24"/>
          <w:szCs w:val="24"/>
          <w:lang w:val="en-GB"/>
        </w:rPr>
        <w:t xml:space="preserve"> This single, standalone Recommendation consolidates </w:t>
      </w:r>
      <w:r w:rsidR="009E7F2C" w:rsidRPr="003D2E63">
        <w:rPr>
          <w:rFonts w:ascii="Times New Roman" w:hAnsi="Times New Roman" w:cs="Times New Roman"/>
          <w:sz w:val="24"/>
          <w:szCs w:val="24"/>
          <w:lang w:val="en-GB"/>
        </w:rPr>
        <w:t xml:space="preserve">the </w:t>
      </w:r>
      <w:r w:rsidR="006B7ED2" w:rsidRPr="003D2E63">
        <w:rPr>
          <w:rFonts w:ascii="Times New Roman" w:hAnsi="Times New Roman" w:cs="Times New Roman"/>
          <w:sz w:val="24"/>
          <w:szCs w:val="24"/>
          <w:lang w:val="en-GB"/>
        </w:rPr>
        <w:t xml:space="preserve">IACS’ previous 12 Recommendations related to cyber resilience (Nos. 153 to 164) and applies to the use of computer-based systems which provide control, alarm, monitoring, safety or internal communication functions which are subject to the requirements of a </w:t>
      </w:r>
      <w:r w:rsidR="009E7F2C" w:rsidRPr="003D2E63">
        <w:rPr>
          <w:rFonts w:ascii="Times New Roman" w:hAnsi="Times New Roman" w:cs="Times New Roman"/>
          <w:sz w:val="24"/>
          <w:szCs w:val="24"/>
          <w:lang w:val="en-GB"/>
        </w:rPr>
        <w:t>c</w:t>
      </w:r>
      <w:r w:rsidR="006B7ED2" w:rsidRPr="003D2E63">
        <w:rPr>
          <w:rFonts w:ascii="Times New Roman" w:hAnsi="Times New Roman" w:cs="Times New Roman"/>
          <w:sz w:val="24"/>
          <w:szCs w:val="24"/>
          <w:lang w:val="en-GB"/>
        </w:rPr>
        <w:t xml:space="preserve">lassification society. </w:t>
      </w:r>
      <w:r w:rsidR="00E57606" w:rsidRPr="003D2E63">
        <w:rPr>
          <w:rFonts w:ascii="Times New Roman" w:hAnsi="Times New Roman" w:cs="Times New Roman"/>
          <w:sz w:val="24"/>
          <w:szCs w:val="24"/>
          <w:lang w:val="en-GB"/>
        </w:rPr>
        <w:t>Furthermore, this Recommendation serves as support for the maritime industry to comply with Resolution</w:t>
      </w:r>
      <w:r w:rsidR="006B7ED2" w:rsidRPr="003D2E63">
        <w:rPr>
          <w:rFonts w:ascii="Times New Roman" w:hAnsi="Times New Roman" w:cs="Times New Roman"/>
          <w:sz w:val="24"/>
          <w:szCs w:val="24"/>
          <w:lang w:val="en-GB"/>
        </w:rPr>
        <w:t xml:space="preserve"> </w:t>
      </w:r>
      <w:bookmarkStart w:id="9" w:name="_Hlk118533192"/>
      <w:r w:rsidR="006B7ED2" w:rsidRPr="003D2E63">
        <w:rPr>
          <w:rFonts w:ascii="Times New Roman" w:hAnsi="Times New Roman" w:cs="Times New Roman"/>
          <w:sz w:val="24"/>
          <w:szCs w:val="24"/>
          <w:lang w:val="en-GB"/>
        </w:rPr>
        <w:t xml:space="preserve">MSC.428(98) </w:t>
      </w:r>
      <w:r w:rsidR="00E57606" w:rsidRPr="003D2E63">
        <w:rPr>
          <w:rFonts w:ascii="Times New Roman" w:hAnsi="Times New Roman" w:cs="Times New Roman"/>
          <w:sz w:val="24"/>
          <w:szCs w:val="24"/>
          <w:lang w:val="en-GB"/>
        </w:rPr>
        <w:t xml:space="preserve">of </w:t>
      </w:r>
      <w:r w:rsidR="006B7ED2" w:rsidRPr="003D2E63">
        <w:rPr>
          <w:rFonts w:ascii="Times New Roman" w:hAnsi="Times New Roman" w:cs="Times New Roman"/>
          <w:sz w:val="24"/>
          <w:szCs w:val="24"/>
          <w:lang w:val="en-GB"/>
        </w:rPr>
        <w:t xml:space="preserve">16 </w:t>
      </w:r>
      <w:r w:rsidR="00E57606" w:rsidRPr="003D2E63">
        <w:rPr>
          <w:rFonts w:ascii="Times New Roman" w:hAnsi="Times New Roman" w:cs="Times New Roman"/>
          <w:sz w:val="24"/>
          <w:szCs w:val="24"/>
          <w:lang w:val="en-GB"/>
        </w:rPr>
        <w:t>June</w:t>
      </w:r>
      <w:r w:rsidR="006B7ED2" w:rsidRPr="003D2E63">
        <w:rPr>
          <w:rFonts w:ascii="Times New Roman" w:hAnsi="Times New Roman" w:cs="Times New Roman"/>
          <w:sz w:val="24"/>
          <w:szCs w:val="24"/>
          <w:lang w:val="en-GB"/>
        </w:rPr>
        <w:t xml:space="preserve"> 2017 </w:t>
      </w:r>
      <w:r w:rsidR="00E57606" w:rsidRPr="003D2E63">
        <w:rPr>
          <w:rFonts w:ascii="Times New Roman" w:hAnsi="Times New Roman" w:cs="Times New Roman"/>
          <w:sz w:val="24"/>
          <w:szCs w:val="24"/>
          <w:lang w:val="en-GB"/>
        </w:rPr>
        <w:t>on Maritime Cyber Risk Management in Safety Management Systems</w:t>
      </w:r>
      <w:r w:rsidR="006B7ED2" w:rsidRPr="003D2E63">
        <w:rPr>
          <w:rStyle w:val="Refernciadenotaapeudepgina"/>
          <w:rFonts w:ascii="Times New Roman" w:hAnsi="Times New Roman" w:cs="Times New Roman"/>
          <w:sz w:val="24"/>
          <w:szCs w:val="24"/>
          <w:lang w:val="en-GB"/>
        </w:rPr>
        <w:footnoteReference w:id="58"/>
      </w:r>
      <w:r w:rsidR="006B7ED2" w:rsidRPr="003D2E63">
        <w:rPr>
          <w:rFonts w:ascii="Times New Roman" w:hAnsi="Times New Roman" w:cs="Times New Roman"/>
          <w:sz w:val="24"/>
          <w:szCs w:val="24"/>
          <w:lang w:val="en-GB"/>
        </w:rPr>
        <w:t>.</w:t>
      </w:r>
      <w:r w:rsidR="00AB58C3" w:rsidRPr="003D2E63">
        <w:rPr>
          <w:rFonts w:ascii="Times New Roman" w:hAnsi="Times New Roman" w:cs="Times New Roman"/>
          <w:sz w:val="24"/>
          <w:szCs w:val="24"/>
          <w:lang w:val="en-GB"/>
        </w:rPr>
        <w:t xml:space="preserve"> </w:t>
      </w:r>
      <w:r w:rsidR="009E7F2C" w:rsidRPr="003D2E63">
        <w:rPr>
          <w:rFonts w:ascii="Times New Roman" w:hAnsi="Times New Roman" w:cs="Times New Roman"/>
          <w:sz w:val="24"/>
          <w:szCs w:val="24"/>
          <w:lang w:val="en-GB"/>
        </w:rPr>
        <w:t xml:space="preserve">It is likely that, when performing </w:t>
      </w:r>
      <w:r w:rsidR="00AB58C3" w:rsidRPr="003D2E63">
        <w:rPr>
          <w:rFonts w:ascii="Times New Roman" w:hAnsi="Times New Roman" w:cs="Times New Roman"/>
          <w:sz w:val="24"/>
          <w:szCs w:val="24"/>
          <w:lang w:val="en-GB"/>
        </w:rPr>
        <w:t xml:space="preserve">Port State Control, </w:t>
      </w:r>
      <w:r w:rsidR="009E7F2C" w:rsidRPr="003D2E63">
        <w:rPr>
          <w:rFonts w:ascii="Times New Roman" w:hAnsi="Times New Roman" w:cs="Times New Roman"/>
          <w:sz w:val="24"/>
          <w:szCs w:val="24"/>
          <w:lang w:val="en-GB"/>
        </w:rPr>
        <w:t>inspectors will take into account the ship’s class certificates that prove its compliance with cyber</w:t>
      </w:r>
      <w:r w:rsidR="00F204FD" w:rsidRPr="003D2E63">
        <w:rPr>
          <w:rFonts w:ascii="Times New Roman" w:hAnsi="Times New Roman" w:cs="Times New Roman"/>
          <w:sz w:val="24"/>
          <w:szCs w:val="24"/>
          <w:lang w:val="en-GB"/>
        </w:rPr>
        <w:t xml:space="preserve"> </w:t>
      </w:r>
      <w:r w:rsidR="009E7F2C" w:rsidRPr="003D2E63">
        <w:rPr>
          <w:rFonts w:ascii="Times New Roman" w:hAnsi="Times New Roman" w:cs="Times New Roman"/>
          <w:sz w:val="24"/>
          <w:szCs w:val="24"/>
          <w:lang w:val="en-GB"/>
        </w:rPr>
        <w:t>risk prevention standards</w:t>
      </w:r>
      <w:r w:rsidR="00AB58C3" w:rsidRPr="003D2E63">
        <w:rPr>
          <w:rStyle w:val="Refernciadenotaapeudepgina"/>
          <w:rFonts w:ascii="Times New Roman" w:hAnsi="Times New Roman" w:cs="Times New Roman"/>
          <w:sz w:val="24"/>
          <w:szCs w:val="24"/>
          <w:lang w:val="en-GB"/>
        </w:rPr>
        <w:footnoteReference w:id="59"/>
      </w:r>
      <w:r w:rsidR="00AB58C3" w:rsidRPr="003D2E63">
        <w:rPr>
          <w:rFonts w:ascii="Times New Roman" w:hAnsi="Times New Roman" w:cs="Times New Roman"/>
          <w:sz w:val="24"/>
          <w:szCs w:val="24"/>
          <w:lang w:val="en-GB"/>
        </w:rPr>
        <w:t>.</w:t>
      </w:r>
      <w:bookmarkEnd w:id="9"/>
      <w:r w:rsidR="00AB58C3" w:rsidRPr="003D2E63">
        <w:rPr>
          <w:rFonts w:ascii="Times New Roman" w:hAnsi="Times New Roman" w:cs="Times New Roman"/>
          <w:sz w:val="24"/>
          <w:szCs w:val="24"/>
          <w:lang w:val="en-GB"/>
        </w:rPr>
        <w:t xml:space="preserve"> </w:t>
      </w:r>
    </w:p>
    <w:p w14:paraId="53FD075E" w14:textId="6A58AF41" w:rsidR="004706B8" w:rsidRPr="003D2E63" w:rsidRDefault="004706B8" w:rsidP="00196622">
      <w:pPr>
        <w:spacing w:after="0" w:line="240" w:lineRule="auto"/>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 xml:space="preserve">  </w:t>
      </w:r>
    </w:p>
    <w:p w14:paraId="67484AD2" w14:textId="77777777" w:rsidR="00102930" w:rsidRPr="003D2E63" w:rsidRDefault="00102930" w:rsidP="00196622">
      <w:pPr>
        <w:spacing w:after="0" w:line="240" w:lineRule="auto"/>
        <w:jc w:val="both"/>
        <w:rPr>
          <w:rFonts w:ascii="Times New Roman" w:hAnsi="Times New Roman" w:cs="Times New Roman"/>
          <w:sz w:val="24"/>
          <w:szCs w:val="24"/>
          <w:lang w:val="en-GB"/>
        </w:rPr>
      </w:pPr>
    </w:p>
    <w:p w14:paraId="093612FD" w14:textId="77777777" w:rsidR="00102930" w:rsidRPr="003D2E63" w:rsidRDefault="00102930" w:rsidP="00102930">
      <w:pPr>
        <w:spacing w:after="0" w:line="240" w:lineRule="auto"/>
        <w:jc w:val="both"/>
        <w:rPr>
          <w:rFonts w:ascii="Times New Roman" w:hAnsi="Times New Roman" w:cs="Times New Roman"/>
          <w:caps/>
          <w:sz w:val="24"/>
          <w:szCs w:val="24"/>
          <w:lang w:val="en-GB"/>
        </w:rPr>
      </w:pPr>
      <w:r w:rsidRPr="003D2E63">
        <w:rPr>
          <w:rFonts w:ascii="Times New Roman" w:hAnsi="Times New Roman" w:cs="Times New Roman"/>
          <w:caps/>
          <w:sz w:val="24"/>
          <w:szCs w:val="24"/>
          <w:lang w:val="en-GB"/>
        </w:rPr>
        <w:t>III. Civil liability of classification societies for the verification and certification of autonomous vessels</w:t>
      </w:r>
    </w:p>
    <w:p w14:paraId="13ED4723" w14:textId="77777777" w:rsidR="00102930" w:rsidRPr="003D2E63" w:rsidRDefault="00102930" w:rsidP="00196622">
      <w:pPr>
        <w:spacing w:after="0" w:line="240" w:lineRule="auto"/>
        <w:jc w:val="both"/>
        <w:rPr>
          <w:rFonts w:ascii="Times New Roman" w:hAnsi="Times New Roman" w:cs="Times New Roman"/>
          <w:b/>
          <w:sz w:val="24"/>
          <w:szCs w:val="24"/>
          <w:lang w:val="en-GB"/>
        </w:rPr>
      </w:pPr>
    </w:p>
    <w:p w14:paraId="059B3C73" w14:textId="65FF730B" w:rsidR="005D7CAE" w:rsidRPr="003D2E63" w:rsidRDefault="005037B8" w:rsidP="00102930">
      <w:pPr>
        <w:spacing w:after="0" w:line="240" w:lineRule="auto"/>
        <w:ind w:firstLine="708"/>
        <w:jc w:val="both"/>
        <w:rPr>
          <w:rFonts w:ascii="Times New Roman" w:hAnsi="Times New Roman" w:cs="Times New Roman"/>
          <w:i/>
          <w:iCs/>
          <w:sz w:val="24"/>
          <w:szCs w:val="24"/>
          <w:lang w:val="en-GB"/>
        </w:rPr>
      </w:pPr>
      <w:r w:rsidRPr="003D2E63">
        <w:rPr>
          <w:rFonts w:ascii="Times New Roman" w:hAnsi="Times New Roman" w:cs="Times New Roman"/>
          <w:sz w:val="24"/>
          <w:szCs w:val="24"/>
          <w:lang w:val="en-GB"/>
        </w:rPr>
        <w:t>As the law currently stands, robots cannot be held liable for the damage they cause to third parties, so that liability will have to be attributed to some natural or legal person who could have foreseen or avoided such damage</w:t>
      </w:r>
      <w:r w:rsidRPr="003D2E63">
        <w:rPr>
          <w:rStyle w:val="Refernciadenotaapeudepgina"/>
          <w:rFonts w:ascii="Times New Roman" w:hAnsi="Times New Roman" w:cs="Times New Roman"/>
          <w:sz w:val="24"/>
          <w:szCs w:val="24"/>
          <w:lang w:val="en-GB"/>
        </w:rPr>
        <w:footnoteReference w:id="60"/>
      </w:r>
      <w:r w:rsidR="009B25F3" w:rsidRPr="003D2E63">
        <w:rPr>
          <w:rFonts w:ascii="Times New Roman" w:hAnsi="Times New Roman" w:cs="Times New Roman"/>
          <w:sz w:val="24"/>
          <w:szCs w:val="24"/>
          <w:lang w:val="en-GB"/>
        </w:rPr>
        <w:t>; n</w:t>
      </w:r>
      <w:r w:rsidR="0067033B" w:rsidRPr="003D2E63">
        <w:rPr>
          <w:rFonts w:ascii="Times New Roman" w:hAnsi="Times New Roman" w:cs="Times New Roman"/>
          <w:sz w:val="24"/>
          <w:szCs w:val="24"/>
          <w:lang w:val="en-GB"/>
        </w:rPr>
        <w:t>amely,</w:t>
      </w:r>
      <w:r w:rsidR="00761134" w:rsidRPr="003D2E63">
        <w:rPr>
          <w:rFonts w:ascii="Times New Roman" w:hAnsi="Times New Roman" w:cs="Times New Roman"/>
          <w:sz w:val="24"/>
          <w:szCs w:val="24"/>
          <w:lang w:val="en-GB"/>
        </w:rPr>
        <w:t xml:space="preserve"> the entity that has certified that such an autonomous vessel can be </w:t>
      </w:r>
      <w:r w:rsidR="0067033B" w:rsidRPr="003D2E63">
        <w:rPr>
          <w:rFonts w:ascii="Times New Roman" w:hAnsi="Times New Roman" w:cs="Times New Roman"/>
          <w:sz w:val="24"/>
          <w:szCs w:val="24"/>
          <w:lang w:val="en-GB"/>
        </w:rPr>
        <w:t>put to the intended use</w:t>
      </w:r>
      <w:r w:rsidR="00761134" w:rsidRPr="003D2E63">
        <w:rPr>
          <w:rFonts w:ascii="Times New Roman" w:hAnsi="Times New Roman" w:cs="Times New Roman"/>
          <w:sz w:val="24"/>
          <w:szCs w:val="24"/>
          <w:lang w:val="en-GB"/>
        </w:rPr>
        <w:t xml:space="preserve">. </w:t>
      </w:r>
      <w:r w:rsidR="008F0207" w:rsidRPr="003D2E63">
        <w:rPr>
          <w:rFonts w:ascii="Times New Roman" w:hAnsi="Times New Roman" w:cs="Times New Roman"/>
          <w:sz w:val="24"/>
          <w:szCs w:val="24"/>
          <w:lang w:val="en-GB"/>
        </w:rPr>
        <w:t>T</w:t>
      </w:r>
      <w:r w:rsidR="00761134" w:rsidRPr="003D2E63">
        <w:rPr>
          <w:rFonts w:ascii="Times New Roman" w:hAnsi="Times New Roman" w:cs="Times New Roman"/>
          <w:iCs/>
          <w:sz w:val="24"/>
          <w:szCs w:val="24"/>
          <w:lang w:val="en-GB"/>
        </w:rPr>
        <w:t xml:space="preserve">he </w:t>
      </w:r>
      <w:r w:rsidR="008F0207" w:rsidRPr="003D2E63">
        <w:rPr>
          <w:rFonts w:ascii="Times New Roman" w:hAnsi="Times New Roman" w:cs="Times New Roman"/>
          <w:iCs/>
          <w:sz w:val="24"/>
          <w:szCs w:val="24"/>
          <w:lang w:val="en-GB"/>
        </w:rPr>
        <w:t xml:space="preserve">civil </w:t>
      </w:r>
      <w:r w:rsidR="00EC564A" w:rsidRPr="003D2E63">
        <w:rPr>
          <w:rFonts w:ascii="Times New Roman" w:hAnsi="Times New Roman" w:cs="Times New Roman"/>
          <w:iCs/>
          <w:sz w:val="24"/>
          <w:szCs w:val="24"/>
          <w:lang w:val="en-GB"/>
        </w:rPr>
        <w:t xml:space="preserve">liability of classification societies for the verification and certification of </w:t>
      </w:r>
      <w:r w:rsidR="008F0207" w:rsidRPr="003D2E63">
        <w:rPr>
          <w:rFonts w:ascii="Times New Roman" w:hAnsi="Times New Roman" w:cs="Times New Roman"/>
          <w:iCs/>
          <w:sz w:val="24"/>
          <w:szCs w:val="24"/>
          <w:lang w:val="en-GB"/>
        </w:rPr>
        <w:t xml:space="preserve">autonomous </w:t>
      </w:r>
      <w:r w:rsidR="009B25F3" w:rsidRPr="003D2E63">
        <w:rPr>
          <w:rFonts w:ascii="Times New Roman" w:hAnsi="Times New Roman" w:cs="Times New Roman"/>
          <w:iCs/>
          <w:sz w:val="24"/>
          <w:szCs w:val="24"/>
          <w:lang w:val="en-GB"/>
        </w:rPr>
        <w:t xml:space="preserve">vessels </w:t>
      </w:r>
      <w:r w:rsidR="008F0207" w:rsidRPr="003D2E63">
        <w:rPr>
          <w:rFonts w:ascii="Times New Roman" w:hAnsi="Times New Roman" w:cs="Times New Roman"/>
          <w:iCs/>
          <w:sz w:val="24"/>
          <w:szCs w:val="24"/>
          <w:lang w:val="en-GB"/>
        </w:rPr>
        <w:t>is not expected to be subject to any changes in the short term</w:t>
      </w:r>
      <w:r w:rsidR="007D148E" w:rsidRPr="003D2E63">
        <w:rPr>
          <w:rFonts w:ascii="Times New Roman" w:hAnsi="Times New Roman" w:cs="Times New Roman"/>
          <w:iCs/>
          <w:sz w:val="24"/>
          <w:szCs w:val="24"/>
          <w:lang w:val="en-GB"/>
        </w:rPr>
        <w:t xml:space="preserve">. However, </w:t>
      </w:r>
      <w:r w:rsidR="008F0207" w:rsidRPr="003D2E63">
        <w:rPr>
          <w:rFonts w:ascii="Times New Roman" w:hAnsi="Times New Roman" w:cs="Times New Roman"/>
          <w:iCs/>
          <w:sz w:val="24"/>
          <w:szCs w:val="24"/>
          <w:lang w:val="en-GB"/>
        </w:rPr>
        <w:t>they may see</w:t>
      </w:r>
      <w:r w:rsidR="00EC564A" w:rsidRPr="003D2E63">
        <w:rPr>
          <w:rFonts w:ascii="Times New Roman" w:hAnsi="Times New Roman" w:cs="Times New Roman"/>
          <w:iCs/>
          <w:sz w:val="24"/>
          <w:szCs w:val="24"/>
          <w:lang w:val="en-GB"/>
        </w:rPr>
        <w:t xml:space="preserve"> an increase in their </w:t>
      </w:r>
      <w:r w:rsidR="00AA0401" w:rsidRPr="003D2E63">
        <w:rPr>
          <w:rFonts w:ascii="Times New Roman" w:hAnsi="Times New Roman" w:cs="Times New Roman"/>
          <w:iCs/>
          <w:sz w:val="24"/>
          <w:szCs w:val="24"/>
          <w:lang w:val="en-GB"/>
        </w:rPr>
        <w:t xml:space="preserve">contractual obligations towards their clients (both in </w:t>
      </w:r>
      <w:r w:rsidR="008F0207" w:rsidRPr="003D2E63">
        <w:rPr>
          <w:rFonts w:ascii="Times New Roman" w:hAnsi="Times New Roman" w:cs="Times New Roman"/>
          <w:iCs/>
          <w:sz w:val="24"/>
          <w:szCs w:val="24"/>
          <w:lang w:val="en-GB"/>
        </w:rPr>
        <w:t xml:space="preserve">terms of </w:t>
      </w:r>
      <w:r w:rsidR="00AA0401" w:rsidRPr="003D2E63">
        <w:rPr>
          <w:rFonts w:ascii="Times New Roman" w:hAnsi="Times New Roman" w:cs="Times New Roman"/>
          <w:iCs/>
          <w:sz w:val="24"/>
          <w:szCs w:val="24"/>
          <w:lang w:val="en-GB"/>
        </w:rPr>
        <w:t xml:space="preserve">time and content), as well as in liability claims </w:t>
      </w:r>
      <w:r w:rsidR="008F0207" w:rsidRPr="003D2E63">
        <w:rPr>
          <w:rFonts w:ascii="Times New Roman" w:hAnsi="Times New Roman" w:cs="Times New Roman"/>
          <w:iCs/>
          <w:sz w:val="24"/>
          <w:szCs w:val="24"/>
          <w:lang w:val="en-GB"/>
        </w:rPr>
        <w:t xml:space="preserve">brought </w:t>
      </w:r>
      <w:r w:rsidR="00AA0401" w:rsidRPr="003D2E63">
        <w:rPr>
          <w:rFonts w:ascii="Times New Roman" w:hAnsi="Times New Roman" w:cs="Times New Roman"/>
          <w:iCs/>
          <w:sz w:val="24"/>
          <w:szCs w:val="24"/>
          <w:lang w:val="en-GB"/>
        </w:rPr>
        <w:t>against them</w:t>
      </w:r>
      <w:r w:rsidR="00AA0401" w:rsidRPr="003D2E63">
        <w:rPr>
          <w:rStyle w:val="Refernciadenotaapeudepgina"/>
          <w:rFonts w:ascii="Times New Roman" w:hAnsi="Times New Roman" w:cs="Times New Roman"/>
          <w:sz w:val="24"/>
          <w:szCs w:val="24"/>
          <w:lang w:val="en-GB"/>
        </w:rPr>
        <w:footnoteReference w:id="61"/>
      </w:r>
      <w:r w:rsidR="00AA0401" w:rsidRPr="003D2E63">
        <w:rPr>
          <w:rFonts w:ascii="Times New Roman" w:hAnsi="Times New Roman" w:cs="Times New Roman"/>
          <w:i/>
          <w:iCs/>
          <w:sz w:val="24"/>
          <w:szCs w:val="24"/>
          <w:lang w:val="en-GB"/>
        </w:rPr>
        <w:t xml:space="preserve">. </w:t>
      </w:r>
    </w:p>
    <w:p w14:paraId="2F6AC897" w14:textId="4F7235C8" w:rsidR="005D7CAE" w:rsidRPr="003D2E63" w:rsidRDefault="005037B8" w:rsidP="00102930">
      <w:pPr>
        <w:spacing w:after="0" w:line="240" w:lineRule="auto"/>
        <w:ind w:firstLine="708"/>
        <w:jc w:val="both"/>
        <w:rPr>
          <w:rFonts w:ascii="Times New Roman" w:hAnsi="Times New Roman" w:cs="Times New Roman"/>
          <w:i/>
          <w:iCs/>
          <w:sz w:val="24"/>
          <w:szCs w:val="24"/>
          <w:lang w:val="en-GB"/>
        </w:rPr>
      </w:pPr>
      <w:r w:rsidRPr="003D2E63">
        <w:rPr>
          <w:rFonts w:ascii="Times New Roman" w:hAnsi="Times New Roman" w:cs="Times New Roman"/>
          <w:iCs/>
          <w:sz w:val="24"/>
          <w:szCs w:val="24"/>
          <w:lang w:val="en-GB"/>
        </w:rPr>
        <w:t xml:space="preserve">Limitation of liability clauses are commonly included in </w:t>
      </w:r>
      <w:r w:rsidR="00EC564A" w:rsidRPr="003D2E63">
        <w:rPr>
          <w:rFonts w:ascii="Times New Roman" w:hAnsi="Times New Roman" w:cs="Times New Roman"/>
          <w:iCs/>
          <w:sz w:val="24"/>
          <w:szCs w:val="24"/>
          <w:lang w:val="en-GB"/>
        </w:rPr>
        <w:t>ship classification contracts</w:t>
      </w:r>
      <w:r w:rsidRPr="003D2E63">
        <w:rPr>
          <w:rFonts w:ascii="Times New Roman" w:hAnsi="Times New Roman" w:cs="Times New Roman"/>
          <w:i/>
          <w:iCs/>
          <w:sz w:val="24"/>
          <w:szCs w:val="24"/>
          <w:lang w:val="en-GB"/>
        </w:rPr>
        <w:t>.</w:t>
      </w:r>
    </w:p>
    <w:p w14:paraId="2E9E2744" w14:textId="3FE6DC39" w:rsidR="005D7CAE" w:rsidRPr="003D2E63" w:rsidRDefault="005037B8" w:rsidP="00102930">
      <w:pPr>
        <w:spacing w:after="0" w:line="240" w:lineRule="auto"/>
        <w:ind w:firstLine="708"/>
        <w:jc w:val="both"/>
        <w:rPr>
          <w:rFonts w:ascii="Times New Roman" w:hAnsi="Times New Roman" w:cs="Times New Roman"/>
          <w:iCs/>
          <w:sz w:val="24"/>
          <w:szCs w:val="24"/>
          <w:lang w:val="en-GB"/>
        </w:rPr>
      </w:pPr>
      <w:r w:rsidRPr="003D2E63">
        <w:rPr>
          <w:rFonts w:ascii="Times New Roman" w:hAnsi="Times New Roman" w:cs="Times New Roman"/>
          <w:iCs/>
          <w:sz w:val="24"/>
          <w:szCs w:val="24"/>
          <w:lang w:val="en-GB"/>
        </w:rPr>
        <w:t xml:space="preserve">Civil liability claims </w:t>
      </w:r>
      <w:r w:rsidR="008F0207" w:rsidRPr="003D2E63">
        <w:rPr>
          <w:rFonts w:ascii="Times New Roman" w:hAnsi="Times New Roman" w:cs="Times New Roman"/>
          <w:iCs/>
          <w:sz w:val="24"/>
          <w:szCs w:val="24"/>
          <w:lang w:val="en-GB"/>
        </w:rPr>
        <w:t xml:space="preserve">brought by </w:t>
      </w:r>
      <w:r w:rsidRPr="003D2E63">
        <w:rPr>
          <w:rFonts w:ascii="Times New Roman" w:hAnsi="Times New Roman" w:cs="Times New Roman"/>
          <w:iCs/>
          <w:sz w:val="24"/>
          <w:szCs w:val="24"/>
          <w:lang w:val="en-GB"/>
        </w:rPr>
        <w:t xml:space="preserve">injured third parties </w:t>
      </w:r>
      <w:r w:rsidR="00EC564A" w:rsidRPr="003D2E63">
        <w:rPr>
          <w:rFonts w:ascii="Times New Roman" w:hAnsi="Times New Roman" w:cs="Times New Roman"/>
          <w:iCs/>
          <w:sz w:val="24"/>
          <w:szCs w:val="24"/>
          <w:lang w:val="en-GB"/>
        </w:rPr>
        <w:t>are not always successful</w:t>
      </w:r>
      <w:r w:rsidRPr="003D2E63">
        <w:rPr>
          <w:rFonts w:ascii="Times New Roman" w:hAnsi="Times New Roman" w:cs="Times New Roman"/>
          <w:iCs/>
          <w:sz w:val="24"/>
          <w:szCs w:val="24"/>
          <w:lang w:val="en-GB"/>
        </w:rPr>
        <w:t xml:space="preserve">. </w:t>
      </w:r>
      <w:r w:rsidR="008F0207" w:rsidRPr="003D2E63">
        <w:rPr>
          <w:rFonts w:ascii="Times New Roman" w:hAnsi="Times New Roman" w:cs="Times New Roman"/>
          <w:iCs/>
          <w:sz w:val="24"/>
          <w:szCs w:val="24"/>
          <w:lang w:val="en-GB"/>
        </w:rPr>
        <w:t>An e</w:t>
      </w:r>
      <w:r w:rsidRPr="003D2E63">
        <w:rPr>
          <w:rFonts w:ascii="Times New Roman" w:hAnsi="Times New Roman" w:cs="Times New Roman"/>
          <w:iCs/>
          <w:sz w:val="24"/>
          <w:szCs w:val="24"/>
          <w:lang w:val="en-GB"/>
        </w:rPr>
        <w:t>xample</w:t>
      </w:r>
      <w:r w:rsidR="008F0207" w:rsidRPr="003D2E63">
        <w:rPr>
          <w:rFonts w:ascii="Times New Roman" w:hAnsi="Times New Roman" w:cs="Times New Roman"/>
          <w:iCs/>
          <w:sz w:val="24"/>
          <w:szCs w:val="24"/>
          <w:lang w:val="en-GB"/>
        </w:rPr>
        <w:t xml:space="preserve"> of this is</w:t>
      </w:r>
      <w:r w:rsidRPr="003D2E63">
        <w:rPr>
          <w:rFonts w:ascii="Times New Roman" w:hAnsi="Times New Roman" w:cs="Times New Roman"/>
          <w:iCs/>
          <w:sz w:val="24"/>
          <w:szCs w:val="24"/>
          <w:lang w:val="en-GB"/>
        </w:rPr>
        <w:t xml:space="preserve"> the judgment of the United States Court of Appeals for the Second Circuit, New York, of 29 August 2012, which dismissed the appeal brought by the Kingdom of Spain against the classification society </w:t>
      </w:r>
      <w:r w:rsidRPr="003D2E63">
        <w:rPr>
          <w:rFonts w:ascii="Times New Roman" w:hAnsi="Times New Roman" w:cs="Times New Roman"/>
          <w:sz w:val="24"/>
          <w:szCs w:val="24"/>
          <w:lang w:val="en-GB"/>
        </w:rPr>
        <w:t>American Bureau Shipping</w:t>
      </w:r>
      <w:r w:rsidRPr="003D2E63">
        <w:rPr>
          <w:rFonts w:ascii="Times New Roman" w:hAnsi="Times New Roman" w:cs="Times New Roman"/>
          <w:i/>
          <w:iCs/>
          <w:sz w:val="24"/>
          <w:szCs w:val="24"/>
          <w:lang w:val="en-GB"/>
        </w:rPr>
        <w:t xml:space="preserve"> </w:t>
      </w:r>
      <w:r w:rsidRPr="003D2E63">
        <w:rPr>
          <w:rFonts w:ascii="Times New Roman" w:hAnsi="Times New Roman" w:cs="Times New Roman"/>
          <w:iCs/>
          <w:sz w:val="24"/>
          <w:szCs w:val="24"/>
          <w:lang w:val="en-GB"/>
        </w:rPr>
        <w:t xml:space="preserve">(ABS), which classified the vessel </w:t>
      </w:r>
      <w:r w:rsidR="008F0207" w:rsidRPr="003D2E63">
        <w:rPr>
          <w:rFonts w:ascii="Times New Roman" w:hAnsi="Times New Roman" w:cs="Times New Roman"/>
          <w:iCs/>
          <w:sz w:val="24"/>
          <w:szCs w:val="24"/>
          <w:lang w:val="en-GB"/>
        </w:rPr>
        <w:t xml:space="preserve">the </w:t>
      </w:r>
      <w:r w:rsidRPr="003D2E63">
        <w:rPr>
          <w:rFonts w:ascii="Times New Roman" w:hAnsi="Times New Roman" w:cs="Times New Roman"/>
          <w:i/>
          <w:sz w:val="24"/>
          <w:szCs w:val="24"/>
          <w:lang w:val="en-GB"/>
        </w:rPr>
        <w:t>Prestige</w:t>
      </w:r>
      <w:r w:rsidRPr="003D2E63">
        <w:rPr>
          <w:rFonts w:ascii="Times New Roman" w:hAnsi="Times New Roman" w:cs="Times New Roman"/>
          <w:iCs/>
          <w:sz w:val="24"/>
          <w:szCs w:val="24"/>
          <w:lang w:val="en-GB"/>
        </w:rPr>
        <w:t xml:space="preserve">. The court dismissed the appeal on the grounds that there was insufficient evidence of a breach of any obligation that ABS could assume towards the Kingdom of Spain. Nor could any duty of care be presumed towards the </w:t>
      </w:r>
      <w:r w:rsidR="009B25F3" w:rsidRPr="003D2E63">
        <w:rPr>
          <w:rFonts w:ascii="Times New Roman" w:hAnsi="Times New Roman" w:cs="Times New Roman"/>
          <w:iCs/>
          <w:sz w:val="24"/>
          <w:szCs w:val="24"/>
          <w:lang w:val="en-GB"/>
        </w:rPr>
        <w:t>flag state</w:t>
      </w:r>
      <w:r w:rsidRPr="003D2E63">
        <w:rPr>
          <w:rFonts w:ascii="Times New Roman" w:hAnsi="Times New Roman" w:cs="Times New Roman"/>
          <w:iCs/>
          <w:sz w:val="24"/>
          <w:szCs w:val="24"/>
          <w:lang w:val="en-GB"/>
        </w:rPr>
        <w:t xml:space="preserve"> to prevent negligent certification</w:t>
      </w:r>
      <w:r w:rsidRPr="003D2E63">
        <w:rPr>
          <w:rStyle w:val="Refernciadenotaapeudepgina"/>
          <w:rFonts w:ascii="Times New Roman" w:hAnsi="Times New Roman" w:cs="Times New Roman"/>
          <w:iCs/>
          <w:sz w:val="24"/>
          <w:szCs w:val="24"/>
          <w:lang w:val="en-GB"/>
        </w:rPr>
        <w:footnoteReference w:id="62"/>
      </w:r>
      <w:r w:rsidRPr="003D2E63">
        <w:rPr>
          <w:rFonts w:ascii="Times New Roman" w:hAnsi="Times New Roman" w:cs="Times New Roman"/>
          <w:iCs/>
          <w:sz w:val="24"/>
          <w:szCs w:val="24"/>
          <w:lang w:val="en-GB"/>
        </w:rPr>
        <w:t xml:space="preserve">. </w:t>
      </w:r>
    </w:p>
    <w:p w14:paraId="04553073" w14:textId="3CAB5E37" w:rsidR="005D7CAE" w:rsidRPr="003D2E63" w:rsidRDefault="005037B8" w:rsidP="00102930">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iCs/>
          <w:sz w:val="24"/>
          <w:szCs w:val="24"/>
          <w:lang w:val="en-GB"/>
        </w:rPr>
        <w:t xml:space="preserve">Other </w:t>
      </w:r>
      <w:r w:rsidR="008F0207" w:rsidRPr="003D2E63">
        <w:rPr>
          <w:rFonts w:ascii="Times New Roman" w:hAnsi="Times New Roman" w:cs="Times New Roman"/>
          <w:iCs/>
          <w:sz w:val="24"/>
          <w:szCs w:val="24"/>
          <w:lang w:val="en-GB"/>
        </w:rPr>
        <w:t>examples</w:t>
      </w:r>
      <w:r w:rsidRPr="003D2E63">
        <w:rPr>
          <w:rFonts w:ascii="Times New Roman" w:hAnsi="Times New Roman" w:cs="Times New Roman"/>
          <w:iCs/>
          <w:sz w:val="24"/>
          <w:szCs w:val="24"/>
          <w:lang w:val="en-GB"/>
        </w:rPr>
        <w:t xml:space="preserve"> </w:t>
      </w:r>
      <w:r w:rsidR="008F0207" w:rsidRPr="003D2E63">
        <w:rPr>
          <w:rFonts w:ascii="Times New Roman" w:hAnsi="Times New Roman" w:cs="Times New Roman"/>
          <w:iCs/>
          <w:sz w:val="24"/>
          <w:szCs w:val="24"/>
          <w:lang w:val="en-GB"/>
        </w:rPr>
        <w:t>in case law</w:t>
      </w:r>
      <w:r w:rsidRPr="003D2E63">
        <w:rPr>
          <w:rFonts w:ascii="Times New Roman" w:hAnsi="Times New Roman" w:cs="Times New Roman"/>
          <w:iCs/>
          <w:sz w:val="24"/>
          <w:szCs w:val="24"/>
          <w:lang w:val="en-GB"/>
        </w:rPr>
        <w:t xml:space="preserve"> highlight the difficulties </w:t>
      </w:r>
      <w:r w:rsidR="008F0207" w:rsidRPr="003D2E63">
        <w:rPr>
          <w:rFonts w:ascii="Times New Roman" w:hAnsi="Times New Roman" w:cs="Times New Roman"/>
          <w:iCs/>
          <w:sz w:val="24"/>
          <w:szCs w:val="24"/>
          <w:lang w:val="en-GB"/>
        </w:rPr>
        <w:t>of</w:t>
      </w:r>
      <w:r w:rsidRPr="003D2E63">
        <w:rPr>
          <w:rFonts w:ascii="Times New Roman" w:hAnsi="Times New Roman" w:cs="Times New Roman"/>
          <w:iCs/>
          <w:sz w:val="24"/>
          <w:szCs w:val="24"/>
          <w:lang w:val="en-GB"/>
        </w:rPr>
        <w:t xml:space="preserve"> </w:t>
      </w:r>
      <w:r w:rsidR="00983B28" w:rsidRPr="003D2E63">
        <w:rPr>
          <w:rFonts w:ascii="Times New Roman" w:hAnsi="Times New Roman" w:cs="Times New Roman"/>
          <w:iCs/>
          <w:sz w:val="24"/>
          <w:szCs w:val="24"/>
          <w:lang w:val="en-GB"/>
        </w:rPr>
        <w:t>bringing successful</w:t>
      </w:r>
      <w:r w:rsidRPr="003D2E63">
        <w:rPr>
          <w:rFonts w:ascii="Times New Roman" w:hAnsi="Times New Roman" w:cs="Times New Roman"/>
          <w:iCs/>
          <w:sz w:val="24"/>
          <w:szCs w:val="24"/>
          <w:lang w:val="en-GB"/>
        </w:rPr>
        <w:t xml:space="preserve"> civil liability </w:t>
      </w:r>
      <w:r w:rsidR="008F0207" w:rsidRPr="003D2E63">
        <w:rPr>
          <w:rFonts w:ascii="Times New Roman" w:hAnsi="Times New Roman" w:cs="Times New Roman"/>
          <w:iCs/>
          <w:sz w:val="24"/>
          <w:szCs w:val="24"/>
          <w:lang w:val="en-GB"/>
        </w:rPr>
        <w:t>claim</w:t>
      </w:r>
      <w:r w:rsidR="00983B28" w:rsidRPr="003D2E63">
        <w:rPr>
          <w:rFonts w:ascii="Times New Roman" w:hAnsi="Times New Roman" w:cs="Times New Roman"/>
          <w:iCs/>
          <w:sz w:val="24"/>
          <w:szCs w:val="24"/>
          <w:lang w:val="en-GB"/>
        </w:rPr>
        <w:t>s</w:t>
      </w:r>
      <w:r w:rsidRPr="003D2E63">
        <w:rPr>
          <w:rFonts w:ascii="Times New Roman" w:hAnsi="Times New Roman" w:cs="Times New Roman"/>
          <w:iCs/>
          <w:sz w:val="24"/>
          <w:szCs w:val="24"/>
          <w:lang w:val="en-GB"/>
        </w:rPr>
        <w:t xml:space="preserve"> against classification societ</w:t>
      </w:r>
      <w:r w:rsidR="00983B28" w:rsidRPr="003D2E63">
        <w:rPr>
          <w:rFonts w:ascii="Times New Roman" w:hAnsi="Times New Roman" w:cs="Times New Roman"/>
          <w:iCs/>
          <w:sz w:val="24"/>
          <w:szCs w:val="24"/>
          <w:lang w:val="en-GB"/>
        </w:rPr>
        <w:t>ies</w:t>
      </w:r>
      <w:r w:rsidRPr="003D2E63">
        <w:rPr>
          <w:rStyle w:val="Refernciadenotaapeudepgina"/>
          <w:rFonts w:ascii="Times New Roman" w:hAnsi="Times New Roman" w:cs="Times New Roman"/>
          <w:iCs/>
          <w:sz w:val="24"/>
          <w:szCs w:val="24"/>
          <w:lang w:val="en-GB"/>
        </w:rPr>
        <w:footnoteReference w:id="63"/>
      </w:r>
      <w:r w:rsidRPr="003D2E63">
        <w:rPr>
          <w:rFonts w:ascii="Times New Roman" w:hAnsi="Times New Roman" w:cs="Times New Roman"/>
          <w:iCs/>
          <w:sz w:val="24"/>
          <w:szCs w:val="24"/>
          <w:lang w:val="en-GB"/>
        </w:rPr>
        <w:t xml:space="preserve">. Thus, </w:t>
      </w:r>
      <w:r w:rsidR="00AA0401" w:rsidRPr="003D2E63">
        <w:rPr>
          <w:rFonts w:ascii="Times New Roman" w:hAnsi="Times New Roman" w:cs="Times New Roman"/>
          <w:iCs/>
          <w:sz w:val="24"/>
          <w:szCs w:val="24"/>
          <w:lang w:val="en-GB"/>
        </w:rPr>
        <w:t xml:space="preserve">when the classification society acts in the exercise of public functions attributed </w:t>
      </w:r>
      <w:r w:rsidR="00983B28" w:rsidRPr="003D2E63">
        <w:rPr>
          <w:rFonts w:ascii="Times New Roman" w:hAnsi="Times New Roman" w:cs="Times New Roman"/>
          <w:iCs/>
          <w:sz w:val="24"/>
          <w:szCs w:val="24"/>
          <w:lang w:val="en-GB"/>
        </w:rPr>
        <w:t xml:space="preserve">to it </w:t>
      </w:r>
      <w:r w:rsidR="00AA0401" w:rsidRPr="003D2E63">
        <w:rPr>
          <w:rFonts w:ascii="Times New Roman" w:hAnsi="Times New Roman" w:cs="Times New Roman"/>
          <w:iCs/>
          <w:sz w:val="24"/>
          <w:szCs w:val="24"/>
          <w:lang w:val="en-GB"/>
        </w:rPr>
        <w:t xml:space="preserve">by the </w:t>
      </w:r>
      <w:r w:rsidR="009B25F3" w:rsidRPr="003D2E63">
        <w:rPr>
          <w:rFonts w:ascii="Times New Roman" w:hAnsi="Times New Roman" w:cs="Times New Roman"/>
          <w:iCs/>
          <w:sz w:val="24"/>
          <w:szCs w:val="24"/>
          <w:lang w:val="en-GB"/>
        </w:rPr>
        <w:t>flag state</w:t>
      </w:r>
      <w:r w:rsidR="00AA0401" w:rsidRPr="003D2E63">
        <w:rPr>
          <w:rFonts w:ascii="Times New Roman" w:hAnsi="Times New Roman" w:cs="Times New Roman"/>
          <w:iCs/>
          <w:sz w:val="24"/>
          <w:szCs w:val="24"/>
          <w:lang w:val="en-GB"/>
        </w:rPr>
        <w:t xml:space="preserve">, its immunity from </w:t>
      </w:r>
      <w:r w:rsidR="00AA0401" w:rsidRPr="003D2E63">
        <w:rPr>
          <w:rFonts w:ascii="Times New Roman" w:hAnsi="Times New Roman" w:cs="Times New Roman"/>
          <w:iCs/>
          <w:sz w:val="24"/>
          <w:szCs w:val="24"/>
          <w:lang w:val="en-GB"/>
        </w:rPr>
        <w:lastRenderedPageBreak/>
        <w:t xml:space="preserve">being sued in foreign courts has been recognised, as </w:t>
      </w:r>
      <w:r w:rsidR="00983B28" w:rsidRPr="003D2E63">
        <w:rPr>
          <w:rFonts w:ascii="Times New Roman" w:hAnsi="Times New Roman" w:cs="Times New Roman"/>
          <w:iCs/>
          <w:sz w:val="24"/>
          <w:szCs w:val="24"/>
          <w:lang w:val="en-GB"/>
        </w:rPr>
        <w:t>has</w:t>
      </w:r>
      <w:r w:rsidR="00AA0401" w:rsidRPr="003D2E63">
        <w:rPr>
          <w:rFonts w:ascii="Times New Roman" w:hAnsi="Times New Roman" w:cs="Times New Roman"/>
          <w:iCs/>
          <w:sz w:val="24"/>
          <w:szCs w:val="24"/>
          <w:lang w:val="en-GB"/>
        </w:rPr>
        <w:t xml:space="preserve"> the possibility of extending the immunity that corresponds to the </w:t>
      </w:r>
      <w:r w:rsidR="009B25F3" w:rsidRPr="003D2E63">
        <w:rPr>
          <w:rFonts w:ascii="Times New Roman" w:hAnsi="Times New Roman" w:cs="Times New Roman"/>
          <w:iCs/>
          <w:sz w:val="24"/>
          <w:szCs w:val="24"/>
          <w:lang w:val="en-GB"/>
        </w:rPr>
        <w:t>S</w:t>
      </w:r>
      <w:r w:rsidR="00AA0401" w:rsidRPr="003D2E63">
        <w:rPr>
          <w:rFonts w:ascii="Times New Roman" w:hAnsi="Times New Roman" w:cs="Times New Roman"/>
          <w:iCs/>
          <w:sz w:val="24"/>
          <w:szCs w:val="24"/>
          <w:lang w:val="en-GB"/>
        </w:rPr>
        <w:t>tate itself to the delegated society. Indeed, there may be additional barriers to imposing civil liability on classification societies when they exercise public functions that are the responsibility of the flag state</w:t>
      </w:r>
      <w:r w:rsidR="00AA0401" w:rsidRPr="003D2E63">
        <w:rPr>
          <w:rStyle w:val="Refernciadenotaapeudepgina"/>
          <w:rFonts w:ascii="Times New Roman" w:hAnsi="Times New Roman" w:cs="Times New Roman"/>
          <w:iCs/>
          <w:sz w:val="24"/>
          <w:szCs w:val="24"/>
          <w:lang w:val="en-GB"/>
        </w:rPr>
        <w:footnoteReference w:id="64"/>
      </w:r>
      <w:r w:rsidR="00AA0401" w:rsidRPr="003D2E63">
        <w:rPr>
          <w:rFonts w:ascii="Times New Roman" w:hAnsi="Times New Roman" w:cs="Times New Roman"/>
          <w:iCs/>
          <w:sz w:val="24"/>
          <w:szCs w:val="24"/>
          <w:lang w:val="en-GB"/>
        </w:rPr>
        <w:t xml:space="preserve">. </w:t>
      </w:r>
      <w:r w:rsidR="00AA0401" w:rsidRPr="003D2E63">
        <w:rPr>
          <w:rFonts w:ascii="Times New Roman" w:hAnsi="Times New Roman" w:cs="Times New Roman"/>
          <w:sz w:val="24"/>
          <w:szCs w:val="24"/>
          <w:lang w:val="en-GB"/>
        </w:rPr>
        <w:t xml:space="preserve">In </w:t>
      </w:r>
      <w:r w:rsidR="00AA0401" w:rsidRPr="003D2E63">
        <w:rPr>
          <w:rFonts w:ascii="Times New Roman" w:hAnsi="Times New Roman" w:cs="Times New Roman"/>
          <w:iCs/>
          <w:sz w:val="24"/>
          <w:szCs w:val="24"/>
          <w:lang w:val="en-GB"/>
        </w:rPr>
        <w:t>common law</w:t>
      </w:r>
      <w:r w:rsidR="00AA0401" w:rsidRPr="003D2E63">
        <w:rPr>
          <w:rFonts w:ascii="Times New Roman" w:hAnsi="Times New Roman" w:cs="Times New Roman"/>
          <w:i/>
          <w:sz w:val="24"/>
          <w:szCs w:val="24"/>
          <w:lang w:val="en-GB"/>
        </w:rPr>
        <w:t xml:space="preserve"> </w:t>
      </w:r>
      <w:r w:rsidR="00AA0401" w:rsidRPr="003D2E63">
        <w:rPr>
          <w:rFonts w:ascii="Times New Roman" w:hAnsi="Times New Roman" w:cs="Times New Roman"/>
          <w:sz w:val="24"/>
          <w:szCs w:val="24"/>
          <w:lang w:val="en-GB"/>
        </w:rPr>
        <w:t xml:space="preserve">countries, classification societies are often absolved from liability </w:t>
      </w:r>
      <w:r w:rsidR="0075463F" w:rsidRPr="003D2E63">
        <w:rPr>
          <w:rFonts w:ascii="Times New Roman" w:hAnsi="Times New Roman" w:cs="Times New Roman"/>
          <w:sz w:val="24"/>
          <w:szCs w:val="24"/>
          <w:lang w:val="en-GB"/>
        </w:rPr>
        <w:t xml:space="preserve">towards </w:t>
      </w:r>
      <w:r w:rsidR="00AA0401" w:rsidRPr="003D2E63">
        <w:rPr>
          <w:rFonts w:ascii="Times New Roman" w:hAnsi="Times New Roman" w:cs="Times New Roman"/>
          <w:sz w:val="24"/>
          <w:szCs w:val="24"/>
          <w:lang w:val="en-GB"/>
        </w:rPr>
        <w:t>third parties, whereas in other</w:t>
      </w:r>
      <w:r w:rsidR="00983B28" w:rsidRPr="003D2E63">
        <w:rPr>
          <w:rFonts w:ascii="Times New Roman" w:hAnsi="Times New Roman" w:cs="Times New Roman"/>
          <w:sz w:val="24"/>
          <w:szCs w:val="24"/>
          <w:lang w:val="en-GB"/>
        </w:rPr>
        <w:t>,</w:t>
      </w:r>
      <w:r w:rsidR="00AA0401" w:rsidRPr="003D2E63">
        <w:rPr>
          <w:rFonts w:ascii="Times New Roman" w:hAnsi="Times New Roman" w:cs="Times New Roman"/>
          <w:sz w:val="24"/>
          <w:szCs w:val="24"/>
          <w:lang w:val="en-GB"/>
        </w:rPr>
        <w:t xml:space="preserve"> </w:t>
      </w:r>
      <w:r w:rsidR="00AA0401" w:rsidRPr="003D2E63">
        <w:rPr>
          <w:rFonts w:ascii="Times New Roman" w:hAnsi="Times New Roman" w:cs="Times New Roman"/>
          <w:iCs/>
          <w:sz w:val="24"/>
          <w:szCs w:val="24"/>
          <w:lang w:val="en-GB"/>
        </w:rPr>
        <w:t>civil law</w:t>
      </w:r>
      <w:r w:rsidR="00AA0401" w:rsidRPr="003D2E63">
        <w:rPr>
          <w:rFonts w:ascii="Times New Roman" w:hAnsi="Times New Roman" w:cs="Times New Roman"/>
          <w:i/>
          <w:sz w:val="24"/>
          <w:szCs w:val="24"/>
          <w:lang w:val="en-GB"/>
        </w:rPr>
        <w:t xml:space="preserve"> </w:t>
      </w:r>
      <w:r w:rsidR="00AA0401" w:rsidRPr="003D2E63">
        <w:rPr>
          <w:rFonts w:ascii="Times New Roman" w:hAnsi="Times New Roman" w:cs="Times New Roman"/>
          <w:sz w:val="24"/>
          <w:szCs w:val="24"/>
          <w:lang w:val="en-GB"/>
        </w:rPr>
        <w:t>countries, such as Belgium, they are held liable for contractual and non-contractual liability</w:t>
      </w:r>
      <w:r w:rsidR="00AA0401" w:rsidRPr="003D2E63">
        <w:rPr>
          <w:rStyle w:val="Refernciadenotaapeudepgina"/>
          <w:rFonts w:ascii="Times New Roman" w:hAnsi="Times New Roman" w:cs="Times New Roman"/>
          <w:sz w:val="24"/>
          <w:szCs w:val="24"/>
          <w:lang w:val="en-GB"/>
        </w:rPr>
        <w:footnoteReference w:id="65"/>
      </w:r>
      <w:r w:rsidR="00AA0401" w:rsidRPr="003D2E63">
        <w:rPr>
          <w:rFonts w:ascii="Times New Roman" w:hAnsi="Times New Roman" w:cs="Times New Roman"/>
          <w:sz w:val="24"/>
          <w:szCs w:val="24"/>
          <w:lang w:val="en-GB"/>
        </w:rPr>
        <w:t xml:space="preserve">. </w:t>
      </w:r>
    </w:p>
    <w:p w14:paraId="53306FF6" w14:textId="77777777" w:rsidR="0026585D" w:rsidRPr="003D2E63" w:rsidRDefault="0026585D" w:rsidP="00196622">
      <w:pPr>
        <w:spacing w:after="0" w:line="240" w:lineRule="auto"/>
        <w:jc w:val="both"/>
        <w:rPr>
          <w:rFonts w:ascii="Times New Roman" w:hAnsi="Times New Roman" w:cs="Times New Roman"/>
          <w:sz w:val="24"/>
          <w:szCs w:val="24"/>
          <w:lang w:val="en-GB"/>
        </w:rPr>
      </w:pPr>
    </w:p>
    <w:p w14:paraId="4DB8DD0B" w14:textId="77777777" w:rsidR="00102930" w:rsidRPr="003D2E63" w:rsidRDefault="00102930" w:rsidP="00102930">
      <w:pPr>
        <w:spacing w:after="0" w:line="240" w:lineRule="auto"/>
        <w:jc w:val="both"/>
        <w:rPr>
          <w:rFonts w:ascii="Times New Roman" w:hAnsi="Times New Roman" w:cs="Times New Roman"/>
          <w:caps/>
          <w:sz w:val="24"/>
          <w:szCs w:val="24"/>
          <w:lang w:val="en-GB"/>
        </w:rPr>
      </w:pPr>
      <w:r w:rsidRPr="003D2E63">
        <w:rPr>
          <w:rFonts w:ascii="Times New Roman" w:hAnsi="Times New Roman" w:cs="Times New Roman"/>
          <w:caps/>
          <w:sz w:val="24"/>
          <w:szCs w:val="24"/>
          <w:lang w:val="en-GB"/>
        </w:rPr>
        <w:t>IV. CONCLUSIONS.</w:t>
      </w:r>
    </w:p>
    <w:p w14:paraId="298371D4" w14:textId="77777777" w:rsidR="00102930" w:rsidRPr="003D2E63" w:rsidRDefault="00102930" w:rsidP="00196622">
      <w:pPr>
        <w:spacing w:after="0" w:line="240" w:lineRule="auto"/>
        <w:jc w:val="both"/>
        <w:rPr>
          <w:rFonts w:ascii="Times New Roman" w:hAnsi="Times New Roman" w:cs="Times New Roman"/>
          <w:b/>
          <w:sz w:val="24"/>
          <w:szCs w:val="24"/>
          <w:lang w:val="en-GB"/>
        </w:rPr>
      </w:pPr>
    </w:p>
    <w:p w14:paraId="48A4E4A1" w14:textId="77777777" w:rsidR="00102930" w:rsidRPr="003D2E63" w:rsidRDefault="00983B28" w:rsidP="00102930">
      <w:pPr>
        <w:spacing w:after="0" w:line="240" w:lineRule="auto"/>
        <w:ind w:firstLine="708"/>
        <w:jc w:val="both"/>
        <w:rPr>
          <w:rFonts w:ascii="Times New Roman" w:hAnsi="Times New Roman" w:cs="Times New Roman"/>
          <w:iCs/>
          <w:sz w:val="24"/>
          <w:szCs w:val="24"/>
          <w:lang w:val="en-GB"/>
        </w:rPr>
      </w:pPr>
      <w:r w:rsidRPr="003D2E63">
        <w:rPr>
          <w:rFonts w:ascii="Times New Roman" w:hAnsi="Times New Roman" w:cs="Times New Roman"/>
          <w:iCs/>
          <w:sz w:val="24"/>
          <w:szCs w:val="24"/>
          <w:lang w:val="en-GB"/>
        </w:rPr>
        <w:t xml:space="preserve">Several </w:t>
      </w:r>
      <w:r w:rsidR="004B61B2" w:rsidRPr="003D2E63">
        <w:rPr>
          <w:rFonts w:ascii="Times New Roman" w:hAnsi="Times New Roman" w:cs="Times New Roman"/>
          <w:iCs/>
          <w:sz w:val="24"/>
          <w:szCs w:val="24"/>
          <w:lang w:val="en-GB"/>
        </w:rPr>
        <w:t>trials</w:t>
      </w:r>
      <w:r w:rsidRPr="003D2E63">
        <w:rPr>
          <w:rFonts w:ascii="Times New Roman" w:hAnsi="Times New Roman" w:cs="Times New Roman"/>
          <w:iCs/>
          <w:sz w:val="24"/>
          <w:szCs w:val="24"/>
          <w:lang w:val="en-GB"/>
        </w:rPr>
        <w:t xml:space="preserve"> </w:t>
      </w:r>
      <w:r w:rsidR="004B61B2" w:rsidRPr="003D2E63">
        <w:rPr>
          <w:rFonts w:ascii="Times New Roman" w:hAnsi="Times New Roman" w:cs="Times New Roman"/>
          <w:iCs/>
          <w:sz w:val="24"/>
          <w:szCs w:val="24"/>
          <w:lang w:val="en-GB"/>
        </w:rPr>
        <w:t>have proven the technical feasibility</w:t>
      </w:r>
      <w:r w:rsidRPr="003D2E63">
        <w:rPr>
          <w:rFonts w:ascii="Times New Roman" w:hAnsi="Times New Roman" w:cs="Times New Roman"/>
          <w:iCs/>
          <w:sz w:val="24"/>
          <w:szCs w:val="24"/>
          <w:lang w:val="en-GB"/>
        </w:rPr>
        <w:t xml:space="preserve"> </w:t>
      </w:r>
      <w:r w:rsidR="004B61B2" w:rsidRPr="003D2E63">
        <w:rPr>
          <w:rFonts w:ascii="Times New Roman" w:hAnsi="Times New Roman" w:cs="Times New Roman"/>
          <w:iCs/>
          <w:sz w:val="24"/>
          <w:szCs w:val="24"/>
          <w:lang w:val="en-GB"/>
        </w:rPr>
        <w:t>of</w:t>
      </w:r>
      <w:r w:rsidRPr="003D2E63">
        <w:rPr>
          <w:rFonts w:ascii="Times New Roman" w:hAnsi="Times New Roman" w:cs="Times New Roman"/>
          <w:iCs/>
          <w:sz w:val="24"/>
          <w:szCs w:val="24"/>
          <w:lang w:val="en-GB"/>
        </w:rPr>
        <w:t xml:space="preserve"> the use of autonomous and semi-autonomous vessels. </w:t>
      </w:r>
      <w:r w:rsidR="004B61B2" w:rsidRPr="003D2E63">
        <w:rPr>
          <w:rFonts w:ascii="Times New Roman" w:hAnsi="Times New Roman" w:cs="Times New Roman"/>
          <w:iCs/>
          <w:sz w:val="24"/>
          <w:szCs w:val="24"/>
          <w:lang w:val="en-GB"/>
        </w:rPr>
        <w:t>These are expected to be implemented gradually</w:t>
      </w:r>
      <w:r w:rsidRPr="003D2E63">
        <w:rPr>
          <w:rFonts w:ascii="Times New Roman" w:hAnsi="Times New Roman" w:cs="Times New Roman"/>
          <w:iCs/>
          <w:sz w:val="24"/>
          <w:szCs w:val="24"/>
          <w:lang w:val="en-GB"/>
        </w:rPr>
        <w:t xml:space="preserve"> for certain, initially short-</w:t>
      </w:r>
      <w:r w:rsidR="004B61B2" w:rsidRPr="003D2E63">
        <w:rPr>
          <w:rFonts w:ascii="Times New Roman" w:hAnsi="Times New Roman" w:cs="Times New Roman"/>
          <w:iCs/>
          <w:sz w:val="24"/>
          <w:szCs w:val="24"/>
          <w:lang w:val="en-GB"/>
        </w:rPr>
        <w:t>sea</w:t>
      </w:r>
      <w:r w:rsidRPr="003D2E63">
        <w:rPr>
          <w:rFonts w:ascii="Times New Roman" w:hAnsi="Times New Roman" w:cs="Times New Roman"/>
          <w:iCs/>
          <w:sz w:val="24"/>
          <w:szCs w:val="24"/>
          <w:lang w:val="en-GB"/>
        </w:rPr>
        <w:t xml:space="preserve">, </w:t>
      </w:r>
      <w:r w:rsidR="004B61B2" w:rsidRPr="003D2E63">
        <w:rPr>
          <w:rFonts w:ascii="Times New Roman" w:hAnsi="Times New Roman" w:cs="Times New Roman"/>
          <w:iCs/>
          <w:sz w:val="24"/>
          <w:szCs w:val="24"/>
          <w:lang w:val="en-GB"/>
        </w:rPr>
        <w:t>shipping traffic</w:t>
      </w:r>
      <w:r w:rsidRPr="003D2E63">
        <w:rPr>
          <w:rFonts w:ascii="Times New Roman" w:hAnsi="Times New Roman" w:cs="Times New Roman"/>
          <w:iCs/>
          <w:sz w:val="24"/>
          <w:szCs w:val="24"/>
          <w:lang w:val="en-GB"/>
        </w:rPr>
        <w:t xml:space="preserve">. </w:t>
      </w:r>
      <w:r w:rsidR="0026585D" w:rsidRPr="003D2E63">
        <w:rPr>
          <w:rFonts w:ascii="Times New Roman" w:hAnsi="Times New Roman" w:cs="Times New Roman"/>
          <w:iCs/>
          <w:sz w:val="24"/>
          <w:szCs w:val="24"/>
          <w:lang w:val="en-GB"/>
        </w:rPr>
        <w:t xml:space="preserve">The implementation of </w:t>
      </w:r>
      <w:r w:rsidR="004B61B2" w:rsidRPr="003D2E63">
        <w:rPr>
          <w:rFonts w:ascii="Times New Roman" w:hAnsi="Times New Roman" w:cs="Times New Roman"/>
          <w:iCs/>
          <w:sz w:val="24"/>
          <w:szCs w:val="24"/>
          <w:lang w:val="en-GB"/>
        </w:rPr>
        <w:t xml:space="preserve">autonomous and semi-autonomous vessels </w:t>
      </w:r>
      <w:r w:rsidR="0026585D" w:rsidRPr="003D2E63">
        <w:rPr>
          <w:rFonts w:ascii="Times New Roman" w:hAnsi="Times New Roman" w:cs="Times New Roman"/>
          <w:iCs/>
          <w:sz w:val="24"/>
          <w:szCs w:val="24"/>
          <w:lang w:val="en-GB"/>
        </w:rPr>
        <w:t xml:space="preserve">requires legal certainty for the ship operator, its </w:t>
      </w:r>
      <w:r w:rsidR="004B61B2" w:rsidRPr="003D2E63">
        <w:rPr>
          <w:rFonts w:ascii="Times New Roman" w:hAnsi="Times New Roman" w:cs="Times New Roman"/>
          <w:iCs/>
          <w:sz w:val="24"/>
          <w:szCs w:val="24"/>
          <w:lang w:val="en-GB"/>
        </w:rPr>
        <w:t>first-</w:t>
      </w:r>
      <w:r w:rsidR="0026585D" w:rsidRPr="003D2E63">
        <w:rPr>
          <w:rFonts w:ascii="Times New Roman" w:hAnsi="Times New Roman" w:cs="Times New Roman"/>
          <w:iCs/>
          <w:sz w:val="24"/>
          <w:szCs w:val="24"/>
          <w:lang w:val="en-GB"/>
        </w:rPr>
        <w:t xml:space="preserve"> and third</w:t>
      </w:r>
      <w:r w:rsidR="004B61B2" w:rsidRPr="003D2E63">
        <w:rPr>
          <w:rFonts w:ascii="Times New Roman" w:hAnsi="Times New Roman" w:cs="Times New Roman"/>
          <w:iCs/>
          <w:sz w:val="24"/>
          <w:szCs w:val="24"/>
          <w:lang w:val="en-GB"/>
        </w:rPr>
        <w:t>-</w:t>
      </w:r>
      <w:r w:rsidR="0026585D" w:rsidRPr="003D2E63">
        <w:rPr>
          <w:rFonts w:ascii="Times New Roman" w:hAnsi="Times New Roman" w:cs="Times New Roman"/>
          <w:iCs/>
          <w:sz w:val="24"/>
          <w:szCs w:val="24"/>
          <w:lang w:val="en-GB"/>
        </w:rPr>
        <w:t xml:space="preserve">party insurers, flag and port </w:t>
      </w:r>
      <w:r w:rsidR="004B61B2" w:rsidRPr="003D2E63">
        <w:rPr>
          <w:rFonts w:ascii="Times New Roman" w:hAnsi="Times New Roman" w:cs="Times New Roman"/>
          <w:iCs/>
          <w:sz w:val="24"/>
          <w:szCs w:val="24"/>
          <w:lang w:val="en-GB"/>
        </w:rPr>
        <w:t>s</w:t>
      </w:r>
      <w:r w:rsidR="0026585D" w:rsidRPr="003D2E63">
        <w:rPr>
          <w:rFonts w:ascii="Times New Roman" w:hAnsi="Times New Roman" w:cs="Times New Roman"/>
          <w:iCs/>
          <w:sz w:val="24"/>
          <w:szCs w:val="24"/>
          <w:lang w:val="en-GB"/>
        </w:rPr>
        <w:t xml:space="preserve">tates and other participants in </w:t>
      </w:r>
      <w:r w:rsidR="004B61B2" w:rsidRPr="003D2E63">
        <w:rPr>
          <w:rFonts w:ascii="Times New Roman" w:hAnsi="Times New Roman" w:cs="Times New Roman"/>
          <w:iCs/>
          <w:sz w:val="24"/>
          <w:szCs w:val="24"/>
          <w:lang w:val="en-GB"/>
        </w:rPr>
        <w:t xml:space="preserve">maritime traffic. Ideally, legal certainty could be obtained by amending the technical Conventions of the International Maritime Organisation, in particular SOLAS, or by adopting a new </w:t>
      </w:r>
      <w:r w:rsidR="004B61B2" w:rsidRPr="003D2E63">
        <w:rPr>
          <w:rFonts w:ascii="Times New Roman" w:hAnsi="Times New Roman" w:cs="Times New Roman"/>
          <w:sz w:val="24"/>
          <w:szCs w:val="24"/>
          <w:lang w:val="en-GB"/>
        </w:rPr>
        <w:t>ad hoc</w:t>
      </w:r>
      <w:r w:rsidR="004B61B2" w:rsidRPr="003D2E63">
        <w:rPr>
          <w:rFonts w:ascii="Times New Roman" w:hAnsi="Times New Roman" w:cs="Times New Roman"/>
          <w:i/>
          <w:iCs/>
          <w:sz w:val="24"/>
          <w:szCs w:val="24"/>
          <w:lang w:val="en-GB"/>
        </w:rPr>
        <w:t xml:space="preserve"> </w:t>
      </w:r>
      <w:r w:rsidR="004B61B2" w:rsidRPr="003D2E63">
        <w:rPr>
          <w:rFonts w:ascii="Times New Roman" w:hAnsi="Times New Roman" w:cs="Times New Roman"/>
          <w:iCs/>
          <w:sz w:val="24"/>
          <w:szCs w:val="24"/>
          <w:lang w:val="en-GB"/>
        </w:rPr>
        <w:t xml:space="preserve">international instrument. </w:t>
      </w:r>
    </w:p>
    <w:p w14:paraId="2E96BD17" w14:textId="1567C2B2" w:rsidR="005D7CAE" w:rsidRPr="003D2E63" w:rsidRDefault="004B61B2" w:rsidP="00102930">
      <w:pPr>
        <w:spacing w:after="0" w:line="240" w:lineRule="auto"/>
        <w:ind w:firstLine="708"/>
        <w:jc w:val="both"/>
        <w:rPr>
          <w:rFonts w:ascii="Times New Roman" w:hAnsi="Times New Roman" w:cs="Times New Roman"/>
          <w:iCs/>
          <w:sz w:val="24"/>
          <w:szCs w:val="24"/>
          <w:lang w:val="en-GB"/>
        </w:rPr>
      </w:pPr>
      <w:r w:rsidRPr="003D2E63">
        <w:rPr>
          <w:rFonts w:ascii="Times New Roman" w:hAnsi="Times New Roman" w:cs="Times New Roman"/>
          <w:iCs/>
          <w:sz w:val="24"/>
          <w:szCs w:val="24"/>
          <w:lang w:val="en-GB"/>
        </w:rPr>
        <w:t xml:space="preserve">However, in the short term, such an amendment is not realistic </w:t>
      </w:r>
      <w:r w:rsidR="009B25F3" w:rsidRPr="003D2E63">
        <w:rPr>
          <w:rFonts w:ascii="Times New Roman" w:hAnsi="Times New Roman" w:cs="Times New Roman"/>
          <w:iCs/>
          <w:sz w:val="24"/>
          <w:szCs w:val="24"/>
          <w:lang w:val="en-GB"/>
        </w:rPr>
        <w:t>considering</w:t>
      </w:r>
      <w:r w:rsidRPr="003D2E63">
        <w:rPr>
          <w:rFonts w:ascii="Times New Roman" w:hAnsi="Times New Roman" w:cs="Times New Roman"/>
          <w:iCs/>
          <w:sz w:val="24"/>
          <w:szCs w:val="24"/>
          <w:lang w:val="en-GB"/>
        </w:rPr>
        <w:t xml:space="preserve"> the process of State-to-State pacts and because it is also uncertain what changes are required. </w:t>
      </w:r>
      <w:r w:rsidR="005E00BD" w:rsidRPr="003D2E63">
        <w:rPr>
          <w:rFonts w:ascii="Times New Roman" w:hAnsi="Times New Roman" w:cs="Times New Roman"/>
          <w:sz w:val="24"/>
          <w:szCs w:val="24"/>
          <w:lang w:val="en-GB"/>
        </w:rPr>
        <w:t xml:space="preserve">In the absence of legal regulation concerning autonomous vessels, which is not foreseeable in the short term, it is the maritime industry itself that will initially opt for self-regulation through its most influential private maritime safety bodies: the ship classification societies. Especially the major ones, which are members of the IACS, are playing a leading role in adapting their internal regulations and resolutions for the classification of autonomous and semi-autonomous vessels. This internal regulation </w:t>
      </w:r>
      <w:r w:rsidRPr="003D2E63">
        <w:rPr>
          <w:rFonts w:ascii="Times New Roman" w:hAnsi="Times New Roman" w:cs="Times New Roman"/>
          <w:iCs/>
          <w:sz w:val="24"/>
          <w:szCs w:val="24"/>
          <w:lang w:val="en-GB"/>
        </w:rPr>
        <w:t>could be the basis for future legislative changes</w:t>
      </w:r>
      <w:r w:rsidR="00383D99" w:rsidRPr="003D2E63">
        <w:rPr>
          <w:rFonts w:ascii="Times New Roman" w:hAnsi="Times New Roman" w:cs="Times New Roman"/>
          <w:iCs/>
          <w:sz w:val="24"/>
          <w:szCs w:val="24"/>
          <w:lang w:val="en-GB"/>
        </w:rPr>
        <w:t xml:space="preserve">. </w:t>
      </w:r>
      <w:r w:rsidR="009E7F2C" w:rsidRPr="003D2E63">
        <w:rPr>
          <w:rFonts w:ascii="Times New Roman" w:hAnsi="Times New Roman" w:cs="Times New Roman"/>
          <w:iCs/>
          <w:sz w:val="24"/>
          <w:szCs w:val="24"/>
          <w:lang w:val="en-GB"/>
        </w:rPr>
        <w:t>An example of this is the internal rules of the classification societies and the IACS recommendations to protect ships against cyber</w:t>
      </w:r>
      <w:r w:rsidR="00F204FD" w:rsidRPr="003D2E63">
        <w:rPr>
          <w:rFonts w:ascii="Times New Roman" w:hAnsi="Times New Roman" w:cs="Times New Roman"/>
          <w:iCs/>
          <w:sz w:val="24"/>
          <w:szCs w:val="24"/>
          <w:lang w:val="en-GB"/>
        </w:rPr>
        <w:t xml:space="preserve"> </w:t>
      </w:r>
      <w:r w:rsidR="009E7F2C" w:rsidRPr="003D2E63">
        <w:rPr>
          <w:rFonts w:ascii="Times New Roman" w:hAnsi="Times New Roman" w:cs="Times New Roman"/>
          <w:iCs/>
          <w:sz w:val="24"/>
          <w:szCs w:val="24"/>
          <w:lang w:val="en-GB"/>
        </w:rPr>
        <w:t>risks. Autonomous vessels will require more technical protection against cyber-attacks than traditional ships</w:t>
      </w:r>
      <w:r w:rsidR="00536A96" w:rsidRPr="003D2E63">
        <w:rPr>
          <w:rFonts w:ascii="Times New Roman" w:hAnsi="Times New Roman" w:cs="Times New Roman"/>
          <w:iCs/>
          <w:sz w:val="24"/>
          <w:szCs w:val="24"/>
          <w:lang w:val="en-GB"/>
        </w:rPr>
        <w:t>.</w:t>
      </w:r>
    </w:p>
    <w:p w14:paraId="67E0D50C" w14:textId="5BC1D545" w:rsidR="005D7CAE" w:rsidRPr="003D2E63" w:rsidRDefault="005037B8" w:rsidP="00102930">
      <w:pPr>
        <w:spacing w:after="0" w:line="240" w:lineRule="auto"/>
        <w:ind w:firstLine="708"/>
        <w:jc w:val="both"/>
        <w:rPr>
          <w:rFonts w:ascii="Times New Roman" w:hAnsi="Times New Roman" w:cs="Times New Roman"/>
          <w:sz w:val="24"/>
          <w:szCs w:val="24"/>
          <w:lang w:val="en-GB"/>
        </w:rPr>
      </w:pPr>
      <w:r w:rsidRPr="003D2E63">
        <w:rPr>
          <w:rFonts w:ascii="Times New Roman" w:hAnsi="Times New Roman" w:cs="Times New Roman"/>
          <w:iCs/>
          <w:sz w:val="24"/>
          <w:szCs w:val="24"/>
          <w:lang w:val="en-GB"/>
        </w:rPr>
        <w:t xml:space="preserve">The power and influence of classification societies is evident. </w:t>
      </w:r>
      <w:r w:rsidRPr="003D2E63">
        <w:rPr>
          <w:rFonts w:ascii="Times New Roman" w:hAnsi="Times New Roman" w:cs="Times New Roman"/>
          <w:sz w:val="24"/>
          <w:szCs w:val="24"/>
          <w:lang w:val="en-GB"/>
        </w:rPr>
        <w:t xml:space="preserve">In addition to the unresolved conflict of interest </w:t>
      </w:r>
      <w:r w:rsidR="00F8523C" w:rsidRPr="003D2E63">
        <w:rPr>
          <w:rFonts w:ascii="Times New Roman" w:hAnsi="Times New Roman" w:cs="Times New Roman"/>
          <w:sz w:val="24"/>
          <w:szCs w:val="24"/>
          <w:lang w:val="en-GB"/>
        </w:rPr>
        <w:t>to which they are subject in the certification of</w:t>
      </w:r>
      <w:r w:rsidRPr="003D2E63">
        <w:rPr>
          <w:rFonts w:ascii="Times New Roman" w:hAnsi="Times New Roman" w:cs="Times New Roman"/>
          <w:sz w:val="24"/>
          <w:szCs w:val="24"/>
          <w:lang w:val="en-GB"/>
        </w:rPr>
        <w:t xml:space="preserve"> their client</w:t>
      </w:r>
      <w:r w:rsidR="00F8523C"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s ships (certification functions), they can also </w:t>
      </w:r>
      <w:r w:rsidR="00F8523C" w:rsidRPr="003D2E63">
        <w:rPr>
          <w:rFonts w:ascii="Times New Roman" w:hAnsi="Times New Roman" w:cs="Times New Roman"/>
          <w:sz w:val="24"/>
          <w:szCs w:val="24"/>
          <w:lang w:val="en-GB"/>
        </w:rPr>
        <w:t>be delegated by the flag state to perform</w:t>
      </w:r>
      <w:r w:rsidRPr="003D2E63">
        <w:rPr>
          <w:rFonts w:ascii="Times New Roman" w:hAnsi="Times New Roman" w:cs="Times New Roman"/>
          <w:sz w:val="24"/>
          <w:szCs w:val="24"/>
          <w:lang w:val="en-GB"/>
        </w:rPr>
        <w:t xml:space="preserve"> technical inspections</w:t>
      </w:r>
      <w:r w:rsidR="00F8523C" w:rsidRPr="003D2E63">
        <w:rPr>
          <w:rFonts w:ascii="Times New Roman" w:hAnsi="Times New Roman" w:cs="Times New Roman"/>
          <w:sz w:val="24"/>
          <w:szCs w:val="24"/>
          <w:lang w:val="en-GB"/>
        </w:rPr>
        <w:t xml:space="preserve"> </w:t>
      </w:r>
      <w:r w:rsidRPr="003D2E63">
        <w:rPr>
          <w:rFonts w:ascii="Times New Roman" w:hAnsi="Times New Roman" w:cs="Times New Roman"/>
          <w:sz w:val="24"/>
          <w:szCs w:val="24"/>
          <w:lang w:val="en-GB"/>
        </w:rPr>
        <w:t xml:space="preserve">(administrative functions). However, the essential role of classification societies in setting minimum standards for ship safety and maritime pollution prevention is not </w:t>
      </w:r>
      <w:r w:rsidR="00F8523C" w:rsidRPr="003D2E63">
        <w:rPr>
          <w:rFonts w:ascii="Times New Roman" w:hAnsi="Times New Roman" w:cs="Times New Roman"/>
          <w:sz w:val="24"/>
          <w:szCs w:val="24"/>
          <w:lang w:val="en-GB"/>
        </w:rPr>
        <w:t>supported</w:t>
      </w:r>
      <w:r w:rsidRPr="003D2E63">
        <w:rPr>
          <w:rFonts w:ascii="Times New Roman" w:hAnsi="Times New Roman" w:cs="Times New Roman"/>
          <w:sz w:val="24"/>
          <w:szCs w:val="24"/>
          <w:lang w:val="en-GB"/>
        </w:rPr>
        <w:t xml:space="preserve"> by</w:t>
      </w:r>
      <w:r w:rsidR="00F8523C" w:rsidRPr="003D2E63">
        <w:rPr>
          <w:rFonts w:ascii="Times New Roman" w:hAnsi="Times New Roman" w:cs="Times New Roman"/>
          <w:sz w:val="24"/>
          <w:szCs w:val="24"/>
          <w:lang w:val="en-GB"/>
        </w:rPr>
        <w:t xml:space="preserve"> </w:t>
      </w:r>
      <w:r w:rsidR="0026585D" w:rsidRPr="003D2E63">
        <w:rPr>
          <w:rFonts w:ascii="Times New Roman" w:hAnsi="Times New Roman" w:cs="Times New Roman"/>
          <w:sz w:val="24"/>
          <w:szCs w:val="24"/>
          <w:lang w:val="en-GB"/>
        </w:rPr>
        <w:t xml:space="preserve">international regulation of their legal status and civil liability </w:t>
      </w:r>
      <w:r w:rsidRPr="003D2E63">
        <w:rPr>
          <w:rFonts w:ascii="Times New Roman" w:hAnsi="Times New Roman" w:cs="Times New Roman"/>
          <w:sz w:val="24"/>
          <w:szCs w:val="24"/>
          <w:lang w:val="en-GB"/>
        </w:rPr>
        <w:t xml:space="preserve">in the exercise of their business </w:t>
      </w:r>
      <w:r w:rsidR="00F8523C" w:rsidRPr="003D2E63">
        <w:rPr>
          <w:rFonts w:ascii="Times New Roman" w:hAnsi="Times New Roman" w:cs="Times New Roman"/>
          <w:sz w:val="24"/>
          <w:szCs w:val="24"/>
          <w:lang w:val="en-GB"/>
        </w:rPr>
        <w:t>activities</w:t>
      </w:r>
      <w:r w:rsidRPr="003D2E63">
        <w:rPr>
          <w:rFonts w:ascii="Times New Roman" w:hAnsi="Times New Roman" w:cs="Times New Roman"/>
          <w:sz w:val="24"/>
          <w:szCs w:val="24"/>
          <w:lang w:val="en-GB"/>
        </w:rPr>
        <w:t xml:space="preserve">. There are also national </w:t>
      </w:r>
      <w:r w:rsidR="00F8523C" w:rsidRPr="003D2E63">
        <w:rPr>
          <w:rFonts w:ascii="Times New Roman" w:hAnsi="Times New Roman" w:cs="Times New Roman"/>
          <w:sz w:val="24"/>
          <w:szCs w:val="24"/>
          <w:lang w:val="en-GB"/>
        </w:rPr>
        <w:t xml:space="preserve">differences </w:t>
      </w:r>
      <w:r w:rsidRPr="003D2E63">
        <w:rPr>
          <w:rFonts w:ascii="Times New Roman" w:hAnsi="Times New Roman" w:cs="Times New Roman"/>
          <w:sz w:val="24"/>
          <w:szCs w:val="24"/>
          <w:lang w:val="en-GB"/>
        </w:rPr>
        <w:t>when it comes to attributing civil liability to third parties for negligence in the certification of ships (</w:t>
      </w:r>
      <w:r w:rsidR="00F8523C" w:rsidRPr="003D2E63">
        <w:rPr>
          <w:rFonts w:ascii="Times New Roman" w:hAnsi="Times New Roman" w:cs="Times New Roman"/>
          <w:sz w:val="24"/>
          <w:szCs w:val="24"/>
          <w:lang w:val="en-GB"/>
        </w:rPr>
        <w:t>for example, the case of</w:t>
      </w:r>
      <w:r w:rsidRPr="003D2E63">
        <w:rPr>
          <w:rFonts w:ascii="Times New Roman" w:hAnsi="Times New Roman" w:cs="Times New Roman"/>
          <w:sz w:val="24"/>
          <w:szCs w:val="24"/>
          <w:lang w:val="en-GB"/>
        </w:rPr>
        <w:t xml:space="preserve"> the </w:t>
      </w:r>
      <w:r w:rsidRPr="003D2E63">
        <w:rPr>
          <w:rFonts w:ascii="Times New Roman" w:hAnsi="Times New Roman" w:cs="Times New Roman"/>
          <w:i/>
          <w:iCs/>
          <w:sz w:val="24"/>
          <w:szCs w:val="24"/>
          <w:lang w:val="en-GB"/>
        </w:rPr>
        <w:t>Prestige</w:t>
      </w:r>
      <w:r w:rsidRPr="003D2E63">
        <w:rPr>
          <w:rFonts w:ascii="Times New Roman" w:hAnsi="Times New Roman" w:cs="Times New Roman"/>
          <w:sz w:val="24"/>
          <w:szCs w:val="24"/>
          <w:lang w:val="en-GB"/>
        </w:rPr>
        <w:t xml:space="preserve"> in the </w:t>
      </w:r>
      <w:r w:rsidR="00F8523C" w:rsidRPr="003D2E63">
        <w:rPr>
          <w:rFonts w:ascii="Times New Roman" w:hAnsi="Times New Roman" w:cs="Times New Roman"/>
          <w:sz w:val="24"/>
          <w:szCs w:val="24"/>
          <w:lang w:val="en-GB"/>
        </w:rPr>
        <w:t>US</w:t>
      </w:r>
      <w:r w:rsidRPr="003D2E63">
        <w:rPr>
          <w:rFonts w:ascii="Times New Roman" w:hAnsi="Times New Roman" w:cs="Times New Roman"/>
          <w:sz w:val="24"/>
          <w:szCs w:val="24"/>
          <w:lang w:val="en-GB"/>
        </w:rPr>
        <w:t xml:space="preserve">). </w:t>
      </w:r>
    </w:p>
    <w:p w14:paraId="375A2851" w14:textId="5D36DD51" w:rsidR="00F45EB2" w:rsidRPr="003D2E63" w:rsidRDefault="00F45EB2" w:rsidP="00196622">
      <w:pPr>
        <w:spacing w:after="0" w:line="240" w:lineRule="auto"/>
        <w:jc w:val="both"/>
        <w:rPr>
          <w:rFonts w:ascii="Times New Roman" w:hAnsi="Times New Roman" w:cs="Times New Roman"/>
          <w:sz w:val="24"/>
          <w:szCs w:val="24"/>
          <w:lang w:val="en-GB"/>
        </w:rPr>
      </w:pPr>
    </w:p>
    <w:p w14:paraId="512C5E07" w14:textId="77777777" w:rsidR="00552043" w:rsidRPr="003D2E63" w:rsidRDefault="00552043" w:rsidP="00552043">
      <w:pPr>
        <w:spacing w:after="0" w:line="240" w:lineRule="auto"/>
        <w:jc w:val="both"/>
        <w:rPr>
          <w:rFonts w:ascii="Times New Roman" w:hAnsi="Times New Roman" w:cs="Times New Roman"/>
          <w:caps/>
          <w:sz w:val="24"/>
          <w:szCs w:val="24"/>
          <w:lang w:val="en-GB"/>
        </w:rPr>
      </w:pPr>
    </w:p>
    <w:p w14:paraId="2F559A9A" w14:textId="13B63C1A" w:rsidR="00552043" w:rsidRPr="003D2E63" w:rsidRDefault="00552043" w:rsidP="00552043">
      <w:pPr>
        <w:spacing w:after="0" w:line="240" w:lineRule="auto"/>
        <w:jc w:val="both"/>
        <w:rPr>
          <w:rFonts w:ascii="Times New Roman" w:hAnsi="Times New Roman" w:cs="Times New Roman"/>
          <w:caps/>
          <w:sz w:val="24"/>
          <w:szCs w:val="24"/>
          <w:lang w:val="en-GB"/>
        </w:rPr>
      </w:pPr>
      <w:r w:rsidRPr="003D2E63">
        <w:rPr>
          <w:rFonts w:ascii="Times New Roman" w:hAnsi="Times New Roman" w:cs="Times New Roman"/>
          <w:caps/>
          <w:sz w:val="24"/>
          <w:szCs w:val="24"/>
          <w:lang w:val="en-GB"/>
        </w:rPr>
        <w:t>V. BIBLIOGRAPHY</w:t>
      </w:r>
    </w:p>
    <w:p w14:paraId="1CD54345" w14:textId="53AAE80F" w:rsidR="00552043" w:rsidRPr="003D2E63" w:rsidRDefault="00552043" w:rsidP="00196622">
      <w:pPr>
        <w:spacing w:after="0" w:line="240" w:lineRule="auto"/>
        <w:jc w:val="both"/>
        <w:rPr>
          <w:rFonts w:ascii="Times New Roman" w:hAnsi="Times New Roman" w:cs="Times New Roman"/>
          <w:sz w:val="24"/>
          <w:szCs w:val="24"/>
          <w:lang w:val="en-GB"/>
        </w:rPr>
      </w:pPr>
    </w:p>
    <w:p w14:paraId="0674AE98" w14:textId="2EC714EA" w:rsidR="005D7CAE" w:rsidRPr="003D2E63" w:rsidRDefault="00773760" w:rsidP="00196622">
      <w:pPr>
        <w:pStyle w:val="Pargrafdellista"/>
        <w:numPr>
          <w:ilvl w:val="0"/>
          <w:numId w:val="15"/>
        </w:numPr>
        <w:spacing w:after="0" w:line="240" w:lineRule="auto"/>
        <w:contextualSpacing w:val="0"/>
        <w:jc w:val="both"/>
        <w:rPr>
          <w:rFonts w:ascii="Times New Roman" w:hAnsi="Times New Roman" w:cs="Times New Roman"/>
          <w:sz w:val="24"/>
          <w:szCs w:val="24"/>
          <w:shd w:val="clear" w:color="auto" w:fill="FBFBFB"/>
          <w:lang w:val="en-GB"/>
        </w:rPr>
      </w:pPr>
      <w:r w:rsidRPr="003D2E63">
        <w:rPr>
          <w:rFonts w:ascii="Times New Roman" w:hAnsi="Times New Roman" w:cs="Times New Roman"/>
          <w:sz w:val="24"/>
          <w:szCs w:val="24"/>
          <w:lang w:val="en-GB"/>
        </w:rPr>
        <w:t>S</w:t>
      </w:r>
      <w:r w:rsidR="00B23036" w:rsidRPr="003D2E63">
        <w:rPr>
          <w:rFonts w:ascii="Times New Roman" w:hAnsi="Times New Roman" w:cs="Times New Roman"/>
          <w:sz w:val="24"/>
          <w:szCs w:val="24"/>
          <w:lang w:val="en-GB"/>
        </w:rPr>
        <w:t>auli</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A</w:t>
      </w:r>
      <w:r w:rsidR="00B23036" w:rsidRPr="003D2E63">
        <w:rPr>
          <w:rFonts w:ascii="Times New Roman" w:hAnsi="Times New Roman" w:cs="Times New Roman"/>
          <w:sz w:val="24"/>
          <w:szCs w:val="24"/>
          <w:lang w:val="en-GB"/>
        </w:rPr>
        <w:t>hven</w:t>
      </w:r>
      <w:r w:rsidRPr="003D2E63">
        <w:rPr>
          <w:rFonts w:ascii="Times New Roman" w:hAnsi="Times New Roman" w:cs="Times New Roman"/>
          <w:sz w:val="24"/>
          <w:szCs w:val="24"/>
          <w:lang w:val="en-GB"/>
        </w:rPr>
        <w:t>järvi</w:t>
      </w:r>
      <w:r w:rsidR="005037B8"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The human element and autonomous ships</w:t>
      </w:r>
      <w:r w:rsidR="00B23036"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10(3)</w:t>
      </w:r>
      <w:r w:rsidR="005037B8" w:rsidRPr="003D2E63">
        <w:rPr>
          <w:rFonts w:ascii="Times New Roman" w:hAnsi="Times New Roman" w:cs="Times New Roman"/>
          <w:sz w:val="24"/>
          <w:szCs w:val="24"/>
          <w:lang w:val="en-GB"/>
        </w:rPr>
        <w:t xml:space="preserve"> </w:t>
      </w:r>
      <w:r w:rsidR="005037B8" w:rsidRPr="003D2E63">
        <w:rPr>
          <w:rFonts w:ascii="Times New Roman" w:hAnsi="Times New Roman" w:cs="Times New Roman"/>
          <w:i/>
          <w:caps/>
          <w:sz w:val="24"/>
          <w:szCs w:val="24"/>
          <w:lang w:val="en-GB"/>
        </w:rPr>
        <w:t xml:space="preserve">The </w:t>
      </w:r>
      <w:r w:rsidR="005037B8" w:rsidRPr="003D2E63">
        <w:rPr>
          <w:rFonts w:ascii="Times New Roman" w:hAnsi="Times New Roman" w:cs="Times New Roman"/>
          <w:caps/>
          <w:sz w:val="24"/>
          <w:szCs w:val="24"/>
          <w:lang w:val="en-GB"/>
        </w:rPr>
        <w:t>International Journal on Marine Navigation and Safety of Sea Transportation</w:t>
      </w:r>
      <w:r w:rsidR="005037B8" w:rsidRPr="003D2E63">
        <w:rPr>
          <w:rFonts w:ascii="Times New Roman" w:hAnsi="Times New Roman" w:cs="Times New Roman"/>
          <w:sz w:val="24"/>
          <w:szCs w:val="24"/>
          <w:lang w:val="en-GB"/>
        </w:rPr>
        <w:t xml:space="preserve"> </w:t>
      </w:r>
      <w:r w:rsidR="00B23036" w:rsidRPr="003D2E63">
        <w:rPr>
          <w:rFonts w:ascii="Times New Roman" w:hAnsi="Times New Roman" w:cs="Times New Roman"/>
          <w:sz w:val="24"/>
          <w:szCs w:val="24"/>
          <w:lang w:val="en-GB"/>
        </w:rPr>
        <w:t xml:space="preserve">(2016) </w:t>
      </w:r>
      <w:r w:rsidR="005037B8" w:rsidRPr="003D2E63">
        <w:rPr>
          <w:rFonts w:ascii="Times New Roman" w:hAnsi="Times New Roman" w:cs="Times New Roman"/>
          <w:sz w:val="24"/>
          <w:szCs w:val="24"/>
          <w:lang w:val="en-GB"/>
        </w:rPr>
        <w:t>517.</w:t>
      </w:r>
    </w:p>
    <w:p w14:paraId="455AB138" w14:textId="245B1CB5" w:rsidR="005D7CAE" w:rsidRPr="003D2E63" w:rsidRDefault="00773760" w:rsidP="00196622">
      <w:pPr>
        <w:pStyle w:val="Pargrafdellista"/>
        <w:numPr>
          <w:ilvl w:val="0"/>
          <w:numId w:val="15"/>
        </w:numPr>
        <w:spacing w:after="0" w:line="240" w:lineRule="auto"/>
        <w:contextualSpacing w:val="0"/>
        <w:jc w:val="both"/>
        <w:rPr>
          <w:rFonts w:ascii="Times New Roman" w:eastAsia="Times New Roman" w:hAnsi="Times New Roman" w:cs="Times New Roman"/>
          <w:sz w:val="24"/>
          <w:szCs w:val="24"/>
          <w:lang w:val="en-GB" w:eastAsia="es-ES"/>
        </w:rPr>
      </w:pPr>
      <w:r w:rsidRPr="003D2E63">
        <w:rPr>
          <w:rFonts w:ascii="Times New Roman" w:eastAsia="Times New Roman" w:hAnsi="Times New Roman" w:cs="Times New Roman"/>
          <w:sz w:val="24"/>
          <w:szCs w:val="24"/>
          <w:lang w:val="en-GB" w:eastAsia="es-ES"/>
        </w:rPr>
        <w:lastRenderedPageBreak/>
        <w:t>M</w:t>
      </w:r>
      <w:r w:rsidR="00B23036" w:rsidRPr="003D2E63">
        <w:rPr>
          <w:rFonts w:ascii="Times New Roman" w:eastAsia="Times New Roman" w:hAnsi="Times New Roman" w:cs="Times New Roman"/>
          <w:sz w:val="24"/>
          <w:szCs w:val="24"/>
          <w:lang w:val="en-GB" w:eastAsia="es-ES"/>
        </w:rPr>
        <w:t>anuel</w:t>
      </w:r>
      <w:r w:rsidRPr="003D2E63">
        <w:rPr>
          <w:rFonts w:ascii="Times New Roman" w:eastAsia="Times New Roman" w:hAnsi="Times New Roman" w:cs="Times New Roman"/>
          <w:sz w:val="24"/>
          <w:szCs w:val="24"/>
          <w:lang w:val="en-GB" w:eastAsia="es-ES"/>
        </w:rPr>
        <w:t xml:space="preserve"> </w:t>
      </w:r>
      <w:r w:rsidR="005037B8" w:rsidRPr="003D2E63">
        <w:rPr>
          <w:rFonts w:ascii="Times New Roman" w:eastAsia="Times New Roman" w:hAnsi="Times New Roman" w:cs="Times New Roman"/>
          <w:sz w:val="24"/>
          <w:szCs w:val="24"/>
          <w:lang w:val="en-GB" w:eastAsia="es-ES"/>
        </w:rPr>
        <w:t>A</w:t>
      </w:r>
      <w:r w:rsidRPr="003D2E63">
        <w:rPr>
          <w:rFonts w:ascii="Times New Roman" w:eastAsia="Times New Roman" w:hAnsi="Times New Roman" w:cs="Times New Roman"/>
          <w:sz w:val="24"/>
          <w:szCs w:val="24"/>
          <w:lang w:val="en-GB" w:eastAsia="es-ES"/>
        </w:rPr>
        <w:t>lba Fernández</w:t>
      </w:r>
      <w:r w:rsidR="008324CE" w:rsidRPr="003D2E63">
        <w:rPr>
          <w:rFonts w:ascii="Times New Roman" w:eastAsia="Times New Roman" w:hAnsi="Times New Roman" w:cs="Times New Roman"/>
          <w:sz w:val="24"/>
          <w:szCs w:val="24"/>
          <w:lang w:val="en-GB" w:eastAsia="es-ES"/>
        </w:rPr>
        <w:t xml:space="preserve">, </w:t>
      </w:r>
      <w:r w:rsidR="005037B8" w:rsidRPr="003D2E63">
        <w:rPr>
          <w:rFonts w:ascii="Times New Roman" w:eastAsia="Times New Roman" w:hAnsi="Times New Roman" w:cs="Times New Roman"/>
          <w:i/>
          <w:sz w:val="24"/>
          <w:szCs w:val="24"/>
          <w:lang w:val="en-GB" w:eastAsia="es-ES"/>
        </w:rPr>
        <w:t>Buques navegados por control remoto y buques autónomos en la evolución futura del Derecho de la navegación marítima</w:t>
      </w:r>
      <w:r w:rsidR="005037B8" w:rsidRPr="003D2E63">
        <w:rPr>
          <w:rFonts w:ascii="Times New Roman" w:eastAsia="Times New Roman" w:hAnsi="Times New Roman" w:cs="Times New Roman"/>
          <w:sz w:val="24"/>
          <w:szCs w:val="24"/>
          <w:lang w:val="en-GB" w:eastAsia="es-ES"/>
        </w:rPr>
        <w:t xml:space="preserve"> </w:t>
      </w:r>
      <w:r w:rsidR="008324CE" w:rsidRPr="003D2E63">
        <w:rPr>
          <w:rFonts w:ascii="Times New Roman" w:eastAsia="Times New Roman" w:hAnsi="Times New Roman" w:cs="Times New Roman"/>
          <w:sz w:val="24"/>
          <w:szCs w:val="24"/>
          <w:lang w:val="en-GB" w:eastAsia="es-ES"/>
        </w:rPr>
        <w:t xml:space="preserve">28 </w:t>
      </w:r>
      <w:r w:rsidR="005037B8" w:rsidRPr="003D2E63">
        <w:rPr>
          <w:rFonts w:ascii="Times New Roman" w:eastAsia="Times New Roman" w:hAnsi="Times New Roman" w:cs="Times New Roman"/>
          <w:caps/>
          <w:sz w:val="24"/>
          <w:szCs w:val="24"/>
          <w:lang w:val="en-GB" w:eastAsia="es-ES"/>
        </w:rPr>
        <w:t>Revista de Derecho del Transporte</w:t>
      </w:r>
      <w:r w:rsidR="005037B8" w:rsidRPr="003D2E63">
        <w:rPr>
          <w:rFonts w:ascii="Times New Roman" w:eastAsia="Times New Roman" w:hAnsi="Times New Roman" w:cs="Times New Roman"/>
          <w:sz w:val="24"/>
          <w:szCs w:val="24"/>
          <w:lang w:val="en-GB" w:eastAsia="es-ES"/>
        </w:rPr>
        <w:t xml:space="preserve"> </w:t>
      </w:r>
      <w:r w:rsidR="00B23036" w:rsidRPr="003D2E63">
        <w:rPr>
          <w:rFonts w:ascii="Times New Roman" w:eastAsia="Times New Roman" w:hAnsi="Times New Roman" w:cs="Times New Roman"/>
          <w:sz w:val="24"/>
          <w:szCs w:val="24"/>
          <w:lang w:val="en-GB" w:eastAsia="es-ES"/>
        </w:rPr>
        <w:t xml:space="preserve">(2021) </w:t>
      </w:r>
      <w:r w:rsidR="005037B8" w:rsidRPr="003D2E63">
        <w:rPr>
          <w:rFonts w:ascii="Times New Roman" w:eastAsia="Times New Roman" w:hAnsi="Times New Roman" w:cs="Times New Roman"/>
          <w:sz w:val="24"/>
          <w:szCs w:val="24"/>
          <w:lang w:val="en-GB" w:eastAsia="es-ES"/>
        </w:rPr>
        <w:t>59.</w:t>
      </w:r>
    </w:p>
    <w:p w14:paraId="256B9FEB" w14:textId="1037521E" w:rsidR="0080150B" w:rsidRPr="003D2E63" w:rsidRDefault="0080150B"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rPr>
        <w:t>M</w:t>
      </w:r>
      <w:r w:rsidR="00B23036" w:rsidRPr="003D2E63">
        <w:rPr>
          <w:rFonts w:ascii="Times New Roman" w:hAnsi="Times New Roman" w:cs="Times New Roman"/>
          <w:sz w:val="24"/>
          <w:szCs w:val="24"/>
        </w:rPr>
        <w:t xml:space="preserve">aria </w:t>
      </w:r>
      <w:r w:rsidRPr="003D2E63">
        <w:rPr>
          <w:rFonts w:ascii="Times New Roman" w:hAnsi="Times New Roman" w:cs="Times New Roman"/>
          <w:sz w:val="24"/>
          <w:szCs w:val="24"/>
        </w:rPr>
        <w:t>E</w:t>
      </w:r>
      <w:r w:rsidR="00B23036" w:rsidRPr="003D2E63">
        <w:rPr>
          <w:rFonts w:ascii="Times New Roman" w:hAnsi="Times New Roman" w:cs="Times New Roman"/>
          <w:sz w:val="24"/>
          <w:szCs w:val="24"/>
        </w:rPr>
        <w:t xml:space="preserve">velina Alifragki, </w:t>
      </w:r>
      <w:r w:rsidRPr="003D2E63">
        <w:rPr>
          <w:rFonts w:ascii="Times New Roman" w:hAnsi="Times New Roman" w:cs="Times New Roman"/>
          <w:i/>
          <w:sz w:val="24"/>
          <w:szCs w:val="24"/>
        </w:rPr>
        <w:t>Cyber-Attacks: The new type of piracy in the Maritime World</w:t>
      </w:r>
      <w:r w:rsidRPr="003D2E63">
        <w:rPr>
          <w:rFonts w:ascii="Times New Roman" w:hAnsi="Times New Roman" w:cs="Times New Roman"/>
          <w:caps/>
          <w:sz w:val="24"/>
          <w:szCs w:val="24"/>
        </w:rPr>
        <w:t xml:space="preserve"> </w:t>
      </w:r>
      <w:r w:rsidR="00B23036" w:rsidRPr="003D2E63">
        <w:rPr>
          <w:rFonts w:ascii="Times New Roman" w:hAnsi="Times New Roman" w:cs="Times New Roman"/>
          <w:sz w:val="24"/>
          <w:szCs w:val="24"/>
        </w:rPr>
        <w:t>(</w:t>
      </w:r>
      <w:r w:rsidRPr="003D2E63">
        <w:rPr>
          <w:rFonts w:ascii="Times New Roman" w:hAnsi="Times New Roman" w:cs="Times New Roman"/>
          <w:sz w:val="24"/>
          <w:szCs w:val="24"/>
        </w:rPr>
        <w:t>Master Theses University of Piraeus</w:t>
      </w:r>
      <w:r w:rsidR="00B23036" w:rsidRPr="003D2E63">
        <w:rPr>
          <w:rFonts w:ascii="Times New Roman" w:hAnsi="Times New Roman" w:cs="Times New Roman"/>
          <w:sz w:val="24"/>
          <w:szCs w:val="24"/>
        </w:rPr>
        <w:t xml:space="preserve">, </w:t>
      </w:r>
      <w:r w:rsidRPr="003D2E63">
        <w:rPr>
          <w:rFonts w:ascii="Times New Roman" w:hAnsi="Times New Roman" w:cs="Times New Roman"/>
          <w:sz w:val="24"/>
          <w:szCs w:val="24"/>
        </w:rPr>
        <w:t>Sept</w:t>
      </w:r>
      <w:r w:rsidR="00346497" w:rsidRPr="003D2E63">
        <w:rPr>
          <w:rFonts w:ascii="Times New Roman" w:hAnsi="Times New Roman" w:cs="Times New Roman"/>
          <w:sz w:val="24"/>
          <w:szCs w:val="24"/>
        </w:rPr>
        <w:t>.</w:t>
      </w:r>
      <w:r w:rsidRPr="003D2E63">
        <w:rPr>
          <w:rFonts w:ascii="Times New Roman" w:hAnsi="Times New Roman" w:cs="Times New Roman"/>
          <w:sz w:val="24"/>
          <w:szCs w:val="24"/>
        </w:rPr>
        <w:t xml:space="preserve"> 2019</w:t>
      </w:r>
      <w:r w:rsidR="00B23036" w:rsidRPr="003D2E63">
        <w:rPr>
          <w:rFonts w:ascii="Times New Roman" w:hAnsi="Times New Roman" w:cs="Times New Roman"/>
          <w:sz w:val="24"/>
          <w:szCs w:val="24"/>
        </w:rPr>
        <w:t>)</w:t>
      </w:r>
      <w:r w:rsidRPr="003D2E63">
        <w:rPr>
          <w:rFonts w:ascii="Times New Roman" w:hAnsi="Times New Roman" w:cs="Times New Roman"/>
          <w:sz w:val="24"/>
          <w:szCs w:val="24"/>
        </w:rPr>
        <w:t>.</w:t>
      </w:r>
    </w:p>
    <w:p w14:paraId="434D8D6E" w14:textId="685DAFB3" w:rsidR="005D7CAE" w:rsidRPr="003D2E63" w:rsidRDefault="00773760" w:rsidP="002E1B29">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M</w:t>
      </w:r>
      <w:r w:rsidR="00B23036" w:rsidRPr="003D2E63">
        <w:rPr>
          <w:rFonts w:ascii="Times New Roman" w:hAnsi="Times New Roman" w:cs="Times New Roman"/>
          <w:sz w:val="24"/>
          <w:szCs w:val="24"/>
          <w:lang w:val="en-GB"/>
        </w:rPr>
        <w:t>ary</w:t>
      </w:r>
      <w:r w:rsidRPr="003D2E63">
        <w:rPr>
          <w:rFonts w:ascii="Times New Roman" w:hAnsi="Times New Roman" w:cs="Times New Roman"/>
          <w:sz w:val="24"/>
          <w:szCs w:val="24"/>
          <w:lang w:val="en-GB"/>
        </w:rPr>
        <w:t xml:space="preserve"> R</w:t>
      </w:r>
      <w:r w:rsidR="00B23036"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B</w:t>
      </w:r>
      <w:r w:rsidRPr="003D2E63">
        <w:rPr>
          <w:rFonts w:ascii="Times New Roman" w:hAnsi="Times New Roman" w:cs="Times New Roman"/>
          <w:sz w:val="24"/>
          <w:szCs w:val="24"/>
          <w:lang w:val="en-GB"/>
        </w:rPr>
        <w:t>rooks</w:t>
      </w:r>
      <w:r w:rsidR="008324CE" w:rsidRPr="003D2E63">
        <w:rPr>
          <w:rFonts w:ascii="Times New Roman" w:hAnsi="Times New Roman" w:cs="Times New Roman"/>
          <w:sz w:val="24"/>
          <w:szCs w:val="24"/>
          <w:lang w:val="en-GB"/>
        </w:rPr>
        <w:t>,</w:t>
      </w:r>
      <w:r w:rsidR="00B23036"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The privatisation of ship safety</w:t>
      </w:r>
      <w:r w:rsidR="005037B8" w:rsidRPr="003D2E63">
        <w:rPr>
          <w:rFonts w:ascii="Times New Roman" w:hAnsi="Times New Roman" w:cs="Times New Roman"/>
          <w:sz w:val="24"/>
          <w:szCs w:val="24"/>
          <w:lang w:val="en-GB"/>
        </w:rPr>
        <w:t xml:space="preserve"> </w:t>
      </w:r>
      <w:r w:rsidR="008324CE" w:rsidRPr="003D2E63">
        <w:rPr>
          <w:rFonts w:ascii="Times New Roman" w:hAnsi="Times New Roman" w:cs="Times New Roman"/>
          <w:sz w:val="24"/>
          <w:szCs w:val="24"/>
          <w:lang w:val="en-GB"/>
        </w:rPr>
        <w:t xml:space="preserve">23(3) </w:t>
      </w:r>
      <w:r w:rsidR="005037B8" w:rsidRPr="003D2E63">
        <w:rPr>
          <w:rFonts w:ascii="Times New Roman" w:hAnsi="Times New Roman" w:cs="Times New Roman"/>
          <w:caps/>
          <w:sz w:val="24"/>
          <w:szCs w:val="24"/>
          <w:lang w:val="en-GB"/>
        </w:rPr>
        <w:t>Maritime Policy &amp; Management</w:t>
      </w:r>
      <w:r w:rsidR="00B23036" w:rsidRPr="003D2E63">
        <w:rPr>
          <w:rFonts w:ascii="Times New Roman" w:hAnsi="Times New Roman" w:cs="Times New Roman"/>
          <w:sz w:val="24"/>
          <w:szCs w:val="24"/>
          <w:lang w:val="en-GB"/>
        </w:rPr>
        <w:t xml:space="preserve"> (1996)</w:t>
      </w:r>
      <w:r w:rsidR="005037B8" w:rsidRPr="003D2E63">
        <w:rPr>
          <w:rFonts w:ascii="Times New Roman" w:hAnsi="Times New Roman" w:cs="Times New Roman"/>
          <w:sz w:val="24"/>
          <w:szCs w:val="24"/>
          <w:lang w:val="en-GB"/>
        </w:rPr>
        <w:t xml:space="preserve"> 271.</w:t>
      </w:r>
    </w:p>
    <w:p w14:paraId="113797DF" w14:textId="20225BF6" w:rsidR="005D7CAE" w:rsidRPr="003D2E63" w:rsidRDefault="00773760" w:rsidP="00196622">
      <w:pPr>
        <w:pStyle w:val="Pargrafdellista"/>
        <w:numPr>
          <w:ilvl w:val="0"/>
          <w:numId w:val="15"/>
        </w:numPr>
        <w:spacing w:after="0" w:line="240" w:lineRule="auto"/>
        <w:contextualSpacing w:val="0"/>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B</w:t>
      </w:r>
      <w:r w:rsidR="00B23036" w:rsidRPr="003D2E63">
        <w:rPr>
          <w:rFonts w:ascii="Times New Roman" w:hAnsi="Times New Roman" w:cs="Times New Roman"/>
          <w:sz w:val="24"/>
          <w:szCs w:val="24"/>
          <w:lang w:val="en-GB"/>
        </w:rPr>
        <w:t>rian</w:t>
      </w:r>
      <w:r w:rsidRPr="003D2E63">
        <w:rPr>
          <w:rFonts w:ascii="Times New Roman" w:hAnsi="Times New Roman" w:cs="Times New Roman"/>
          <w:sz w:val="24"/>
          <w:szCs w:val="24"/>
          <w:lang w:val="en-GB"/>
        </w:rPr>
        <w:t xml:space="preserve"> A</w:t>
      </w:r>
      <w:r w:rsidR="00B23036"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B</w:t>
      </w:r>
      <w:r w:rsidR="00B23036" w:rsidRPr="003D2E63">
        <w:rPr>
          <w:rFonts w:ascii="Times New Roman" w:hAnsi="Times New Roman" w:cs="Times New Roman"/>
          <w:sz w:val="24"/>
          <w:szCs w:val="24"/>
          <w:lang w:val="en-GB"/>
        </w:rPr>
        <w:t>rowne</w:t>
      </w:r>
      <w:r w:rsidR="005A74FD" w:rsidRPr="003D2E63">
        <w:rPr>
          <w:rFonts w:ascii="Times New Roman" w:hAnsi="Times New Roman" w:cs="Times New Roman"/>
          <w:sz w:val="24"/>
          <w:szCs w:val="24"/>
          <w:lang w:val="en-GB"/>
        </w:rPr>
        <w:t>,</w:t>
      </w:r>
      <w:r w:rsidR="00B23036"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Self-Driving Cars: On the Road to a New Regulatory Era</w:t>
      </w:r>
      <w:r w:rsidR="005037B8" w:rsidRPr="003D2E63">
        <w:rPr>
          <w:rFonts w:ascii="Times New Roman" w:hAnsi="Times New Roman" w:cs="Times New Roman"/>
          <w:sz w:val="24"/>
          <w:szCs w:val="24"/>
          <w:lang w:val="en-GB"/>
        </w:rPr>
        <w:t xml:space="preserve"> </w:t>
      </w:r>
      <w:r w:rsidR="008324CE" w:rsidRPr="003D2E63">
        <w:rPr>
          <w:rFonts w:ascii="Times New Roman" w:hAnsi="Times New Roman" w:cs="Times New Roman"/>
          <w:sz w:val="24"/>
          <w:szCs w:val="24"/>
          <w:lang w:val="en-GB"/>
        </w:rPr>
        <w:t xml:space="preserve">8(1) </w:t>
      </w:r>
      <w:r w:rsidR="005037B8" w:rsidRPr="003D2E63">
        <w:rPr>
          <w:rFonts w:ascii="Times New Roman" w:hAnsi="Times New Roman" w:cs="Times New Roman"/>
          <w:caps/>
          <w:sz w:val="24"/>
          <w:szCs w:val="24"/>
          <w:lang w:val="en-GB"/>
        </w:rPr>
        <w:t xml:space="preserve">Journal of Law, Technology &amp; the </w:t>
      </w:r>
      <w:r w:rsidR="005037B8" w:rsidRPr="003D2E63">
        <w:rPr>
          <w:rFonts w:ascii="Times New Roman" w:hAnsi="Times New Roman" w:cs="Times New Roman"/>
          <w:iCs/>
          <w:caps/>
          <w:sz w:val="24"/>
          <w:szCs w:val="24"/>
          <w:lang w:val="en-GB"/>
        </w:rPr>
        <w:t>Internet</w:t>
      </w:r>
      <w:r w:rsidR="00B23036" w:rsidRPr="003D2E63">
        <w:rPr>
          <w:rFonts w:ascii="Times New Roman" w:hAnsi="Times New Roman" w:cs="Times New Roman"/>
          <w:sz w:val="24"/>
          <w:szCs w:val="24"/>
          <w:lang w:val="en-GB"/>
        </w:rPr>
        <w:t xml:space="preserve"> (2017).</w:t>
      </w:r>
    </w:p>
    <w:p w14:paraId="0A1C119B" w14:textId="1AEC2774" w:rsidR="005D7CAE" w:rsidRPr="003D2E63" w:rsidRDefault="005037B8"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C</w:t>
      </w:r>
      <w:r w:rsidR="008324CE" w:rsidRPr="003D2E63">
        <w:rPr>
          <w:rFonts w:ascii="Times New Roman" w:hAnsi="Times New Roman" w:cs="Times New Roman"/>
          <w:sz w:val="24"/>
          <w:szCs w:val="24"/>
          <w:lang w:val="en-GB"/>
        </w:rPr>
        <w:t>ore Advokatfirma and Nordic Association of Marine Insurers (Cefor),</w:t>
      </w:r>
      <w:r w:rsidRPr="003D2E63">
        <w:rPr>
          <w:rFonts w:ascii="Times New Roman" w:hAnsi="Times New Roman" w:cs="Times New Roman"/>
          <w:sz w:val="24"/>
          <w:szCs w:val="24"/>
          <w:lang w:val="en-GB"/>
        </w:rPr>
        <w:t xml:space="preserve"> </w:t>
      </w:r>
      <w:r w:rsidRPr="003D2E63">
        <w:rPr>
          <w:rFonts w:ascii="Times New Roman" w:hAnsi="Times New Roman" w:cs="Times New Roman"/>
          <w:iCs/>
          <w:sz w:val="24"/>
          <w:szCs w:val="24"/>
          <w:lang w:val="en-GB"/>
        </w:rPr>
        <w:t>Maritime autonomous surface ships. Zooming in on civil liability and insurance</w:t>
      </w:r>
      <w:r w:rsidR="002E1B29" w:rsidRPr="003D2E63">
        <w:rPr>
          <w:rFonts w:ascii="Times New Roman" w:hAnsi="Times New Roman" w:cs="Times New Roman"/>
          <w:iCs/>
          <w:sz w:val="24"/>
          <w:szCs w:val="24"/>
          <w:lang w:val="en-GB"/>
        </w:rPr>
        <w:t xml:space="preserve"> (</w:t>
      </w:r>
      <w:r w:rsidRPr="003D2E63">
        <w:rPr>
          <w:rFonts w:ascii="Times New Roman" w:hAnsi="Times New Roman" w:cs="Times New Roman"/>
          <w:sz w:val="24"/>
          <w:szCs w:val="24"/>
          <w:lang w:val="en-GB"/>
        </w:rPr>
        <w:t>2018</w:t>
      </w:r>
      <w:r w:rsidR="00F37B10" w:rsidRPr="003D2E63">
        <w:rPr>
          <w:rFonts w:ascii="Times New Roman" w:hAnsi="Times New Roman" w:cs="Times New Roman"/>
          <w:sz w:val="24"/>
          <w:szCs w:val="24"/>
          <w:lang w:val="en-GB"/>
        </w:rPr>
        <w:t>)</w:t>
      </w:r>
      <w:r w:rsidR="002E1B29"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at </w:t>
      </w:r>
      <w:hyperlink r:id="rId10" w:history="1">
        <w:r w:rsidRPr="003D2E63">
          <w:rPr>
            <w:rFonts w:ascii="Times New Roman" w:hAnsi="Times New Roman" w:cs="Times New Roman"/>
            <w:sz w:val="24"/>
            <w:szCs w:val="24"/>
            <w:lang w:val="en-GB"/>
          </w:rPr>
          <w:t>https://bit.ly/2AV5lSe</w:t>
        </w:r>
      </w:hyperlink>
      <w:r w:rsidR="008324CE" w:rsidRPr="003D2E63">
        <w:rPr>
          <w:rFonts w:ascii="Times New Roman" w:hAnsi="Times New Roman" w:cs="Times New Roman"/>
          <w:sz w:val="24"/>
          <w:szCs w:val="24"/>
          <w:lang w:val="en-GB"/>
        </w:rPr>
        <w:t>.</w:t>
      </w:r>
    </w:p>
    <w:p w14:paraId="71DC1623" w14:textId="6A7CFD59" w:rsidR="005D7CAE" w:rsidRPr="003D2E63" w:rsidRDefault="00773760"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J</w:t>
      </w:r>
      <w:r w:rsidR="00B23036" w:rsidRPr="003D2E63">
        <w:rPr>
          <w:rFonts w:ascii="Times New Roman" w:hAnsi="Times New Roman" w:cs="Times New Roman"/>
          <w:sz w:val="24"/>
          <w:szCs w:val="24"/>
          <w:lang w:val="en-GB"/>
        </w:rPr>
        <w:t>an</w:t>
      </w:r>
      <w:r w:rsidRPr="003D2E63">
        <w:rPr>
          <w:rFonts w:ascii="Times New Roman" w:hAnsi="Times New Roman" w:cs="Times New Roman"/>
          <w:sz w:val="24"/>
          <w:szCs w:val="24"/>
          <w:lang w:val="en-GB"/>
        </w:rPr>
        <w:t xml:space="preserve"> de</w:t>
      </w:r>
      <w:r w:rsidR="005037B8" w:rsidRPr="003D2E63">
        <w:rPr>
          <w:rFonts w:ascii="Times New Roman" w:hAnsi="Times New Roman" w:cs="Times New Roman"/>
          <w:sz w:val="24"/>
          <w:szCs w:val="24"/>
          <w:lang w:val="en-GB"/>
        </w:rPr>
        <w:t xml:space="preserve"> B</w:t>
      </w:r>
      <w:r w:rsidRPr="003D2E63">
        <w:rPr>
          <w:rFonts w:ascii="Times New Roman" w:hAnsi="Times New Roman" w:cs="Times New Roman"/>
          <w:sz w:val="24"/>
          <w:szCs w:val="24"/>
          <w:lang w:val="en-GB"/>
        </w:rPr>
        <w:t>ruyne</w:t>
      </w:r>
      <w:r w:rsidR="005037B8" w:rsidRPr="003D2E63">
        <w:rPr>
          <w:rFonts w:ascii="Times New Roman" w:hAnsi="Times New Roman" w:cs="Times New Roman"/>
          <w:sz w:val="24"/>
          <w:szCs w:val="24"/>
          <w:lang w:val="en-GB"/>
        </w:rPr>
        <w:t xml:space="preserve">, </w:t>
      </w:r>
      <w:r w:rsidRPr="003D2E63">
        <w:rPr>
          <w:rFonts w:ascii="Times New Roman" w:hAnsi="Times New Roman" w:cs="Times New Roman"/>
          <w:sz w:val="24"/>
          <w:szCs w:val="24"/>
          <w:lang w:val="en-GB"/>
        </w:rPr>
        <w:t>ʽ</w:t>
      </w:r>
      <w:r w:rsidR="005037B8" w:rsidRPr="003D2E63">
        <w:rPr>
          <w:rFonts w:ascii="Times New Roman" w:hAnsi="Times New Roman" w:cs="Times New Roman"/>
          <w:sz w:val="24"/>
          <w:szCs w:val="24"/>
          <w:lang w:val="en-GB"/>
        </w:rPr>
        <w:t>Liability and classification societies: cases, challenges and future perspectives</w:t>
      </w:r>
      <w:r w:rsidRPr="003D2E63">
        <w:rPr>
          <w:rFonts w:ascii="Times New Roman" w:hAnsi="Times New Roman" w:cs="Times New Roman"/>
          <w:sz w:val="24"/>
          <w:szCs w:val="24"/>
          <w:lang w:val="en-GB"/>
        </w:rPr>
        <w:t>ʼ</w:t>
      </w:r>
      <w:r w:rsidR="008324CE" w:rsidRPr="003D2E63">
        <w:rPr>
          <w:rFonts w:ascii="Times New Roman" w:hAnsi="Times New Roman" w:cs="Times New Roman"/>
          <w:sz w:val="24"/>
          <w:szCs w:val="24"/>
          <w:lang w:val="en-GB"/>
        </w:rPr>
        <w:t xml:space="preserve"> 45(2) </w:t>
      </w:r>
      <w:r w:rsidR="005037B8" w:rsidRPr="003D2E63">
        <w:rPr>
          <w:rFonts w:ascii="Times New Roman" w:hAnsi="Times New Roman" w:cs="Times New Roman"/>
          <w:iCs/>
          <w:caps/>
          <w:sz w:val="24"/>
          <w:szCs w:val="24"/>
          <w:lang w:val="en-GB"/>
        </w:rPr>
        <w:t>Journal of Maritime Law and Commerce</w:t>
      </w:r>
      <w:r w:rsidRPr="003D2E63">
        <w:rPr>
          <w:rFonts w:ascii="Times New Roman" w:hAnsi="Times New Roman" w:cs="Times New Roman"/>
          <w:sz w:val="24"/>
          <w:szCs w:val="24"/>
          <w:lang w:val="en-GB"/>
        </w:rPr>
        <w:t xml:space="preserve"> </w:t>
      </w:r>
      <w:r w:rsidR="00B23036" w:rsidRPr="003D2E63">
        <w:rPr>
          <w:rFonts w:ascii="Times New Roman" w:hAnsi="Times New Roman" w:cs="Times New Roman"/>
          <w:sz w:val="24"/>
          <w:szCs w:val="24"/>
          <w:lang w:val="en-GB"/>
        </w:rPr>
        <w:t>(Ap</w:t>
      </w:r>
      <w:r w:rsidR="00346497" w:rsidRPr="003D2E63">
        <w:rPr>
          <w:rFonts w:ascii="Times New Roman" w:hAnsi="Times New Roman" w:cs="Times New Roman"/>
          <w:sz w:val="24"/>
          <w:szCs w:val="24"/>
          <w:lang w:val="en-GB"/>
        </w:rPr>
        <w:t>r.</w:t>
      </w:r>
      <w:r w:rsidR="00B23036" w:rsidRPr="003D2E63">
        <w:rPr>
          <w:rFonts w:ascii="Times New Roman" w:hAnsi="Times New Roman" w:cs="Times New Roman"/>
          <w:sz w:val="24"/>
          <w:szCs w:val="24"/>
          <w:lang w:val="en-GB"/>
        </w:rPr>
        <w:t xml:space="preserve"> 2014) </w:t>
      </w:r>
      <w:r w:rsidR="0082360E" w:rsidRPr="003D2E63">
        <w:rPr>
          <w:rFonts w:ascii="Times New Roman" w:hAnsi="Times New Roman" w:cs="Times New Roman"/>
          <w:sz w:val="24"/>
          <w:szCs w:val="24"/>
          <w:lang w:val="en-GB"/>
        </w:rPr>
        <w:t>181</w:t>
      </w:r>
      <w:r w:rsidR="005037B8" w:rsidRPr="003D2E63">
        <w:rPr>
          <w:rFonts w:ascii="Times New Roman" w:hAnsi="Times New Roman" w:cs="Times New Roman"/>
          <w:sz w:val="24"/>
          <w:szCs w:val="24"/>
          <w:lang w:val="en-GB"/>
        </w:rPr>
        <w:t>.</w:t>
      </w:r>
    </w:p>
    <w:p w14:paraId="234A2AB6" w14:textId="6C28710C" w:rsidR="005D7CAE" w:rsidRPr="003D2E63" w:rsidRDefault="00773760" w:rsidP="00196622">
      <w:pPr>
        <w:pStyle w:val="Pargrafdellista"/>
        <w:numPr>
          <w:ilvl w:val="0"/>
          <w:numId w:val="15"/>
        </w:numPr>
        <w:spacing w:after="0" w:line="240" w:lineRule="auto"/>
        <w:contextualSpacing w:val="0"/>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A</w:t>
      </w:r>
      <w:r w:rsidR="00B23036" w:rsidRPr="003D2E63">
        <w:rPr>
          <w:rFonts w:ascii="Times New Roman" w:hAnsi="Times New Roman" w:cs="Times New Roman"/>
          <w:sz w:val="24"/>
          <w:szCs w:val="24"/>
          <w:lang w:val="en-GB"/>
        </w:rPr>
        <w:t xml:space="preserve">ngélica Díaz de la Rosa, </w:t>
      </w:r>
      <w:r w:rsidR="005037B8" w:rsidRPr="003D2E63">
        <w:rPr>
          <w:rFonts w:ascii="Times New Roman" w:hAnsi="Times New Roman" w:cs="Times New Roman"/>
          <w:i/>
          <w:sz w:val="24"/>
          <w:szCs w:val="24"/>
          <w:lang w:val="en-GB"/>
        </w:rPr>
        <w:t>Algunas cuestiones planteadas en torno al régimen jurídico de los buques autónomos</w:t>
      </w:r>
      <w:r w:rsidR="00B23036" w:rsidRPr="003D2E63">
        <w:rPr>
          <w:rFonts w:ascii="Times New Roman" w:hAnsi="Times New Roman" w:cs="Times New Roman"/>
          <w:sz w:val="24"/>
          <w:szCs w:val="24"/>
          <w:lang w:val="en-GB"/>
        </w:rPr>
        <w:t xml:space="preserve">, </w:t>
      </w:r>
      <w:r w:rsidR="008324CE" w:rsidRPr="003D2E63">
        <w:rPr>
          <w:rFonts w:ascii="Times New Roman" w:hAnsi="Times New Roman" w:cs="Times New Roman"/>
          <w:sz w:val="24"/>
          <w:szCs w:val="24"/>
          <w:lang w:val="en-GB"/>
        </w:rPr>
        <w:t>320</w:t>
      </w:r>
      <w:r w:rsidR="005037B8" w:rsidRPr="003D2E63">
        <w:rPr>
          <w:rFonts w:ascii="Times New Roman" w:hAnsi="Times New Roman" w:cs="Times New Roman"/>
          <w:sz w:val="24"/>
          <w:szCs w:val="24"/>
          <w:lang w:val="en-GB"/>
        </w:rPr>
        <w:t xml:space="preserve"> </w:t>
      </w:r>
      <w:r w:rsidR="005037B8" w:rsidRPr="003D2E63">
        <w:rPr>
          <w:rFonts w:ascii="Times New Roman" w:hAnsi="Times New Roman" w:cs="Times New Roman"/>
          <w:caps/>
          <w:sz w:val="24"/>
          <w:szCs w:val="24"/>
          <w:lang w:val="en-GB"/>
        </w:rPr>
        <w:t>Revista de Derecho Mercantil</w:t>
      </w:r>
      <w:r w:rsidRPr="003D2E63">
        <w:rPr>
          <w:rFonts w:ascii="Times New Roman" w:hAnsi="Times New Roman" w:cs="Times New Roman"/>
          <w:sz w:val="24"/>
          <w:szCs w:val="24"/>
          <w:lang w:val="en-GB"/>
        </w:rPr>
        <w:t xml:space="preserve"> </w:t>
      </w:r>
      <w:r w:rsidR="00B23036" w:rsidRPr="003D2E63">
        <w:rPr>
          <w:rFonts w:ascii="Times New Roman" w:hAnsi="Times New Roman" w:cs="Times New Roman"/>
          <w:sz w:val="24"/>
          <w:szCs w:val="24"/>
          <w:lang w:val="en-GB"/>
        </w:rPr>
        <w:t>(2021).</w:t>
      </w:r>
    </w:p>
    <w:p w14:paraId="6F555477" w14:textId="5F6807A8" w:rsidR="005D7CAE" w:rsidRPr="003D2E63" w:rsidRDefault="005037B8" w:rsidP="00196622">
      <w:pPr>
        <w:pStyle w:val="Pargrafdellista"/>
        <w:numPr>
          <w:ilvl w:val="0"/>
          <w:numId w:val="15"/>
        </w:numPr>
        <w:spacing w:after="0" w:line="240" w:lineRule="auto"/>
        <w:contextualSpacing w:val="0"/>
        <w:jc w:val="both"/>
        <w:rPr>
          <w:rStyle w:val="Enlla"/>
          <w:rFonts w:ascii="Times New Roman" w:eastAsia="Times New Roman" w:hAnsi="Times New Roman" w:cs="Times New Roman"/>
          <w:bCs/>
          <w:color w:val="auto"/>
          <w:sz w:val="24"/>
          <w:szCs w:val="24"/>
          <w:u w:val="none"/>
          <w:lang w:val="en-GB" w:eastAsia="es-ES"/>
        </w:rPr>
      </w:pPr>
      <w:r w:rsidRPr="003D2E63">
        <w:rPr>
          <w:rFonts w:ascii="Times New Roman" w:hAnsi="Times New Roman" w:cs="Times New Roman"/>
          <w:sz w:val="24"/>
          <w:szCs w:val="24"/>
          <w:lang w:val="en-GB"/>
        </w:rPr>
        <w:t>E</w:t>
      </w:r>
      <w:r w:rsidR="008324CE" w:rsidRPr="003D2E63">
        <w:rPr>
          <w:rFonts w:ascii="Times New Roman" w:hAnsi="Times New Roman" w:cs="Times New Roman"/>
          <w:sz w:val="24"/>
          <w:szCs w:val="24"/>
          <w:lang w:val="en-GB"/>
        </w:rPr>
        <w:t xml:space="preserve">uropean Commission, </w:t>
      </w:r>
      <w:r w:rsidRPr="003D2E63">
        <w:rPr>
          <w:rFonts w:ascii="Times New Roman" w:hAnsi="Times New Roman" w:cs="Times New Roman"/>
          <w:i/>
          <w:sz w:val="24"/>
          <w:szCs w:val="24"/>
          <w:lang w:val="en-GB"/>
        </w:rPr>
        <w:t>Shaping Europe's Digital Future: Connected and Automated Vehicles</w:t>
      </w:r>
      <w:r w:rsidR="0082360E" w:rsidRPr="003D2E63">
        <w:rPr>
          <w:rFonts w:ascii="Times New Roman" w:hAnsi="Times New Roman" w:cs="Times New Roman"/>
          <w:sz w:val="24"/>
          <w:szCs w:val="24"/>
          <w:lang w:val="en-GB"/>
        </w:rPr>
        <w:t>,</w:t>
      </w:r>
      <w:r w:rsidR="00F37B10" w:rsidRPr="003D2E63">
        <w:rPr>
          <w:rFonts w:ascii="Times New Roman" w:hAnsi="Times New Roman" w:cs="Times New Roman"/>
          <w:sz w:val="24"/>
          <w:szCs w:val="24"/>
          <w:lang w:val="en-GB"/>
        </w:rPr>
        <w:t xml:space="preserve"> </w:t>
      </w:r>
      <w:hyperlink r:id="rId11" w:history="1">
        <w:r w:rsidR="00F37B10" w:rsidRPr="003D2E63">
          <w:rPr>
            <w:rStyle w:val="Enlla"/>
            <w:rFonts w:ascii="Times New Roman" w:eastAsia="Times New Roman" w:hAnsi="Times New Roman" w:cs="Times New Roman"/>
            <w:bCs/>
            <w:sz w:val="24"/>
            <w:szCs w:val="24"/>
            <w:lang w:val="en-GB" w:eastAsia="es-ES"/>
          </w:rPr>
          <w:t>https://bit.ly/3y14XhO.</w:t>
        </w:r>
      </w:hyperlink>
    </w:p>
    <w:p w14:paraId="37965CF5" w14:textId="667DBFDF" w:rsidR="005D7CAE" w:rsidRPr="003D2E63" w:rsidRDefault="005037B8"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E</w:t>
      </w:r>
      <w:r w:rsidR="008324CE" w:rsidRPr="003D2E63">
        <w:rPr>
          <w:rFonts w:ascii="Times New Roman" w:hAnsi="Times New Roman" w:cs="Times New Roman"/>
          <w:sz w:val="24"/>
          <w:szCs w:val="24"/>
          <w:lang w:val="en-GB"/>
        </w:rPr>
        <w:t>uropean Commission</w:t>
      </w:r>
      <w:r w:rsidRPr="003D2E63">
        <w:rPr>
          <w:rFonts w:ascii="Times New Roman" w:hAnsi="Times New Roman" w:cs="Times New Roman"/>
          <w:sz w:val="24"/>
          <w:szCs w:val="24"/>
          <w:lang w:val="en-GB"/>
        </w:rPr>
        <w:t xml:space="preserve">, </w:t>
      </w:r>
      <w:r w:rsidRPr="003D2E63">
        <w:rPr>
          <w:rFonts w:ascii="Times New Roman" w:hAnsi="Times New Roman" w:cs="Times New Roman"/>
          <w:i/>
          <w:sz w:val="24"/>
          <w:szCs w:val="24"/>
          <w:lang w:val="en-GB"/>
        </w:rPr>
        <w:t>Maritime Autonomous Ships and Shipping</w:t>
      </w:r>
      <w:r w:rsidR="0082360E" w:rsidRPr="003D2E63">
        <w:rPr>
          <w:rFonts w:ascii="Times New Roman" w:hAnsi="Times New Roman" w:cs="Times New Roman"/>
          <w:sz w:val="24"/>
          <w:szCs w:val="24"/>
          <w:lang w:val="en-GB"/>
        </w:rPr>
        <w:t xml:space="preserve">, </w:t>
      </w:r>
      <w:hyperlink r:id="rId12" w:history="1">
        <w:r w:rsidR="008324CE" w:rsidRPr="003D2E63">
          <w:rPr>
            <w:rStyle w:val="Enlla"/>
            <w:rFonts w:ascii="Times New Roman" w:hAnsi="Times New Roman" w:cs="Times New Roman"/>
            <w:sz w:val="24"/>
            <w:szCs w:val="24"/>
            <w:lang w:val="en-GB"/>
          </w:rPr>
          <w:t>https://bit.ly/3frPTEA</w:t>
        </w:r>
      </w:hyperlink>
      <w:r w:rsidRPr="003D2E63">
        <w:rPr>
          <w:rFonts w:ascii="Times New Roman" w:hAnsi="Times New Roman" w:cs="Times New Roman"/>
          <w:sz w:val="24"/>
          <w:szCs w:val="24"/>
          <w:lang w:val="en-GB"/>
        </w:rPr>
        <w:t>.</w:t>
      </w:r>
    </w:p>
    <w:p w14:paraId="1E78E312" w14:textId="611D9EA8" w:rsidR="005D7CAE" w:rsidRPr="003D2E63" w:rsidRDefault="00773760"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L</w:t>
      </w:r>
      <w:r w:rsidR="004C764D" w:rsidRPr="003D2E63">
        <w:rPr>
          <w:rFonts w:ascii="Times New Roman" w:hAnsi="Times New Roman" w:cs="Times New Roman"/>
          <w:sz w:val="24"/>
          <w:szCs w:val="24"/>
          <w:lang w:val="en-GB"/>
        </w:rPr>
        <w:t>am</w:t>
      </w:r>
      <w:r w:rsidRPr="003D2E63">
        <w:rPr>
          <w:rFonts w:ascii="Times New Roman" w:hAnsi="Times New Roman" w:cs="Times New Roman"/>
          <w:sz w:val="24"/>
          <w:szCs w:val="24"/>
          <w:lang w:val="en-GB"/>
        </w:rPr>
        <w:t xml:space="preserve"> B</w:t>
      </w:r>
      <w:r w:rsidR="004C764D" w:rsidRPr="003D2E63">
        <w:rPr>
          <w:rFonts w:ascii="Times New Roman" w:hAnsi="Times New Roman" w:cs="Times New Roman"/>
          <w:sz w:val="24"/>
          <w:szCs w:val="24"/>
          <w:lang w:val="en-GB"/>
        </w:rPr>
        <w:t>ee</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G</w:t>
      </w:r>
      <w:r w:rsidRPr="003D2E63">
        <w:rPr>
          <w:rFonts w:ascii="Times New Roman" w:hAnsi="Times New Roman" w:cs="Times New Roman"/>
          <w:sz w:val="24"/>
          <w:szCs w:val="24"/>
          <w:lang w:val="en-GB"/>
        </w:rPr>
        <w:t>oh</w:t>
      </w:r>
      <w:r w:rsidR="004C764D" w:rsidRPr="003D2E63">
        <w:rPr>
          <w:rFonts w:ascii="Times New Roman" w:hAnsi="Times New Roman" w:cs="Times New Roman"/>
          <w:sz w:val="24"/>
          <w:szCs w:val="24"/>
          <w:lang w:val="en-GB"/>
        </w:rPr>
        <w:t xml:space="preserve"> </w:t>
      </w:r>
      <w:r w:rsidR="0082360E" w:rsidRPr="003D2E63">
        <w:rPr>
          <w:rFonts w:ascii="Times New Roman" w:hAnsi="Times New Roman" w:cs="Times New Roman"/>
          <w:sz w:val="24"/>
          <w:szCs w:val="24"/>
          <w:lang w:val="en-GB"/>
        </w:rPr>
        <w:t>&amp;</w:t>
      </w:r>
      <w:r w:rsidR="004706B8" w:rsidRPr="003D2E63">
        <w:rPr>
          <w:rFonts w:ascii="Times New Roman" w:hAnsi="Times New Roman" w:cs="Times New Roman"/>
          <w:sz w:val="24"/>
          <w:szCs w:val="24"/>
          <w:lang w:val="en-GB"/>
        </w:rPr>
        <w:t xml:space="preserve"> </w:t>
      </w:r>
      <w:r w:rsidRPr="003D2E63">
        <w:rPr>
          <w:rFonts w:ascii="Times New Roman" w:hAnsi="Times New Roman" w:cs="Times New Roman"/>
          <w:sz w:val="24"/>
          <w:szCs w:val="24"/>
          <w:lang w:val="en-GB"/>
        </w:rPr>
        <w:t>T</w:t>
      </w:r>
      <w:r w:rsidR="004C764D" w:rsidRPr="003D2E63">
        <w:rPr>
          <w:rFonts w:ascii="Times New Roman" w:hAnsi="Times New Roman" w:cs="Times New Roman"/>
          <w:sz w:val="24"/>
          <w:szCs w:val="24"/>
          <w:lang w:val="en-GB"/>
        </w:rPr>
        <w:t>sz</w:t>
      </w:r>
      <w:r w:rsidRPr="003D2E63">
        <w:rPr>
          <w:rFonts w:ascii="Times New Roman" w:hAnsi="Times New Roman" w:cs="Times New Roman"/>
          <w:sz w:val="24"/>
          <w:szCs w:val="24"/>
          <w:lang w:val="en-GB"/>
        </w:rPr>
        <w:t xml:space="preserve"> L</w:t>
      </w:r>
      <w:r w:rsidR="004C764D" w:rsidRPr="003D2E63">
        <w:rPr>
          <w:rFonts w:ascii="Times New Roman" w:hAnsi="Times New Roman" w:cs="Times New Roman"/>
          <w:sz w:val="24"/>
          <w:szCs w:val="24"/>
          <w:lang w:val="en-GB"/>
        </w:rPr>
        <w:t>eung</w:t>
      </w:r>
      <w:r w:rsidR="008324CE" w:rsidRPr="003D2E63">
        <w:rPr>
          <w:rFonts w:ascii="Times New Roman" w:hAnsi="Times New Roman" w:cs="Times New Roman"/>
          <w:sz w:val="24"/>
          <w:szCs w:val="24"/>
          <w:lang w:val="en-GB"/>
        </w:rPr>
        <w:t xml:space="preserve"> Yip</w:t>
      </w:r>
      <w:r w:rsidR="004C764D"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A way forward for ship classification and technical services</w:t>
      </w:r>
      <w:r w:rsidR="004C764D"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w:t>
      </w:r>
      <w:r w:rsidR="00692B6E" w:rsidRPr="003D2E63">
        <w:rPr>
          <w:rFonts w:ascii="Times New Roman" w:hAnsi="Times New Roman" w:cs="Times New Roman"/>
          <w:sz w:val="24"/>
          <w:szCs w:val="24"/>
          <w:lang w:val="en-GB"/>
        </w:rPr>
        <w:t xml:space="preserve">30(1) </w:t>
      </w:r>
      <w:r w:rsidR="005037B8" w:rsidRPr="003D2E63">
        <w:rPr>
          <w:rFonts w:ascii="Times New Roman" w:hAnsi="Times New Roman" w:cs="Times New Roman"/>
          <w:caps/>
          <w:sz w:val="24"/>
          <w:szCs w:val="24"/>
          <w:lang w:val="en-GB"/>
        </w:rPr>
        <w:t>The Asian Journal of Shipping and Logistics</w:t>
      </w:r>
      <w:r w:rsidRPr="003D2E63">
        <w:rPr>
          <w:rFonts w:ascii="Times New Roman" w:hAnsi="Times New Roman" w:cs="Times New Roman"/>
          <w:i/>
          <w:sz w:val="24"/>
          <w:szCs w:val="24"/>
          <w:lang w:val="en-GB"/>
        </w:rPr>
        <w:t xml:space="preserve"> </w:t>
      </w:r>
      <w:r w:rsidR="004C764D" w:rsidRPr="003D2E63">
        <w:rPr>
          <w:rFonts w:ascii="Times New Roman" w:hAnsi="Times New Roman" w:cs="Times New Roman"/>
          <w:sz w:val="24"/>
          <w:szCs w:val="24"/>
          <w:lang w:val="en-GB"/>
        </w:rPr>
        <w:t>(</w:t>
      </w:r>
      <w:r w:rsidR="00346497" w:rsidRPr="003D2E63">
        <w:rPr>
          <w:rFonts w:ascii="Times New Roman" w:hAnsi="Times New Roman" w:cs="Times New Roman"/>
          <w:sz w:val="24"/>
          <w:szCs w:val="24"/>
          <w:lang w:val="en-GB"/>
        </w:rPr>
        <w:t xml:space="preserve">Apr. </w:t>
      </w:r>
      <w:r w:rsidR="004C764D" w:rsidRPr="003D2E63">
        <w:rPr>
          <w:rFonts w:ascii="Times New Roman" w:hAnsi="Times New Roman" w:cs="Times New Roman"/>
          <w:sz w:val="24"/>
          <w:szCs w:val="24"/>
          <w:lang w:val="en-GB"/>
        </w:rPr>
        <w:t xml:space="preserve">2014) </w:t>
      </w:r>
      <w:r w:rsidR="005037B8" w:rsidRPr="003D2E63">
        <w:rPr>
          <w:rFonts w:ascii="Times New Roman" w:hAnsi="Times New Roman" w:cs="Times New Roman"/>
          <w:sz w:val="24"/>
          <w:szCs w:val="24"/>
          <w:lang w:val="en-GB"/>
        </w:rPr>
        <w:t>51.</w:t>
      </w:r>
    </w:p>
    <w:p w14:paraId="1EABE8A2" w14:textId="270F4E6E" w:rsidR="005D7CAE" w:rsidRPr="003D2E63" w:rsidRDefault="005037B8" w:rsidP="00196622">
      <w:pPr>
        <w:pStyle w:val="Pargrafdellista"/>
        <w:numPr>
          <w:ilvl w:val="0"/>
          <w:numId w:val="15"/>
        </w:numPr>
        <w:spacing w:after="0" w:line="240" w:lineRule="auto"/>
        <w:contextualSpacing w:val="0"/>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I</w:t>
      </w:r>
      <w:r w:rsidR="008324CE" w:rsidRPr="003D2E63">
        <w:rPr>
          <w:rFonts w:ascii="Times New Roman" w:hAnsi="Times New Roman" w:cs="Times New Roman"/>
          <w:sz w:val="24"/>
          <w:szCs w:val="24"/>
          <w:lang w:val="en-GB"/>
        </w:rPr>
        <w:t xml:space="preserve">nternational Association of </w:t>
      </w:r>
      <w:r w:rsidRPr="003D2E63">
        <w:rPr>
          <w:rFonts w:ascii="Times New Roman" w:hAnsi="Times New Roman" w:cs="Times New Roman"/>
          <w:sz w:val="24"/>
          <w:szCs w:val="24"/>
          <w:lang w:val="en-GB"/>
        </w:rPr>
        <w:t>C</w:t>
      </w:r>
      <w:r w:rsidR="008324CE" w:rsidRPr="003D2E63">
        <w:rPr>
          <w:rFonts w:ascii="Times New Roman" w:hAnsi="Times New Roman" w:cs="Times New Roman"/>
          <w:sz w:val="24"/>
          <w:szCs w:val="24"/>
          <w:lang w:val="en-GB"/>
        </w:rPr>
        <w:t>lassification Societies (IACS)</w:t>
      </w:r>
      <w:r w:rsidRPr="003D2E63">
        <w:rPr>
          <w:rFonts w:ascii="Times New Roman" w:hAnsi="Times New Roman" w:cs="Times New Roman"/>
          <w:sz w:val="24"/>
          <w:szCs w:val="24"/>
          <w:lang w:val="en-GB"/>
        </w:rPr>
        <w:t xml:space="preserve"> </w:t>
      </w:r>
      <w:r w:rsidRPr="003D2E63">
        <w:rPr>
          <w:rFonts w:ascii="Times New Roman" w:hAnsi="Times New Roman" w:cs="Times New Roman"/>
          <w:i/>
          <w:sz w:val="24"/>
          <w:szCs w:val="24"/>
          <w:lang w:val="en-GB"/>
        </w:rPr>
        <w:t>IACS Position paper on MASS</w:t>
      </w:r>
      <w:r w:rsidR="0082360E" w:rsidRPr="003D2E63">
        <w:rPr>
          <w:rFonts w:ascii="Times New Roman" w:hAnsi="Times New Roman" w:cs="Times New Roman"/>
          <w:sz w:val="24"/>
          <w:szCs w:val="24"/>
          <w:lang w:val="en-GB"/>
        </w:rPr>
        <w:t xml:space="preserve">, </w:t>
      </w:r>
      <w:hyperlink r:id="rId13" w:history="1">
        <w:r w:rsidR="008324CE" w:rsidRPr="003D2E63">
          <w:rPr>
            <w:rStyle w:val="Enlla"/>
            <w:rFonts w:ascii="Times New Roman" w:hAnsi="Times New Roman" w:cs="Times New Roman"/>
            <w:sz w:val="24"/>
            <w:szCs w:val="24"/>
            <w:lang w:val="en-GB"/>
          </w:rPr>
          <w:t>https://bit.ly/3SHo89j</w:t>
        </w:r>
      </w:hyperlink>
      <w:r w:rsidR="008324CE" w:rsidRPr="003D2E63">
        <w:rPr>
          <w:rFonts w:ascii="Times New Roman" w:hAnsi="Times New Roman" w:cs="Times New Roman"/>
          <w:sz w:val="24"/>
          <w:szCs w:val="24"/>
          <w:lang w:val="en-GB"/>
        </w:rPr>
        <w:t>.</w:t>
      </w:r>
    </w:p>
    <w:p w14:paraId="44084014" w14:textId="379714E9" w:rsidR="005D7CAE" w:rsidRPr="003D2E63" w:rsidRDefault="005037B8"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I</w:t>
      </w:r>
      <w:r w:rsidR="008324CE" w:rsidRPr="003D2E63">
        <w:rPr>
          <w:rFonts w:ascii="Times New Roman" w:hAnsi="Times New Roman" w:cs="Times New Roman"/>
          <w:sz w:val="24"/>
          <w:szCs w:val="24"/>
          <w:lang w:val="en-GB"/>
        </w:rPr>
        <w:t>nternational Association of Classification Societies (IACS)</w:t>
      </w:r>
      <w:r w:rsidRPr="003D2E63">
        <w:rPr>
          <w:rFonts w:ascii="Times New Roman" w:hAnsi="Times New Roman" w:cs="Times New Roman"/>
          <w:sz w:val="24"/>
          <w:szCs w:val="24"/>
          <w:lang w:val="en-GB"/>
        </w:rPr>
        <w:t xml:space="preserve"> </w:t>
      </w:r>
      <w:r w:rsidRPr="003D2E63">
        <w:rPr>
          <w:rFonts w:ascii="Times New Roman" w:hAnsi="Times New Roman" w:cs="Times New Roman"/>
          <w:i/>
          <w:sz w:val="24"/>
          <w:szCs w:val="24"/>
          <w:lang w:val="en-GB"/>
        </w:rPr>
        <w:t>Charter</w:t>
      </w:r>
      <w:r w:rsidR="0082360E" w:rsidRPr="003D2E63">
        <w:rPr>
          <w:rFonts w:ascii="Times New Roman" w:hAnsi="Times New Roman" w:cs="Times New Roman"/>
          <w:i/>
          <w:sz w:val="24"/>
          <w:szCs w:val="24"/>
          <w:lang w:val="en-GB"/>
        </w:rPr>
        <w:t>,</w:t>
      </w:r>
      <w:r w:rsidRPr="003D2E63">
        <w:rPr>
          <w:rFonts w:ascii="Times New Roman" w:hAnsi="Times New Roman" w:cs="Times New Roman"/>
          <w:sz w:val="24"/>
          <w:szCs w:val="24"/>
          <w:lang w:val="en-GB"/>
        </w:rPr>
        <w:t xml:space="preserve"> </w:t>
      </w:r>
      <w:hyperlink r:id="rId14" w:history="1">
        <w:r w:rsidR="008324CE" w:rsidRPr="003D2E63">
          <w:rPr>
            <w:rStyle w:val="Enlla"/>
            <w:rFonts w:ascii="Times New Roman" w:hAnsi="Times New Roman" w:cs="Times New Roman"/>
            <w:sz w:val="24"/>
            <w:szCs w:val="24"/>
            <w:lang w:val="en-GB"/>
          </w:rPr>
          <w:t>https://bit.ly/3RiNv02</w:t>
        </w:r>
      </w:hyperlink>
      <w:r w:rsidR="008324CE" w:rsidRPr="003D2E63">
        <w:rPr>
          <w:rFonts w:ascii="Times New Roman" w:hAnsi="Times New Roman" w:cs="Times New Roman"/>
          <w:sz w:val="24"/>
          <w:szCs w:val="24"/>
          <w:lang w:val="en-GB"/>
        </w:rPr>
        <w:t xml:space="preserve">. </w:t>
      </w:r>
    </w:p>
    <w:p w14:paraId="102D75F0" w14:textId="5FEB5A04" w:rsidR="0080150B" w:rsidRPr="003D2E63" w:rsidRDefault="0080150B" w:rsidP="00196622">
      <w:pPr>
        <w:pStyle w:val="Textdenotaapeudepgina"/>
        <w:numPr>
          <w:ilvl w:val="0"/>
          <w:numId w:val="15"/>
        </w:numPr>
        <w:jc w:val="both"/>
        <w:rPr>
          <w:rFonts w:ascii="Times New Roman" w:hAnsi="Times New Roman" w:cs="Times New Roman"/>
          <w:sz w:val="24"/>
          <w:szCs w:val="24"/>
        </w:rPr>
      </w:pPr>
      <w:r w:rsidRPr="003D2E63">
        <w:rPr>
          <w:rFonts w:ascii="Times New Roman" w:hAnsi="Times New Roman" w:cs="Times New Roman"/>
          <w:sz w:val="24"/>
          <w:szCs w:val="24"/>
        </w:rPr>
        <w:t>International Associatio</w:t>
      </w:r>
      <w:r w:rsidR="004C764D" w:rsidRPr="003D2E63">
        <w:rPr>
          <w:rFonts w:ascii="Times New Roman" w:hAnsi="Times New Roman" w:cs="Times New Roman"/>
          <w:sz w:val="24"/>
          <w:szCs w:val="24"/>
        </w:rPr>
        <w:t xml:space="preserve">n of Classification Societies, </w:t>
      </w:r>
      <w:r w:rsidRPr="003D2E63">
        <w:rPr>
          <w:rFonts w:ascii="Times New Roman" w:hAnsi="Times New Roman" w:cs="Times New Roman"/>
          <w:sz w:val="24"/>
          <w:szCs w:val="24"/>
        </w:rPr>
        <w:t>Recommendati</w:t>
      </w:r>
      <w:r w:rsidR="0082360E" w:rsidRPr="003D2E63">
        <w:rPr>
          <w:rFonts w:ascii="Times New Roman" w:hAnsi="Times New Roman" w:cs="Times New Roman"/>
          <w:sz w:val="24"/>
          <w:szCs w:val="24"/>
        </w:rPr>
        <w:t>on on Cyber Resilience Contents</w:t>
      </w:r>
      <w:r w:rsidRPr="003D2E63">
        <w:rPr>
          <w:rFonts w:ascii="Times New Roman" w:hAnsi="Times New Roman" w:cs="Times New Roman"/>
          <w:sz w:val="24"/>
          <w:szCs w:val="24"/>
        </w:rPr>
        <w:t xml:space="preserve"> No. 166 (Apr</w:t>
      </w:r>
      <w:r w:rsidR="00346497" w:rsidRPr="003D2E63">
        <w:rPr>
          <w:rFonts w:ascii="Times New Roman" w:hAnsi="Times New Roman" w:cs="Times New Roman"/>
          <w:sz w:val="24"/>
          <w:szCs w:val="24"/>
        </w:rPr>
        <w:t>.</w:t>
      </w:r>
      <w:r w:rsidRPr="003D2E63">
        <w:rPr>
          <w:rFonts w:ascii="Times New Roman" w:hAnsi="Times New Roman" w:cs="Times New Roman"/>
          <w:sz w:val="24"/>
          <w:szCs w:val="24"/>
        </w:rPr>
        <w:t xml:space="preserve"> 2020), </w:t>
      </w:r>
      <w:hyperlink r:id="rId15" w:history="1">
        <w:r w:rsidRPr="003D2E63">
          <w:rPr>
            <w:rStyle w:val="Enlla"/>
            <w:rFonts w:ascii="Times New Roman" w:hAnsi="Times New Roman" w:cs="Times New Roman"/>
            <w:sz w:val="24"/>
            <w:szCs w:val="24"/>
          </w:rPr>
          <w:t>https://bit.ly/3zIhYPh</w:t>
        </w:r>
      </w:hyperlink>
      <w:r w:rsidRPr="003D2E63">
        <w:rPr>
          <w:rFonts w:ascii="Times New Roman" w:hAnsi="Times New Roman" w:cs="Times New Roman"/>
          <w:sz w:val="24"/>
          <w:szCs w:val="24"/>
        </w:rPr>
        <w:t>.</w:t>
      </w:r>
    </w:p>
    <w:p w14:paraId="0B8F2612" w14:textId="097C7362" w:rsidR="005D7CAE" w:rsidRPr="003D2E63" w:rsidRDefault="00A0418F" w:rsidP="00196622">
      <w:pPr>
        <w:pStyle w:val="Pargrafdellista"/>
        <w:numPr>
          <w:ilvl w:val="0"/>
          <w:numId w:val="15"/>
        </w:numPr>
        <w:spacing w:after="0" w:line="240" w:lineRule="auto"/>
        <w:contextualSpacing w:val="0"/>
        <w:jc w:val="both"/>
        <w:rPr>
          <w:rFonts w:ascii="Times New Roman" w:hAnsi="Times New Roman" w:cs="Times New Roman"/>
          <w:sz w:val="24"/>
          <w:szCs w:val="24"/>
          <w:shd w:val="clear" w:color="auto" w:fill="FBFBFB"/>
          <w:lang w:val="en-GB"/>
        </w:rPr>
      </w:pPr>
      <w:r w:rsidRPr="003D2E63">
        <w:rPr>
          <w:rFonts w:ascii="Times New Roman" w:hAnsi="Times New Roman" w:cs="Times New Roman"/>
          <w:sz w:val="24"/>
          <w:szCs w:val="24"/>
          <w:lang w:val="en-GB"/>
        </w:rPr>
        <w:t>V</w:t>
      </w:r>
      <w:r w:rsidR="00346497" w:rsidRPr="003D2E63">
        <w:rPr>
          <w:rFonts w:ascii="Times New Roman" w:hAnsi="Times New Roman" w:cs="Times New Roman"/>
          <w:sz w:val="24"/>
          <w:szCs w:val="24"/>
          <w:lang w:val="en-GB"/>
        </w:rPr>
        <w:t>iktória</w:t>
      </w:r>
      <w:r w:rsidRPr="003D2E63">
        <w:rPr>
          <w:rFonts w:ascii="Times New Roman" w:hAnsi="Times New Roman" w:cs="Times New Roman"/>
          <w:sz w:val="24"/>
          <w:szCs w:val="24"/>
          <w:lang w:val="en-GB"/>
        </w:rPr>
        <w:t xml:space="preserve"> </w:t>
      </w:r>
      <w:r w:rsidR="00346497" w:rsidRPr="003D2E63">
        <w:rPr>
          <w:rFonts w:ascii="Times New Roman" w:hAnsi="Times New Roman" w:cs="Times New Roman"/>
          <w:sz w:val="24"/>
          <w:szCs w:val="24"/>
        </w:rPr>
        <w:t xml:space="preserve">Ilková </w:t>
      </w:r>
      <w:r w:rsidR="0082360E" w:rsidRPr="003D2E63">
        <w:rPr>
          <w:rFonts w:ascii="Times New Roman" w:hAnsi="Times New Roman" w:cs="Times New Roman"/>
          <w:sz w:val="24"/>
          <w:szCs w:val="24"/>
        </w:rPr>
        <w:t>&amp;</w:t>
      </w:r>
      <w:r w:rsidR="00346497" w:rsidRPr="003D2E63">
        <w:rPr>
          <w:rFonts w:ascii="Times New Roman" w:hAnsi="Times New Roman" w:cs="Times New Roman"/>
          <w:sz w:val="24"/>
          <w:szCs w:val="24"/>
        </w:rPr>
        <w:t xml:space="preserve"> Adrian Ilka, </w:t>
      </w:r>
      <w:r w:rsidRPr="003D2E63">
        <w:rPr>
          <w:rFonts w:ascii="Times New Roman" w:hAnsi="Times New Roman" w:cs="Times New Roman"/>
          <w:i/>
          <w:sz w:val="24"/>
          <w:szCs w:val="24"/>
        </w:rPr>
        <w:t xml:space="preserve">Legal Aspects of Autonomous Vehicles – an Overviewʼ in Proceedings of the 2017 21st International Conference on Process Control (PC) </w:t>
      </w:r>
      <w:r w:rsidRPr="003D2E63">
        <w:rPr>
          <w:rFonts w:ascii="Times New Roman" w:hAnsi="Times New Roman" w:cs="Times New Roman"/>
          <w:sz w:val="24"/>
          <w:szCs w:val="24"/>
        </w:rPr>
        <w:t>(Štrbské Pleso, Slovakia, June 6-9</w:t>
      </w:r>
      <w:r w:rsidR="00346497" w:rsidRPr="003D2E63">
        <w:rPr>
          <w:rFonts w:ascii="Times New Roman" w:hAnsi="Times New Roman" w:cs="Times New Roman"/>
          <w:sz w:val="24"/>
          <w:szCs w:val="24"/>
        </w:rPr>
        <w:t xml:space="preserve"> 2017</w:t>
      </w:r>
      <w:r w:rsidRPr="003D2E63">
        <w:rPr>
          <w:rFonts w:ascii="Times New Roman" w:hAnsi="Times New Roman" w:cs="Times New Roman"/>
          <w:sz w:val="24"/>
          <w:szCs w:val="24"/>
        </w:rPr>
        <w:t>) 428</w:t>
      </w:r>
      <w:r w:rsidR="005037B8" w:rsidRPr="003D2E63">
        <w:rPr>
          <w:rFonts w:ascii="Times New Roman" w:hAnsi="Times New Roman" w:cs="Times New Roman"/>
          <w:sz w:val="24"/>
          <w:szCs w:val="24"/>
          <w:lang w:val="en-GB"/>
        </w:rPr>
        <w:t>.</w:t>
      </w:r>
    </w:p>
    <w:p w14:paraId="485420BF" w14:textId="48313247" w:rsidR="00F37B10" w:rsidRPr="003D2E63" w:rsidRDefault="005037B8"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I</w:t>
      </w:r>
      <w:r w:rsidR="008324CE" w:rsidRPr="003D2E63">
        <w:rPr>
          <w:rFonts w:ascii="Times New Roman" w:hAnsi="Times New Roman" w:cs="Times New Roman"/>
          <w:sz w:val="24"/>
          <w:szCs w:val="24"/>
          <w:lang w:val="en-GB"/>
        </w:rPr>
        <w:t>nternational Maritime Organization</w:t>
      </w:r>
      <w:r w:rsidRPr="003D2E63">
        <w:rPr>
          <w:rFonts w:ascii="Times New Roman" w:hAnsi="Times New Roman" w:cs="Times New Roman"/>
          <w:sz w:val="24"/>
          <w:szCs w:val="24"/>
          <w:lang w:val="en-GB"/>
        </w:rPr>
        <w:t xml:space="preserve"> (IMO), </w:t>
      </w:r>
      <w:r w:rsidRPr="003D2E63">
        <w:rPr>
          <w:rFonts w:ascii="Times New Roman" w:hAnsi="Times New Roman" w:cs="Times New Roman"/>
          <w:i/>
          <w:sz w:val="24"/>
          <w:szCs w:val="24"/>
          <w:lang w:val="en-GB"/>
        </w:rPr>
        <w:t>Autonomous Shipping</w:t>
      </w:r>
      <w:r w:rsidR="004C764D" w:rsidRPr="003D2E63">
        <w:rPr>
          <w:rFonts w:ascii="Times New Roman" w:hAnsi="Times New Roman" w:cs="Times New Roman"/>
          <w:sz w:val="24"/>
          <w:szCs w:val="24"/>
          <w:lang w:val="en-GB"/>
        </w:rPr>
        <w:t>,</w:t>
      </w:r>
      <w:r w:rsidR="00F37B10" w:rsidRPr="003D2E63">
        <w:rPr>
          <w:rFonts w:ascii="Times New Roman" w:hAnsi="Times New Roman" w:cs="Times New Roman"/>
          <w:i/>
          <w:sz w:val="24"/>
          <w:szCs w:val="24"/>
          <w:lang w:val="en-GB"/>
        </w:rPr>
        <w:t xml:space="preserve"> </w:t>
      </w:r>
      <w:hyperlink r:id="rId16" w:history="1">
        <w:r w:rsidR="00F37B10" w:rsidRPr="003D2E63">
          <w:rPr>
            <w:rStyle w:val="Enlla"/>
            <w:rFonts w:ascii="Times New Roman" w:hAnsi="Times New Roman" w:cs="Times New Roman"/>
            <w:sz w:val="24"/>
            <w:szCs w:val="24"/>
            <w:lang w:val="en-GB"/>
          </w:rPr>
          <w:t>https://bit.ly/3Upirhm</w:t>
        </w:r>
      </w:hyperlink>
      <w:r w:rsidR="00F37B10" w:rsidRPr="003D2E63">
        <w:rPr>
          <w:rFonts w:ascii="Times New Roman" w:hAnsi="Times New Roman" w:cs="Times New Roman"/>
          <w:sz w:val="24"/>
          <w:szCs w:val="24"/>
          <w:lang w:val="en-GB"/>
        </w:rPr>
        <w:t>.</w:t>
      </w:r>
    </w:p>
    <w:p w14:paraId="5672C128" w14:textId="7A78D75A" w:rsidR="005D7CAE" w:rsidRPr="003D2E63" w:rsidRDefault="005037B8" w:rsidP="00196622">
      <w:pPr>
        <w:pStyle w:val="Pargrafdellista"/>
        <w:numPr>
          <w:ilvl w:val="0"/>
          <w:numId w:val="15"/>
        </w:numPr>
        <w:spacing w:after="0" w:line="240" w:lineRule="auto"/>
        <w:contextualSpacing w:val="0"/>
        <w:jc w:val="both"/>
        <w:rPr>
          <w:rFonts w:ascii="Times New Roman" w:hAnsi="Times New Roman" w:cs="Times New Roman"/>
          <w:sz w:val="24"/>
          <w:szCs w:val="24"/>
          <w:shd w:val="clear" w:color="auto" w:fill="FBFBFB"/>
          <w:lang w:val="en-GB"/>
        </w:rPr>
      </w:pPr>
      <w:r w:rsidRPr="003D2E63">
        <w:rPr>
          <w:rFonts w:ascii="Times New Roman" w:eastAsia="Times New Roman" w:hAnsi="Times New Roman" w:cs="Times New Roman"/>
          <w:bCs/>
          <w:sz w:val="24"/>
          <w:szCs w:val="24"/>
          <w:lang w:val="en-GB" w:eastAsia="es-ES"/>
        </w:rPr>
        <w:t>I</w:t>
      </w:r>
      <w:r w:rsidR="00007165" w:rsidRPr="003D2E63">
        <w:rPr>
          <w:rFonts w:ascii="Times New Roman" w:eastAsia="Times New Roman" w:hAnsi="Times New Roman" w:cs="Times New Roman"/>
          <w:bCs/>
          <w:sz w:val="24"/>
          <w:szCs w:val="24"/>
          <w:lang w:val="en-GB" w:eastAsia="es-ES"/>
        </w:rPr>
        <w:t>nternational Maritime Organization</w:t>
      </w:r>
      <w:r w:rsidRPr="003D2E63">
        <w:rPr>
          <w:rFonts w:ascii="Times New Roman" w:eastAsia="Times New Roman" w:hAnsi="Times New Roman" w:cs="Times New Roman"/>
          <w:bCs/>
          <w:sz w:val="24"/>
          <w:szCs w:val="24"/>
          <w:lang w:val="en-GB" w:eastAsia="es-ES"/>
        </w:rPr>
        <w:t xml:space="preserve"> (IMO), </w:t>
      </w:r>
      <w:r w:rsidRPr="003D2E63">
        <w:rPr>
          <w:rFonts w:ascii="Times New Roman" w:eastAsia="Times New Roman" w:hAnsi="Times New Roman" w:cs="Times New Roman"/>
          <w:bCs/>
          <w:i/>
          <w:sz w:val="24"/>
          <w:szCs w:val="24"/>
          <w:lang w:val="en-GB" w:eastAsia="es-ES"/>
        </w:rPr>
        <w:t>Outcome of the Regulatory Scoping Exercise for the Use of Maritime Autonomous Ships (MASS)</w:t>
      </w:r>
      <w:r w:rsidR="0087709E" w:rsidRPr="003D2E63">
        <w:rPr>
          <w:rFonts w:ascii="Times New Roman" w:eastAsia="Times New Roman" w:hAnsi="Times New Roman" w:cs="Times New Roman"/>
          <w:bCs/>
          <w:sz w:val="24"/>
          <w:szCs w:val="24"/>
          <w:lang w:val="en-GB" w:eastAsia="es-ES"/>
        </w:rPr>
        <w:t>, in</w:t>
      </w:r>
      <w:r w:rsidRPr="003D2E63">
        <w:rPr>
          <w:rFonts w:ascii="Times New Roman" w:eastAsia="Times New Roman" w:hAnsi="Times New Roman" w:cs="Times New Roman"/>
          <w:bCs/>
          <w:sz w:val="24"/>
          <w:szCs w:val="24"/>
          <w:lang w:val="en-GB" w:eastAsia="es-ES"/>
        </w:rPr>
        <w:t xml:space="preserve"> </w:t>
      </w:r>
      <w:hyperlink r:id="rId17" w:history="1">
        <w:r w:rsidR="00007165" w:rsidRPr="003D2E63">
          <w:rPr>
            <w:rStyle w:val="Enlla"/>
            <w:rFonts w:ascii="Times New Roman" w:eastAsia="Times New Roman" w:hAnsi="Times New Roman" w:cs="Times New Roman"/>
            <w:bCs/>
            <w:sz w:val="24"/>
            <w:szCs w:val="24"/>
            <w:lang w:val="en-GB" w:eastAsia="es-ES"/>
          </w:rPr>
          <w:t>https://bit.ly/3CkY7ap</w:t>
        </w:r>
      </w:hyperlink>
      <w:r w:rsidR="00007165" w:rsidRPr="003D2E63">
        <w:rPr>
          <w:rFonts w:ascii="Times New Roman" w:eastAsia="Times New Roman" w:hAnsi="Times New Roman" w:cs="Times New Roman"/>
          <w:bCs/>
          <w:sz w:val="24"/>
          <w:szCs w:val="24"/>
          <w:lang w:val="en-GB" w:eastAsia="es-ES"/>
        </w:rPr>
        <w:t>.</w:t>
      </w:r>
    </w:p>
    <w:p w14:paraId="7C473758" w14:textId="2E47A09B" w:rsidR="0080150B" w:rsidRPr="003D2E63" w:rsidRDefault="00346497"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color w:val="212121"/>
          <w:sz w:val="24"/>
          <w:szCs w:val="24"/>
          <w:shd w:val="clear" w:color="auto" w:fill="FFFFFF"/>
        </w:rPr>
        <w:t xml:space="preserve">Fernando Juan Mateu, </w:t>
      </w:r>
      <w:r w:rsidR="0080150B" w:rsidRPr="003D2E63">
        <w:rPr>
          <w:rFonts w:ascii="Times New Roman" w:hAnsi="Times New Roman" w:cs="Times New Roman"/>
          <w:i/>
          <w:color w:val="212121"/>
          <w:sz w:val="24"/>
          <w:szCs w:val="24"/>
          <w:shd w:val="clear" w:color="auto" w:fill="FFFFFF"/>
        </w:rPr>
        <w:t>El transpo</w:t>
      </w:r>
      <w:r w:rsidRPr="003D2E63">
        <w:rPr>
          <w:rFonts w:ascii="Times New Roman" w:hAnsi="Times New Roman" w:cs="Times New Roman"/>
          <w:i/>
          <w:color w:val="212121"/>
          <w:sz w:val="24"/>
          <w:szCs w:val="24"/>
          <w:shd w:val="clear" w:color="auto" w:fill="FFFFFF"/>
        </w:rPr>
        <w:t>rte marítimo y la ciberseguridad</w:t>
      </w:r>
      <w:r w:rsidRPr="003D2E63">
        <w:rPr>
          <w:rFonts w:ascii="Times New Roman" w:hAnsi="Times New Roman" w:cs="Times New Roman"/>
          <w:color w:val="212121"/>
          <w:sz w:val="24"/>
          <w:szCs w:val="24"/>
          <w:shd w:val="clear" w:color="auto" w:fill="FFFFFF"/>
        </w:rPr>
        <w:t>,</w:t>
      </w:r>
      <w:r w:rsidR="0080150B" w:rsidRPr="003D2E63">
        <w:rPr>
          <w:rFonts w:ascii="Times New Roman" w:hAnsi="Times New Roman" w:cs="Times New Roman"/>
          <w:color w:val="212121"/>
          <w:sz w:val="24"/>
          <w:szCs w:val="24"/>
          <w:shd w:val="clear" w:color="auto" w:fill="FFFFFF"/>
        </w:rPr>
        <w:t xml:space="preserve"> 323 </w:t>
      </w:r>
      <w:r w:rsidR="0080150B" w:rsidRPr="003D2E63">
        <w:rPr>
          <w:rFonts w:ascii="Times New Roman" w:hAnsi="Times New Roman" w:cs="Times New Roman"/>
          <w:i/>
          <w:color w:val="212121"/>
          <w:sz w:val="24"/>
          <w:szCs w:val="24"/>
          <w:shd w:val="clear" w:color="auto" w:fill="FFFFFF"/>
        </w:rPr>
        <w:t>Revista de Derecho Mercantil</w:t>
      </w:r>
      <w:r w:rsidRPr="003D2E63">
        <w:rPr>
          <w:rFonts w:ascii="Times New Roman" w:hAnsi="Times New Roman" w:cs="Times New Roman"/>
          <w:i/>
          <w:color w:val="212121"/>
          <w:sz w:val="24"/>
          <w:szCs w:val="24"/>
          <w:shd w:val="clear" w:color="auto" w:fill="FFFFFF"/>
        </w:rPr>
        <w:t xml:space="preserve"> </w:t>
      </w:r>
      <w:r w:rsidRPr="003D2E63">
        <w:rPr>
          <w:rFonts w:ascii="Times New Roman" w:hAnsi="Times New Roman" w:cs="Times New Roman"/>
          <w:color w:val="212121"/>
          <w:sz w:val="24"/>
          <w:szCs w:val="24"/>
          <w:shd w:val="clear" w:color="auto" w:fill="FFFFFF"/>
        </w:rPr>
        <w:t>(2022).</w:t>
      </w:r>
    </w:p>
    <w:p w14:paraId="40CA6692" w14:textId="3773F5AA" w:rsidR="00C2682D" w:rsidRPr="003D2E63" w:rsidRDefault="00346497"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rPr>
        <w:t xml:space="preserve">Natalie Klein et al, </w:t>
      </w:r>
      <w:r w:rsidR="00C2682D" w:rsidRPr="003D2E63">
        <w:rPr>
          <w:rFonts w:ascii="Times New Roman" w:hAnsi="Times New Roman" w:cs="Times New Roman"/>
          <w:i/>
          <w:sz w:val="24"/>
          <w:szCs w:val="24"/>
        </w:rPr>
        <w:t>Maritime Autonomous vehicles: new frontiers in the law of the sea</w:t>
      </w:r>
      <w:r w:rsidR="00C2682D" w:rsidRPr="003D2E63">
        <w:rPr>
          <w:rFonts w:ascii="Times New Roman" w:hAnsi="Times New Roman" w:cs="Times New Roman"/>
          <w:sz w:val="24"/>
          <w:szCs w:val="24"/>
        </w:rPr>
        <w:t>ʼ</w:t>
      </w:r>
      <w:r w:rsidRPr="003D2E63">
        <w:rPr>
          <w:rFonts w:ascii="Times New Roman" w:hAnsi="Times New Roman" w:cs="Times New Roman"/>
          <w:sz w:val="24"/>
          <w:szCs w:val="24"/>
        </w:rPr>
        <w:t xml:space="preserve"> </w:t>
      </w:r>
      <w:r w:rsidR="00C2682D" w:rsidRPr="003D2E63">
        <w:rPr>
          <w:rFonts w:ascii="Times New Roman" w:hAnsi="Times New Roman" w:cs="Times New Roman"/>
          <w:sz w:val="24"/>
          <w:szCs w:val="24"/>
        </w:rPr>
        <w:t xml:space="preserve">69 </w:t>
      </w:r>
      <w:r w:rsidR="00C2682D" w:rsidRPr="003D2E63">
        <w:rPr>
          <w:rFonts w:ascii="Times New Roman" w:hAnsi="Times New Roman" w:cs="Times New Roman"/>
          <w:caps/>
          <w:sz w:val="24"/>
          <w:szCs w:val="24"/>
        </w:rPr>
        <w:t xml:space="preserve">British Institute of International and Comparative Law </w:t>
      </w:r>
      <w:r w:rsidR="00C2682D" w:rsidRPr="003D2E63">
        <w:rPr>
          <w:rFonts w:ascii="Times New Roman" w:hAnsi="Times New Roman" w:cs="Times New Roman"/>
          <w:sz w:val="24"/>
          <w:szCs w:val="24"/>
        </w:rPr>
        <w:t xml:space="preserve">(BIICL) </w:t>
      </w:r>
      <w:r w:rsidRPr="003D2E63">
        <w:rPr>
          <w:rFonts w:ascii="Times New Roman" w:hAnsi="Times New Roman" w:cs="Times New Roman"/>
          <w:sz w:val="24"/>
          <w:szCs w:val="24"/>
        </w:rPr>
        <w:t xml:space="preserve">(July 2020) </w:t>
      </w:r>
      <w:r w:rsidR="00C2682D" w:rsidRPr="003D2E63">
        <w:rPr>
          <w:rFonts w:ascii="Times New Roman" w:hAnsi="Times New Roman" w:cs="Times New Roman"/>
          <w:sz w:val="24"/>
          <w:szCs w:val="24"/>
        </w:rPr>
        <w:t>719.</w:t>
      </w:r>
    </w:p>
    <w:p w14:paraId="0B690436" w14:textId="1B73A879" w:rsidR="005D7CAE" w:rsidRPr="003D2E63" w:rsidRDefault="00773760"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L</w:t>
      </w:r>
      <w:r w:rsidR="00346497" w:rsidRPr="003D2E63">
        <w:rPr>
          <w:rFonts w:ascii="Times New Roman" w:hAnsi="Times New Roman" w:cs="Times New Roman"/>
          <w:sz w:val="24"/>
          <w:szCs w:val="24"/>
          <w:lang w:val="en-GB"/>
        </w:rPr>
        <w:t>utz</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K</w:t>
      </w:r>
      <w:r w:rsidRPr="003D2E63">
        <w:rPr>
          <w:rFonts w:ascii="Times New Roman" w:hAnsi="Times New Roman" w:cs="Times New Roman"/>
          <w:sz w:val="24"/>
          <w:szCs w:val="24"/>
          <w:lang w:val="en-GB"/>
        </w:rPr>
        <w:t>retschmann</w:t>
      </w:r>
      <w:r w:rsidR="00692B6E" w:rsidRPr="003D2E63">
        <w:rPr>
          <w:rFonts w:ascii="Times New Roman" w:hAnsi="Times New Roman" w:cs="Times New Roman"/>
          <w:sz w:val="24"/>
          <w:szCs w:val="24"/>
          <w:lang w:val="en-GB"/>
        </w:rPr>
        <w:t xml:space="preserve"> et alt</w:t>
      </w:r>
      <w:r w:rsidR="00007165" w:rsidRPr="003D2E63">
        <w:rPr>
          <w:rFonts w:ascii="Times New Roman" w:hAnsi="Times New Roman" w:cs="Times New Roman"/>
          <w:sz w:val="24"/>
          <w:szCs w:val="24"/>
          <w:lang w:val="en-GB"/>
        </w:rPr>
        <w:t>,</w:t>
      </w:r>
      <w:r w:rsidR="00346497"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 xml:space="preserve">Analyzing the economic benefit of unmanned autonomous ships: An exploratory cost-comparison between an autonomous and a conventional bulk carrier </w:t>
      </w:r>
      <w:r w:rsidR="00692B6E" w:rsidRPr="003D2E63">
        <w:rPr>
          <w:rFonts w:ascii="Times New Roman" w:hAnsi="Times New Roman" w:cs="Times New Roman"/>
          <w:sz w:val="24"/>
          <w:szCs w:val="24"/>
          <w:lang w:val="en-GB"/>
        </w:rPr>
        <w:t xml:space="preserve">25 </w:t>
      </w:r>
      <w:r w:rsidR="005037B8" w:rsidRPr="003D2E63">
        <w:rPr>
          <w:rFonts w:ascii="Times New Roman" w:hAnsi="Times New Roman" w:cs="Times New Roman"/>
          <w:caps/>
          <w:sz w:val="24"/>
          <w:szCs w:val="24"/>
          <w:lang w:val="en-GB"/>
        </w:rPr>
        <w:t>Research in Transportation Business &amp; Management</w:t>
      </w:r>
      <w:r w:rsidRPr="003D2E63">
        <w:rPr>
          <w:rFonts w:ascii="Times New Roman" w:hAnsi="Times New Roman" w:cs="Times New Roman"/>
          <w:sz w:val="24"/>
          <w:szCs w:val="24"/>
          <w:lang w:val="en-GB"/>
        </w:rPr>
        <w:t xml:space="preserve"> </w:t>
      </w:r>
      <w:r w:rsidR="00346497" w:rsidRPr="003D2E63">
        <w:rPr>
          <w:rFonts w:ascii="Times New Roman" w:hAnsi="Times New Roman" w:cs="Times New Roman"/>
          <w:sz w:val="24"/>
          <w:szCs w:val="24"/>
          <w:lang w:val="en-GB"/>
        </w:rPr>
        <w:t xml:space="preserve">(Dec. 2017) </w:t>
      </w:r>
      <w:r w:rsidR="005037B8" w:rsidRPr="003D2E63">
        <w:rPr>
          <w:rFonts w:ascii="Times New Roman" w:hAnsi="Times New Roman" w:cs="Times New Roman"/>
          <w:sz w:val="24"/>
          <w:szCs w:val="24"/>
          <w:lang w:val="en-GB"/>
        </w:rPr>
        <w:t>76</w:t>
      </w:r>
      <w:r w:rsidR="0087709E" w:rsidRPr="003D2E63">
        <w:rPr>
          <w:rFonts w:ascii="Times New Roman" w:hAnsi="Times New Roman" w:cs="Times New Roman"/>
          <w:sz w:val="24"/>
          <w:szCs w:val="24"/>
          <w:lang w:val="en-GB"/>
        </w:rPr>
        <w:t>.</w:t>
      </w:r>
    </w:p>
    <w:p w14:paraId="56D33593" w14:textId="15256BB1" w:rsidR="005D7CAE" w:rsidRPr="003D2E63" w:rsidRDefault="00773760"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caps/>
          <w:sz w:val="24"/>
          <w:szCs w:val="24"/>
          <w:lang w:val="en-GB"/>
        </w:rPr>
        <w:t>N</w:t>
      </w:r>
      <w:r w:rsidR="004C764D" w:rsidRPr="003D2E63">
        <w:rPr>
          <w:rFonts w:ascii="Times New Roman" w:hAnsi="Times New Roman" w:cs="Times New Roman"/>
          <w:caps/>
          <w:sz w:val="24"/>
          <w:szCs w:val="24"/>
          <w:lang w:val="en-GB"/>
        </w:rPr>
        <w:t>icolai</w:t>
      </w:r>
      <w:r w:rsidRPr="003D2E63">
        <w:rPr>
          <w:rFonts w:ascii="Times New Roman" w:hAnsi="Times New Roman" w:cs="Times New Roman"/>
          <w:caps/>
          <w:sz w:val="24"/>
          <w:szCs w:val="24"/>
          <w:lang w:val="en-GB"/>
        </w:rPr>
        <w:t xml:space="preserve"> </w:t>
      </w:r>
      <w:r w:rsidR="005037B8" w:rsidRPr="003D2E63">
        <w:rPr>
          <w:rFonts w:ascii="Times New Roman" w:hAnsi="Times New Roman" w:cs="Times New Roman"/>
          <w:caps/>
          <w:sz w:val="24"/>
          <w:szCs w:val="24"/>
          <w:lang w:val="en-GB"/>
        </w:rPr>
        <w:t>L</w:t>
      </w:r>
      <w:r w:rsidRPr="003D2E63">
        <w:rPr>
          <w:rFonts w:ascii="Times New Roman" w:hAnsi="Times New Roman" w:cs="Times New Roman"/>
          <w:caps/>
          <w:sz w:val="24"/>
          <w:szCs w:val="24"/>
          <w:lang w:val="en-GB"/>
        </w:rPr>
        <w:t>agoni</w:t>
      </w:r>
      <w:r w:rsidR="005037B8" w:rsidRPr="003D2E63">
        <w:rPr>
          <w:rFonts w:ascii="Times New Roman" w:hAnsi="Times New Roman" w:cs="Times New Roman"/>
          <w:caps/>
          <w:sz w:val="24"/>
          <w:szCs w:val="24"/>
          <w:lang w:val="en-GB"/>
        </w:rPr>
        <w:t>, The liability of classification societies</w:t>
      </w:r>
      <w:r w:rsidR="004C764D" w:rsidRPr="003D2E63">
        <w:rPr>
          <w:rFonts w:ascii="Times New Roman" w:hAnsi="Times New Roman" w:cs="Times New Roman"/>
          <w:sz w:val="24"/>
          <w:szCs w:val="24"/>
          <w:lang w:val="en-GB"/>
        </w:rPr>
        <w:t xml:space="preserve"> (Springer,</w:t>
      </w:r>
      <w:r w:rsidR="00007165" w:rsidRPr="003D2E63">
        <w:rPr>
          <w:rFonts w:ascii="Times New Roman" w:hAnsi="Times New Roman" w:cs="Times New Roman"/>
          <w:sz w:val="24"/>
          <w:szCs w:val="24"/>
          <w:lang w:val="en-GB"/>
        </w:rPr>
        <w:t xml:space="preserve"> 2007)</w:t>
      </w:r>
      <w:r w:rsidR="00F37B10" w:rsidRPr="003D2E63">
        <w:rPr>
          <w:rFonts w:ascii="Times New Roman" w:hAnsi="Times New Roman" w:cs="Times New Roman"/>
          <w:sz w:val="24"/>
          <w:szCs w:val="24"/>
          <w:lang w:val="en-GB"/>
        </w:rPr>
        <w:t>.</w:t>
      </w:r>
    </w:p>
    <w:p w14:paraId="4D3F469A" w14:textId="4B05AFB6" w:rsidR="005D7CAE" w:rsidRPr="003D2E63" w:rsidRDefault="005037B8" w:rsidP="00196622">
      <w:pPr>
        <w:pStyle w:val="Pargrafdellista"/>
        <w:numPr>
          <w:ilvl w:val="0"/>
          <w:numId w:val="15"/>
        </w:numPr>
        <w:spacing w:after="0" w:line="240" w:lineRule="auto"/>
        <w:contextualSpacing w:val="0"/>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lastRenderedPageBreak/>
        <w:t>M</w:t>
      </w:r>
      <w:r w:rsidR="00FE0A85" w:rsidRPr="003D2E63">
        <w:rPr>
          <w:rFonts w:ascii="Times New Roman" w:hAnsi="Times New Roman" w:cs="Times New Roman"/>
          <w:sz w:val="24"/>
          <w:szCs w:val="24"/>
          <w:lang w:val="en-GB"/>
        </w:rPr>
        <w:t xml:space="preserve">unin Project, </w:t>
      </w:r>
      <w:r w:rsidRPr="003D2E63">
        <w:rPr>
          <w:rFonts w:ascii="Times New Roman" w:hAnsi="Times New Roman" w:cs="Times New Roman"/>
          <w:i/>
          <w:sz w:val="24"/>
          <w:szCs w:val="24"/>
          <w:lang w:val="en-GB"/>
        </w:rPr>
        <w:t>Maritime Unmanned Navigation through Intelligence in Network's Project</w:t>
      </w:r>
      <w:r w:rsidRPr="003D2E63">
        <w:rPr>
          <w:rFonts w:ascii="Times New Roman" w:hAnsi="Times New Roman" w:cs="Times New Roman"/>
          <w:sz w:val="24"/>
          <w:szCs w:val="24"/>
          <w:lang w:val="en-GB"/>
        </w:rPr>
        <w:t xml:space="preserve"> (MUNIN)</w:t>
      </w:r>
      <w:r w:rsidR="0087709E" w:rsidRPr="003D2E63">
        <w:rPr>
          <w:rFonts w:ascii="Times New Roman" w:hAnsi="Times New Roman" w:cs="Times New Roman"/>
          <w:sz w:val="24"/>
          <w:szCs w:val="24"/>
          <w:lang w:val="en-GB"/>
        </w:rPr>
        <w:t xml:space="preserve">, </w:t>
      </w:r>
      <w:hyperlink r:id="rId18" w:history="1">
        <w:r w:rsidR="00FE0A85" w:rsidRPr="003D2E63">
          <w:rPr>
            <w:rStyle w:val="Enlla"/>
            <w:rFonts w:ascii="Times New Roman" w:hAnsi="Times New Roman" w:cs="Times New Roman"/>
            <w:sz w:val="24"/>
            <w:szCs w:val="24"/>
            <w:lang w:val="en-GB"/>
          </w:rPr>
          <w:t>www.unmanned-ship.org</w:t>
        </w:r>
      </w:hyperlink>
      <w:r w:rsidR="00FE0A85" w:rsidRPr="003D2E63">
        <w:rPr>
          <w:rFonts w:ascii="Times New Roman" w:hAnsi="Times New Roman" w:cs="Times New Roman"/>
          <w:sz w:val="24"/>
          <w:szCs w:val="24"/>
          <w:lang w:val="en-GB"/>
        </w:rPr>
        <w:t>.</w:t>
      </w:r>
    </w:p>
    <w:p w14:paraId="0F846D78" w14:textId="47EC22B8" w:rsidR="005D7CAE" w:rsidRPr="003D2E63" w:rsidRDefault="00773760"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G</w:t>
      </w:r>
      <w:r w:rsidR="00346497" w:rsidRPr="003D2E63">
        <w:rPr>
          <w:rFonts w:ascii="Times New Roman" w:hAnsi="Times New Roman" w:cs="Times New Roman"/>
          <w:sz w:val="24"/>
          <w:szCs w:val="24"/>
          <w:lang w:val="en-GB"/>
        </w:rPr>
        <w:t>am</w:t>
      </w:r>
      <w:r w:rsidRPr="003D2E63">
        <w:rPr>
          <w:rFonts w:ascii="Times New Roman" w:hAnsi="Times New Roman" w:cs="Times New Roman"/>
          <w:sz w:val="24"/>
          <w:szCs w:val="24"/>
          <w:lang w:val="en-GB"/>
        </w:rPr>
        <w:t xml:space="preserve"> T</w:t>
      </w:r>
      <w:r w:rsidR="00346497" w:rsidRPr="003D2E63">
        <w:rPr>
          <w:rFonts w:ascii="Times New Roman" w:hAnsi="Times New Roman" w:cs="Times New Roman"/>
          <w:sz w:val="24"/>
          <w:szCs w:val="24"/>
          <w:lang w:val="en-GB"/>
        </w:rPr>
        <w:t>hi Hong</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N</w:t>
      </w:r>
      <w:r w:rsidRPr="003D2E63">
        <w:rPr>
          <w:rFonts w:ascii="Times New Roman" w:hAnsi="Times New Roman" w:cs="Times New Roman"/>
          <w:sz w:val="24"/>
          <w:szCs w:val="24"/>
          <w:lang w:val="en-GB"/>
        </w:rPr>
        <w:t>guyen</w:t>
      </w:r>
      <w:r w:rsidR="00346497" w:rsidRPr="003D2E63">
        <w:rPr>
          <w:rFonts w:ascii="Times New Roman" w:hAnsi="Times New Roman" w:cs="Times New Roman"/>
          <w:sz w:val="24"/>
          <w:szCs w:val="24"/>
          <w:lang w:val="en-GB"/>
        </w:rPr>
        <w:t xml:space="preserve"> et al,</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Insights on the introduction of autonomous vessels to liner shipping networks</w:t>
      </w:r>
      <w:r w:rsidR="00692B6E" w:rsidRPr="003D2E63">
        <w:rPr>
          <w:rFonts w:ascii="Times New Roman" w:hAnsi="Times New Roman" w:cs="Times New Roman"/>
          <w:sz w:val="24"/>
          <w:szCs w:val="24"/>
          <w:lang w:val="en-GB"/>
        </w:rPr>
        <w:t xml:space="preserve"> 7(12) </w:t>
      </w:r>
      <w:r w:rsidR="005037B8" w:rsidRPr="003D2E63">
        <w:rPr>
          <w:rFonts w:ascii="Times New Roman" w:hAnsi="Times New Roman" w:cs="Times New Roman"/>
          <w:iCs/>
          <w:caps/>
          <w:sz w:val="24"/>
          <w:szCs w:val="24"/>
          <w:lang w:val="en-GB"/>
        </w:rPr>
        <w:t>Journal of Shipping and Trade</w:t>
      </w:r>
      <w:r w:rsidR="00346497" w:rsidRPr="003D2E63">
        <w:rPr>
          <w:rFonts w:ascii="Times New Roman" w:hAnsi="Times New Roman" w:cs="Times New Roman"/>
          <w:iCs/>
          <w:sz w:val="24"/>
          <w:szCs w:val="24"/>
          <w:lang w:val="en-GB"/>
        </w:rPr>
        <w:t xml:space="preserve"> (2022)</w:t>
      </w:r>
      <w:r w:rsidR="005037B8" w:rsidRPr="003D2E63">
        <w:rPr>
          <w:rFonts w:ascii="Times New Roman" w:hAnsi="Times New Roman" w:cs="Times New Roman"/>
          <w:sz w:val="24"/>
          <w:szCs w:val="24"/>
          <w:lang w:val="en-GB"/>
        </w:rPr>
        <w:t xml:space="preserve">. </w:t>
      </w:r>
    </w:p>
    <w:p w14:paraId="6668612B" w14:textId="09969B63" w:rsidR="005D7CAE" w:rsidRPr="003D2E63" w:rsidRDefault="0029048B" w:rsidP="00196622">
      <w:pPr>
        <w:pStyle w:val="Pargrafdellista"/>
        <w:numPr>
          <w:ilvl w:val="0"/>
          <w:numId w:val="15"/>
        </w:numPr>
        <w:spacing w:after="0" w:line="240" w:lineRule="auto"/>
        <w:contextualSpacing w:val="0"/>
        <w:jc w:val="both"/>
        <w:rPr>
          <w:rFonts w:ascii="Times New Roman" w:eastAsia="Times New Roman" w:hAnsi="Times New Roman" w:cs="Times New Roman"/>
          <w:sz w:val="24"/>
          <w:szCs w:val="24"/>
          <w:lang w:val="en-GB" w:eastAsia="es-ES"/>
        </w:rPr>
      </w:pPr>
      <w:r w:rsidRPr="003D2E63">
        <w:rPr>
          <w:rFonts w:ascii="Times New Roman" w:eastAsia="Times New Roman" w:hAnsi="Times New Roman" w:cs="Times New Roman"/>
          <w:sz w:val="24"/>
          <w:szCs w:val="24"/>
          <w:lang w:val="en-GB" w:eastAsia="es-ES"/>
        </w:rPr>
        <w:t>J</w:t>
      </w:r>
      <w:r w:rsidR="00346497" w:rsidRPr="003D2E63">
        <w:rPr>
          <w:rFonts w:ascii="Times New Roman" w:eastAsia="Times New Roman" w:hAnsi="Times New Roman" w:cs="Times New Roman"/>
          <w:sz w:val="24"/>
          <w:szCs w:val="24"/>
          <w:lang w:val="en-GB" w:eastAsia="es-ES"/>
        </w:rPr>
        <w:t>avier</w:t>
      </w:r>
      <w:r w:rsidRPr="003D2E63">
        <w:rPr>
          <w:rFonts w:ascii="Times New Roman" w:eastAsia="Times New Roman" w:hAnsi="Times New Roman" w:cs="Times New Roman"/>
          <w:sz w:val="24"/>
          <w:szCs w:val="24"/>
          <w:lang w:val="en-GB" w:eastAsia="es-ES"/>
        </w:rPr>
        <w:t xml:space="preserve"> </w:t>
      </w:r>
      <w:r w:rsidR="005037B8" w:rsidRPr="003D2E63">
        <w:rPr>
          <w:rFonts w:ascii="Times New Roman" w:eastAsia="Times New Roman" w:hAnsi="Times New Roman" w:cs="Times New Roman"/>
          <w:sz w:val="24"/>
          <w:szCs w:val="24"/>
          <w:lang w:val="en-GB" w:eastAsia="es-ES"/>
        </w:rPr>
        <w:t>P</w:t>
      </w:r>
      <w:r w:rsidR="00346497" w:rsidRPr="003D2E63">
        <w:rPr>
          <w:rFonts w:ascii="Times New Roman" w:eastAsia="Times New Roman" w:hAnsi="Times New Roman" w:cs="Times New Roman"/>
          <w:sz w:val="24"/>
          <w:szCs w:val="24"/>
          <w:lang w:val="en-GB" w:eastAsia="es-ES"/>
        </w:rPr>
        <w:t xml:space="preserve">ortales, </w:t>
      </w:r>
      <w:r w:rsidR="005037B8" w:rsidRPr="003D2E63">
        <w:rPr>
          <w:rFonts w:ascii="Times New Roman" w:eastAsia="Times New Roman" w:hAnsi="Times New Roman" w:cs="Times New Roman"/>
          <w:i/>
          <w:sz w:val="24"/>
          <w:szCs w:val="24"/>
          <w:lang w:val="en-GB" w:eastAsia="es-ES"/>
        </w:rPr>
        <w:t>El desafío legal de los buques autónomos</w:t>
      </w:r>
      <w:r w:rsidR="00252534" w:rsidRPr="003D2E63">
        <w:rPr>
          <w:rFonts w:ascii="Times New Roman" w:eastAsia="Times New Roman" w:hAnsi="Times New Roman" w:cs="Times New Roman"/>
          <w:sz w:val="24"/>
          <w:szCs w:val="24"/>
          <w:lang w:val="en-GB" w:eastAsia="es-ES"/>
        </w:rPr>
        <w:t>”</w:t>
      </w:r>
      <w:r w:rsidR="005037B8" w:rsidRPr="003D2E63">
        <w:rPr>
          <w:rFonts w:ascii="Times New Roman" w:eastAsia="Times New Roman" w:hAnsi="Times New Roman" w:cs="Times New Roman"/>
          <w:sz w:val="24"/>
          <w:szCs w:val="24"/>
          <w:lang w:val="en-GB" w:eastAsia="es-ES"/>
        </w:rPr>
        <w:t xml:space="preserve">, in </w:t>
      </w:r>
      <w:r w:rsidR="005037B8" w:rsidRPr="003D2E63">
        <w:rPr>
          <w:rFonts w:ascii="Times New Roman" w:eastAsia="Times New Roman" w:hAnsi="Times New Roman" w:cs="Times New Roman"/>
          <w:i/>
          <w:sz w:val="24"/>
          <w:szCs w:val="24"/>
          <w:lang w:val="en-GB" w:eastAsia="es-ES"/>
        </w:rPr>
        <w:t>El transporte como motor del desarrollo socioeconómico</w:t>
      </w:r>
      <w:r w:rsidR="0087709E" w:rsidRPr="003D2E63">
        <w:rPr>
          <w:rFonts w:ascii="Times New Roman" w:eastAsia="Times New Roman" w:hAnsi="Times New Roman" w:cs="Times New Roman"/>
          <w:i/>
          <w:sz w:val="24"/>
          <w:szCs w:val="24"/>
          <w:lang w:val="en-GB" w:eastAsia="es-ES"/>
        </w:rPr>
        <w:t xml:space="preserve"> (</w:t>
      </w:r>
      <w:r w:rsidR="0087709E" w:rsidRPr="003D2E63">
        <w:rPr>
          <w:rFonts w:ascii="Times New Roman" w:eastAsia="Times New Roman" w:hAnsi="Times New Roman" w:cs="Times New Roman"/>
          <w:sz w:val="24"/>
          <w:szCs w:val="24"/>
          <w:lang w:val="en-GB" w:eastAsia="es-ES"/>
        </w:rPr>
        <w:t xml:space="preserve">María Victoria Petit </w:t>
      </w:r>
      <w:r w:rsidR="00BF596C" w:rsidRPr="003D2E63">
        <w:rPr>
          <w:rFonts w:ascii="Times New Roman" w:eastAsia="Times New Roman" w:hAnsi="Times New Roman" w:cs="Times New Roman"/>
          <w:sz w:val="24"/>
          <w:szCs w:val="24"/>
          <w:lang w:val="en-GB" w:eastAsia="es-ES"/>
        </w:rPr>
        <w:t>dir.</w:t>
      </w:r>
      <w:r w:rsidR="005037B8" w:rsidRPr="003D2E63">
        <w:rPr>
          <w:rFonts w:ascii="Times New Roman" w:eastAsia="Times New Roman" w:hAnsi="Times New Roman" w:cs="Times New Roman"/>
          <w:sz w:val="24"/>
          <w:szCs w:val="24"/>
          <w:lang w:val="en-GB" w:eastAsia="es-ES"/>
        </w:rPr>
        <w:t xml:space="preserve"> </w:t>
      </w:r>
      <w:r w:rsidR="00F37B10" w:rsidRPr="003D2E63">
        <w:rPr>
          <w:rFonts w:ascii="Times New Roman" w:eastAsia="Times New Roman" w:hAnsi="Times New Roman" w:cs="Times New Roman"/>
          <w:sz w:val="24"/>
          <w:szCs w:val="24"/>
          <w:lang w:val="en-GB" w:eastAsia="es-ES"/>
        </w:rPr>
        <w:t>2018)</w:t>
      </w:r>
      <w:r w:rsidR="005037B8" w:rsidRPr="003D2E63">
        <w:rPr>
          <w:rFonts w:ascii="Times New Roman" w:eastAsia="Times New Roman" w:hAnsi="Times New Roman" w:cs="Times New Roman"/>
          <w:sz w:val="24"/>
          <w:szCs w:val="24"/>
          <w:lang w:val="en-GB" w:eastAsia="es-ES"/>
        </w:rPr>
        <w:t xml:space="preserve"> 303.</w:t>
      </w:r>
    </w:p>
    <w:p w14:paraId="4D64A0E3" w14:textId="117C5700" w:rsidR="005D7CAE" w:rsidRPr="003D2E63" w:rsidRDefault="0029048B"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J</w:t>
      </w:r>
      <w:r w:rsidR="0087709E" w:rsidRPr="003D2E63">
        <w:rPr>
          <w:rFonts w:ascii="Times New Roman" w:hAnsi="Times New Roman" w:cs="Times New Roman"/>
          <w:sz w:val="24"/>
          <w:szCs w:val="24"/>
          <w:lang w:val="en-GB"/>
        </w:rPr>
        <w:t>uan Luis</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P</w:t>
      </w:r>
      <w:r w:rsidRPr="003D2E63">
        <w:rPr>
          <w:rFonts w:ascii="Times New Roman" w:hAnsi="Times New Roman" w:cs="Times New Roman"/>
          <w:sz w:val="24"/>
          <w:szCs w:val="24"/>
          <w:lang w:val="en-GB"/>
        </w:rPr>
        <w:t>ulido Begines</w:t>
      </w:r>
      <w:r w:rsidR="0087709E"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The EU law on classifications societies: scope and liability issues</w:t>
      </w:r>
      <w:r w:rsidRPr="003D2E63">
        <w:rPr>
          <w:rFonts w:ascii="Times New Roman" w:hAnsi="Times New Roman" w:cs="Times New Roman"/>
          <w:sz w:val="24"/>
          <w:szCs w:val="24"/>
          <w:lang w:val="en-GB"/>
        </w:rPr>
        <w:t xml:space="preserve"> </w:t>
      </w:r>
      <w:r w:rsidR="00346497" w:rsidRPr="003D2E63">
        <w:rPr>
          <w:rFonts w:ascii="Times New Roman" w:hAnsi="Times New Roman" w:cs="Times New Roman"/>
          <w:sz w:val="24"/>
          <w:szCs w:val="24"/>
          <w:lang w:val="en-GB"/>
        </w:rPr>
        <w:t>36(4, Oct.</w:t>
      </w:r>
      <w:r w:rsidR="00692B6E"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Journal of Maritime Law and Commerce</w:t>
      </w:r>
      <w:r w:rsidR="0087709E" w:rsidRPr="003D2E63">
        <w:rPr>
          <w:rFonts w:ascii="Times New Roman" w:hAnsi="Times New Roman" w:cs="Times New Roman"/>
          <w:i/>
          <w:sz w:val="24"/>
          <w:szCs w:val="24"/>
          <w:lang w:val="en-GB"/>
        </w:rPr>
        <w:t xml:space="preserve"> </w:t>
      </w:r>
      <w:r w:rsidR="0087709E" w:rsidRPr="003D2E63">
        <w:rPr>
          <w:rFonts w:ascii="Times New Roman" w:hAnsi="Times New Roman" w:cs="Times New Roman"/>
          <w:sz w:val="24"/>
          <w:szCs w:val="24"/>
          <w:lang w:val="en-GB"/>
        </w:rPr>
        <w:t>(2005)</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487.</w:t>
      </w:r>
    </w:p>
    <w:p w14:paraId="287CFE61" w14:textId="10FF6925" w:rsidR="005D7CAE" w:rsidRPr="003D2E63" w:rsidRDefault="0029048B" w:rsidP="00196622">
      <w:pPr>
        <w:pStyle w:val="Pargrafdellista"/>
        <w:numPr>
          <w:ilvl w:val="0"/>
          <w:numId w:val="15"/>
        </w:numPr>
        <w:spacing w:after="0" w:line="240" w:lineRule="auto"/>
        <w:contextualSpacing w:val="0"/>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J</w:t>
      </w:r>
      <w:r w:rsidR="0087709E" w:rsidRPr="003D2E63">
        <w:rPr>
          <w:rFonts w:ascii="Times New Roman" w:hAnsi="Times New Roman" w:cs="Times New Roman"/>
          <w:sz w:val="24"/>
          <w:szCs w:val="24"/>
          <w:lang w:val="en-GB"/>
        </w:rPr>
        <w:t>uan Pablo</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R</w:t>
      </w:r>
      <w:r w:rsidR="0087709E" w:rsidRPr="003D2E63">
        <w:rPr>
          <w:rFonts w:ascii="Times New Roman" w:hAnsi="Times New Roman" w:cs="Times New Roman"/>
          <w:sz w:val="24"/>
          <w:szCs w:val="24"/>
          <w:lang w:val="en-GB"/>
        </w:rPr>
        <w:t xml:space="preserve">odríguez Delgado, </w:t>
      </w:r>
      <w:r w:rsidR="005037B8" w:rsidRPr="003D2E63">
        <w:rPr>
          <w:rFonts w:ascii="Times New Roman" w:hAnsi="Times New Roman" w:cs="Times New Roman"/>
          <w:i/>
          <w:sz w:val="24"/>
          <w:szCs w:val="24"/>
          <w:lang w:val="en-GB"/>
        </w:rPr>
        <w:t>La irrupción del buque autónomo (o controlado remotamente) en los aspectos jurídico-privados del Derecho marítimo</w:t>
      </w:r>
      <w:r w:rsidR="0087709E" w:rsidRPr="003D2E63">
        <w:rPr>
          <w:rFonts w:ascii="Times New Roman" w:hAnsi="Times New Roman" w:cs="Times New Roman"/>
          <w:sz w:val="24"/>
          <w:szCs w:val="24"/>
          <w:lang w:val="en-GB"/>
        </w:rPr>
        <w:t>,</w:t>
      </w:r>
      <w:r w:rsidR="005037B8" w:rsidRPr="003D2E63">
        <w:rPr>
          <w:rFonts w:ascii="Times New Roman" w:hAnsi="Times New Roman" w:cs="Times New Roman"/>
          <w:sz w:val="24"/>
          <w:szCs w:val="24"/>
          <w:lang w:val="en-GB"/>
        </w:rPr>
        <w:t xml:space="preserve"> in </w:t>
      </w:r>
      <w:r w:rsidR="005037B8" w:rsidRPr="003D2E63">
        <w:rPr>
          <w:rFonts w:ascii="Times New Roman" w:hAnsi="Times New Roman" w:cs="Times New Roman"/>
          <w:i/>
          <w:sz w:val="24"/>
          <w:szCs w:val="24"/>
          <w:lang w:val="en-GB"/>
        </w:rPr>
        <w:t>El transporte como motor del desarrollo socioeconómico</w:t>
      </w:r>
      <w:r w:rsidR="00FE0A85" w:rsidRPr="003D2E63">
        <w:rPr>
          <w:rFonts w:ascii="Times New Roman" w:hAnsi="Times New Roman" w:cs="Times New Roman"/>
          <w:i/>
          <w:sz w:val="24"/>
          <w:szCs w:val="24"/>
          <w:lang w:val="en-GB"/>
        </w:rPr>
        <w:t xml:space="preserve"> </w:t>
      </w:r>
      <w:r w:rsidR="00FE0A85" w:rsidRPr="003D2E63">
        <w:rPr>
          <w:rFonts w:ascii="Times New Roman" w:hAnsi="Times New Roman" w:cs="Times New Roman"/>
          <w:sz w:val="24"/>
          <w:szCs w:val="24"/>
          <w:lang w:val="en-GB"/>
        </w:rPr>
        <w:t>(</w:t>
      </w:r>
      <w:r w:rsidR="0087709E" w:rsidRPr="003D2E63">
        <w:rPr>
          <w:rFonts w:ascii="Times New Roman" w:hAnsi="Times New Roman" w:cs="Times New Roman"/>
          <w:sz w:val="24"/>
          <w:szCs w:val="24"/>
          <w:lang w:val="en-GB"/>
        </w:rPr>
        <w:t xml:space="preserve">María Victoria Petit dir., </w:t>
      </w:r>
      <w:r w:rsidR="00FE0A85" w:rsidRPr="003D2E63">
        <w:rPr>
          <w:rFonts w:ascii="Times New Roman" w:hAnsi="Times New Roman" w:cs="Times New Roman"/>
          <w:sz w:val="24"/>
          <w:szCs w:val="24"/>
          <w:lang w:val="en-GB"/>
        </w:rPr>
        <w:t>2018)</w:t>
      </w:r>
      <w:r w:rsidR="005037B8" w:rsidRPr="003D2E63">
        <w:rPr>
          <w:rFonts w:ascii="Times New Roman" w:hAnsi="Times New Roman" w:cs="Times New Roman"/>
          <w:sz w:val="24"/>
          <w:szCs w:val="24"/>
          <w:lang w:val="en-GB"/>
        </w:rPr>
        <w:t xml:space="preserve"> 315.</w:t>
      </w:r>
    </w:p>
    <w:p w14:paraId="5E37A7E0" w14:textId="098E3E70" w:rsidR="005D7CAE" w:rsidRPr="003D2E63" w:rsidRDefault="0029048B"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E</w:t>
      </w:r>
      <w:r w:rsidR="00BF596C" w:rsidRPr="003D2E63">
        <w:rPr>
          <w:rFonts w:ascii="Times New Roman" w:hAnsi="Times New Roman" w:cs="Times New Roman"/>
          <w:sz w:val="24"/>
          <w:szCs w:val="24"/>
          <w:lang w:val="en-GB"/>
        </w:rPr>
        <w:t>liseo</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S</w:t>
      </w:r>
      <w:r w:rsidRPr="003D2E63">
        <w:rPr>
          <w:rFonts w:ascii="Times New Roman" w:hAnsi="Times New Roman" w:cs="Times New Roman"/>
          <w:sz w:val="24"/>
          <w:szCs w:val="24"/>
          <w:lang w:val="en-GB"/>
        </w:rPr>
        <w:t>ierra Noguero</w:t>
      </w:r>
      <w:r w:rsidR="00692B6E" w:rsidRPr="003D2E63">
        <w:rPr>
          <w:rFonts w:ascii="Times New Roman" w:hAnsi="Times New Roman" w:cs="Times New Roman"/>
          <w:sz w:val="24"/>
          <w:szCs w:val="24"/>
          <w:lang w:val="en-GB"/>
        </w:rPr>
        <w:t>,</w:t>
      </w:r>
      <w:r w:rsidR="00BF596C"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Caso &lt;Prestige&gt;: desestimada la apelación del Reino de España contra la sociedad de clasificación</w:t>
      </w:r>
      <w:r w:rsidR="00BF596C" w:rsidRPr="003D2E63">
        <w:rPr>
          <w:rFonts w:ascii="Times New Roman" w:hAnsi="Times New Roman" w:cs="Times New Roman"/>
          <w:sz w:val="24"/>
          <w:szCs w:val="24"/>
          <w:lang w:val="en-GB"/>
        </w:rPr>
        <w:t xml:space="preserve">, </w:t>
      </w:r>
      <w:r w:rsidR="00692B6E" w:rsidRPr="003D2E63">
        <w:rPr>
          <w:rFonts w:ascii="Times New Roman" w:hAnsi="Times New Roman" w:cs="Times New Roman"/>
          <w:sz w:val="24"/>
          <w:szCs w:val="24"/>
          <w:lang w:val="en-GB"/>
        </w:rPr>
        <w:t xml:space="preserve">10 </w:t>
      </w:r>
      <w:r w:rsidR="005037B8" w:rsidRPr="003D2E63">
        <w:rPr>
          <w:rFonts w:ascii="Times New Roman" w:hAnsi="Times New Roman" w:cs="Times New Roman"/>
          <w:caps/>
          <w:sz w:val="24"/>
          <w:szCs w:val="24"/>
          <w:lang w:val="en-GB"/>
        </w:rPr>
        <w:t>Revista de Derecho del Transporte</w:t>
      </w:r>
      <w:r w:rsidRPr="003D2E63">
        <w:rPr>
          <w:rFonts w:ascii="Times New Roman" w:hAnsi="Times New Roman" w:cs="Times New Roman"/>
          <w:sz w:val="24"/>
          <w:szCs w:val="24"/>
          <w:lang w:val="en-GB"/>
        </w:rPr>
        <w:t xml:space="preserve"> </w:t>
      </w:r>
      <w:r w:rsidR="00BF596C" w:rsidRPr="003D2E63">
        <w:rPr>
          <w:rFonts w:ascii="Times New Roman" w:hAnsi="Times New Roman" w:cs="Times New Roman"/>
          <w:sz w:val="24"/>
          <w:szCs w:val="24"/>
          <w:lang w:val="en-GB"/>
        </w:rPr>
        <w:t xml:space="preserve">(2012) </w:t>
      </w:r>
      <w:r w:rsidR="005037B8" w:rsidRPr="003D2E63">
        <w:rPr>
          <w:rFonts w:ascii="Times New Roman" w:hAnsi="Times New Roman" w:cs="Times New Roman"/>
          <w:sz w:val="24"/>
          <w:szCs w:val="24"/>
          <w:lang w:val="en-GB"/>
        </w:rPr>
        <w:t>207.</w:t>
      </w:r>
    </w:p>
    <w:p w14:paraId="18303802" w14:textId="60795839" w:rsidR="005D7CAE" w:rsidRPr="003D2E63" w:rsidRDefault="0029048B"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E</w:t>
      </w:r>
      <w:r w:rsidR="00BF596C" w:rsidRPr="003D2E63">
        <w:rPr>
          <w:rFonts w:ascii="Times New Roman" w:hAnsi="Times New Roman" w:cs="Times New Roman"/>
          <w:sz w:val="24"/>
          <w:szCs w:val="24"/>
          <w:lang w:val="en-GB"/>
        </w:rPr>
        <w:t>liseo</w:t>
      </w:r>
      <w:r w:rsidRPr="003D2E63">
        <w:rPr>
          <w:rFonts w:ascii="Times New Roman" w:hAnsi="Times New Roman" w:cs="Times New Roman"/>
          <w:sz w:val="24"/>
          <w:szCs w:val="24"/>
          <w:lang w:val="en-GB"/>
        </w:rPr>
        <w:t xml:space="preserve"> Sierra Noguero</w:t>
      </w:r>
      <w:r w:rsidR="00692B6E" w:rsidRPr="003D2E63">
        <w:rPr>
          <w:rFonts w:ascii="Times New Roman" w:hAnsi="Times New Roman" w:cs="Times New Roman"/>
          <w:sz w:val="24"/>
          <w:szCs w:val="24"/>
          <w:lang w:val="en-GB"/>
        </w:rPr>
        <w:t>,</w:t>
      </w:r>
      <w:r w:rsidR="00BF596C"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La relevancia de las sociedades de clasificación en la seguridad marítima</w:t>
      </w:r>
      <w:r w:rsidR="00BF596C" w:rsidRPr="003D2E63">
        <w:rPr>
          <w:rFonts w:ascii="Times New Roman" w:hAnsi="Times New Roman" w:cs="Times New Roman"/>
          <w:sz w:val="24"/>
          <w:szCs w:val="24"/>
          <w:lang w:val="en-GB"/>
        </w:rPr>
        <w:t xml:space="preserve">, </w:t>
      </w:r>
      <w:r w:rsidR="00692B6E" w:rsidRPr="003D2E63">
        <w:rPr>
          <w:rFonts w:ascii="Times New Roman" w:hAnsi="Times New Roman" w:cs="Times New Roman"/>
          <w:sz w:val="24"/>
          <w:szCs w:val="24"/>
          <w:lang w:val="en-GB"/>
        </w:rPr>
        <w:t xml:space="preserve">169 </w:t>
      </w:r>
      <w:r w:rsidR="005037B8" w:rsidRPr="003D2E63">
        <w:rPr>
          <w:rFonts w:ascii="Times New Roman" w:hAnsi="Times New Roman" w:cs="Times New Roman"/>
          <w:caps/>
          <w:sz w:val="24"/>
          <w:szCs w:val="24"/>
          <w:lang w:val="en-GB"/>
        </w:rPr>
        <w:t>Derecho de los Negocios</w:t>
      </w:r>
      <w:r w:rsidR="00BF596C" w:rsidRPr="003D2E63">
        <w:rPr>
          <w:rFonts w:ascii="Times New Roman" w:hAnsi="Times New Roman" w:cs="Times New Roman"/>
          <w:sz w:val="24"/>
          <w:szCs w:val="24"/>
          <w:lang w:val="en-GB"/>
        </w:rPr>
        <w:t xml:space="preserve"> (2004)</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5.</w:t>
      </w:r>
    </w:p>
    <w:p w14:paraId="0CE17354" w14:textId="7C3B1136" w:rsidR="005D7CAE" w:rsidRPr="003D2E63" w:rsidRDefault="0029048B"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E</w:t>
      </w:r>
      <w:r w:rsidR="00BF596C" w:rsidRPr="003D2E63">
        <w:rPr>
          <w:rFonts w:ascii="Times New Roman" w:hAnsi="Times New Roman" w:cs="Times New Roman"/>
          <w:sz w:val="24"/>
          <w:szCs w:val="24"/>
          <w:lang w:val="en-GB"/>
        </w:rPr>
        <w:t>liseo</w:t>
      </w:r>
      <w:r w:rsidRPr="003D2E63">
        <w:rPr>
          <w:rFonts w:ascii="Times New Roman" w:hAnsi="Times New Roman" w:cs="Times New Roman"/>
          <w:sz w:val="24"/>
          <w:szCs w:val="24"/>
          <w:lang w:val="en-GB"/>
        </w:rPr>
        <w:t xml:space="preserve"> Sierra Noguero</w:t>
      </w:r>
      <w:r w:rsidR="00692B6E" w:rsidRPr="003D2E63">
        <w:rPr>
          <w:rFonts w:ascii="Times New Roman" w:hAnsi="Times New Roman" w:cs="Times New Roman"/>
          <w:sz w:val="24"/>
          <w:szCs w:val="24"/>
          <w:lang w:val="en-GB"/>
        </w:rPr>
        <w:t>,</w:t>
      </w:r>
      <w:r w:rsidR="00BF596C"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Sociedades de clasificación: entrada en vigor del Código de organizaciones reconocidas por los Estados de bandera</w:t>
      </w:r>
      <w:r w:rsidR="00692B6E" w:rsidRPr="003D2E63">
        <w:rPr>
          <w:rFonts w:ascii="Times New Roman" w:hAnsi="Times New Roman" w:cs="Times New Roman"/>
          <w:sz w:val="24"/>
          <w:szCs w:val="24"/>
          <w:lang w:val="en-GB"/>
        </w:rPr>
        <w:t xml:space="preserve"> 15 </w:t>
      </w:r>
      <w:r w:rsidR="005037B8" w:rsidRPr="003D2E63">
        <w:rPr>
          <w:rFonts w:ascii="Times New Roman" w:hAnsi="Times New Roman" w:cs="Times New Roman"/>
          <w:i/>
          <w:caps/>
          <w:sz w:val="24"/>
          <w:szCs w:val="24"/>
          <w:lang w:val="en-GB"/>
        </w:rPr>
        <w:t>Re</w:t>
      </w:r>
      <w:r w:rsidR="00BF596C" w:rsidRPr="003D2E63">
        <w:rPr>
          <w:rFonts w:ascii="Times New Roman" w:hAnsi="Times New Roman" w:cs="Times New Roman"/>
          <w:i/>
          <w:caps/>
          <w:sz w:val="24"/>
          <w:szCs w:val="24"/>
          <w:lang w:val="en-GB"/>
        </w:rPr>
        <w:t xml:space="preserve">vista de Derecho del Transporte </w:t>
      </w:r>
      <w:r w:rsidR="00BF596C" w:rsidRPr="003D2E63">
        <w:rPr>
          <w:rFonts w:ascii="Times New Roman" w:hAnsi="Times New Roman" w:cs="Times New Roman"/>
          <w:sz w:val="24"/>
          <w:szCs w:val="24"/>
          <w:lang w:val="en-GB"/>
        </w:rPr>
        <w:t>(2015)</w:t>
      </w:r>
      <w:r w:rsidR="00BF596C" w:rsidRPr="003D2E63">
        <w:rPr>
          <w:rFonts w:ascii="Times New Roman" w:hAnsi="Times New Roman" w:cs="Times New Roman"/>
          <w:i/>
          <w:sz w:val="24"/>
          <w:szCs w:val="24"/>
          <w:lang w:val="en-GB"/>
        </w:rPr>
        <w:t xml:space="preserve"> </w:t>
      </w:r>
      <w:r w:rsidR="005037B8" w:rsidRPr="003D2E63">
        <w:rPr>
          <w:rFonts w:ascii="Times New Roman" w:hAnsi="Times New Roman" w:cs="Times New Roman"/>
          <w:sz w:val="24"/>
          <w:szCs w:val="24"/>
          <w:lang w:val="en-GB"/>
        </w:rPr>
        <w:t>199.</w:t>
      </w:r>
    </w:p>
    <w:p w14:paraId="401225BF" w14:textId="59B6816D" w:rsidR="005D7CAE" w:rsidRPr="003D2E63" w:rsidRDefault="00FE0A85" w:rsidP="00196622">
      <w:pPr>
        <w:pStyle w:val="Pargrafdellista"/>
        <w:numPr>
          <w:ilvl w:val="0"/>
          <w:numId w:val="15"/>
        </w:numPr>
        <w:spacing w:after="0" w:line="240" w:lineRule="auto"/>
        <w:contextualSpacing w:val="0"/>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B</w:t>
      </w:r>
      <w:r w:rsidR="00BF596C" w:rsidRPr="003D2E63">
        <w:rPr>
          <w:rFonts w:ascii="Times New Roman" w:hAnsi="Times New Roman" w:cs="Times New Roman"/>
          <w:sz w:val="24"/>
          <w:szCs w:val="24"/>
          <w:lang w:val="en-GB"/>
        </w:rPr>
        <w:t>ryant</w:t>
      </w:r>
      <w:r w:rsidRPr="003D2E63">
        <w:rPr>
          <w:rFonts w:ascii="Times New Roman" w:hAnsi="Times New Roman" w:cs="Times New Roman"/>
          <w:sz w:val="24"/>
          <w:szCs w:val="24"/>
          <w:lang w:val="en-GB"/>
        </w:rPr>
        <w:t xml:space="preserve"> W</w:t>
      </w:r>
      <w:r w:rsidR="00BF596C" w:rsidRPr="003D2E63">
        <w:rPr>
          <w:rFonts w:ascii="Times New Roman" w:hAnsi="Times New Roman" w:cs="Times New Roman"/>
          <w:sz w:val="24"/>
          <w:szCs w:val="24"/>
          <w:lang w:val="en-GB"/>
        </w:rPr>
        <w:t xml:space="preserve">alker Smith, </w:t>
      </w:r>
      <w:r w:rsidR="005037B8" w:rsidRPr="003D2E63">
        <w:rPr>
          <w:rFonts w:ascii="Times New Roman" w:hAnsi="Times New Roman" w:cs="Times New Roman"/>
          <w:i/>
          <w:sz w:val="24"/>
          <w:szCs w:val="24"/>
          <w:lang w:val="en-GB"/>
        </w:rPr>
        <w:t>Regulation and the risk of inaction</w:t>
      </w:r>
      <w:r w:rsidR="00BF596C"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 xml:space="preserve">in </w:t>
      </w:r>
      <w:r w:rsidRPr="003D2E63">
        <w:rPr>
          <w:rFonts w:ascii="Times New Roman" w:hAnsi="Times New Roman" w:cs="Times New Roman"/>
          <w:i/>
          <w:iCs/>
          <w:sz w:val="24"/>
          <w:szCs w:val="24"/>
          <w:lang w:val="en-GB"/>
        </w:rPr>
        <w:t>Autonomous Driving. Technical, Legal and Social Aspects</w:t>
      </w:r>
      <w:r w:rsidRPr="003D2E63">
        <w:rPr>
          <w:rFonts w:ascii="Times New Roman" w:hAnsi="Times New Roman" w:cs="Times New Roman"/>
          <w:sz w:val="24"/>
          <w:szCs w:val="24"/>
          <w:lang w:val="en-GB"/>
        </w:rPr>
        <w:t xml:space="preserve"> (</w:t>
      </w:r>
      <w:r w:rsidR="00BF596C" w:rsidRPr="003D2E63">
        <w:rPr>
          <w:rFonts w:ascii="Times New Roman" w:hAnsi="Times New Roman" w:cs="Times New Roman"/>
          <w:sz w:val="24"/>
          <w:szCs w:val="24"/>
          <w:lang w:val="en-GB"/>
        </w:rPr>
        <w:t>Markus Maurer ed.,</w:t>
      </w:r>
      <w:r w:rsidRPr="003D2E63">
        <w:rPr>
          <w:rFonts w:ascii="Times New Roman" w:hAnsi="Times New Roman" w:cs="Times New Roman"/>
          <w:sz w:val="24"/>
          <w:szCs w:val="24"/>
          <w:lang w:val="en-GB"/>
        </w:rPr>
        <w:t xml:space="preserve"> 2016) </w:t>
      </w:r>
      <w:r w:rsidR="005037B8" w:rsidRPr="003D2E63">
        <w:rPr>
          <w:rFonts w:ascii="Times New Roman" w:hAnsi="Times New Roman" w:cs="Times New Roman"/>
          <w:sz w:val="24"/>
          <w:szCs w:val="24"/>
          <w:lang w:val="en-GB"/>
        </w:rPr>
        <w:t>571.</w:t>
      </w:r>
    </w:p>
    <w:p w14:paraId="7D72C175" w14:textId="4498C1ED" w:rsidR="004706B8" w:rsidRPr="003D2E63" w:rsidRDefault="004706B8"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rPr>
        <w:t>H</w:t>
      </w:r>
      <w:r w:rsidR="00BF596C" w:rsidRPr="003D2E63">
        <w:rPr>
          <w:rFonts w:ascii="Times New Roman" w:hAnsi="Times New Roman" w:cs="Times New Roman"/>
          <w:sz w:val="24"/>
          <w:szCs w:val="24"/>
        </w:rPr>
        <w:t>asan</w:t>
      </w:r>
      <w:r w:rsidRPr="003D2E63">
        <w:rPr>
          <w:rFonts w:ascii="Times New Roman" w:hAnsi="Times New Roman" w:cs="Times New Roman"/>
          <w:sz w:val="24"/>
          <w:szCs w:val="24"/>
        </w:rPr>
        <w:t xml:space="preserve"> M</w:t>
      </w:r>
      <w:r w:rsidR="00BF596C" w:rsidRPr="003D2E63">
        <w:rPr>
          <w:rFonts w:ascii="Times New Roman" w:hAnsi="Times New Roman" w:cs="Times New Roman"/>
          <w:sz w:val="24"/>
          <w:szCs w:val="24"/>
        </w:rPr>
        <w:t xml:space="preserve">ahbub Tusher et al, </w:t>
      </w:r>
      <w:r w:rsidRPr="003D2E63">
        <w:rPr>
          <w:rFonts w:ascii="Times New Roman" w:hAnsi="Times New Roman" w:cs="Times New Roman"/>
          <w:i/>
          <w:sz w:val="24"/>
          <w:szCs w:val="24"/>
        </w:rPr>
        <w:t>Cyber security risk assessment in autonomous shipping</w:t>
      </w:r>
      <w:r w:rsidRPr="003D2E63">
        <w:rPr>
          <w:rFonts w:ascii="Times New Roman" w:hAnsi="Times New Roman" w:cs="Times New Roman"/>
          <w:sz w:val="24"/>
          <w:szCs w:val="24"/>
        </w:rPr>
        <w:t xml:space="preserve"> 24 </w:t>
      </w:r>
      <w:r w:rsidRPr="003D2E63">
        <w:rPr>
          <w:rFonts w:ascii="Times New Roman" w:hAnsi="Times New Roman" w:cs="Times New Roman"/>
          <w:caps/>
          <w:sz w:val="24"/>
          <w:szCs w:val="24"/>
        </w:rPr>
        <w:t>Maritime Economics &amp; Logistics</w:t>
      </w:r>
      <w:r w:rsidR="00BF596C" w:rsidRPr="003D2E63">
        <w:rPr>
          <w:rFonts w:ascii="Times New Roman" w:hAnsi="Times New Roman" w:cs="Times New Roman"/>
          <w:i/>
          <w:sz w:val="24"/>
          <w:szCs w:val="24"/>
        </w:rPr>
        <w:t xml:space="preserve"> </w:t>
      </w:r>
      <w:r w:rsidR="00BF596C" w:rsidRPr="003D2E63">
        <w:rPr>
          <w:rFonts w:ascii="Times New Roman" w:hAnsi="Times New Roman" w:cs="Times New Roman"/>
          <w:sz w:val="24"/>
          <w:szCs w:val="24"/>
        </w:rPr>
        <w:t>(2022)</w:t>
      </w:r>
      <w:r w:rsidRPr="003D2E63">
        <w:rPr>
          <w:rFonts w:ascii="Times New Roman" w:hAnsi="Times New Roman" w:cs="Times New Roman"/>
          <w:sz w:val="24"/>
          <w:szCs w:val="24"/>
        </w:rPr>
        <w:t xml:space="preserve"> 208.</w:t>
      </w:r>
    </w:p>
    <w:p w14:paraId="133EEE20" w14:textId="29CE17F7" w:rsidR="005D7CAE" w:rsidRPr="003D2E63" w:rsidRDefault="00BF596C" w:rsidP="00196622">
      <w:pPr>
        <w:pStyle w:val="Textdenotaapeudepgina"/>
        <w:numPr>
          <w:ilvl w:val="0"/>
          <w:numId w:val="15"/>
        </w:numPr>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Vibe Ulfbeck &amp;</w:t>
      </w:r>
      <w:r w:rsidR="004706B8" w:rsidRPr="003D2E63">
        <w:rPr>
          <w:rFonts w:ascii="Times New Roman" w:hAnsi="Times New Roman" w:cs="Times New Roman"/>
          <w:sz w:val="24"/>
          <w:szCs w:val="24"/>
          <w:lang w:val="en-GB"/>
        </w:rPr>
        <w:t xml:space="preserve"> </w:t>
      </w:r>
      <w:r w:rsidR="00FE0A85" w:rsidRPr="003D2E63">
        <w:rPr>
          <w:rFonts w:ascii="Times New Roman" w:hAnsi="Times New Roman" w:cs="Times New Roman"/>
          <w:sz w:val="24"/>
          <w:szCs w:val="24"/>
          <w:lang w:val="en-GB"/>
        </w:rPr>
        <w:t>A</w:t>
      </w:r>
      <w:r w:rsidRPr="003D2E63">
        <w:rPr>
          <w:rFonts w:ascii="Times New Roman" w:hAnsi="Times New Roman" w:cs="Times New Roman"/>
          <w:sz w:val="24"/>
          <w:szCs w:val="24"/>
          <w:lang w:val="en-GB"/>
        </w:rPr>
        <w:t>nders</w:t>
      </w:r>
      <w:r w:rsidR="00FE0A85" w:rsidRPr="003D2E63">
        <w:rPr>
          <w:rFonts w:ascii="Times New Roman" w:hAnsi="Times New Roman" w:cs="Times New Roman"/>
          <w:sz w:val="24"/>
          <w:szCs w:val="24"/>
          <w:lang w:val="en-GB"/>
        </w:rPr>
        <w:t xml:space="preserve"> M</w:t>
      </w:r>
      <w:r w:rsidR="00AB282B" w:rsidRPr="003D2E63">
        <w:rPr>
          <w:rStyle w:val="mfasi"/>
          <w:rFonts w:ascii="Times New Roman" w:hAnsi="Times New Roman" w:cs="Times New Roman"/>
          <w:bCs/>
          <w:i w:val="0"/>
          <w:iCs w:val="0"/>
          <w:sz w:val="24"/>
          <w:szCs w:val="24"/>
          <w:shd w:val="clear" w:color="auto" w:fill="FFFFFF"/>
        </w:rPr>
        <w:t>ø</w:t>
      </w:r>
      <w:r w:rsidR="00AB282B" w:rsidRPr="003D2E63">
        <w:rPr>
          <w:rFonts w:ascii="Times New Roman" w:hAnsi="Times New Roman" w:cs="Times New Roman"/>
          <w:sz w:val="24"/>
          <w:szCs w:val="24"/>
          <w:lang w:val="en-GB"/>
        </w:rPr>
        <w:t>llmann</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Public function liability of classification societies</w:t>
      </w:r>
      <w:r w:rsidRPr="003D2E63">
        <w:rPr>
          <w:rFonts w:ascii="Times New Roman" w:hAnsi="Times New Roman" w:cs="Times New Roman"/>
          <w:sz w:val="24"/>
          <w:szCs w:val="24"/>
          <w:lang w:val="en-GB"/>
        </w:rPr>
        <w:t>,</w:t>
      </w:r>
      <w:r w:rsidR="005037B8" w:rsidRPr="003D2E63">
        <w:rPr>
          <w:rFonts w:ascii="Times New Roman" w:hAnsi="Times New Roman" w:cs="Times New Roman"/>
          <w:sz w:val="24"/>
          <w:szCs w:val="24"/>
          <w:lang w:val="en-GB"/>
        </w:rPr>
        <w:t xml:space="preserve"> in </w:t>
      </w:r>
      <w:r w:rsidR="005037B8" w:rsidRPr="003D2E63">
        <w:rPr>
          <w:rFonts w:ascii="Times New Roman" w:hAnsi="Times New Roman" w:cs="Times New Roman"/>
          <w:i/>
          <w:sz w:val="24"/>
          <w:szCs w:val="24"/>
          <w:lang w:val="en-GB"/>
        </w:rPr>
        <w:t>Certification - Trust, Accoun</w:t>
      </w:r>
      <w:r w:rsidR="00AB282B" w:rsidRPr="003D2E63">
        <w:rPr>
          <w:rFonts w:ascii="Times New Roman" w:hAnsi="Times New Roman" w:cs="Times New Roman"/>
          <w:i/>
          <w:sz w:val="24"/>
          <w:szCs w:val="24"/>
          <w:lang w:val="en-GB"/>
        </w:rPr>
        <w:t xml:space="preserve">tability, Liability </w:t>
      </w:r>
      <w:r w:rsidR="00AB282B"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Peter Rott, ed., </w:t>
      </w:r>
      <w:r w:rsidR="00AB282B" w:rsidRPr="003D2E63">
        <w:rPr>
          <w:rFonts w:ascii="Times New Roman" w:hAnsi="Times New Roman" w:cs="Times New Roman"/>
          <w:sz w:val="24"/>
          <w:szCs w:val="24"/>
          <w:lang w:val="en-GB"/>
        </w:rPr>
        <w:t>2019)</w:t>
      </w:r>
      <w:r w:rsidR="005037B8" w:rsidRPr="003D2E63">
        <w:rPr>
          <w:rFonts w:ascii="Times New Roman" w:hAnsi="Times New Roman" w:cs="Times New Roman"/>
          <w:sz w:val="24"/>
          <w:szCs w:val="24"/>
          <w:lang w:val="en-GB"/>
        </w:rPr>
        <w:t xml:space="preserve"> 213.</w:t>
      </w:r>
    </w:p>
    <w:p w14:paraId="7041FE04" w14:textId="039B1B87" w:rsidR="005D7CAE" w:rsidRPr="003D2E63" w:rsidRDefault="0029048B" w:rsidP="00196622">
      <w:pPr>
        <w:pStyle w:val="Pargrafdellista"/>
        <w:numPr>
          <w:ilvl w:val="0"/>
          <w:numId w:val="15"/>
        </w:numPr>
        <w:spacing w:after="0" w:line="240" w:lineRule="auto"/>
        <w:contextualSpacing w:val="0"/>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E</w:t>
      </w:r>
      <w:r w:rsidR="00BF596C" w:rsidRPr="003D2E63">
        <w:rPr>
          <w:rFonts w:ascii="Times New Roman" w:hAnsi="Times New Roman" w:cs="Times New Roman"/>
          <w:sz w:val="24"/>
          <w:szCs w:val="24"/>
          <w:lang w:val="en-GB"/>
        </w:rPr>
        <w:t>ric</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V</w:t>
      </w:r>
      <w:r w:rsidRPr="003D2E63">
        <w:rPr>
          <w:rFonts w:ascii="Times New Roman" w:hAnsi="Times New Roman" w:cs="Times New Roman"/>
          <w:sz w:val="24"/>
          <w:szCs w:val="24"/>
          <w:lang w:val="en-GB"/>
        </w:rPr>
        <w:t>an Hooydonk</w:t>
      </w:r>
      <w:r w:rsidR="00692B6E" w:rsidRPr="003D2E63">
        <w:rPr>
          <w:rFonts w:ascii="Times New Roman" w:hAnsi="Times New Roman" w:cs="Times New Roman"/>
          <w:sz w:val="24"/>
          <w:szCs w:val="24"/>
          <w:lang w:val="en-GB"/>
        </w:rPr>
        <w:t>,</w:t>
      </w:r>
      <w:r w:rsidR="00BF596C"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The law of unmanned me</w:t>
      </w:r>
      <w:r w:rsidR="00BF596C" w:rsidRPr="003D2E63">
        <w:rPr>
          <w:rFonts w:ascii="Times New Roman" w:hAnsi="Times New Roman" w:cs="Times New Roman"/>
          <w:i/>
          <w:sz w:val="24"/>
          <w:szCs w:val="24"/>
          <w:lang w:val="en-GB"/>
        </w:rPr>
        <w:t>rchant shipping - an exploration</w:t>
      </w:r>
      <w:r w:rsidR="00BF596C" w:rsidRPr="003D2E63">
        <w:rPr>
          <w:rFonts w:ascii="Times New Roman" w:hAnsi="Times New Roman" w:cs="Times New Roman"/>
          <w:sz w:val="24"/>
          <w:szCs w:val="24"/>
          <w:lang w:val="en-GB"/>
        </w:rPr>
        <w:t xml:space="preserve">, </w:t>
      </w:r>
      <w:r w:rsidR="00692B6E" w:rsidRPr="003D2E63">
        <w:rPr>
          <w:rFonts w:ascii="Times New Roman" w:hAnsi="Times New Roman" w:cs="Times New Roman"/>
          <w:sz w:val="24"/>
          <w:szCs w:val="24"/>
          <w:lang w:val="en-GB"/>
        </w:rPr>
        <w:t xml:space="preserve">20 </w:t>
      </w:r>
      <w:r w:rsidR="005037B8" w:rsidRPr="003D2E63">
        <w:rPr>
          <w:rFonts w:ascii="Times New Roman" w:hAnsi="Times New Roman" w:cs="Times New Roman"/>
          <w:caps/>
          <w:sz w:val="24"/>
          <w:szCs w:val="24"/>
          <w:lang w:val="en-GB"/>
        </w:rPr>
        <w:t>The Journal of International Maritime Law</w:t>
      </w:r>
      <w:r w:rsidR="00BF596C" w:rsidRPr="003D2E63">
        <w:rPr>
          <w:rFonts w:ascii="Times New Roman" w:hAnsi="Times New Roman" w:cs="Times New Roman"/>
          <w:i/>
          <w:sz w:val="24"/>
          <w:szCs w:val="24"/>
          <w:lang w:val="en-GB"/>
        </w:rPr>
        <w:t xml:space="preserve"> </w:t>
      </w:r>
      <w:r w:rsidR="00BF596C" w:rsidRPr="003D2E63">
        <w:rPr>
          <w:rFonts w:ascii="Times New Roman" w:hAnsi="Times New Roman" w:cs="Times New Roman"/>
          <w:sz w:val="24"/>
          <w:szCs w:val="24"/>
          <w:lang w:val="en-GB"/>
        </w:rPr>
        <w:t>(2014)</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403.</w:t>
      </w:r>
    </w:p>
    <w:p w14:paraId="2EBAC8BB" w14:textId="4004058A" w:rsidR="005D7CAE" w:rsidRPr="003D2E63" w:rsidRDefault="0029048B" w:rsidP="00196622">
      <w:pPr>
        <w:pStyle w:val="Pargrafdellista"/>
        <w:numPr>
          <w:ilvl w:val="0"/>
          <w:numId w:val="15"/>
        </w:numPr>
        <w:spacing w:after="0" w:line="240" w:lineRule="auto"/>
        <w:contextualSpacing w:val="0"/>
        <w:jc w:val="both"/>
        <w:rPr>
          <w:rFonts w:ascii="Times New Roman" w:hAnsi="Times New Roman" w:cs="Times New Roman"/>
          <w:sz w:val="24"/>
          <w:szCs w:val="24"/>
          <w:lang w:val="en-GB"/>
        </w:rPr>
      </w:pPr>
      <w:r w:rsidRPr="003D2E63">
        <w:rPr>
          <w:rFonts w:ascii="Times New Roman" w:hAnsi="Times New Roman" w:cs="Times New Roman"/>
          <w:sz w:val="24"/>
          <w:szCs w:val="24"/>
          <w:lang w:val="en-GB"/>
        </w:rPr>
        <w:t>K</w:t>
      </w:r>
      <w:bookmarkStart w:id="10" w:name="bau0005"/>
      <w:r w:rsidR="005A74FD" w:rsidRPr="003D2E63">
        <w:rPr>
          <w:rFonts w:ascii="Times New Roman" w:hAnsi="Times New Roman" w:cs="Times New Roman"/>
          <w:sz w:val="24"/>
          <w:szCs w:val="24"/>
          <w:lang w:val="en-GB"/>
        </w:rPr>
        <w:t>ryzstof</w:t>
      </w:r>
      <w:bookmarkEnd w:id="10"/>
      <w:r w:rsidRPr="003D2E63">
        <w:rPr>
          <w:rFonts w:ascii="Times New Roman" w:hAnsi="Times New Roman" w:cs="Times New Roman"/>
          <w:sz w:val="24"/>
          <w:szCs w:val="24"/>
          <w:lang w:val="en-GB"/>
        </w:rPr>
        <w:t xml:space="preserve"> </w:t>
      </w:r>
      <w:r w:rsidR="005037B8" w:rsidRPr="003D2E63">
        <w:rPr>
          <w:rFonts w:ascii="Times New Roman" w:hAnsi="Times New Roman" w:cs="Times New Roman"/>
          <w:sz w:val="24"/>
          <w:szCs w:val="24"/>
          <w:lang w:val="en-GB"/>
        </w:rPr>
        <w:t>W</w:t>
      </w:r>
      <w:r w:rsidR="00BF596C" w:rsidRPr="003D2E63">
        <w:rPr>
          <w:rFonts w:ascii="Times New Roman" w:hAnsi="Times New Roman" w:cs="Times New Roman"/>
          <w:sz w:val="24"/>
          <w:szCs w:val="24"/>
          <w:lang w:val="en-GB"/>
        </w:rPr>
        <w:t>róbel et al</w:t>
      </w:r>
      <w:r w:rsidR="00692B6E" w:rsidRPr="003D2E63">
        <w:rPr>
          <w:rFonts w:ascii="Times New Roman" w:hAnsi="Times New Roman" w:cs="Times New Roman"/>
          <w:sz w:val="24"/>
          <w:szCs w:val="24"/>
          <w:lang w:val="en-GB"/>
        </w:rPr>
        <w:t>,</w:t>
      </w:r>
      <w:r w:rsidRPr="003D2E63">
        <w:rPr>
          <w:rFonts w:ascii="Times New Roman" w:hAnsi="Times New Roman" w:cs="Times New Roman"/>
          <w:sz w:val="24"/>
          <w:szCs w:val="24"/>
          <w:lang w:val="en-GB"/>
        </w:rPr>
        <w:t xml:space="preserve"> </w:t>
      </w:r>
      <w:r w:rsidR="005037B8" w:rsidRPr="003D2E63">
        <w:rPr>
          <w:rFonts w:ascii="Times New Roman" w:hAnsi="Times New Roman" w:cs="Times New Roman"/>
          <w:i/>
          <w:sz w:val="24"/>
          <w:szCs w:val="24"/>
          <w:lang w:val="en-GB"/>
        </w:rPr>
        <w:t>Towards the assessment of potential impact of unmanned vessels on maritime transportation safety</w:t>
      </w:r>
      <w:r w:rsidR="00BF596C" w:rsidRPr="003D2E63">
        <w:rPr>
          <w:rFonts w:ascii="Times New Roman" w:hAnsi="Times New Roman" w:cs="Times New Roman"/>
          <w:sz w:val="24"/>
          <w:szCs w:val="24"/>
          <w:lang w:val="en-GB"/>
        </w:rPr>
        <w:t xml:space="preserve">, </w:t>
      </w:r>
      <w:r w:rsidR="00692B6E" w:rsidRPr="003D2E63">
        <w:rPr>
          <w:rFonts w:ascii="Times New Roman" w:hAnsi="Times New Roman" w:cs="Times New Roman"/>
          <w:sz w:val="24"/>
          <w:szCs w:val="24"/>
          <w:lang w:val="en-GB"/>
        </w:rPr>
        <w:t xml:space="preserve">165 </w:t>
      </w:r>
      <w:r w:rsidR="005037B8" w:rsidRPr="003D2E63">
        <w:rPr>
          <w:rFonts w:ascii="Times New Roman" w:hAnsi="Times New Roman" w:cs="Times New Roman"/>
          <w:caps/>
          <w:sz w:val="24"/>
          <w:szCs w:val="24"/>
          <w:lang w:val="en-GB"/>
        </w:rPr>
        <w:t>Reliability Engineering and System Safety</w:t>
      </w:r>
      <w:r w:rsidRPr="003D2E63">
        <w:rPr>
          <w:rFonts w:ascii="Times New Roman" w:hAnsi="Times New Roman" w:cs="Times New Roman"/>
          <w:sz w:val="24"/>
          <w:szCs w:val="24"/>
          <w:lang w:val="en-GB"/>
        </w:rPr>
        <w:t xml:space="preserve"> </w:t>
      </w:r>
      <w:r w:rsidR="00BF596C" w:rsidRPr="003D2E63">
        <w:rPr>
          <w:rFonts w:ascii="Times New Roman" w:hAnsi="Times New Roman" w:cs="Times New Roman"/>
          <w:sz w:val="24"/>
          <w:szCs w:val="24"/>
          <w:lang w:val="en-GB"/>
        </w:rPr>
        <w:t xml:space="preserve">(2017) </w:t>
      </w:r>
      <w:r w:rsidR="005037B8" w:rsidRPr="003D2E63">
        <w:rPr>
          <w:rFonts w:ascii="Times New Roman" w:hAnsi="Times New Roman" w:cs="Times New Roman"/>
          <w:sz w:val="24"/>
          <w:szCs w:val="24"/>
          <w:lang w:val="en-GB"/>
        </w:rPr>
        <w:t>155.</w:t>
      </w:r>
    </w:p>
    <w:p w14:paraId="4EB3695A" w14:textId="17469317" w:rsidR="005D7CAE" w:rsidRPr="003D2E63" w:rsidRDefault="0029048B" w:rsidP="00196622">
      <w:pPr>
        <w:pStyle w:val="Pargrafdellista"/>
        <w:numPr>
          <w:ilvl w:val="0"/>
          <w:numId w:val="15"/>
        </w:numPr>
        <w:spacing w:after="0" w:line="240" w:lineRule="auto"/>
        <w:contextualSpacing w:val="0"/>
        <w:jc w:val="both"/>
        <w:rPr>
          <w:rFonts w:ascii="Times New Roman" w:hAnsi="Times New Roman" w:cs="Times New Roman"/>
          <w:sz w:val="24"/>
          <w:szCs w:val="24"/>
          <w:shd w:val="clear" w:color="auto" w:fill="FBFBFB"/>
          <w:lang w:val="en-GB"/>
        </w:rPr>
      </w:pPr>
      <w:r w:rsidRPr="003D2E63">
        <w:rPr>
          <w:rFonts w:ascii="Times New Roman" w:eastAsia="Times New Roman" w:hAnsi="Times New Roman" w:cs="Times New Roman"/>
          <w:sz w:val="24"/>
          <w:szCs w:val="24"/>
          <w:lang w:val="en-GB" w:eastAsia="es-ES"/>
        </w:rPr>
        <w:t>I</w:t>
      </w:r>
      <w:r w:rsidR="005A74FD" w:rsidRPr="003D2E63">
        <w:rPr>
          <w:rFonts w:ascii="Times New Roman" w:eastAsia="Times New Roman" w:hAnsi="Times New Roman" w:cs="Times New Roman"/>
          <w:sz w:val="24"/>
          <w:szCs w:val="24"/>
          <w:lang w:val="en-GB" w:eastAsia="es-ES"/>
        </w:rPr>
        <w:t>ñaki</w:t>
      </w:r>
      <w:r w:rsidRPr="003D2E63">
        <w:rPr>
          <w:rFonts w:ascii="Times New Roman" w:eastAsia="Times New Roman" w:hAnsi="Times New Roman" w:cs="Times New Roman"/>
          <w:sz w:val="24"/>
          <w:szCs w:val="24"/>
          <w:lang w:val="en-GB" w:eastAsia="es-ES"/>
        </w:rPr>
        <w:t xml:space="preserve"> </w:t>
      </w:r>
      <w:r w:rsidR="005037B8" w:rsidRPr="003D2E63">
        <w:rPr>
          <w:rFonts w:ascii="Times New Roman" w:eastAsia="Times New Roman" w:hAnsi="Times New Roman" w:cs="Times New Roman"/>
          <w:sz w:val="24"/>
          <w:szCs w:val="24"/>
          <w:lang w:val="en-GB" w:eastAsia="es-ES"/>
        </w:rPr>
        <w:t>Z</w:t>
      </w:r>
      <w:r w:rsidRPr="003D2E63">
        <w:rPr>
          <w:rFonts w:ascii="Times New Roman" w:eastAsia="Times New Roman" w:hAnsi="Times New Roman" w:cs="Times New Roman"/>
          <w:sz w:val="24"/>
          <w:szCs w:val="24"/>
          <w:lang w:val="en-GB" w:eastAsia="es-ES"/>
        </w:rPr>
        <w:t>urutuza</w:t>
      </w:r>
      <w:r w:rsidR="005A74FD" w:rsidRPr="003D2E63">
        <w:rPr>
          <w:rFonts w:ascii="Times New Roman" w:eastAsia="Times New Roman" w:hAnsi="Times New Roman" w:cs="Times New Roman"/>
          <w:sz w:val="24"/>
          <w:szCs w:val="24"/>
          <w:lang w:val="en-GB" w:eastAsia="es-ES"/>
        </w:rPr>
        <w:t xml:space="preserve">, </w:t>
      </w:r>
      <w:r w:rsidR="005037B8" w:rsidRPr="003D2E63">
        <w:rPr>
          <w:rFonts w:ascii="Times New Roman" w:eastAsia="Times New Roman" w:hAnsi="Times New Roman" w:cs="Times New Roman"/>
          <w:i/>
          <w:sz w:val="24"/>
          <w:szCs w:val="24"/>
          <w:lang w:val="en-GB" w:eastAsia="es-ES"/>
        </w:rPr>
        <w:t>Cuestiones sobre la problemática jurídica que plantean los buques no tripulados</w:t>
      </w:r>
      <w:r w:rsidR="005A74FD" w:rsidRPr="003D2E63">
        <w:rPr>
          <w:rFonts w:ascii="Times New Roman" w:eastAsia="Times New Roman" w:hAnsi="Times New Roman" w:cs="Times New Roman"/>
          <w:sz w:val="24"/>
          <w:szCs w:val="24"/>
          <w:lang w:val="en-GB" w:eastAsia="es-ES"/>
        </w:rPr>
        <w:t>,</w:t>
      </w:r>
      <w:r w:rsidR="005037B8" w:rsidRPr="003D2E63">
        <w:rPr>
          <w:rFonts w:ascii="Times New Roman" w:eastAsia="Times New Roman" w:hAnsi="Times New Roman" w:cs="Times New Roman"/>
          <w:sz w:val="24"/>
          <w:szCs w:val="24"/>
          <w:lang w:val="en-GB" w:eastAsia="es-ES"/>
        </w:rPr>
        <w:t xml:space="preserve"> in </w:t>
      </w:r>
      <w:r w:rsidR="00AB282B" w:rsidRPr="003D2E63">
        <w:rPr>
          <w:rFonts w:ascii="Times New Roman" w:hAnsi="Times New Roman" w:cs="Times New Roman"/>
          <w:i/>
          <w:sz w:val="24"/>
          <w:szCs w:val="24"/>
          <w:lang w:val="en-GB"/>
        </w:rPr>
        <w:t xml:space="preserve">El transporte como motor del desarrollo socioeconómico </w:t>
      </w:r>
      <w:r w:rsidR="00AB282B" w:rsidRPr="003D2E63">
        <w:rPr>
          <w:rFonts w:ascii="Times New Roman" w:hAnsi="Times New Roman" w:cs="Times New Roman"/>
          <w:sz w:val="24"/>
          <w:szCs w:val="24"/>
          <w:lang w:val="en-GB"/>
        </w:rPr>
        <w:t>(</w:t>
      </w:r>
      <w:r w:rsidR="005A74FD" w:rsidRPr="003D2E63">
        <w:rPr>
          <w:rFonts w:ascii="Times New Roman" w:hAnsi="Times New Roman" w:cs="Times New Roman"/>
          <w:sz w:val="24"/>
          <w:szCs w:val="24"/>
          <w:lang w:val="en-GB"/>
        </w:rPr>
        <w:t>María Victoria Petit, dir.,</w:t>
      </w:r>
      <w:r w:rsidR="00AB282B" w:rsidRPr="003D2E63">
        <w:rPr>
          <w:rFonts w:ascii="Times New Roman" w:hAnsi="Times New Roman" w:cs="Times New Roman"/>
          <w:sz w:val="24"/>
          <w:szCs w:val="24"/>
          <w:lang w:val="en-GB"/>
        </w:rPr>
        <w:t xml:space="preserve"> 2018)</w:t>
      </w:r>
      <w:r w:rsidR="005037B8" w:rsidRPr="003D2E63">
        <w:rPr>
          <w:rFonts w:ascii="Times New Roman" w:eastAsia="Times New Roman" w:hAnsi="Times New Roman" w:cs="Times New Roman"/>
          <w:sz w:val="24"/>
          <w:szCs w:val="24"/>
          <w:lang w:val="en-GB" w:eastAsia="es-ES"/>
        </w:rPr>
        <w:t xml:space="preserve"> 347. </w:t>
      </w:r>
    </w:p>
    <w:p w14:paraId="53DD7D1B" w14:textId="77777777" w:rsidR="00884921" w:rsidRPr="003D2E63" w:rsidRDefault="00884921" w:rsidP="00196622">
      <w:pPr>
        <w:spacing w:after="0" w:line="240" w:lineRule="auto"/>
        <w:rPr>
          <w:rFonts w:ascii="Times New Roman" w:hAnsi="Times New Roman" w:cs="Times New Roman"/>
          <w:sz w:val="24"/>
          <w:szCs w:val="24"/>
          <w:lang w:val="en-GB"/>
        </w:rPr>
      </w:pPr>
    </w:p>
    <w:sectPr w:rsidR="00884921" w:rsidRPr="003D2E63">
      <w:footerReference w:type="default" r:id="rId19"/>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arah" w:date="2022-11-05T09:21:00Z" w:initials="SA">
    <w:p w14:paraId="130C5D5F" w14:textId="77777777" w:rsidR="002E1B29" w:rsidRDefault="002E1B29" w:rsidP="00B471A0">
      <w:pPr>
        <w:pStyle w:val="Textdecomentari"/>
      </w:pPr>
      <w:r>
        <w:rPr>
          <w:rStyle w:val="Refernciadecomentari"/>
        </w:rPr>
        <w:annotationRef/>
      </w:r>
      <w:r>
        <w:t>I've omitted 'ship' in 'ship regulation'; it seems clearer without</w:t>
      </w:r>
    </w:p>
  </w:comment>
  <w:comment w:id="6" w:author="Sarah" w:date="2022-11-05T09:21:00Z" w:initials="SA">
    <w:p w14:paraId="5FA2DC7A" w14:textId="77777777" w:rsidR="002E1B29" w:rsidRDefault="002E1B29" w:rsidP="00196622">
      <w:pPr>
        <w:pStyle w:val="Textdecomentari"/>
      </w:pPr>
      <w:r>
        <w:rPr>
          <w:rStyle w:val="Refernciadecomentari"/>
        </w:rPr>
        <w:annotationRef/>
      </w:r>
      <w:r>
        <w:t>I've omitted 'ship' in 'ship regulation'; it seems clearer without</w:t>
      </w:r>
    </w:p>
  </w:comment>
  <w:comment w:id="7" w:author="Sarah" w:date="2022-11-03T14:25:00Z" w:initials="SA">
    <w:p w14:paraId="409B4588" w14:textId="2BF243C6" w:rsidR="002E1B29" w:rsidRDefault="002E1B29" w:rsidP="00B471A0">
      <w:pPr>
        <w:pStyle w:val="Textdecomentari"/>
      </w:pPr>
      <w:r>
        <w:rPr>
          <w:rStyle w:val="Refernciadecomentari"/>
        </w:rPr>
        <w:annotationRef/>
      </w:r>
      <w:r>
        <w:t>I'm not sure the original is very clear here. Would it be better to say: ', and the vessel's COMMUNICATION with shore-based facilities'. ? BETTER, Interface is too technical</w:t>
      </w:r>
    </w:p>
  </w:comment>
  <w:comment w:id="8" w:author="Sarah" w:date="2022-11-03T11:57:00Z" w:initials="SA">
    <w:p w14:paraId="4BFFC68B" w14:textId="5A8377BA" w:rsidR="002E1B29" w:rsidRDefault="002E1B29" w:rsidP="00B471A0">
      <w:pPr>
        <w:pStyle w:val="Textdecomentari"/>
      </w:pPr>
      <w:r>
        <w:rPr>
          <w:rStyle w:val="Refernciadecomentari"/>
        </w:rPr>
        <w:annotationRef/>
      </w:r>
      <w:r>
        <w:t>The original says 'pues en general no existe obligación legal ' and I have translated it faithfully, although I don't find the original meaning to be clear. Would it be better to say in English 'although there is generally no legal obligation'? I THINK THAT THE TERM GENERALLY CAN BE SUPPRESSED. As there is no legal obligation for ships to be classed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0C5D5F" w15:done="0"/>
  <w15:commentEx w15:paraId="5FA2DC7A" w15:done="0"/>
  <w15:commentEx w15:paraId="409B4588" w15:done="1"/>
  <w15:commentEx w15:paraId="4BFFC68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0A99F" w16cex:dateUtc="2022-11-05T08:21:00Z"/>
  <w16cex:commentExtensible w16cex:durableId="270E4DF4" w16cex:dateUtc="2022-11-03T13:25:00Z"/>
  <w16cex:commentExtensible w16cex:durableId="270E2B0F" w16cex:dateUtc="2022-11-03T10: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F8EB70" w16cid:durableId="2710A99F"/>
  <w16cid:commentId w16cid:paraId="409B4588" w16cid:durableId="270E4DF4"/>
  <w16cid:commentId w16cid:paraId="4BFFC68B" w16cid:durableId="270E2B0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08F79" w14:textId="77777777" w:rsidR="00BD31F7" w:rsidRDefault="00BD31F7" w:rsidP="008615E2">
      <w:pPr>
        <w:spacing w:after="0" w:line="240" w:lineRule="auto"/>
      </w:pPr>
      <w:r>
        <w:separator/>
      </w:r>
    </w:p>
  </w:endnote>
  <w:endnote w:type="continuationSeparator" w:id="0">
    <w:p w14:paraId="2D474ECE" w14:textId="77777777" w:rsidR="00BD31F7" w:rsidRDefault="00BD31F7" w:rsidP="00861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4628130"/>
      <w:docPartObj>
        <w:docPartGallery w:val="Page Numbers (Bottom of Page)"/>
        <w:docPartUnique/>
      </w:docPartObj>
    </w:sdtPr>
    <w:sdtContent>
      <w:p w14:paraId="5DA5D431" w14:textId="0489517C" w:rsidR="002E1B29" w:rsidRDefault="002E1B29">
        <w:pPr>
          <w:pStyle w:val="Peu"/>
          <w:jc w:val="right"/>
        </w:pPr>
        <w:r>
          <w:fldChar w:fldCharType="begin"/>
        </w:r>
        <w:r>
          <w:instrText>PAGE   \* MERGEFORMAT</w:instrText>
        </w:r>
        <w:r>
          <w:fldChar w:fldCharType="separate"/>
        </w:r>
        <w:r w:rsidR="00152CF9">
          <w:rPr>
            <w:noProof/>
          </w:rPr>
          <w:t>6</w:t>
        </w:r>
        <w:r>
          <w:fldChar w:fldCharType="end"/>
        </w:r>
      </w:p>
    </w:sdtContent>
  </w:sdt>
  <w:p w14:paraId="3DCA3DEB" w14:textId="77777777" w:rsidR="002E1B29" w:rsidRDefault="002E1B29">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69510" w14:textId="77777777" w:rsidR="00BD31F7" w:rsidRDefault="00BD31F7" w:rsidP="008615E2">
      <w:pPr>
        <w:spacing w:after="0" w:line="240" w:lineRule="auto"/>
      </w:pPr>
      <w:r>
        <w:separator/>
      </w:r>
    </w:p>
  </w:footnote>
  <w:footnote w:type="continuationSeparator" w:id="0">
    <w:p w14:paraId="115ED015" w14:textId="77777777" w:rsidR="00BD31F7" w:rsidRDefault="00BD31F7" w:rsidP="008615E2">
      <w:pPr>
        <w:spacing w:after="0" w:line="240" w:lineRule="auto"/>
      </w:pPr>
      <w:r>
        <w:continuationSeparator/>
      </w:r>
    </w:p>
  </w:footnote>
  <w:footnote w:id="1">
    <w:p w14:paraId="04BACCDC" w14:textId="26AB53C8" w:rsidR="002E1B29" w:rsidRPr="003D2E63" w:rsidRDefault="002E1B29" w:rsidP="00196622">
      <w:pPr>
        <w:spacing w:after="0" w:line="240" w:lineRule="auto"/>
        <w:jc w:val="both"/>
        <w:rPr>
          <w:rFonts w:ascii="Times New Roman" w:hAnsi="Times New Roman" w:cs="Times New Roman"/>
          <w:sz w:val="20"/>
          <w:szCs w:val="20"/>
        </w:rPr>
      </w:pPr>
      <w:r w:rsidRPr="003D2E63">
        <w:rPr>
          <w:rStyle w:val="Refernciadenotaapeudepgina"/>
          <w:rFonts w:ascii="Times New Roman" w:hAnsi="Times New Roman" w:cs="Times New Roman"/>
          <w:sz w:val="20"/>
          <w:szCs w:val="20"/>
        </w:rPr>
        <w:t>*</w:t>
      </w:r>
      <w:r w:rsidRPr="003D2E63">
        <w:rPr>
          <w:rFonts w:ascii="Times New Roman" w:hAnsi="Times New Roman" w:cs="Times New Roman"/>
          <w:sz w:val="20"/>
          <w:szCs w:val="20"/>
        </w:rPr>
        <w:t xml:space="preserve"> © Professor Dr Eliseo Sierra teaches Commercial as Associate Professor at the Autonomous University of Barcelona, Spain. </w:t>
      </w:r>
      <w:r w:rsidRPr="003D2E63">
        <w:rPr>
          <w:rFonts w:ascii="Times New Roman" w:hAnsi="Times New Roman" w:cs="Times New Roman"/>
          <w:sz w:val="20"/>
          <w:szCs w:val="20"/>
          <w:lang w:val="en-GB"/>
        </w:rPr>
        <w:t>He is the Principal Researcher of the Knowledge Generation Project 2021, “Autonomous Driving and Legal Certainty of Transport”, PID2021-123070NB-I00, financially supported by the Spanish Ministry of Innovation and Science. Orcid: 0000-0002-6023-690X. Email: eliseo.sierra@uab.cat</w:t>
      </w:r>
    </w:p>
  </w:footnote>
  <w:footnote w:id="2">
    <w:p w14:paraId="6081D143" w14:textId="64FD406C" w:rsidR="002E1B29" w:rsidRPr="003D2E63" w:rsidRDefault="002E1B29" w:rsidP="005A74FD">
      <w:pPr>
        <w:spacing w:after="0" w:line="240" w:lineRule="auto"/>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rPr>
        <w:footnoteRef/>
      </w:r>
      <w:r w:rsidRPr="003D2E63">
        <w:rPr>
          <w:rFonts w:ascii="Times New Roman" w:hAnsi="Times New Roman" w:cs="Times New Roman"/>
          <w:sz w:val="20"/>
          <w:szCs w:val="20"/>
          <w:lang w:val="en-GB"/>
        </w:rPr>
        <w:t xml:space="preserve"> Viktória </w:t>
      </w:r>
      <w:r w:rsidRPr="003D2E63">
        <w:rPr>
          <w:rFonts w:ascii="Times New Roman" w:hAnsi="Times New Roman" w:cs="Times New Roman"/>
          <w:sz w:val="20"/>
          <w:szCs w:val="20"/>
        </w:rPr>
        <w:t xml:space="preserve">Ilková &amp; Adrian Ilka, </w:t>
      </w:r>
      <w:r w:rsidRPr="003D2E63">
        <w:rPr>
          <w:rFonts w:ascii="Times New Roman" w:hAnsi="Times New Roman" w:cs="Times New Roman"/>
          <w:i/>
          <w:sz w:val="20"/>
          <w:szCs w:val="20"/>
        </w:rPr>
        <w:t xml:space="preserve">Legal Aspects of Autonomous Vehicles – an Overviewʼ in Proceedings of the 2017 21st International Conference on Process Control (PC) </w:t>
      </w:r>
      <w:r w:rsidRPr="003D2E63">
        <w:rPr>
          <w:rFonts w:ascii="Times New Roman" w:hAnsi="Times New Roman" w:cs="Times New Roman"/>
          <w:sz w:val="20"/>
          <w:szCs w:val="20"/>
        </w:rPr>
        <w:t>(Štrbské Pleso, Slovakia, June 6-9 2017) 428</w:t>
      </w:r>
      <w:r w:rsidRPr="003D2E63">
        <w:rPr>
          <w:rFonts w:ascii="Times New Roman" w:hAnsi="Times New Roman" w:cs="Times New Roman"/>
          <w:sz w:val="20"/>
          <w:szCs w:val="20"/>
          <w:lang w:val="en-GB"/>
        </w:rPr>
        <w:t>, 429</w:t>
      </w:r>
      <w:r w:rsidRPr="003D2E63">
        <w:rPr>
          <w:rFonts w:ascii="Times New Roman" w:hAnsi="Times New Roman" w:cs="Times New Roman"/>
          <w:sz w:val="20"/>
          <w:szCs w:val="20"/>
        </w:rPr>
        <w:t xml:space="preserve">. Also </w:t>
      </w:r>
      <w:r w:rsidRPr="003D2E63">
        <w:rPr>
          <w:rFonts w:ascii="Times New Roman" w:hAnsi="Times New Roman" w:cs="Times New Roman"/>
          <w:sz w:val="20"/>
          <w:szCs w:val="20"/>
          <w:lang w:val="en-GB"/>
        </w:rPr>
        <w:t>on the association’s website, at https://bit.ly/3RoOgox, accessed on 14 November 2022.</w:t>
      </w:r>
    </w:p>
  </w:footnote>
  <w:footnote w:id="3">
    <w:p w14:paraId="6F45E3C2" w14:textId="768ACBDE" w:rsidR="002E1B29" w:rsidRPr="003D2E63" w:rsidRDefault="002E1B29" w:rsidP="005A74FD">
      <w:pPr>
        <w:spacing w:after="0" w:line="240" w:lineRule="auto"/>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lang w:val="en-GB"/>
        </w:rPr>
        <w:footnoteRef/>
      </w:r>
      <w:r w:rsidRPr="003D2E63">
        <w:rPr>
          <w:rFonts w:ascii="Times New Roman" w:hAnsi="Times New Roman" w:cs="Times New Roman"/>
          <w:sz w:val="20"/>
          <w:szCs w:val="20"/>
          <w:lang w:val="en-GB"/>
        </w:rPr>
        <w:t xml:space="preserve"> Brian A. Browne, </w:t>
      </w:r>
      <w:r w:rsidRPr="003D2E63">
        <w:rPr>
          <w:rFonts w:ascii="Times New Roman" w:hAnsi="Times New Roman" w:cs="Times New Roman"/>
          <w:i/>
          <w:sz w:val="20"/>
          <w:szCs w:val="20"/>
          <w:lang w:val="en-GB"/>
        </w:rPr>
        <w:t>Self-Driving Cars: On the Road to a New Regulatory Era</w:t>
      </w:r>
      <w:r w:rsidRPr="003D2E63">
        <w:rPr>
          <w:rFonts w:ascii="Times New Roman" w:hAnsi="Times New Roman" w:cs="Times New Roman"/>
          <w:sz w:val="20"/>
          <w:szCs w:val="20"/>
          <w:lang w:val="en-GB"/>
        </w:rPr>
        <w:t xml:space="preserve"> 8(1) </w:t>
      </w:r>
      <w:r w:rsidRPr="003D2E63">
        <w:rPr>
          <w:rFonts w:ascii="Times New Roman" w:hAnsi="Times New Roman" w:cs="Times New Roman"/>
          <w:caps/>
          <w:sz w:val="20"/>
          <w:szCs w:val="20"/>
          <w:lang w:val="en-GB"/>
        </w:rPr>
        <w:t xml:space="preserve">Journal of Law, Technology &amp; the </w:t>
      </w:r>
      <w:r w:rsidRPr="003D2E63">
        <w:rPr>
          <w:rFonts w:ascii="Times New Roman" w:hAnsi="Times New Roman" w:cs="Times New Roman"/>
          <w:iCs/>
          <w:caps/>
          <w:sz w:val="20"/>
          <w:szCs w:val="20"/>
          <w:lang w:val="en-GB"/>
        </w:rPr>
        <w:t>Internet</w:t>
      </w:r>
      <w:r w:rsidRPr="003D2E63">
        <w:rPr>
          <w:rFonts w:ascii="Times New Roman" w:hAnsi="Times New Roman" w:cs="Times New Roman"/>
          <w:sz w:val="20"/>
          <w:szCs w:val="20"/>
          <w:lang w:val="en-GB"/>
        </w:rPr>
        <w:t xml:space="preserve"> (2017), 1-2.</w:t>
      </w:r>
    </w:p>
  </w:footnote>
  <w:footnote w:id="4">
    <w:p w14:paraId="673F834F" w14:textId="6100BC51"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rPr>
        <w:footnoteRef/>
      </w:r>
      <w:r w:rsidRPr="003D2E63">
        <w:rPr>
          <w:rFonts w:ascii="Times New Roman" w:eastAsia="Times New Roman" w:hAnsi="Times New Roman" w:cs="Times New Roman"/>
          <w:bCs/>
          <w:lang w:eastAsia="es-ES"/>
        </w:rPr>
        <w:t xml:space="preserve"> </w:t>
      </w:r>
      <w:r w:rsidRPr="003D2E63">
        <w:rPr>
          <w:rFonts w:ascii="Times New Roman" w:eastAsia="Times New Roman" w:hAnsi="Times New Roman" w:cs="Times New Roman"/>
          <w:bCs/>
          <w:lang w:val="en-GB" w:eastAsia="es-ES"/>
        </w:rPr>
        <w:t>Information available at https://bit.ly/3y14XhO, accessed on 14 November 2022.</w:t>
      </w:r>
    </w:p>
  </w:footnote>
  <w:footnote w:id="5">
    <w:p w14:paraId="0A9D5507" w14:textId="77777777"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i/>
          <w:lang w:val="en-GB"/>
        </w:rPr>
        <w:t xml:space="preserve"> Official Journal of the European Union</w:t>
      </w:r>
      <w:r w:rsidRPr="003D2E63">
        <w:rPr>
          <w:rFonts w:ascii="Times New Roman" w:hAnsi="Times New Roman" w:cs="Times New Roman"/>
          <w:lang w:val="en-GB"/>
        </w:rPr>
        <w:t xml:space="preserve">, C 411/2 of 27 November 2020. </w:t>
      </w:r>
    </w:p>
  </w:footnote>
  <w:footnote w:id="6">
    <w:p w14:paraId="50D3B386" w14:textId="4DBE4F3C"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rPr>
        <w:footnoteRef/>
      </w:r>
      <w:r w:rsidRPr="003D2E63">
        <w:rPr>
          <w:rFonts w:ascii="Times New Roman" w:eastAsia="Times New Roman" w:hAnsi="Times New Roman" w:cs="Times New Roman"/>
          <w:bCs/>
          <w:lang w:eastAsia="es-ES"/>
        </w:rPr>
        <w:t xml:space="preserve"> International Maritime Organization (IMO)</w:t>
      </w:r>
      <w:r w:rsidRPr="003D2E63">
        <w:rPr>
          <w:rFonts w:ascii="Times New Roman" w:eastAsia="Times New Roman" w:hAnsi="Times New Roman" w:cs="Times New Roman"/>
          <w:bCs/>
          <w:lang w:val="en-GB" w:eastAsia="es-ES"/>
        </w:rPr>
        <w:t xml:space="preserve">, </w:t>
      </w:r>
      <w:r w:rsidRPr="003D2E63">
        <w:rPr>
          <w:rFonts w:ascii="Times New Roman" w:eastAsia="Times New Roman" w:hAnsi="Times New Roman" w:cs="Times New Roman"/>
          <w:bCs/>
          <w:i/>
          <w:lang w:val="en-GB" w:eastAsia="es-ES"/>
        </w:rPr>
        <w:t>Outcome of the Regulatory Scoping Exercise for the Use of Maritime Autonomous Ships (MASS)</w:t>
      </w:r>
      <w:r w:rsidRPr="003D2E63">
        <w:rPr>
          <w:rFonts w:ascii="Times New Roman" w:eastAsia="Times New Roman" w:hAnsi="Times New Roman" w:cs="Times New Roman"/>
          <w:bCs/>
          <w:lang w:val="en-GB" w:eastAsia="es-ES"/>
        </w:rPr>
        <w:t xml:space="preserve">, approved by Resolution MSC.1/Circ. 1638, of 3 June 2021, at pp 3-4, available at https://bit.ly/3S7p4nK, accessed on 14 November 2022. </w:t>
      </w:r>
    </w:p>
  </w:footnote>
  <w:footnote w:id="7">
    <w:p w14:paraId="649B0E8B" w14:textId="2555551D"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Information attributed to Víctor Jiménez, Spanish representative to the IMO, at https://bit.ly/3y2Ftl9, accessed on 14 November 2022. </w:t>
      </w:r>
    </w:p>
  </w:footnote>
  <w:footnote w:id="8">
    <w:p w14:paraId="2B89D5CC" w14:textId="510CBE70" w:rsidR="002E1B29" w:rsidRPr="003D2E63" w:rsidRDefault="002E1B29" w:rsidP="005C5C12">
      <w:pPr>
        <w:spacing w:after="0" w:line="240" w:lineRule="auto"/>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lang w:val="en-GB"/>
        </w:rPr>
        <w:footnoteRef/>
      </w:r>
      <w:r w:rsidRPr="003D2E63">
        <w:rPr>
          <w:rFonts w:ascii="Times New Roman" w:hAnsi="Times New Roman" w:cs="Times New Roman"/>
          <w:sz w:val="20"/>
          <w:szCs w:val="20"/>
          <w:lang w:val="en-GB"/>
        </w:rPr>
        <w:t xml:space="preserve"> Kryzstof Wróbel et al, </w:t>
      </w:r>
      <w:r w:rsidRPr="003D2E63">
        <w:rPr>
          <w:rFonts w:ascii="Times New Roman" w:hAnsi="Times New Roman" w:cs="Times New Roman"/>
          <w:i/>
          <w:sz w:val="20"/>
          <w:szCs w:val="20"/>
          <w:lang w:val="en-GB"/>
        </w:rPr>
        <w:t>Towards the assessment of potential impact of unmanned vessels on maritime transportation safety</w:t>
      </w:r>
      <w:r w:rsidRPr="003D2E63">
        <w:rPr>
          <w:rFonts w:ascii="Times New Roman" w:hAnsi="Times New Roman" w:cs="Times New Roman"/>
          <w:sz w:val="20"/>
          <w:szCs w:val="20"/>
          <w:lang w:val="en-GB"/>
        </w:rPr>
        <w:t xml:space="preserve">, 165 </w:t>
      </w:r>
      <w:r w:rsidRPr="003D2E63">
        <w:rPr>
          <w:rFonts w:ascii="Times New Roman" w:hAnsi="Times New Roman" w:cs="Times New Roman"/>
          <w:caps/>
          <w:sz w:val="20"/>
          <w:szCs w:val="20"/>
          <w:lang w:val="en-GB"/>
        </w:rPr>
        <w:t>Reliability Engineering and System Safety</w:t>
      </w:r>
      <w:r w:rsidRPr="003D2E63">
        <w:rPr>
          <w:rFonts w:ascii="Times New Roman" w:hAnsi="Times New Roman" w:cs="Times New Roman"/>
          <w:sz w:val="20"/>
          <w:szCs w:val="20"/>
          <w:lang w:val="en-GB"/>
        </w:rPr>
        <w:t xml:space="preserve"> (2017) 155, at para. 1.</w:t>
      </w:r>
    </w:p>
  </w:footnote>
  <w:footnote w:id="9">
    <w:p w14:paraId="61DBAAC8" w14:textId="6F464BF6" w:rsidR="002E1B29" w:rsidRPr="003D2E63" w:rsidRDefault="002E1B29" w:rsidP="005C5C12">
      <w:pPr>
        <w:spacing w:after="0" w:line="240" w:lineRule="auto"/>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lang w:val="en-GB"/>
        </w:rPr>
        <w:footnoteRef/>
      </w:r>
      <w:r w:rsidRPr="003D2E63">
        <w:rPr>
          <w:rFonts w:ascii="Times New Roman" w:hAnsi="Times New Roman" w:cs="Times New Roman"/>
          <w:sz w:val="20"/>
          <w:szCs w:val="20"/>
          <w:lang w:val="en-GB"/>
        </w:rPr>
        <w:t xml:space="preserve"> Sauli Ahvenjärvi, </w:t>
      </w:r>
      <w:r w:rsidRPr="003D2E63">
        <w:rPr>
          <w:rFonts w:ascii="Times New Roman" w:hAnsi="Times New Roman" w:cs="Times New Roman"/>
          <w:i/>
          <w:sz w:val="20"/>
          <w:szCs w:val="20"/>
          <w:lang w:val="en-GB"/>
        </w:rPr>
        <w:t>The human element and autonomous ships</w:t>
      </w:r>
      <w:r w:rsidRPr="003D2E63">
        <w:rPr>
          <w:rFonts w:ascii="Times New Roman" w:hAnsi="Times New Roman" w:cs="Times New Roman"/>
          <w:sz w:val="20"/>
          <w:szCs w:val="20"/>
          <w:lang w:val="en-GB"/>
        </w:rPr>
        <w:t xml:space="preserve">, 10(3) </w:t>
      </w:r>
      <w:r w:rsidRPr="003D2E63">
        <w:rPr>
          <w:rFonts w:ascii="Times New Roman" w:hAnsi="Times New Roman" w:cs="Times New Roman"/>
          <w:i/>
          <w:caps/>
          <w:sz w:val="20"/>
          <w:szCs w:val="20"/>
          <w:lang w:val="en-GB"/>
        </w:rPr>
        <w:t xml:space="preserve">The </w:t>
      </w:r>
      <w:r w:rsidRPr="003D2E63">
        <w:rPr>
          <w:rFonts w:ascii="Times New Roman" w:hAnsi="Times New Roman" w:cs="Times New Roman"/>
          <w:caps/>
          <w:sz w:val="20"/>
          <w:szCs w:val="20"/>
          <w:lang w:val="en-GB"/>
        </w:rPr>
        <w:t>International Journal on Marine Navigation and Safety of Sea Transportation</w:t>
      </w:r>
      <w:r w:rsidRPr="003D2E63">
        <w:rPr>
          <w:rFonts w:ascii="Times New Roman" w:hAnsi="Times New Roman" w:cs="Times New Roman"/>
          <w:sz w:val="20"/>
          <w:szCs w:val="20"/>
          <w:lang w:val="en-GB"/>
        </w:rPr>
        <w:t xml:space="preserve"> (2016) at 517.</w:t>
      </w:r>
    </w:p>
  </w:footnote>
  <w:footnote w:id="10">
    <w:p w14:paraId="433392EC" w14:textId="6B081DC7"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Lutz Kretschmann et alt, </w:t>
      </w:r>
      <w:r w:rsidRPr="003D2E63">
        <w:rPr>
          <w:rFonts w:ascii="Times New Roman" w:hAnsi="Times New Roman" w:cs="Times New Roman"/>
          <w:i/>
          <w:lang w:val="en-GB"/>
        </w:rPr>
        <w:t xml:space="preserve">Analyzing the economic benefit of unmanned autonomous ships: An exploratory cost-comparison between an autonomous and a conventional bulk carrier </w:t>
      </w:r>
      <w:r w:rsidRPr="003D2E63">
        <w:rPr>
          <w:rFonts w:ascii="Times New Roman" w:hAnsi="Times New Roman" w:cs="Times New Roman"/>
          <w:lang w:val="en-GB"/>
        </w:rPr>
        <w:t xml:space="preserve">25 </w:t>
      </w:r>
      <w:r w:rsidRPr="003D2E63">
        <w:rPr>
          <w:rFonts w:ascii="Times New Roman" w:hAnsi="Times New Roman" w:cs="Times New Roman"/>
          <w:caps/>
          <w:lang w:val="en-GB"/>
        </w:rPr>
        <w:t>Research in Transportation Business &amp; Management</w:t>
      </w:r>
      <w:r w:rsidRPr="003D2E63">
        <w:rPr>
          <w:rFonts w:ascii="Times New Roman" w:hAnsi="Times New Roman" w:cs="Times New Roman"/>
          <w:lang w:val="en-GB"/>
        </w:rPr>
        <w:t xml:space="preserve"> (Dec. 2017) at 76.</w:t>
      </w:r>
    </w:p>
  </w:footnote>
  <w:footnote w:id="11">
    <w:p w14:paraId="2C984087" w14:textId="738266C4"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bookmarkStart w:id="2" w:name="_Hlk115108122"/>
      <w:r w:rsidRPr="003D2E63">
        <w:rPr>
          <w:rFonts w:ascii="Times New Roman" w:hAnsi="Times New Roman" w:cs="Times New Roman"/>
          <w:lang w:val="en-GB"/>
        </w:rPr>
        <w:t xml:space="preserve"> Wróbel (</w:t>
      </w:r>
      <w:r w:rsidRPr="003D2E63">
        <w:rPr>
          <w:rFonts w:ascii="Times New Roman" w:hAnsi="Times New Roman" w:cs="Times New Roman"/>
          <w:i/>
          <w:lang w:val="en-GB"/>
        </w:rPr>
        <w:t>supra</w:t>
      </w:r>
      <w:r w:rsidRPr="003D2E63">
        <w:rPr>
          <w:rFonts w:ascii="Times New Roman" w:hAnsi="Times New Roman" w:cs="Times New Roman"/>
          <w:lang w:val="en-GB"/>
        </w:rPr>
        <w:t xml:space="preserve"> note 7), at section 1.</w:t>
      </w:r>
    </w:p>
    <w:bookmarkEnd w:id="2"/>
  </w:footnote>
  <w:footnote w:id="12">
    <w:p w14:paraId="67F037E2" w14:textId="18D607A4" w:rsidR="002E1B29" w:rsidRPr="003D2E63" w:rsidRDefault="002E1B29" w:rsidP="005C5C12">
      <w:pPr>
        <w:spacing w:after="0" w:line="240" w:lineRule="auto"/>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lang w:val="en-GB"/>
        </w:rPr>
        <w:footnoteRef/>
      </w:r>
      <w:r w:rsidRPr="003D2E63">
        <w:rPr>
          <w:rFonts w:ascii="Times New Roman" w:hAnsi="Times New Roman" w:cs="Times New Roman"/>
          <w:sz w:val="20"/>
          <w:szCs w:val="20"/>
          <w:lang w:val="en-GB"/>
        </w:rPr>
        <w:t xml:space="preserve"> Eric Van Hooydonk, </w:t>
      </w:r>
      <w:r w:rsidRPr="003D2E63">
        <w:rPr>
          <w:rFonts w:ascii="Times New Roman" w:hAnsi="Times New Roman" w:cs="Times New Roman"/>
          <w:i/>
          <w:sz w:val="20"/>
          <w:szCs w:val="20"/>
          <w:lang w:val="en-GB"/>
        </w:rPr>
        <w:t>The law of unmanned merchant shipping - an exploration</w:t>
      </w:r>
      <w:r w:rsidRPr="003D2E63">
        <w:rPr>
          <w:rFonts w:ascii="Times New Roman" w:hAnsi="Times New Roman" w:cs="Times New Roman"/>
          <w:sz w:val="20"/>
          <w:szCs w:val="20"/>
          <w:lang w:val="en-GB"/>
        </w:rPr>
        <w:t xml:space="preserve">, 20 </w:t>
      </w:r>
      <w:r w:rsidRPr="003D2E63">
        <w:rPr>
          <w:rFonts w:ascii="Times New Roman" w:hAnsi="Times New Roman" w:cs="Times New Roman"/>
          <w:caps/>
          <w:sz w:val="20"/>
          <w:szCs w:val="20"/>
          <w:lang w:val="en-GB"/>
        </w:rPr>
        <w:t>The Journal of International Maritime Law</w:t>
      </w:r>
      <w:r w:rsidRPr="003D2E63">
        <w:rPr>
          <w:rFonts w:ascii="Times New Roman" w:hAnsi="Times New Roman" w:cs="Times New Roman"/>
          <w:i/>
          <w:sz w:val="20"/>
          <w:szCs w:val="20"/>
          <w:lang w:val="en-GB"/>
        </w:rPr>
        <w:t xml:space="preserve"> </w:t>
      </w:r>
      <w:r w:rsidRPr="003D2E63">
        <w:rPr>
          <w:rFonts w:ascii="Times New Roman" w:hAnsi="Times New Roman" w:cs="Times New Roman"/>
          <w:sz w:val="20"/>
          <w:szCs w:val="20"/>
          <w:lang w:val="en-GB"/>
        </w:rPr>
        <w:t xml:space="preserve">(2014) 403, 405-406. </w:t>
      </w:r>
    </w:p>
  </w:footnote>
  <w:footnote w:id="13">
    <w:p w14:paraId="059CC5D4" w14:textId="464992E4"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bookmarkStart w:id="3" w:name="_Hlk115108433"/>
      <w:r w:rsidRPr="003D2E63">
        <w:rPr>
          <w:rFonts w:ascii="Times New Roman" w:hAnsi="Times New Roman" w:cs="Times New Roman"/>
          <w:lang w:val="en-GB"/>
        </w:rPr>
        <w:t xml:space="preserve"> Ahventjärvi (</w:t>
      </w:r>
      <w:r w:rsidRPr="003D2E63">
        <w:rPr>
          <w:rFonts w:ascii="Times New Roman" w:hAnsi="Times New Roman" w:cs="Times New Roman"/>
          <w:i/>
          <w:lang w:val="en-GB"/>
        </w:rPr>
        <w:t>supra</w:t>
      </w:r>
      <w:r w:rsidRPr="003D2E63">
        <w:rPr>
          <w:rFonts w:ascii="Times New Roman" w:hAnsi="Times New Roman" w:cs="Times New Roman"/>
          <w:lang w:val="en-GB"/>
        </w:rPr>
        <w:t xml:space="preserve"> note 8) at 518.</w:t>
      </w:r>
    </w:p>
    <w:bookmarkEnd w:id="3"/>
  </w:footnote>
  <w:footnote w:id="14">
    <w:p w14:paraId="6A5DF8A1" w14:textId="4E372B16"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Van Hooydonk (</w:t>
      </w:r>
      <w:r w:rsidRPr="003D2E63">
        <w:rPr>
          <w:rFonts w:ascii="Times New Roman" w:hAnsi="Times New Roman" w:cs="Times New Roman"/>
          <w:i/>
          <w:lang w:val="en-GB"/>
        </w:rPr>
        <w:t>supra</w:t>
      </w:r>
      <w:r w:rsidRPr="003D2E63">
        <w:rPr>
          <w:rFonts w:ascii="Times New Roman" w:hAnsi="Times New Roman" w:cs="Times New Roman"/>
          <w:lang w:val="en-GB"/>
        </w:rPr>
        <w:t xml:space="preserve"> note 11) at</w:t>
      </w:r>
      <w:r w:rsidRPr="003D2E63">
        <w:rPr>
          <w:rFonts w:ascii="Times New Roman" w:hAnsi="Times New Roman" w:cs="Times New Roman"/>
          <w:i/>
          <w:lang w:val="en-GB"/>
        </w:rPr>
        <w:t xml:space="preserve"> </w:t>
      </w:r>
      <w:r w:rsidRPr="003D2E63">
        <w:rPr>
          <w:rFonts w:ascii="Times New Roman" w:hAnsi="Times New Roman" w:cs="Times New Roman"/>
          <w:lang w:val="en-GB"/>
        </w:rPr>
        <w:t>405-406.</w:t>
      </w:r>
    </w:p>
  </w:footnote>
  <w:footnote w:id="15">
    <w:p w14:paraId="3218358B" w14:textId="14308CB0"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Ahventjärvi (supra note 8) at 518.</w:t>
      </w:r>
    </w:p>
  </w:footnote>
  <w:footnote w:id="16">
    <w:p w14:paraId="65CAF567" w14:textId="3B9E8205" w:rsidR="002E1B29" w:rsidRPr="003D2E63" w:rsidRDefault="002E1B29" w:rsidP="005C5C12">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Gam Thi Hong Nguyen et al, </w:t>
      </w:r>
      <w:r w:rsidRPr="003D2E63">
        <w:rPr>
          <w:rFonts w:ascii="Times New Roman" w:hAnsi="Times New Roman" w:cs="Times New Roman"/>
          <w:i/>
          <w:lang w:val="en-GB"/>
        </w:rPr>
        <w:t>Insights on the introduction of autonomous vessels to liner shipping networks</w:t>
      </w:r>
      <w:r w:rsidRPr="003D2E63">
        <w:rPr>
          <w:rFonts w:ascii="Times New Roman" w:hAnsi="Times New Roman" w:cs="Times New Roman"/>
          <w:lang w:val="en-GB"/>
        </w:rPr>
        <w:t xml:space="preserve"> 7(12) </w:t>
      </w:r>
      <w:r w:rsidRPr="003D2E63">
        <w:rPr>
          <w:rFonts w:ascii="Times New Roman" w:hAnsi="Times New Roman" w:cs="Times New Roman"/>
          <w:iCs/>
          <w:caps/>
          <w:lang w:val="en-GB"/>
        </w:rPr>
        <w:t>Journal of Shipping and Trade</w:t>
      </w:r>
      <w:r w:rsidRPr="003D2E63">
        <w:rPr>
          <w:rFonts w:ascii="Times New Roman" w:hAnsi="Times New Roman" w:cs="Times New Roman"/>
          <w:iCs/>
          <w:lang w:val="en-GB"/>
        </w:rPr>
        <w:t xml:space="preserve"> (2022)</w:t>
      </w:r>
      <w:r w:rsidRPr="003D2E63">
        <w:rPr>
          <w:rFonts w:ascii="Times New Roman" w:hAnsi="Times New Roman" w:cs="Times New Roman"/>
          <w:lang w:val="en-GB"/>
        </w:rPr>
        <w:t xml:space="preserve">, at p 1. </w:t>
      </w:r>
    </w:p>
  </w:footnote>
  <w:footnote w:id="17">
    <w:p w14:paraId="36355D71" w14:textId="7A03CFFA" w:rsidR="002E1B29" w:rsidRPr="003D2E63" w:rsidRDefault="002E1B29" w:rsidP="00B471A0">
      <w:pPr>
        <w:spacing w:after="0"/>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lang w:val="en-GB"/>
        </w:rPr>
        <w:footnoteRef/>
      </w:r>
      <w:r w:rsidRPr="003D2E63">
        <w:rPr>
          <w:rFonts w:ascii="Times New Roman" w:hAnsi="Times New Roman" w:cs="Times New Roman"/>
          <w:sz w:val="20"/>
          <w:szCs w:val="20"/>
          <w:lang w:val="en-GB"/>
        </w:rPr>
        <w:t xml:space="preserve"> Munin Project, </w:t>
      </w:r>
      <w:r w:rsidRPr="003D2E63">
        <w:rPr>
          <w:rFonts w:ascii="Times New Roman" w:hAnsi="Times New Roman" w:cs="Times New Roman"/>
          <w:i/>
          <w:sz w:val="20"/>
          <w:szCs w:val="20"/>
          <w:lang w:val="en-GB"/>
        </w:rPr>
        <w:t>Maritime Unmanned Navigation through Intelligence in Network's Project</w:t>
      </w:r>
      <w:r w:rsidRPr="003D2E63">
        <w:rPr>
          <w:rFonts w:ascii="Times New Roman" w:hAnsi="Times New Roman" w:cs="Times New Roman"/>
          <w:sz w:val="20"/>
          <w:szCs w:val="20"/>
          <w:lang w:val="en-GB"/>
        </w:rPr>
        <w:t xml:space="preserve"> (MUNIN)”, at </w:t>
      </w:r>
      <w:hyperlink r:id="rId1" w:history="1">
        <w:r w:rsidRPr="003D2E63">
          <w:rPr>
            <w:rStyle w:val="Enlla"/>
            <w:rFonts w:ascii="Times New Roman" w:hAnsi="Times New Roman" w:cs="Times New Roman"/>
            <w:sz w:val="20"/>
            <w:szCs w:val="20"/>
            <w:u w:val="none"/>
            <w:lang w:val="en-GB"/>
          </w:rPr>
          <w:t>www.unmanned-ship.org</w:t>
        </w:r>
      </w:hyperlink>
      <w:r w:rsidRPr="003D2E63">
        <w:rPr>
          <w:rStyle w:val="Enlla"/>
          <w:rFonts w:ascii="Times New Roman" w:hAnsi="Times New Roman" w:cs="Times New Roman"/>
          <w:color w:val="auto"/>
          <w:sz w:val="20"/>
          <w:szCs w:val="20"/>
          <w:u w:val="none"/>
          <w:lang w:val="en-GB"/>
        </w:rPr>
        <w:t>,</w:t>
      </w:r>
      <w:r w:rsidRPr="003D2E63">
        <w:rPr>
          <w:rFonts w:ascii="Times New Roman" w:hAnsi="Times New Roman" w:cs="Times New Roman"/>
          <w:sz w:val="20"/>
          <w:szCs w:val="20"/>
          <w:lang w:val="en-GB"/>
        </w:rPr>
        <w:t xml:space="preserve"> accessed on 14 November 2022. </w:t>
      </w:r>
    </w:p>
  </w:footnote>
  <w:footnote w:id="18">
    <w:p w14:paraId="384E768B" w14:textId="3AE55505" w:rsidR="002E1B29" w:rsidRPr="003D2E63" w:rsidRDefault="002E1B29" w:rsidP="00B471A0">
      <w:pPr>
        <w:pStyle w:val="Textdenotaapeudepgina"/>
        <w:jc w:val="both"/>
        <w:rPr>
          <w:rFonts w:ascii="Times New Roman" w:hAnsi="Times New Roman" w:cs="Times New Roman"/>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Van Hooydonk (</w:t>
      </w:r>
      <w:r w:rsidRPr="003D2E63">
        <w:rPr>
          <w:rFonts w:ascii="Times New Roman" w:hAnsi="Times New Roman" w:cs="Times New Roman"/>
          <w:i/>
          <w:lang w:val="en-GB"/>
        </w:rPr>
        <w:t>supra</w:t>
      </w:r>
      <w:r w:rsidRPr="003D2E63">
        <w:rPr>
          <w:rFonts w:ascii="Times New Roman" w:hAnsi="Times New Roman" w:cs="Times New Roman"/>
          <w:lang w:val="en-GB"/>
        </w:rPr>
        <w:t xml:space="preserve"> note 11) at 404.</w:t>
      </w:r>
    </w:p>
  </w:footnote>
  <w:footnote w:id="19">
    <w:p w14:paraId="352678B4" w14:textId="7E2405BE"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rPr>
        <w:footnoteRef/>
      </w:r>
      <w:r w:rsidRPr="003D2E63">
        <w:rPr>
          <w:rFonts w:ascii="Times New Roman" w:hAnsi="Times New Roman" w:cs="Times New Roman"/>
          <w:i/>
        </w:rPr>
        <w:t xml:space="preserve"> </w:t>
      </w:r>
      <w:r w:rsidRPr="003D2E63">
        <w:rPr>
          <w:rFonts w:ascii="Times New Roman" w:hAnsi="Times New Roman" w:cs="Times New Roman"/>
          <w:i/>
          <w:iCs/>
          <w:lang w:val="en-GB"/>
        </w:rPr>
        <w:t>See</w:t>
      </w:r>
      <w:r w:rsidRPr="003D2E63">
        <w:rPr>
          <w:rFonts w:ascii="Times New Roman" w:hAnsi="Times New Roman" w:cs="Times New Roman"/>
          <w:i/>
          <w:lang w:val="en-GB"/>
        </w:rPr>
        <w:t xml:space="preserve"> </w:t>
      </w:r>
      <w:r w:rsidRPr="003D2E63">
        <w:rPr>
          <w:rFonts w:ascii="Times New Roman" w:hAnsi="Times New Roman" w:cs="Times New Roman"/>
          <w:lang w:val="en-GB"/>
        </w:rPr>
        <w:t xml:space="preserve">news item at https://bit.ly/3CdM4fj, accessed on 14 November 2022. </w:t>
      </w:r>
    </w:p>
  </w:footnote>
  <w:footnote w:id="20">
    <w:p w14:paraId="1FF172CD" w14:textId="5DED3587"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International Association of Classification Societies (IACS), </w:t>
      </w:r>
      <w:r w:rsidRPr="003D2E63">
        <w:rPr>
          <w:rFonts w:ascii="Times New Roman" w:hAnsi="Times New Roman" w:cs="Times New Roman"/>
          <w:i/>
          <w:lang w:val="en-GB"/>
        </w:rPr>
        <w:t>IACS Position paper on MASS</w:t>
      </w:r>
      <w:r w:rsidRPr="003D2E63">
        <w:rPr>
          <w:rFonts w:ascii="Times New Roman" w:hAnsi="Times New Roman" w:cs="Times New Roman"/>
          <w:lang w:val="en-GB"/>
        </w:rPr>
        <w:t>, at https://bit.ly/3SHo89j, accessed on 14 November 2022.</w:t>
      </w:r>
    </w:p>
  </w:footnote>
  <w:footnote w:id="21">
    <w:p w14:paraId="0CCDDB0C" w14:textId="358017F1" w:rsidR="002E1B29" w:rsidRPr="003D2E63" w:rsidRDefault="002E1B29" w:rsidP="00B471A0">
      <w:pPr>
        <w:spacing w:after="0" w:line="240" w:lineRule="auto"/>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lang w:val="en-GB"/>
        </w:rPr>
        <w:footnoteRef/>
      </w:r>
      <w:r w:rsidRPr="003D2E63">
        <w:rPr>
          <w:rFonts w:ascii="Times New Roman" w:eastAsia="Times New Roman" w:hAnsi="Times New Roman" w:cs="Times New Roman"/>
          <w:sz w:val="20"/>
          <w:szCs w:val="20"/>
          <w:lang w:val="en-GB" w:eastAsia="es-ES"/>
        </w:rPr>
        <w:t xml:space="preserve"> Manuel Alba Fernández, </w:t>
      </w:r>
      <w:r w:rsidRPr="003D2E63">
        <w:rPr>
          <w:rFonts w:ascii="Times New Roman" w:eastAsia="Times New Roman" w:hAnsi="Times New Roman" w:cs="Times New Roman"/>
          <w:i/>
          <w:sz w:val="20"/>
          <w:szCs w:val="20"/>
          <w:lang w:val="en-GB" w:eastAsia="es-ES"/>
        </w:rPr>
        <w:t>Buques navegados por control remoto y buques autónomos en la evolución futura del Derecho de la navegación marítima</w:t>
      </w:r>
      <w:r w:rsidRPr="003D2E63">
        <w:rPr>
          <w:rFonts w:ascii="Times New Roman" w:eastAsia="Times New Roman" w:hAnsi="Times New Roman" w:cs="Times New Roman"/>
          <w:sz w:val="20"/>
          <w:szCs w:val="20"/>
          <w:lang w:val="en-GB" w:eastAsia="es-ES"/>
        </w:rPr>
        <w:t xml:space="preserve"> 28 </w:t>
      </w:r>
      <w:r w:rsidRPr="003D2E63">
        <w:rPr>
          <w:rFonts w:ascii="Times New Roman" w:eastAsia="Times New Roman" w:hAnsi="Times New Roman" w:cs="Times New Roman"/>
          <w:caps/>
          <w:sz w:val="20"/>
          <w:szCs w:val="20"/>
          <w:lang w:val="en-GB" w:eastAsia="es-ES"/>
        </w:rPr>
        <w:t>Revista de Derecho del Transporte</w:t>
      </w:r>
      <w:r w:rsidRPr="003D2E63">
        <w:rPr>
          <w:rFonts w:ascii="Times New Roman" w:eastAsia="Times New Roman" w:hAnsi="Times New Roman" w:cs="Times New Roman"/>
          <w:sz w:val="20"/>
          <w:szCs w:val="20"/>
          <w:lang w:val="en-GB" w:eastAsia="es-ES"/>
        </w:rPr>
        <w:t xml:space="preserve"> (2021) 59, 72.</w:t>
      </w:r>
    </w:p>
  </w:footnote>
  <w:footnote w:id="22">
    <w:p w14:paraId="50591428" w14:textId="51D9EAD4" w:rsidR="002E1B29" w:rsidRPr="003D2E63" w:rsidRDefault="002E1B29" w:rsidP="005C5C12">
      <w:pPr>
        <w:spacing w:after="0" w:line="240" w:lineRule="auto"/>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lang w:val="en-GB"/>
        </w:rPr>
        <w:footnoteRef/>
      </w:r>
      <w:r w:rsidRPr="003D2E63">
        <w:rPr>
          <w:rFonts w:ascii="Times New Roman" w:hAnsi="Times New Roman" w:cs="Times New Roman"/>
          <w:sz w:val="20"/>
          <w:szCs w:val="20"/>
          <w:lang w:val="en-GB"/>
        </w:rPr>
        <w:t xml:space="preserve"> Juan Pablo Rodríguez Delgado, </w:t>
      </w:r>
      <w:r w:rsidRPr="003D2E63">
        <w:rPr>
          <w:rFonts w:ascii="Times New Roman" w:hAnsi="Times New Roman" w:cs="Times New Roman"/>
          <w:i/>
          <w:sz w:val="20"/>
          <w:szCs w:val="20"/>
          <w:lang w:val="en-GB"/>
        </w:rPr>
        <w:t>La irrupción del buque autónomo (o controlado remotamente) en los aspectos jurídico-privados del Derecho marítimo</w:t>
      </w:r>
      <w:r w:rsidRPr="003D2E63">
        <w:rPr>
          <w:rFonts w:ascii="Times New Roman" w:hAnsi="Times New Roman" w:cs="Times New Roman"/>
          <w:sz w:val="20"/>
          <w:szCs w:val="20"/>
          <w:lang w:val="en-GB"/>
        </w:rPr>
        <w:t xml:space="preserve">, in </w:t>
      </w:r>
      <w:r w:rsidRPr="003D2E63">
        <w:rPr>
          <w:rFonts w:ascii="Times New Roman" w:hAnsi="Times New Roman" w:cs="Times New Roman"/>
          <w:i/>
          <w:sz w:val="20"/>
          <w:szCs w:val="20"/>
          <w:lang w:val="en-GB"/>
        </w:rPr>
        <w:t xml:space="preserve">El transporte como motor del desarrollo socioeconómico </w:t>
      </w:r>
      <w:r w:rsidRPr="003D2E63">
        <w:rPr>
          <w:rFonts w:ascii="Times New Roman" w:hAnsi="Times New Roman" w:cs="Times New Roman"/>
          <w:sz w:val="20"/>
          <w:szCs w:val="20"/>
          <w:lang w:val="en-GB"/>
        </w:rPr>
        <w:t xml:space="preserve">(María Victoria Petit dir., 2018) 315, 319. </w:t>
      </w:r>
    </w:p>
  </w:footnote>
  <w:footnote w:id="23">
    <w:p w14:paraId="0467103C" w14:textId="0EFC9614" w:rsidR="002E1B29" w:rsidRPr="003D2E63" w:rsidRDefault="002E1B29" w:rsidP="00B471A0">
      <w:pPr>
        <w:pStyle w:val="Textdenotaapeudepgina"/>
        <w:contextualSpacing/>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International Maritime Organization (IMO), </w:t>
      </w:r>
      <w:r w:rsidRPr="003D2E63">
        <w:rPr>
          <w:rFonts w:ascii="Times New Roman" w:hAnsi="Times New Roman" w:cs="Times New Roman"/>
          <w:i/>
          <w:lang w:val="en-GB"/>
        </w:rPr>
        <w:t>Autonomous Shipping</w:t>
      </w:r>
      <w:r w:rsidRPr="003D2E63">
        <w:rPr>
          <w:rFonts w:ascii="Times New Roman" w:hAnsi="Times New Roman" w:cs="Times New Roman"/>
          <w:lang w:val="en-GB"/>
        </w:rPr>
        <w:t xml:space="preserve">, at </w:t>
      </w:r>
      <w:hyperlink r:id="rId2" w:history="1">
        <w:r w:rsidRPr="003D2E63">
          <w:rPr>
            <w:rStyle w:val="Enlla"/>
            <w:rFonts w:ascii="Times New Roman" w:hAnsi="Times New Roman" w:cs="Times New Roman"/>
            <w:u w:val="none"/>
            <w:lang w:val="en-GB"/>
          </w:rPr>
          <w:t>https://bit.ly/3Upirhm</w:t>
        </w:r>
      </w:hyperlink>
      <w:r w:rsidRPr="003D2E63">
        <w:rPr>
          <w:rStyle w:val="Enlla"/>
          <w:rFonts w:ascii="Times New Roman" w:hAnsi="Times New Roman" w:cs="Times New Roman"/>
          <w:color w:val="auto"/>
          <w:u w:val="none"/>
          <w:lang w:val="en-GB"/>
        </w:rPr>
        <w:t>, accessed on 14 November 2022.</w:t>
      </w:r>
      <w:r w:rsidRPr="003D2E63">
        <w:rPr>
          <w:rFonts w:ascii="Times New Roman" w:hAnsi="Times New Roman" w:cs="Times New Roman"/>
          <w:lang w:val="en-GB"/>
        </w:rPr>
        <w:t xml:space="preserve"> Also discussed in IACS (n 19)</w:t>
      </w:r>
      <w:r w:rsidRPr="003D2E63">
        <w:rPr>
          <w:rFonts w:ascii="Times New Roman" w:hAnsi="Times New Roman" w:cs="Times New Roman"/>
          <w:i/>
          <w:lang w:val="en-GB"/>
        </w:rPr>
        <w:t>.</w:t>
      </w:r>
      <w:r w:rsidRPr="003D2E63">
        <w:rPr>
          <w:rFonts w:ascii="Times New Roman" w:hAnsi="Times New Roman" w:cs="Times New Roman"/>
          <w:lang w:val="en-GB"/>
        </w:rPr>
        <w:t xml:space="preserve"> </w:t>
      </w:r>
    </w:p>
  </w:footnote>
  <w:footnote w:id="24">
    <w:p w14:paraId="00E68F23" w14:textId="4CE4F414"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i/>
          <w:lang w:val="en-GB"/>
        </w:rPr>
        <w:t xml:space="preserve"> </w:t>
      </w:r>
      <w:r w:rsidRPr="003D2E63">
        <w:rPr>
          <w:rFonts w:ascii="Times New Roman" w:hAnsi="Times New Roman" w:cs="Times New Roman"/>
          <w:lang w:val="en-GB"/>
        </w:rPr>
        <w:t xml:space="preserve">European Commission, </w:t>
      </w:r>
      <w:r w:rsidRPr="003D2E63">
        <w:rPr>
          <w:rFonts w:ascii="Times New Roman" w:hAnsi="Times New Roman" w:cs="Times New Roman"/>
          <w:i/>
          <w:lang w:val="en-GB"/>
        </w:rPr>
        <w:t>Maritime Autonomous Ships and Shipping</w:t>
      </w:r>
      <w:r w:rsidRPr="003D2E63">
        <w:rPr>
          <w:rFonts w:ascii="Times New Roman" w:hAnsi="Times New Roman" w:cs="Times New Roman"/>
          <w:lang w:val="en-GB"/>
        </w:rPr>
        <w:t xml:space="preserve">, at </w:t>
      </w:r>
      <w:hyperlink r:id="rId3" w:history="1">
        <w:r w:rsidRPr="003D2E63">
          <w:rPr>
            <w:rStyle w:val="Enlla"/>
            <w:rFonts w:ascii="Times New Roman" w:hAnsi="Times New Roman" w:cs="Times New Roman"/>
            <w:color w:val="auto"/>
            <w:u w:val="none"/>
            <w:lang w:val="en-GB"/>
          </w:rPr>
          <w:t>https:</w:t>
        </w:r>
      </w:hyperlink>
      <w:r w:rsidRPr="003D2E63">
        <w:rPr>
          <w:rFonts w:ascii="Times New Roman" w:hAnsi="Times New Roman" w:cs="Times New Roman"/>
          <w:lang w:val="en-GB"/>
        </w:rPr>
        <w:t xml:space="preserve">//bit.ly/3frPTEA, accessed on 14 November 2022. </w:t>
      </w:r>
    </w:p>
  </w:footnote>
  <w:footnote w:id="25">
    <w:p w14:paraId="280DF42E" w14:textId="3838424C"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Van Hooydonk (</w:t>
      </w:r>
      <w:r w:rsidRPr="003D2E63">
        <w:rPr>
          <w:rFonts w:ascii="Times New Roman" w:hAnsi="Times New Roman" w:cs="Times New Roman"/>
          <w:i/>
          <w:lang w:val="en-GB"/>
        </w:rPr>
        <w:t>supra</w:t>
      </w:r>
      <w:r w:rsidRPr="003D2E63">
        <w:rPr>
          <w:rFonts w:ascii="Times New Roman" w:hAnsi="Times New Roman" w:cs="Times New Roman"/>
          <w:lang w:val="en-GB"/>
        </w:rPr>
        <w:t xml:space="preserve"> note 11) at 405.</w:t>
      </w:r>
    </w:p>
  </w:footnote>
  <w:footnote w:id="26">
    <w:p w14:paraId="3A5D409C" w14:textId="522CF5CA"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rPr>
        <w:footnoteRef/>
      </w:r>
      <w:r w:rsidRPr="003D2E63">
        <w:rPr>
          <w:rFonts w:ascii="Times New Roman" w:hAnsi="Times New Roman" w:cs="Times New Roman"/>
        </w:rPr>
        <w:t xml:space="preserve"> </w:t>
      </w:r>
      <w:r w:rsidRPr="003D2E63">
        <w:rPr>
          <w:rFonts w:ascii="Times New Roman" w:hAnsi="Times New Roman" w:cs="Times New Roman"/>
          <w:i/>
          <w:lang w:val="en-GB"/>
        </w:rPr>
        <w:t>See</w:t>
      </w:r>
      <w:r w:rsidRPr="003D2E63">
        <w:rPr>
          <w:rFonts w:ascii="Times New Roman" w:hAnsi="Times New Roman" w:cs="Times New Roman"/>
          <w:lang w:val="en-GB"/>
        </w:rPr>
        <w:t xml:space="preserve"> https://bit.ly/3y3WzPL, accessed on 14 November 2022. </w:t>
      </w:r>
    </w:p>
  </w:footnote>
  <w:footnote w:id="27">
    <w:p w14:paraId="268472FC" w14:textId="7DD6299D" w:rsidR="002E1B29" w:rsidRPr="003D2E63" w:rsidRDefault="002E1B29" w:rsidP="005C5C12">
      <w:pPr>
        <w:spacing w:after="0" w:line="240" w:lineRule="auto"/>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lang w:val="en-GB"/>
        </w:rPr>
        <w:footnoteRef/>
      </w:r>
      <w:r w:rsidRPr="003D2E63">
        <w:rPr>
          <w:rFonts w:ascii="Times New Roman" w:eastAsia="Times New Roman" w:hAnsi="Times New Roman" w:cs="Times New Roman"/>
          <w:sz w:val="20"/>
          <w:szCs w:val="20"/>
          <w:lang w:val="en-GB" w:eastAsia="es-ES"/>
        </w:rPr>
        <w:t xml:space="preserve"> Javier Portales, </w:t>
      </w:r>
      <w:r w:rsidRPr="003D2E63">
        <w:rPr>
          <w:rFonts w:ascii="Times New Roman" w:eastAsia="Times New Roman" w:hAnsi="Times New Roman" w:cs="Times New Roman"/>
          <w:i/>
          <w:sz w:val="20"/>
          <w:szCs w:val="20"/>
          <w:lang w:val="en-GB" w:eastAsia="es-ES"/>
        </w:rPr>
        <w:t>El desafío legal de los buques autónomos</w:t>
      </w:r>
      <w:r w:rsidRPr="003D2E63">
        <w:rPr>
          <w:rFonts w:ascii="Times New Roman" w:eastAsia="Times New Roman" w:hAnsi="Times New Roman" w:cs="Times New Roman"/>
          <w:sz w:val="20"/>
          <w:szCs w:val="20"/>
          <w:lang w:val="en-GB" w:eastAsia="es-ES"/>
        </w:rPr>
        <w:t xml:space="preserve">”, in </w:t>
      </w:r>
      <w:r w:rsidRPr="003D2E63">
        <w:rPr>
          <w:rFonts w:ascii="Times New Roman" w:eastAsia="Times New Roman" w:hAnsi="Times New Roman" w:cs="Times New Roman"/>
          <w:i/>
          <w:sz w:val="20"/>
          <w:szCs w:val="20"/>
          <w:lang w:val="en-GB" w:eastAsia="es-ES"/>
        </w:rPr>
        <w:t>El transporte como motor del desarrollo socioeconómico (</w:t>
      </w:r>
      <w:r w:rsidRPr="003D2E63">
        <w:rPr>
          <w:rFonts w:ascii="Times New Roman" w:eastAsia="Times New Roman" w:hAnsi="Times New Roman" w:cs="Times New Roman"/>
          <w:sz w:val="20"/>
          <w:szCs w:val="20"/>
          <w:lang w:val="en-GB" w:eastAsia="es-ES"/>
        </w:rPr>
        <w:t xml:space="preserve">María Victoria Petit dir. 2018) 303, 305. </w:t>
      </w:r>
    </w:p>
  </w:footnote>
  <w:footnote w:id="28">
    <w:p w14:paraId="1C3D1209" w14:textId="3FA2A37D"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At https://bit.ly/3RwR9nq, accessed on 14 November 2022.</w:t>
      </w:r>
    </w:p>
  </w:footnote>
  <w:footnote w:id="29">
    <w:p w14:paraId="13C6DEDE" w14:textId="1E05BCB9" w:rsidR="002E1B29" w:rsidRPr="003D2E63" w:rsidRDefault="002E1B29" w:rsidP="002E1B29">
      <w:pPr>
        <w:pStyle w:val="Textdenotaapeudepgina"/>
        <w:jc w:val="both"/>
        <w:rPr>
          <w:rFonts w:ascii="Times New Roman" w:hAnsi="Times New Roman" w:cs="Times New Roman"/>
        </w:rPr>
      </w:pPr>
      <w:r w:rsidRPr="003D2E63">
        <w:rPr>
          <w:rStyle w:val="Refernciadenotaapeudepgina"/>
          <w:rFonts w:ascii="Times New Roman" w:hAnsi="Times New Roman" w:cs="Times New Roman"/>
        </w:rPr>
        <w:footnoteRef/>
      </w:r>
      <w:r w:rsidRPr="003D2E63">
        <w:rPr>
          <w:rFonts w:ascii="Times New Roman" w:hAnsi="Times New Roman" w:cs="Times New Roman"/>
        </w:rPr>
        <w:t xml:space="preserve"> Natalie Klein et al, </w:t>
      </w:r>
      <w:r w:rsidRPr="003D2E63">
        <w:rPr>
          <w:rFonts w:ascii="Times New Roman" w:hAnsi="Times New Roman" w:cs="Times New Roman"/>
          <w:i/>
        </w:rPr>
        <w:t>Maritime Autonomous vehicles: new frontiers in the law of the sea</w:t>
      </w:r>
      <w:r w:rsidRPr="003D2E63">
        <w:rPr>
          <w:rFonts w:ascii="Times New Roman" w:hAnsi="Times New Roman" w:cs="Times New Roman"/>
        </w:rPr>
        <w:t xml:space="preserve">ʼ 69 </w:t>
      </w:r>
      <w:r w:rsidRPr="003D2E63">
        <w:rPr>
          <w:rFonts w:ascii="Times New Roman" w:hAnsi="Times New Roman" w:cs="Times New Roman"/>
          <w:caps/>
        </w:rPr>
        <w:t xml:space="preserve">British Institute of International and Comparative Law </w:t>
      </w:r>
      <w:r w:rsidRPr="003D2E63">
        <w:rPr>
          <w:rFonts w:ascii="Times New Roman" w:hAnsi="Times New Roman" w:cs="Times New Roman"/>
        </w:rPr>
        <w:t xml:space="preserve">(BIICL) (July 2020) 719, 728. </w:t>
      </w:r>
    </w:p>
  </w:footnote>
  <w:footnote w:id="30">
    <w:p w14:paraId="0E6552A8" w14:textId="79497150" w:rsidR="002E1B29" w:rsidRPr="003D2E63" w:rsidRDefault="002E1B29" w:rsidP="00B471A0">
      <w:pPr>
        <w:pStyle w:val="Textdenotaapeudepgina"/>
        <w:contextualSpacing/>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bookmarkStart w:id="5" w:name="_Hlk114850245"/>
      <w:r w:rsidRPr="003D2E63">
        <w:rPr>
          <w:rFonts w:ascii="Times New Roman" w:hAnsi="Times New Roman" w:cs="Times New Roman"/>
          <w:lang w:val="en-GB"/>
        </w:rPr>
        <w:t xml:space="preserve"> Core Advokatfirma and Nordic Association of Marine Insurers (Cefor), </w:t>
      </w:r>
      <w:r w:rsidRPr="003D2E63">
        <w:rPr>
          <w:rFonts w:ascii="Times New Roman" w:hAnsi="Times New Roman" w:cs="Times New Roman"/>
          <w:i/>
          <w:iCs/>
          <w:lang w:val="en-GB"/>
        </w:rPr>
        <w:t>Maritime autonomous surface ships. Zooming in on civil liability and insurance</w:t>
      </w:r>
      <w:r w:rsidRPr="003D2E63">
        <w:rPr>
          <w:rFonts w:ascii="Times New Roman" w:hAnsi="Times New Roman" w:cs="Times New Roman"/>
          <w:lang w:val="en-GB"/>
        </w:rPr>
        <w:t xml:space="preserve"> (2018), available at </w:t>
      </w:r>
      <w:hyperlink r:id="rId4" w:history="1">
        <w:r w:rsidRPr="003D2E63">
          <w:rPr>
            <w:rFonts w:ascii="Times New Roman" w:hAnsi="Times New Roman" w:cs="Times New Roman"/>
            <w:lang w:val="en-GB"/>
          </w:rPr>
          <w:t>https://bit.ly/2AV5lSe</w:t>
        </w:r>
      </w:hyperlink>
      <w:r w:rsidRPr="003D2E63">
        <w:rPr>
          <w:rFonts w:ascii="Times New Roman" w:hAnsi="Times New Roman" w:cs="Times New Roman"/>
          <w:lang w:val="en-GB"/>
        </w:rPr>
        <w:t>, accessed on 14 November 2022, at 16.</w:t>
      </w:r>
      <w:bookmarkEnd w:id="5"/>
    </w:p>
  </w:footnote>
  <w:footnote w:id="31">
    <w:p w14:paraId="6020B0B9" w14:textId="24C301D2" w:rsidR="002E1B29" w:rsidRPr="003D2E63" w:rsidRDefault="002E1B29" w:rsidP="002E1B29">
      <w:pPr>
        <w:spacing w:after="0" w:line="240" w:lineRule="auto"/>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lang w:val="en-GB"/>
        </w:rPr>
        <w:footnoteRef/>
      </w:r>
      <w:r w:rsidRPr="003D2E63">
        <w:rPr>
          <w:rFonts w:ascii="Times New Roman" w:hAnsi="Times New Roman" w:cs="Times New Roman"/>
          <w:sz w:val="20"/>
          <w:szCs w:val="20"/>
          <w:lang w:val="en-GB"/>
        </w:rPr>
        <w:t xml:space="preserve"> Bryant Walker Smith, </w:t>
      </w:r>
      <w:r w:rsidRPr="003D2E63">
        <w:rPr>
          <w:rFonts w:ascii="Times New Roman" w:hAnsi="Times New Roman" w:cs="Times New Roman"/>
          <w:i/>
          <w:sz w:val="20"/>
          <w:szCs w:val="20"/>
          <w:lang w:val="en-GB"/>
        </w:rPr>
        <w:t>Regulation and the risk of inaction</w:t>
      </w:r>
      <w:r w:rsidRPr="003D2E63">
        <w:rPr>
          <w:rFonts w:ascii="Times New Roman" w:hAnsi="Times New Roman" w:cs="Times New Roman"/>
          <w:sz w:val="20"/>
          <w:szCs w:val="20"/>
          <w:lang w:val="en-GB"/>
        </w:rPr>
        <w:t xml:space="preserve">, in </w:t>
      </w:r>
      <w:r w:rsidRPr="003D2E63">
        <w:rPr>
          <w:rFonts w:ascii="Times New Roman" w:hAnsi="Times New Roman" w:cs="Times New Roman"/>
          <w:i/>
          <w:iCs/>
          <w:sz w:val="20"/>
          <w:szCs w:val="20"/>
          <w:lang w:val="en-GB"/>
        </w:rPr>
        <w:t>Autonomous Driving. Technical, Legal and Social Aspects</w:t>
      </w:r>
      <w:r w:rsidRPr="003D2E63">
        <w:rPr>
          <w:rFonts w:ascii="Times New Roman" w:hAnsi="Times New Roman" w:cs="Times New Roman"/>
          <w:sz w:val="20"/>
          <w:szCs w:val="20"/>
          <w:lang w:val="en-GB"/>
        </w:rPr>
        <w:t xml:space="preserve"> (Markus Maurer ed., 2016) 571, 585.</w:t>
      </w:r>
    </w:p>
  </w:footnote>
  <w:footnote w:id="32">
    <w:p w14:paraId="6128A42A" w14:textId="58C4AA40"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rPr>
        <w:footnoteRef/>
      </w:r>
      <w:r w:rsidRPr="003D2E63">
        <w:rPr>
          <w:rFonts w:ascii="Times New Roman" w:hAnsi="Times New Roman" w:cs="Times New Roman"/>
          <w:lang w:val="en-GB"/>
        </w:rPr>
        <w:t xml:space="preserve"> Core Advokafirma (</w:t>
      </w:r>
      <w:r w:rsidRPr="003D2E63">
        <w:rPr>
          <w:rFonts w:ascii="Times New Roman" w:hAnsi="Times New Roman" w:cs="Times New Roman"/>
          <w:i/>
          <w:lang w:val="en-GB"/>
        </w:rPr>
        <w:t>supra</w:t>
      </w:r>
      <w:r w:rsidRPr="003D2E63">
        <w:rPr>
          <w:rFonts w:ascii="Times New Roman" w:hAnsi="Times New Roman" w:cs="Times New Roman"/>
          <w:lang w:val="en-GB"/>
        </w:rPr>
        <w:t xml:space="preserve"> note 29) at </w:t>
      </w:r>
      <w:r w:rsidRPr="003D2E63">
        <w:rPr>
          <w:rFonts w:ascii="Times New Roman" w:hAnsi="Times New Roman" w:cs="Times New Roman"/>
          <w:iCs/>
          <w:lang w:val="en-GB"/>
        </w:rPr>
        <w:t xml:space="preserve">16. </w:t>
      </w:r>
    </w:p>
  </w:footnote>
  <w:footnote w:id="33">
    <w:p w14:paraId="6F2EBBDE" w14:textId="0346AF1A"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Lam Bee Goh &amp; Tsz Leung Yip, </w:t>
      </w:r>
      <w:r w:rsidRPr="003D2E63">
        <w:rPr>
          <w:rFonts w:ascii="Times New Roman" w:hAnsi="Times New Roman" w:cs="Times New Roman"/>
          <w:i/>
          <w:lang w:val="en-GB"/>
        </w:rPr>
        <w:t>A way forward for ship classification and technical services</w:t>
      </w:r>
      <w:r w:rsidRPr="003D2E63">
        <w:rPr>
          <w:rFonts w:ascii="Times New Roman" w:hAnsi="Times New Roman" w:cs="Times New Roman"/>
          <w:lang w:val="en-GB"/>
        </w:rPr>
        <w:t xml:space="preserve">, 30(1) </w:t>
      </w:r>
      <w:r w:rsidRPr="003D2E63">
        <w:rPr>
          <w:rFonts w:ascii="Times New Roman" w:hAnsi="Times New Roman" w:cs="Times New Roman"/>
          <w:caps/>
          <w:lang w:val="en-GB"/>
        </w:rPr>
        <w:t>The Asian Journal of Shipping and Logistics</w:t>
      </w:r>
      <w:r w:rsidRPr="003D2E63">
        <w:rPr>
          <w:rFonts w:ascii="Times New Roman" w:hAnsi="Times New Roman" w:cs="Times New Roman"/>
          <w:i/>
          <w:lang w:val="en-GB"/>
        </w:rPr>
        <w:t xml:space="preserve"> </w:t>
      </w:r>
      <w:r w:rsidRPr="003D2E63">
        <w:rPr>
          <w:rFonts w:ascii="Times New Roman" w:hAnsi="Times New Roman" w:cs="Times New Roman"/>
          <w:lang w:val="en-GB"/>
        </w:rPr>
        <w:t xml:space="preserve">(Apr. 2014) 51. </w:t>
      </w:r>
    </w:p>
  </w:footnote>
  <w:footnote w:id="34">
    <w:p w14:paraId="6EEA20F7" w14:textId="3FB95B1E"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Core Advokafirma (</w:t>
      </w:r>
      <w:r w:rsidRPr="003D2E63">
        <w:rPr>
          <w:rFonts w:ascii="Times New Roman" w:hAnsi="Times New Roman" w:cs="Times New Roman"/>
          <w:i/>
          <w:lang w:val="en-GB"/>
        </w:rPr>
        <w:t>supra</w:t>
      </w:r>
      <w:r w:rsidRPr="003D2E63">
        <w:rPr>
          <w:rFonts w:ascii="Times New Roman" w:hAnsi="Times New Roman" w:cs="Times New Roman"/>
          <w:lang w:val="en-GB"/>
        </w:rPr>
        <w:t xml:space="preserve"> note 29) at 15. </w:t>
      </w:r>
    </w:p>
  </w:footnote>
  <w:footnote w:id="35">
    <w:p w14:paraId="26FFA489" w14:textId="73E117EF" w:rsidR="002E1B29" w:rsidRPr="003D2E63" w:rsidRDefault="002E1B29" w:rsidP="00B471A0">
      <w:pPr>
        <w:pStyle w:val="Textdenotaapeudepgina"/>
        <w:jc w:val="both"/>
        <w:rPr>
          <w:rFonts w:ascii="Times New Roman" w:hAnsi="Times New Roman" w:cs="Times New Roman"/>
          <w:i/>
          <w:iCs/>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Core Advokafirma (</w:t>
      </w:r>
      <w:r w:rsidRPr="003D2E63">
        <w:rPr>
          <w:rFonts w:ascii="Times New Roman" w:hAnsi="Times New Roman" w:cs="Times New Roman"/>
          <w:i/>
          <w:lang w:val="en-GB"/>
        </w:rPr>
        <w:t>supra</w:t>
      </w:r>
      <w:r w:rsidRPr="003D2E63">
        <w:rPr>
          <w:rFonts w:ascii="Times New Roman" w:hAnsi="Times New Roman" w:cs="Times New Roman"/>
          <w:lang w:val="en-GB"/>
        </w:rPr>
        <w:t xml:space="preserve"> note 29) at </w:t>
      </w:r>
      <w:r w:rsidRPr="003D2E63">
        <w:rPr>
          <w:rFonts w:ascii="Times New Roman" w:hAnsi="Times New Roman" w:cs="Times New Roman"/>
          <w:iCs/>
          <w:lang w:val="en-GB"/>
        </w:rPr>
        <w:t>16.</w:t>
      </w:r>
    </w:p>
  </w:footnote>
  <w:footnote w:id="36">
    <w:p w14:paraId="1D1AE586" w14:textId="6A7F5EAE" w:rsidR="002E1B29" w:rsidRPr="003D2E63" w:rsidRDefault="002E1B29" w:rsidP="002E1B29">
      <w:pPr>
        <w:spacing w:after="0" w:line="240" w:lineRule="auto"/>
        <w:jc w:val="both"/>
        <w:rPr>
          <w:rFonts w:ascii="Times New Roman" w:hAnsi="Times New Roman" w:cs="Times New Roman"/>
          <w:sz w:val="20"/>
          <w:szCs w:val="20"/>
          <w:shd w:val="clear" w:color="auto" w:fill="FBFBFB"/>
          <w:lang w:val="en-GB"/>
        </w:rPr>
      </w:pPr>
      <w:r w:rsidRPr="003D2E63">
        <w:rPr>
          <w:rStyle w:val="Refernciadenotaapeudepgina"/>
          <w:rFonts w:ascii="Times New Roman" w:hAnsi="Times New Roman" w:cs="Times New Roman"/>
          <w:sz w:val="20"/>
          <w:szCs w:val="20"/>
          <w:lang w:val="en-GB"/>
        </w:rPr>
        <w:footnoteRef/>
      </w:r>
      <w:r w:rsidRPr="003D2E63">
        <w:rPr>
          <w:rFonts w:ascii="Times New Roman" w:eastAsia="Times New Roman" w:hAnsi="Times New Roman" w:cs="Times New Roman"/>
          <w:sz w:val="20"/>
          <w:szCs w:val="20"/>
          <w:lang w:val="en-GB" w:eastAsia="es-ES"/>
        </w:rPr>
        <w:t xml:space="preserve"> Iñaki Zurutuza, </w:t>
      </w:r>
      <w:r w:rsidRPr="003D2E63">
        <w:rPr>
          <w:rFonts w:ascii="Times New Roman" w:eastAsia="Times New Roman" w:hAnsi="Times New Roman" w:cs="Times New Roman"/>
          <w:i/>
          <w:sz w:val="20"/>
          <w:szCs w:val="20"/>
          <w:lang w:val="en-GB" w:eastAsia="es-ES"/>
        </w:rPr>
        <w:t>Cuestiones sobre la problemática jurídica que plantean los buques no tripulados</w:t>
      </w:r>
      <w:r w:rsidRPr="003D2E63">
        <w:rPr>
          <w:rFonts w:ascii="Times New Roman" w:eastAsia="Times New Roman" w:hAnsi="Times New Roman" w:cs="Times New Roman"/>
          <w:sz w:val="20"/>
          <w:szCs w:val="20"/>
          <w:lang w:val="en-GB" w:eastAsia="es-ES"/>
        </w:rPr>
        <w:t xml:space="preserve">, in </w:t>
      </w:r>
      <w:r w:rsidRPr="003D2E63">
        <w:rPr>
          <w:rFonts w:ascii="Times New Roman" w:hAnsi="Times New Roman" w:cs="Times New Roman"/>
          <w:i/>
          <w:sz w:val="20"/>
          <w:szCs w:val="20"/>
          <w:lang w:val="en-GB"/>
        </w:rPr>
        <w:t xml:space="preserve">El transporte como motor del desarrollo socioeconómico </w:t>
      </w:r>
      <w:r w:rsidRPr="003D2E63">
        <w:rPr>
          <w:rFonts w:ascii="Times New Roman" w:hAnsi="Times New Roman" w:cs="Times New Roman"/>
          <w:sz w:val="20"/>
          <w:szCs w:val="20"/>
          <w:lang w:val="en-GB"/>
        </w:rPr>
        <w:t>(María Victoria Petit, dir., 2018)</w:t>
      </w:r>
      <w:r w:rsidRPr="003D2E63">
        <w:rPr>
          <w:rFonts w:ascii="Times New Roman" w:eastAsia="Times New Roman" w:hAnsi="Times New Roman" w:cs="Times New Roman"/>
          <w:sz w:val="20"/>
          <w:szCs w:val="20"/>
          <w:lang w:val="en-GB" w:eastAsia="es-ES"/>
        </w:rPr>
        <w:t xml:space="preserve"> 347, 359. </w:t>
      </w:r>
    </w:p>
  </w:footnote>
  <w:footnote w:id="37">
    <w:p w14:paraId="2BE412C8" w14:textId="16EFEEED" w:rsidR="002E1B29" w:rsidRPr="003D2E63" w:rsidRDefault="002E1B29" w:rsidP="00B471A0">
      <w:pPr>
        <w:pStyle w:val="Textdenotaapeudepgina"/>
        <w:jc w:val="both"/>
        <w:rPr>
          <w:rFonts w:ascii="Times New Roman" w:hAnsi="Times New Roman" w:cs="Times New Roman"/>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Information available at https://bit.ly/3SBLsFo, accessed on 14 November 2022</w:t>
      </w:r>
      <w:r w:rsidRPr="003D2E63">
        <w:rPr>
          <w:rFonts w:ascii="Times New Roman" w:hAnsi="Times New Roman" w:cs="Times New Roman"/>
        </w:rPr>
        <w:t xml:space="preserve">. </w:t>
      </w:r>
    </w:p>
  </w:footnote>
  <w:footnote w:id="38">
    <w:p w14:paraId="67B158F9" w14:textId="18307E95" w:rsidR="002E1B29" w:rsidRPr="003D2E63" w:rsidRDefault="002E1B29" w:rsidP="00B471A0">
      <w:pPr>
        <w:pStyle w:val="Textdenotaapeudepgina"/>
        <w:jc w:val="both"/>
        <w:rPr>
          <w:rFonts w:ascii="Times New Roman" w:hAnsi="Times New Roman" w:cs="Times New Roman"/>
        </w:rPr>
      </w:pPr>
      <w:r w:rsidRPr="003D2E63">
        <w:rPr>
          <w:rStyle w:val="Refernciadenotaapeudepgina"/>
          <w:rFonts w:ascii="Times New Roman" w:hAnsi="Times New Roman" w:cs="Times New Roman"/>
        </w:rPr>
        <w:footnoteRef/>
      </w:r>
      <w:r w:rsidRPr="003D2E63">
        <w:rPr>
          <w:rFonts w:ascii="Times New Roman" w:hAnsi="Times New Roman" w:cs="Times New Roman"/>
        </w:rPr>
        <w:t xml:space="preserve"> </w:t>
      </w:r>
      <w:r w:rsidRPr="003D2E63">
        <w:rPr>
          <w:rFonts w:ascii="Times New Roman" w:hAnsi="Times New Roman" w:cs="Times New Roman"/>
          <w:lang w:val="en-GB"/>
        </w:rPr>
        <w:t xml:space="preserve">Eliseo Sierra Noguero, </w:t>
      </w:r>
      <w:r w:rsidRPr="003D2E63">
        <w:rPr>
          <w:rFonts w:ascii="Times New Roman" w:hAnsi="Times New Roman" w:cs="Times New Roman"/>
          <w:i/>
          <w:lang w:val="en-GB"/>
        </w:rPr>
        <w:t>La relevancia de las sociedades de clasificación en la seguridad marítima</w:t>
      </w:r>
      <w:r w:rsidRPr="003D2E63">
        <w:rPr>
          <w:rFonts w:ascii="Times New Roman" w:hAnsi="Times New Roman" w:cs="Times New Roman"/>
          <w:lang w:val="en-GB"/>
        </w:rPr>
        <w:t xml:space="preserve">, 169 </w:t>
      </w:r>
      <w:r w:rsidRPr="003D2E63">
        <w:rPr>
          <w:rFonts w:ascii="Times New Roman" w:hAnsi="Times New Roman" w:cs="Times New Roman"/>
          <w:caps/>
          <w:lang w:val="en-GB"/>
        </w:rPr>
        <w:t>Derecho de los Negocios</w:t>
      </w:r>
      <w:r w:rsidRPr="003D2E63">
        <w:rPr>
          <w:rFonts w:ascii="Times New Roman" w:hAnsi="Times New Roman" w:cs="Times New Roman"/>
          <w:lang w:val="en-GB"/>
        </w:rPr>
        <w:t xml:space="preserve"> (2004) 5, </w:t>
      </w:r>
      <w:r w:rsidRPr="003D2E63">
        <w:rPr>
          <w:rFonts w:ascii="Times New Roman" w:hAnsi="Times New Roman" w:cs="Times New Roman"/>
        </w:rPr>
        <w:t>6.</w:t>
      </w:r>
    </w:p>
  </w:footnote>
  <w:footnote w:id="39">
    <w:p w14:paraId="19AF2BE4" w14:textId="69316056" w:rsidR="002E1B29" w:rsidRPr="003D2E63" w:rsidRDefault="002E1B29" w:rsidP="002E1B29">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Mary R. Brooks, </w:t>
      </w:r>
      <w:r w:rsidRPr="003D2E63">
        <w:rPr>
          <w:rFonts w:ascii="Times New Roman" w:hAnsi="Times New Roman" w:cs="Times New Roman"/>
          <w:i/>
          <w:lang w:val="en-GB"/>
        </w:rPr>
        <w:t>The privatisation of ship safety</w:t>
      </w:r>
      <w:r w:rsidRPr="003D2E63">
        <w:rPr>
          <w:rFonts w:ascii="Times New Roman" w:hAnsi="Times New Roman" w:cs="Times New Roman"/>
          <w:lang w:val="en-GB"/>
        </w:rPr>
        <w:t xml:space="preserve"> 23(3) </w:t>
      </w:r>
      <w:r w:rsidRPr="003D2E63">
        <w:rPr>
          <w:rFonts w:ascii="Times New Roman" w:hAnsi="Times New Roman" w:cs="Times New Roman"/>
          <w:caps/>
          <w:lang w:val="en-GB"/>
        </w:rPr>
        <w:t>Maritime Policy &amp; Management</w:t>
      </w:r>
      <w:r w:rsidRPr="003D2E63">
        <w:rPr>
          <w:rFonts w:ascii="Times New Roman" w:hAnsi="Times New Roman" w:cs="Times New Roman"/>
          <w:lang w:val="en-GB"/>
        </w:rPr>
        <w:t xml:space="preserve"> (1996) 271, 276.</w:t>
      </w:r>
    </w:p>
  </w:footnote>
  <w:footnote w:id="40">
    <w:p w14:paraId="70337EBA" w14:textId="05F45C12"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Goh &amp; Yip (</w:t>
      </w:r>
      <w:r w:rsidRPr="003D2E63">
        <w:rPr>
          <w:rFonts w:ascii="Times New Roman" w:hAnsi="Times New Roman" w:cs="Times New Roman"/>
          <w:i/>
          <w:lang w:val="en-GB"/>
        </w:rPr>
        <w:t>supra</w:t>
      </w:r>
      <w:r w:rsidRPr="003D2E63">
        <w:rPr>
          <w:rFonts w:ascii="Times New Roman" w:hAnsi="Times New Roman" w:cs="Times New Roman"/>
          <w:lang w:val="en-GB"/>
        </w:rPr>
        <w:t xml:space="preserve"> note 32) at 52. </w:t>
      </w:r>
    </w:p>
  </w:footnote>
  <w:footnote w:id="41">
    <w:p w14:paraId="0291888E" w14:textId="316D6D01"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w:t>
      </w:r>
      <w:r w:rsidRPr="003D2E63">
        <w:rPr>
          <w:rFonts w:ascii="Times New Roman" w:hAnsi="Times New Roman" w:cs="Times New Roman"/>
          <w:caps/>
          <w:lang w:val="en-GB"/>
        </w:rPr>
        <w:t>Nicolai Lagoni, The liability of classification societies</w:t>
      </w:r>
      <w:r w:rsidRPr="003D2E63">
        <w:rPr>
          <w:rFonts w:ascii="Times New Roman" w:hAnsi="Times New Roman" w:cs="Times New Roman"/>
          <w:lang w:val="en-GB"/>
        </w:rPr>
        <w:t xml:space="preserve"> (Springer, 2007), at 11.</w:t>
      </w:r>
    </w:p>
  </w:footnote>
  <w:footnote w:id="42">
    <w:p w14:paraId="2430611E" w14:textId="31D0167C" w:rsidR="002E1B29" w:rsidRPr="003D2E63" w:rsidRDefault="002E1B29" w:rsidP="00B471A0">
      <w:pPr>
        <w:pStyle w:val="Textdenotaapeudepgina"/>
        <w:contextualSpacing/>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Annex 4 of the International Association of Classification Societies (IACS) </w:t>
      </w:r>
      <w:r w:rsidRPr="003D2E63">
        <w:rPr>
          <w:rFonts w:ascii="Times New Roman" w:hAnsi="Times New Roman" w:cs="Times New Roman"/>
          <w:i/>
          <w:lang w:val="en-GB"/>
        </w:rPr>
        <w:t>Charter</w:t>
      </w:r>
      <w:r w:rsidRPr="003D2E63">
        <w:rPr>
          <w:rFonts w:ascii="Times New Roman" w:hAnsi="Times New Roman" w:cs="Times New Roman"/>
          <w:lang w:val="en-GB"/>
        </w:rPr>
        <w:t xml:space="preserve"> at </w:t>
      </w:r>
      <w:hyperlink r:id="rId5" w:history="1">
        <w:r w:rsidRPr="003D2E63">
          <w:rPr>
            <w:rStyle w:val="Enlla"/>
            <w:rFonts w:ascii="Times New Roman" w:hAnsi="Times New Roman" w:cs="Times New Roman"/>
            <w:u w:val="none"/>
            <w:lang w:val="en-GB"/>
          </w:rPr>
          <w:t>https://bit.ly/3RiNv02</w:t>
        </w:r>
      </w:hyperlink>
      <w:r w:rsidRPr="003D2E63">
        <w:rPr>
          <w:rFonts w:ascii="Times New Roman" w:hAnsi="Times New Roman" w:cs="Times New Roman"/>
          <w:lang w:val="en-GB"/>
        </w:rPr>
        <w:t>, accessed on 14 November 2022.</w:t>
      </w:r>
    </w:p>
  </w:footnote>
  <w:footnote w:id="43">
    <w:p w14:paraId="6F0A71D9" w14:textId="4C8A0544"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rPr>
        <w:footnoteRef/>
      </w:r>
      <w:r w:rsidRPr="003D2E63">
        <w:rPr>
          <w:rFonts w:ascii="Times New Roman" w:hAnsi="Times New Roman" w:cs="Times New Roman"/>
          <w:lang w:val="en-GB"/>
        </w:rPr>
        <w:t xml:space="preserve"> Goh &amp; Yip (</w:t>
      </w:r>
      <w:r w:rsidRPr="003D2E63">
        <w:rPr>
          <w:rFonts w:ascii="Times New Roman" w:hAnsi="Times New Roman" w:cs="Times New Roman"/>
          <w:i/>
          <w:lang w:val="en-GB"/>
        </w:rPr>
        <w:t>supra</w:t>
      </w:r>
      <w:r w:rsidRPr="003D2E63">
        <w:rPr>
          <w:rFonts w:ascii="Times New Roman" w:hAnsi="Times New Roman" w:cs="Times New Roman"/>
          <w:lang w:val="en-GB"/>
        </w:rPr>
        <w:t xml:space="preserve"> n</w:t>
      </w:r>
      <w:r w:rsidR="003D2E63" w:rsidRPr="003D2E63">
        <w:rPr>
          <w:rFonts w:ascii="Times New Roman" w:hAnsi="Times New Roman" w:cs="Times New Roman"/>
          <w:lang w:val="en-GB"/>
        </w:rPr>
        <w:t>ote 32</w:t>
      </w:r>
      <w:r w:rsidRPr="003D2E63">
        <w:rPr>
          <w:rFonts w:ascii="Times New Roman" w:hAnsi="Times New Roman" w:cs="Times New Roman"/>
          <w:lang w:val="en-GB"/>
        </w:rPr>
        <w:t>) at 52; LAGONI (</w:t>
      </w:r>
      <w:r w:rsidRPr="003D2E63">
        <w:rPr>
          <w:rFonts w:ascii="Times New Roman" w:hAnsi="Times New Roman" w:cs="Times New Roman"/>
          <w:i/>
          <w:lang w:val="en-GB"/>
        </w:rPr>
        <w:t>supra</w:t>
      </w:r>
      <w:r w:rsidRPr="003D2E63">
        <w:rPr>
          <w:rFonts w:ascii="Times New Roman" w:hAnsi="Times New Roman" w:cs="Times New Roman"/>
          <w:lang w:val="en-GB"/>
        </w:rPr>
        <w:t xml:space="preserve"> note 40) at 22.</w:t>
      </w:r>
    </w:p>
  </w:footnote>
  <w:footnote w:id="44">
    <w:p w14:paraId="7EBE7A47" w14:textId="6A33515D"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rPr>
        <w:footnoteRef/>
      </w:r>
      <w:r w:rsidR="003D2E63" w:rsidRPr="003D2E63">
        <w:rPr>
          <w:rFonts w:ascii="Times New Roman" w:hAnsi="Times New Roman" w:cs="Times New Roman"/>
          <w:lang w:val="en-GB"/>
        </w:rPr>
        <w:t xml:space="preserve"> Brooks (</w:t>
      </w:r>
      <w:r w:rsidR="003D2E63" w:rsidRPr="003D2E63">
        <w:rPr>
          <w:rFonts w:ascii="Times New Roman" w:hAnsi="Times New Roman" w:cs="Times New Roman"/>
          <w:i/>
          <w:lang w:val="en-GB"/>
        </w:rPr>
        <w:t>supra</w:t>
      </w:r>
      <w:r w:rsidR="003D2E63" w:rsidRPr="003D2E63">
        <w:rPr>
          <w:rFonts w:ascii="Times New Roman" w:hAnsi="Times New Roman" w:cs="Times New Roman"/>
          <w:lang w:val="en-GB"/>
        </w:rPr>
        <w:t xml:space="preserve"> note 38</w:t>
      </w:r>
      <w:r w:rsidRPr="003D2E63">
        <w:rPr>
          <w:rFonts w:ascii="Times New Roman" w:hAnsi="Times New Roman" w:cs="Times New Roman"/>
          <w:lang w:val="en-GB"/>
        </w:rPr>
        <w:t xml:space="preserve">) at 273. </w:t>
      </w:r>
    </w:p>
  </w:footnote>
  <w:footnote w:id="45">
    <w:p w14:paraId="6C65FE16" w14:textId="2B7B9BCB" w:rsidR="002E1B29" w:rsidRPr="003D2E63" w:rsidRDefault="002E1B29" w:rsidP="00B471A0">
      <w:pPr>
        <w:pStyle w:val="Textdenotaapeudepgina"/>
        <w:jc w:val="both"/>
        <w:rPr>
          <w:rFonts w:ascii="Times New Roman" w:hAnsi="Times New Roman" w:cs="Times New Roman"/>
        </w:rPr>
      </w:pPr>
      <w:r w:rsidRPr="003D2E63">
        <w:rPr>
          <w:rStyle w:val="Refernciadenotaapeudepgina"/>
          <w:rFonts w:ascii="Times New Roman" w:hAnsi="Times New Roman" w:cs="Times New Roman"/>
        </w:rPr>
        <w:footnoteRef/>
      </w:r>
      <w:r w:rsidRPr="003D2E63">
        <w:rPr>
          <w:rFonts w:ascii="Times New Roman" w:hAnsi="Times New Roman" w:cs="Times New Roman"/>
        </w:rPr>
        <w:t xml:space="preserve"> </w:t>
      </w:r>
      <w:r w:rsidR="003D2E63" w:rsidRPr="003D2E63">
        <w:rPr>
          <w:rFonts w:ascii="Times New Roman" w:hAnsi="Times New Roman" w:cs="Times New Roman"/>
          <w:lang w:val="en-GB"/>
        </w:rPr>
        <w:t xml:space="preserve">Eliseo Sierra Noguero, </w:t>
      </w:r>
      <w:r w:rsidR="003D2E63" w:rsidRPr="003D2E63">
        <w:rPr>
          <w:rFonts w:ascii="Times New Roman" w:hAnsi="Times New Roman" w:cs="Times New Roman"/>
          <w:i/>
          <w:lang w:val="en-GB"/>
        </w:rPr>
        <w:t>Sociedades de clasificación: entrada en vigor del Código de organizaciones reconocidas por los Estados de bandera</w:t>
      </w:r>
      <w:r w:rsidR="003D2E63" w:rsidRPr="003D2E63">
        <w:rPr>
          <w:rFonts w:ascii="Times New Roman" w:hAnsi="Times New Roman" w:cs="Times New Roman"/>
          <w:lang w:val="en-GB"/>
        </w:rPr>
        <w:t xml:space="preserve"> 15 </w:t>
      </w:r>
      <w:r w:rsidR="003D2E63" w:rsidRPr="003D2E63">
        <w:rPr>
          <w:rFonts w:ascii="Times New Roman" w:hAnsi="Times New Roman" w:cs="Times New Roman"/>
          <w:i/>
          <w:caps/>
          <w:lang w:val="en-GB"/>
        </w:rPr>
        <w:t xml:space="preserve">Revista de Derecho del Transporte </w:t>
      </w:r>
      <w:r w:rsidR="003D2E63" w:rsidRPr="003D2E63">
        <w:rPr>
          <w:rFonts w:ascii="Times New Roman" w:hAnsi="Times New Roman" w:cs="Times New Roman"/>
          <w:lang w:val="en-GB"/>
        </w:rPr>
        <w:t>(2015)</w:t>
      </w:r>
      <w:r w:rsidR="003D2E63" w:rsidRPr="003D2E63">
        <w:rPr>
          <w:rFonts w:ascii="Times New Roman" w:hAnsi="Times New Roman" w:cs="Times New Roman"/>
          <w:i/>
          <w:lang w:val="en-GB"/>
        </w:rPr>
        <w:t xml:space="preserve"> </w:t>
      </w:r>
      <w:r w:rsidR="003D2E63" w:rsidRPr="003D2E63">
        <w:rPr>
          <w:rFonts w:ascii="Times New Roman" w:hAnsi="Times New Roman" w:cs="Times New Roman"/>
          <w:lang w:val="en-GB"/>
        </w:rPr>
        <w:t>199</w:t>
      </w:r>
      <w:r w:rsidR="003D2E63" w:rsidRPr="003D2E63">
        <w:rPr>
          <w:rFonts w:ascii="Times New Roman" w:hAnsi="Times New Roman" w:cs="Times New Roman"/>
          <w:lang w:val="en-GB"/>
        </w:rPr>
        <w:t>.</w:t>
      </w:r>
    </w:p>
  </w:footnote>
  <w:footnote w:id="46">
    <w:p w14:paraId="3646B314" w14:textId="169C77C4"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w:t>
      </w:r>
      <w:r w:rsidRPr="003D2E63">
        <w:rPr>
          <w:rFonts w:ascii="Times New Roman" w:hAnsi="Times New Roman" w:cs="Times New Roman"/>
          <w:i/>
          <w:lang w:val="en-GB"/>
        </w:rPr>
        <w:t>Official Journal of the European Union</w:t>
      </w:r>
      <w:r w:rsidRPr="003D2E63">
        <w:rPr>
          <w:rFonts w:ascii="Times New Roman" w:hAnsi="Times New Roman" w:cs="Times New Roman"/>
          <w:lang w:val="en-GB"/>
        </w:rPr>
        <w:t>, L 131/11 of 28 May 2009 (recast). The current version is available at Eurlex, accessed on 14 November 2022.</w:t>
      </w:r>
    </w:p>
  </w:footnote>
  <w:footnote w:id="47">
    <w:p w14:paraId="4DCBCFFB" w14:textId="3A7E5616" w:rsidR="002E1B29" w:rsidRPr="003D2E63" w:rsidRDefault="002E1B29" w:rsidP="00B471A0">
      <w:pPr>
        <w:pStyle w:val="Textdenotaapeudepgina"/>
        <w:jc w:val="both"/>
        <w:rPr>
          <w:rFonts w:ascii="Times New Roman" w:hAnsi="Times New Roman" w:cs="Times New Roman"/>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w:t>
      </w:r>
      <w:r w:rsidRPr="003D2E63">
        <w:rPr>
          <w:rFonts w:ascii="Times New Roman" w:hAnsi="Times New Roman" w:cs="Times New Roman"/>
          <w:i/>
          <w:lang w:val="en-GB"/>
        </w:rPr>
        <w:t>Official Journal of the European Union</w:t>
      </w:r>
      <w:r w:rsidRPr="003D2E63">
        <w:rPr>
          <w:rFonts w:ascii="Times New Roman" w:hAnsi="Times New Roman" w:cs="Times New Roman"/>
          <w:lang w:val="en-GB"/>
        </w:rPr>
        <w:t>, L 131/47 of 28 May 2009 (recast). The recast version is available at Eurlex, accessed on 14 November 2022.</w:t>
      </w:r>
      <w:r w:rsidRPr="003D2E63">
        <w:rPr>
          <w:rFonts w:ascii="Times New Roman" w:hAnsi="Times New Roman" w:cs="Times New Roman"/>
        </w:rPr>
        <w:t xml:space="preserve"> </w:t>
      </w:r>
    </w:p>
  </w:footnote>
  <w:footnote w:id="48">
    <w:p w14:paraId="2402613E" w14:textId="39A2C858"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003D2E63" w:rsidRPr="003D2E63">
        <w:rPr>
          <w:rFonts w:ascii="Times New Roman" w:hAnsi="Times New Roman" w:cs="Times New Roman"/>
          <w:lang w:val="en-GB"/>
        </w:rPr>
        <w:t xml:space="preserve"> Goh &amp;</w:t>
      </w:r>
      <w:r w:rsidRPr="003D2E63">
        <w:rPr>
          <w:rFonts w:ascii="Times New Roman" w:hAnsi="Times New Roman" w:cs="Times New Roman"/>
          <w:lang w:val="en-GB"/>
        </w:rPr>
        <w:t xml:space="preserve"> Yip (</w:t>
      </w:r>
      <w:r w:rsidR="003D2E63" w:rsidRPr="003D2E63">
        <w:rPr>
          <w:rFonts w:ascii="Times New Roman" w:hAnsi="Times New Roman" w:cs="Times New Roman"/>
          <w:i/>
          <w:lang w:val="en-GB"/>
        </w:rPr>
        <w:t>supra</w:t>
      </w:r>
      <w:r w:rsidR="003D2E63" w:rsidRPr="003D2E63">
        <w:rPr>
          <w:rFonts w:ascii="Times New Roman" w:hAnsi="Times New Roman" w:cs="Times New Roman"/>
          <w:lang w:val="en-GB"/>
        </w:rPr>
        <w:t xml:space="preserve"> note 32</w:t>
      </w:r>
      <w:r w:rsidRPr="003D2E63">
        <w:rPr>
          <w:rFonts w:ascii="Times New Roman" w:hAnsi="Times New Roman" w:cs="Times New Roman"/>
          <w:lang w:val="en-GB"/>
        </w:rPr>
        <w:t xml:space="preserve">) at 51. </w:t>
      </w:r>
    </w:p>
  </w:footnote>
  <w:footnote w:id="49">
    <w:p w14:paraId="0A5952D4" w14:textId="31D3088E" w:rsidR="002E1B29" w:rsidRPr="003D2E63" w:rsidRDefault="002E1B29" w:rsidP="003D2E63">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w:t>
      </w:r>
      <w:r w:rsidR="003D2E63" w:rsidRPr="003D2E63">
        <w:rPr>
          <w:rFonts w:ascii="Times New Roman" w:hAnsi="Times New Roman" w:cs="Times New Roman"/>
          <w:lang w:val="en-GB"/>
        </w:rPr>
        <w:t xml:space="preserve">Juan Luis Pulido Begines, </w:t>
      </w:r>
      <w:r w:rsidR="003D2E63" w:rsidRPr="003D2E63">
        <w:rPr>
          <w:rFonts w:ascii="Times New Roman" w:hAnsi="Times New Roman" w:cs="Times New Roman"/>
          <w:i/>
          <w:lang w:val="en-GB"/>
        </w:rPr>
        <w:t>The EU law on classifications societies: scope and liability issues</w:t>
      </w:r>
      <w:r w:rsidR="003D2E63" w:rsidRPr="003D2E63">
        <w:rPr>
          <w:rFonts w:ascii="Times New Roman" w:hAnsi="Times New Roman" w:cs="Times New Roman"/>
          <w:lang w:val="en-GB"/>
        </w:rPr>
        <w:t xml:space="preserve"> 36(4, Oct.) </w:t>
      </w:r>
      <w:r w:rsidR="003D2E63" w:rsidRPr="003D2E63">
        <w:rPr>
          <w:rFonts w:ascii="Times New Roman" w:hAnsi="Times New Roman" w:cs="Times New Roman"/>
          <w:i/>
          <w:lang w:val="en-GB"/>
        </w:rPr>
        <w:t xml:space="preserve">Journal of Maritime Law and Commerce </w:t>
      </w:r>
      <w:r w:rsidR="003D2E63" w:rsidRPr="003D2E63">
        <w:rPr>
          <w:rFonts w:ascii="Times New Roman" w:hAnsi="Times New Roman" w:cs="Times New Roman"/>
          <w:lang w:val="en-GB"/>
        </w:rPr>
        <w:t>(2005) 487</w:t>
      </w:r>
      <w:r w:rsidR="003D2E63" w:rsidRPr="003D2E63">
        <w:rPr>
          <w:rFonts w:ascii="Times New Roman" w:hAnsi="Times New Roman" w:cs="Times New Roman"/>
          <w:lang w:val="en-GB"/>
        </w:rPr>
        <w:t xml:space="preserve">, </w:t>
      </w:r>
      <w:r w:rsidRPr="003D2E63">
        <w:rPr>
          <w:rFonts w:ascii="Times New Roman" w:hAnsi="Times New Roman" w:cs="Times New Roman"/>
          <w:lang w:val="en-GB"/>
        </w:rPr>
        <w:t>494.</w:t>
      </w:r>
    </w:p>
  </w:footnote>
  <w:footnote w:id="50">
    <w:p w14:paraId="1FCB578C" w14:textId="069956C5"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w:t>
      </w:r>
      <w:r w:rsidR="003D2E63" w:rsidRPr="003D2E63">
        <w:rPr>
          <w:rFonts w:ascii="Times New Roman" w:hAnsi="Times New Roman" w:cs="Times New Roman"/>
          <w:i/>
          <w:lang w:val="en-GB"/>
        </w:rPr>
        <w:t>See</w:t>
      </w:r>
      <w:r w:rsidR="003D2E63" w:rsidRPr="003D2E63">
        <w:rPr>
          <w:rFonts w:ascii="Times New Roman" w:hAnsi="Times New Roman" w:cs="Times New Roman"/>
          <w:lang w:val="en-GB"/>
        </w:rPr>
        <w:t xml:space="preserve"> </w:t>
      </w:r>
      <w:r w:rsidRPr="003D2E63">
        <w:rPr>
          <w:rFonts w:ascii="Times New Roman" w:hAnsi="Times New Roman" w:cs="Times New Roman"/>
          <w:lang w:val="en-GB"/>
        </w:rPr>
        <w:t xml:space="preserve">https://iacs.org.uk/, accessed on 14 November 2022. </w:t>
      </w:r>
    </w:p>
  </w:footnote>
  <w:footnote w:id="51">
    <w:p w14:paraId="56EA691B" w14:textId="5F4EB536"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Jan de Bruyne, ʽLiability and classification societies: cases, challenges and future perspectivesʼ 45(2) </w:t>
      </w:r>
      <w:r w:rsidRPr="003D2E63">
        <w:rPr>
          <w:rFonts w:ascii="Times New Roman" w:hAnsi="Times New Roman" w:cs="Times New Roman"/>
          <w:iCs/>
          <w:caps/>
          <w:lang w:val="en-GB"/>
        </w:rPr>
        <w:t>Journal of Maritime Law and Commerce</w:t>
      </w:r>
      <w:r w:rsidRPr="003D2E63">
        <w:rPr>
          <w:rFonts w:ascii="Times New Roman" w:hAnsi="Times New Roman" w:cs="Times New Roman"/>
          <w:lang w:val="en-GB"/>
        </w:rPr>
        <w:t xml:space="preserve"> (Apr. 2014) 181, 184.</w:t>
      </w:r>
    </w:p>
  </w:footnote>
  <w:footnote w:id="52">
    <w:p w14:paraId="79CF0314" w14:textId="3B513489" w:rsidR="002E1B29" w:rsidRPr="003D2E63" w:rsidRDefault="002E1B29" w:rsidP="00B471A0">
      <w:pPr>
        <w:pStyle w:val="Textdenotaapeudepgina"/>
        <w:jc w:val="both"/>
        <w:rPr>
          <w:rFonts w:ascii="Times New Roman" w:hAnsi="Times New Roman" w:cs="Times New Roman"/>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IACS (</w:t>
      </w:r>
      <w:r w:rsidR="003D2E63" w:rsidRPr="003D2E63">
        <w:rPr>
          <w:rFonts w:ascii="Times New Roman" w:hAnsi="Times New Roman" w:cs="Times New Roman"/>
          <w:i/>
          <w:lang w:val="en-GB"/>
        </w:rPr>
        <w:t>supra</w:t>
      </w:r>
      <w:r w:rsidR="003D2E63" w:rsidRPr="003D2E63">
        <w:rPr>
          <w:rFonts w:ascii="Times New Roman" w:hAnsi="Times New Roman" w:cs="Times New Roman"/>
          <w:lang w:val="en-GB"/>
        </w:rPr>
        <w:t xml:space="preserve"> note 41</w:t>
      </w:r>
      <w:r w:rsidRPr="003D2E63">
        <w:rPr>
          <w:rFonts w:ascii="Times New Roman" w:hAnsi="Times New Roman" w:cs="Times New Roman"/>
          <w:lang w:val="en-GB"/>
        </w:rPr>
        <w:t>).</w:t>
      </w:r>
    </w:p>
  </w:footnote>
  <w:footnote w:id="53">
    <w:p w14:paraId="15B6010B" w14:textId="3BEA9318" w:rsidR="002E1B29" w:rsidRPr="003D2E63" w:rsidRDefault="002E1B29" w:rsidP="00B471A0">
      <w:pPr>
        <w:pStyle w:val="Textdenotaapeudepgina"/>
        <w:jc w:val="both"/>
        <w:rPr>
          <w:rFonts w:ascii="Times New Roman" w:hAnsi="Times New Roman" w:cs="Times New Roman"/>
        </w:rPr>
      </w:pPr>
      <w:r w:rsidRPr="003D2E63">
        <w:rPr>
          <w:rStyle w:val="Refernciadenotaapeudepgina"/>
          <w:rFonts w:ascii="Times New Roman" w:hAnsi="Times New Roman" w:cs="Times New Roman"/>
        </w:rPr>
        <w:footnoteRef/>
      </w:r>
      <w:r w:rsidRPr="003D2E63">
        <w:rPr>
          <w:rFonts w:ascii="Times New Roman" w:hAnsi="Times New Roman" w:cs="Times New Roman"/>
        </w:rPr>
        <w:t xml:space="preserve"> L</w:t>
      </w:r>
      <w:r w:rsidR="003D2E63" w:rsidRPr="003D2E63">
        <w:rPr>
          <w:rFonts w:ascii="Times New Roman" w:hAnsi="Times New Roman" w:cs="Times New Roman"/>
        </w:rPr>
        <w:t>AGONI</w:t>
      </w:r>
      <w:r w:rsidRPr="003D2E63">
        <w:rPr>
          <w:rFonts w:ascii="Times New Roman" w:hAnsi="Times New Roman" w:cs="Times New Roman"/>
        </w:rPr>
        <w:t xml:space="preserve"> (</w:t>
      </w:r>
      <w:r w:rsidR="003D2E63" w:rsidRPr="003D2E63">
        <w:rPr>
          <w:rFonts w:ascii="Times New Roman" w:hAnsi="Times New Roman" w:cs="Times New Roman"/>
          <w:i/>
        </w:rPr>
        <w:t>supra</w:t>
      </w:r>
      <w:r w:rsidR="003D2E63" w:rsidRPr="003D2E63">
        <w:rPr>
          <w:rFonts w:ascii="Times New Roman" w:hAnsi="Times New Roman" w:cs="Times New Roman"/>
        </w:rPr>
        <w:t xml:space="preserve"> note</w:t>
      </w:r>
      <w:r w:rsidRPr="003D2E63">
        <w:rPr>
          <w:rFonts w:ascii="Times New Roman" w:hAnsi="Times New Roman" w:cs="Times New Roman"/>
        </w:rPr>
        <w:t xml:space="preserve"> 39) at 24.</w:t>
      </w:r>
    </w:p>
  </w:footnote>
  <w:footnote w:id="54">
    <w:p w14:paraId="0252B055" w14:textId="57D49C82" w:rsidR="002E1B29" w:rsidRPr="003D2E63" w:rsidRDefault="002E1B29" w:rsidP="00B471A0">
      <w:pPr>
        <w:pStyle w:val="Textdenotaapeudepgina"/>
        <w:jc w:val="both"/>
        <w:rPr>
          <w:rFonts w:ascii="Times New Roman" w:hAnsi="Times New Roman" w:cs="Times New Roman"/>
        </w:rPr>
      </w:pPr>
      <w:r w:rsidRPr="003D2E63">
        <w:rPr>
          <w:rStyle w:val="Refernciadenotaapeudepgina"/>
          <w:rFonts w:ascii="Times New Roman" w:hAnsi="Times New Roman" w:cs="Times New Roman"/>
        </w:rPr>
        <w:footnoteRef/>
      </w:r>
      <w:r w:rsidR="003D2E63" w:rsidRPr="003D2E63">
        <w:rPr>
          <w:rFonts w:ascii="Times New Roman" w:hAnsi="Times New Roman" w:cs="Times New Roman"/>
        </w:rPr>
        <w:t xml:space="preserve"> LAGONI (</w:t>
      </w:r>
      <w:r w:rsidR="003D2E63" w:rsidRPr="003D2E63">
        <w:rPr>
          <w:rFonts w:ascii="Times New Roman" w:hAnsi="Times New Roman" w:cs="Times New Roman"/>
          <w:i/>
        </w:rPr>
        <w:t>supra</w:t>
      </w:r>
      <w:r w:rsidR="003D2E63" w:rsidRPr="003D2E63">
        <w:rPr>
          <w:rFonts w:ascii="Times New Roman" w:hAnsi="Times New Roman" w:cs="Times New Roman"/>
        </w:rPr>
        <w:t xml:space="preserve"> note</w:t>
      </w:r>
      <w:r w:rsidRPr="003D2E63">
        <w:rPr>
          <w:rFonts w:ascii="Times New Roman" w:hAnsi="Times New Roman" w:cs="Times New Roman"/>
        </w:rPr>
        <w:t xml:space="preserve"> 39) at 25</w:t>
      </w:r>
    </w:p>
  </w:footnote>
  <w:footnote w:id="55">
    <w:p w14:paraId="4A0A8AA5" w14:textId="69B18AE0" w:rsidR="003D2E63" w:rsidRPr="003D2E63" w:rsidRDefault="002E1B29" w:rsidP="003D2E63">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rPr>
        <w:footnoteRef/>
      </w:r>
      <w:r w:rsidRPr="003D2E63">
        <w:rPr>
          <w:rFonts w:ascii="Times New Roman" w:hAnsi="Times New Roman" w:cs="Times New Roman"/>
        </w:rPr>
        <w:t xml:space="preserve"> </w:t>
      </w:r>
      <w:r w:rsidR="003D2E63" w:rsidRPr="003D2E63">
        <w:rPr>
          <w:rFonts w:ascii="Times New Roman" w:hAnsi="Times New Roman" w:cs="Times New Roman"/>
        </w:rPr>
        <w:t xml:space="preserve">Hasan Mahbub Tusher et al, </w:t>
      </w:r>
      <w:r w:rsidR="003D2E63" w:rsidRPr="003D2E63">
        <w:rPr>
          <w:rFonts w:ascii="Times New Roman" w:hAnsi="Times New Roman" w:cs="Times New Roman"/>
          <w:i/>
        </w:rPr>
        <w:t>Cyber security risk assessment in autonomous shipping</w:t>
      </w:r>
      <w:r w:rsidR="003D2E63" w:rsidRPr="003D2E63">
        <w:rPr>
          <w:rFonts w:ascii="Times New Roman" w:hAnsi="Times New Roman" w:cs="Times New Roman"/>
        </w:rPr>
        <w:t xml:space="preserve"> 24 </w:t>
      </w:r>
      <w:r w:rsidR="003D2E63" w:rsidRPr="003D2E63">
        <w:rPr>
          <w:rFonts w:ascii="Times New Roman" w:hAnsi="Times New Roman" w:cs="Times New Roman"/>
          <w:caps/>
        </w:rPr>
        <w:t>Maritime Economics &amp; Logistics</w:t>
      </w:r>
      <w:r w:rsidR="003D2E63" w:rsidRPr="003D2E63">
        <w:rPr>
          <w:rFonts w:ascii="Times New Roman" w:hAnsi="Times New Roman" w:cs="Times New Roman"/>
          <w:i/>
        </w:rPr>
        <w:t xml:space="preserve"> </w:t>
      </w:r>
      <w:r w:rsidR="003D2E63" w:rsidRPr="003D2E63">
        <w:rPr>
          <w:rFonts w:ascii="Times New Roman" w:hAnsi="Times New Roman" w:cs="Times New Roman"/>
        </w:rPr>
        <w:t>(2022) 208</w:t>
      </w:r>
      <w:r w:rsidR="003D2E63" w:rsidRPr="003D2E63">
        <w:rPr>
          <w:rFonts w:ascii="Times New Roman" w:hAnsi="Times New Roman" w:cs="Times New Roman"/>
        </w:rPr>
        <w:t>.</w:t>
      </w:r>
    </w:p>
    <w:p w14:paraId="66CC572F" w14:textId="66E60D7E" w:rsidR="002E1B29" w:rsidRPr="003D2E63" w:rsidRDefault="002E1B29" w:rsidP="00B471A0">
      <w:pPr>
        <w:pStyle w:val="Textdenotaapeudepgina"/>
        <w:jc w:val="both"/>
        <w:rPr>
          <w:rFonts w:ascii="Times New Roman" w:hAnsi="Times New Roman" w:cs="Times New Roman"/>
          <w:lang w:val="en-GB"/>
        </w:rPr>
      </w:pPr>
    </w:p>
  </w:footnote>
  <w:footnote w:id="56">
    <w:p w14:paraId="5778C0D3" w14:textId="1FE95D3B" w:rsidR="002E1B29" w:rsidRPr="003D2E63" w:rsidRDefault="002E1B29" w:rsidP="003D2E63">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w:t>
      </w:r>
      <w:r w:rsidR="003D2E63" w:rsidRPr="003D2E63">
        <w:rPr>
          <w:rFonts w:ascii="Times New Roman" w:hAnsi="Times New Roman" w:cs="Times New Roman"/>
        </w:rPr>
        <w:t xml:space="preserve">Maria Evelina Alifragki, </w:t>
      </w:r>
      <w:r w:rsidR="003D2E63" w:rsidRPr="003D2E63">
        <w:rPr>
          <w:rFonts w:ascii="Times New Roman" w:hAnsi="Times New Roman" w:cs="Times New Roman"/>
          <w:i/>
        </w:rPr>
        <w:t>Cyber-Attacks: The new type of piracy in the Maritime World</w:t>
      </w:r>
      <w:r w:rsidR="003D2E63" w:rsidRPr="003D2E63">
        <w:rPr>
          <w:rFonts w:ascii="Times New Roman" w:hAnsi="Times New Roman" w:cs="Times New Roman"/>
          <w:caps/>
        </w:rPr>
        <w:t xml:space="preserve"> </w:t>
      </w:r>
      <w:r w:rsidR="003D2E63" w:rsidRPr="003D2E63">
        <w:rPr>
          <w:rFonts w:ascii="Times New Roman" w:hAnsi="Times New Roman" w:cs="Times New Roman"/>
        </w:rPr>
        <w:t>(Master Theses University of Piraeus, Sept. 2019)</w:t>
      </w:r>
      <w:r w:rsidR="003D2E63" w:rsidRPr="003D2E63">
        <w:rPr>
          <w:rFonts w:ascii="Times New Roman" w:hAnsi="Times New Roman" w:cs="Times New Roman"/>
        </w:rPr>
        <w:t>,</w:t>
      </w:r>
      <w:r w:rsidRPr="003D2E63">
        <w:rPr>
          <w:rFonts w:ascii="Times New Roman" w:hAnsi="Times New Roman" w:cs="Times New Roman"/>
          <w:lang w:val="en-GB"/>
        </w:rPr>
        <w:t xml:space="preserve"> at </w:t>
      </w:r>
      <w:hyperlink r:id="rId6" w:history="1">
        <w:r w:rsidRPr="003D2E63">
          <w:rPr>
            <w:rStyle w:val="Enlla"/>
            <w:rFonts w:ascii="Times New Roman" w:hAnsi="Times New Roman" w:cs="Times New Roman"/>
            <w:lang w:val="en-GB"/>
          </w:rPr>
          <w:t>https://bit.ly/3hbAkBS</w:t>
        </w:r>
      </w:hyperlink>
      <w:r w:rsidRPr="003D2E63">
        <w:rPr>
          <w:rFonts w:ascii="Times New Roman" w:hAnsi="Times New Roman" w:cs="Times New Roman"/>
          <w:lang w:val="en-GB"/>
        </w:rPr>
        <w:t>, accessed on 14 November 2022, mentions specifically the action on cyber risks of the Det Norske Veritas (DNV GL) and Lloyd’s Register, 35-40.</w:t>
      </w:r>
    </w:p>
  </w:footnote>
  <w:footnote w:id="57">
    <w:p w14:paraId="2D5426FF" w14:textId="0BE3D383"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International Association of Classification Societies, ‘Recommendation on Cyber Resilience Contents’ No. 166 (Apr 2020), available at </w:t>
      </w:r>
      <w:hyperlink r:id="rId7" w:history="1">
        <w:r w:rsidRPr="003D2E63">
          <w:rPr>
            <w:rStyle w:val="Enlla"/>
            <w:rFonts w:ascii="Times New Roman" w:hAnsi="Times New Roman" w:cs="Times New Roman"/>
            <w:lang w:val="en-GB"/>
          </w:rPr>
          <w:t>https://bit.ly/3zIhYPh</w:t>
        </w:r>
      </w:hyperlink>
      <w:r w:rsidRPr="003D2E63">
        <w:rPr>
          <w:rFonts w:ascii="Times New Roman" w:hAnsi="Times New Roman" w:cs="Times New Roman"/>
          <w:lang w:val="en-GB"/>
        </w:rPr>
        <w:t>, accessed on 14 November 2022</w:t>
      </w:r>
    </w:p>
  </w:footnote>
  <w:footnote w:id="58">
    <w:p w14:paraId="69E3A791" w14:textId="6BB10422" w:rsidR="002E1B29" w:rsidRPr="003D2E63" w:rsidRDefault="002E1B29" w:rsidP="003D2E63">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w:t>
      </w:r>
      <w:r w:rsidR="003D2E63" w:rsidRPr="003D2E63">
        <w:rPr>
          <w:rFonts w:ascii="Times New Roman" w:hAnsi="Times New Roman" w:cs="Times New Roman"/>
          <w:color w:val="212121"/>
          <w:shd w:val="clear" w:color="auto" w:fill="FFFFFF"/>
        </w:rPr>
        <w:t xml:space="preserve">Fernando Juan Mateu, </w:t>
      </w:r>
      <w:r w:rsidR="003D2E63" w:rsidRPr="003D2E63">
        <w:rPr>
          <w:rFonts w:ascii="Times New Roman" w:hAnsi="Times New Roman" w:cs="Times New Roman"/>
          <w:i/>
          <w:color w:val="212121"/>
          <w:shd w:val="clear" w:color="auto" w:fill="FFFFFF"/>
        </w:rPr>
        <w:t>El transporte marítimo y la ciberseguridad</w:t>
      </w:r>
      <w:r w:rsidR="003D2E63" w:rsidRPr="003D2E63">
        <w:rPr>
          <w:rFonts w:ascii="Times New Roman" w:hAnsi="Times New Roman" w:cs="Times New Roman"/>
          <w:color w:val="212121"/>
          <w:shd w:val="clear" w:color="auto" w:fill="FFFFFF"/>
        </w:rPr>
        <w:t xml:space="preserve">, 323 </w:t>
      </w:r>
      <w:r w:rsidR="003D2E63" w:rsidRPr="003D2E63">
        <w:rPr>
          <w:rFonts w:ascii="Times New Roman" w:hAnsi="Times New Roman" w:cs="Times New Roman"/>
          <w:i/>
          <w:color w:val="212121"/>
          <w:shd w:val="clear" w:color="auto" w:fill="FFFFFF"/>
        </w:rPr>
        <w:t xml:space="preserve">Revista de Derecho Mercantil </w:t>
      </w:r>
      <w:r w:rsidR="003D2E63" w:rsidRPr="003D2E63">
        <w:rPr>
          <w:rFonts w:ascii="Times New Roman" w:hAnsi="Times New Roman" w:cs="Times New Roman"/>
          <w:color w:val="212121"/>
          <w:shd w:val="clear" w:color="auto" w:fill="FFFFFF"/>
        </w:rPr>
        <w:t>(2022)</w:t>
      </w:r>
      <w:r w:rsidR="003D2E63" w:rsidRPr="003D2E63">
        <w:rPr>
          <w:rFonts w:ascii="Times New Roman" w:hAnsi="Times New Roman" w:cs="Times New Roman"/>
          <w:color w:val="212121"/>
          <w:shd w:val="clear" w:color="auto" w:fill="FFFFFF"/>
        </w:rPr>
        <w:t>,</w:t>
      </w:r>
      <w:r w:rsidRPr="003D2E63">
        <w:rPr>
          <w:rFonts w:ascii="Times New Roman" w:hAnsi="Times New Roman" w:cs="Times New Roman"/>
          <w:color w:val="212121"/>
          <w:shd w:val="clear" w:color="auto" w:fill="FFFFFF"/>
          <w:lang w:val="en-GB"/>
        </w:rPr>
        <w:t xml:space="preserve"> at para V.4</w:t>
      </w:r>
    </w:p>
  </w:footnote>
  <w:footnote w:id="59">
    <w:p w14:paraId="03F869C0" w14:textId="4059790E"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lang w:val="en-GB"/>
        </w:rPr>
        <w:footnoteRef/>
      </w:r>
      <w:r w:rsidRPr="003D2E63">
        <w:rPr>
          <w:rFonts w:ascii="Times New Roman" w:hAnsi="Times New Roman" w:cs="Times New Roman"/>
          <w:lang w:val="en-GB"/>
        </w:rPr>
        <w:t xml:space="preserve"> </w:t>
      </w:r>
      <w:r w:rsidRPr="003D2E63">
        <w:rPr>
          <w:rFonts w:ascii="Times New Roman" w:hAnsi="Times New Roman" w:cs="Times New Roman"/>
          <w:i/>
          <w:lang w:val="en-GB"/>
        </w:rPr>
        <w:t>Ibid</w:t>
      </w:r>
    </w:p>
  </w:footnote>
  <w:footnote w:id="60">
    <w:p w14:paraId="39435C3C" w14:textId="5026ABC7" w:rsidR="002E1B29" w:rsidRPr="003D2E63" w:rsidRDefault="002E1B29" w:rsidP="003D2E63">
      <w:pPr>
        <w:spacing w:after="0" w:line="240" w:lineRule="auto"/>
        <w:jc w:val="both"/>
        <w:rPr>
          <w:rFonts w:ascii="Times New Roman" w:hAnsi="Times New Roman" w:cs="Times New Roman"/>
          <w:sz w:val="20"/>
          <w:szCs w:val="20"/>
          <w:lang w:val="en-GB"/>
        </w:rPr>
      </w:pPr>
      <w:r w:rsidRPr="003D2E63">
        <w:rPr>
          <w:rStyle w:val="Refernciadenotaapeudepgina"/>
          <w:rFonts w:ascii="Times New Roman" w:hAnsi="Times New Roman" w:cs="Times New Roman"/>
          <w:sz w:val="20"/>
          <w:szCs w:val="20"/>
          <w:lang w:val="en-GB"/>
        </w:rPr>
        <w:footnoteRef/>
      </w:r>
      <w:r w:rsidRPr="003D2E63">
        <w:rPr>
          <w:rFonts w:ascii="Times New Roman" w:hAnsi="Times New Roman" w:cs="Times New Roman"/>
          <w:sz w:val="20"/>
          <w:szCs w:val="20"/>
          <w:lang w:val="en-GB"/>
        </w:rPr>
        <w:t xml:space="preserve"> </w:t>
      </w:r>
      <w:r w:rsidR="003D2E63" w:rsidRPr="003D2E63">
        <w:rPr>
          <w:rFonts w:ascii="Times New Roman" w:hAnsi="Times New Roman" w:cs="Times New Roman"/>
          <w:sz w:val="20"/>
          <w:szCs w:val="20"/>
          <w:lang w:val="en-GB"/>
        </w:rPr>
        <w:t xml:space="preserve">Angélica Díaz de la Rosa, </w:t>
      </w:r>
      <w:r w:rsidR="003D2E63" w:rsidRPr="003D2E63">
        <w:rPr>
          <w:rFonts w:ascii="Times New Roman" w:hAnsi="Times New Roman" w:cs="Times New Roman"/>
          <w:i/>
          <w:sz w:val="20"/>
          <w:szCs w:val="20"/>
          <w:lang w:val="en-GB"/>
        </w:rPr>
        <w:t>Algunas cuestiones planteadas en torno al régimen jurídico de los buques autónomos</w:t>
      </w:r>
      <w:r w:rsidR="003D2E63" w:rsidRPr="003D2E63">
        <w:rPr>
          <w:rFonts w:ascii="Times New Roman" w:hAnsi="Times New Roman" w:cs="Times New Roman"/>
          <w:sz w:val="20"/>
          <w:szCs w:val="20"/>
          <w:lang w:val="en-GB"/>
        </w:rPr>
        <w:t xml:space="preserve">, 320 </w:t>
      </w:r>
      <w:r w:rsidR="003D2E63" w:rsidRPr="003D2E63">
        <w:rPr>
          <w:rFonts w:ascii="Times New Roman" w:hAnsi="Times New Roman" w:cs="Times New Roman"/>
          <w:caps/>
          <w:sz w:val="20"/>
          <w:szCs w:val="20"/>
          <w:lang w:val="en-GB"/>
        </w:rPr>
        <w:t>Revista de Derecho Mercantil</w:t>
      </w:r>
      <w:r w:rsidR="003D2E63" w:rsidRPr="003D2E63">
        <w:rPr>
          <w:rFonts w:ascii="Times New Roman" w:hAnsi="Times New Roman" w:cs="Times New Roman"/>
          <w:sz w:val="20"/>
          <w:szCs w:val="20"/>
          <w:lang w:val="en-GB"/>
        </w:rPr>
        <w:t xml:space="preserve"> </w:t>
      </w:r>
      <w:r w:rsidR="003D2E63" w:rsidRPr="003D2E63">
        <w:rPr>
          <w:rFonts w:ascii="Times New Roman" w:hAnsi="Times New Roman" w:cs="Times New Roman"/>
          <w:sz w:val="20"/>
          <w:szCs w:val="20"/>
          <w:lang w:val="en-GB"/>
        </w:rPr>
        <w:t xml:space="preserve">(2021), at section </w:t>
      </w:r>
      <w:r w:rsidRPr="003D2E63">
        <w:rPr>
          <w:rFonts w:ascii="Times New Roman" w:hAnsi="Times New Roman" w:cs="Times New Roman"/>
          <w:sz w:val="20"/>
          <w:szCs w:val="20"/>
          <w:lang w:val="en-GB"/>
        </w:rPr>
        <w:t xml:space="preserve">7.3. </w:t>
      </w:r>
    </w:p>
  </w:footnote>
  <w:footnote w:id="61">
    <w:p w14:paraId="68363BD8" w14:textId="027CE52D"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rPr>
        <w:footnoteRef/>
      </w:r>
      <w:r w:rsidRPr="003D2E63">
        <w:rPr>
          <w:rFonts w:ascii="Times New Roman" w:hAnsi="Times New Roman" w:cs="Times New Roman"/>
          <w:lang w:val="en-GB"/>
        </w:rPr>
        <w:t xml:space="preserve"> Core Advokafirma (</w:t>
      </w:r>
      <w:r w:rsidR="003D2E63" w:rsidRPr="003D2E63">
        <w:rPr>
          <w:rFonts w:ascii="Times New Roman" w:hAnsi="Times New Roman" w:cs="Times New Roman"/>
          <w:i/>
          <w:lang w:val="en-GB"/>
        </w:rPr>
        <w:t>supra</w:t>
      </w:r>
      <w:r w:rsidR="003D2E63" w:rsidRPr="003D2E63">
        <w:rPr>
          <w:rFonts w:ascii="Times New Roman" w:hAnsi="Times New Roman" w:cs="Times New Roman"/>
          <w:lang w:val="en-GB"/>
        </w:rPr>
        <w:t xml:space="preserve"> note 29</w:t>
      </w:r>
      <w:r w:rsidRPr="003D2E63">
        <w:rPr>
          <w:rFonts w:ascii="Times New Roman" w:hAnsi="Times New Roman" w:cs="Times New Roman"/>
          <w:lang w:val="en-GB"/>
        </w:rPr>
        <w:t xml:space="preserve">) at </w:t>
      </w:r>
      <w:r w:rsidRPr="003D2E63">
        <w:rPr>
          <w:rFonts w:ascii="Times New Roman" w:hAnsi="Times New Roman" w:cs="Times New Roman"/>
          <w:iCs/>
          <w:lang w:val="en-GB"/>
        </w:rPr>
        <w:t>16.</w:t>
      </w:r>
    </w:p>
  </w:footnote>
  <w:footnote w:id="62">
    <w:p w14:paraId="03A2BA58" w14:textId="4831FB4D" w:rsidR="002E1B29" w:rsidRPr="003D2E63" w:rsidRDefault="002E1B29" w:rsidP="003D2E63">
      <w:pPr>
        <w:pStyle w:val="Textdenotaapeudepgina"/>
        <w:jc w:val="both"/>
        <w:rPr>
          <w:rFonts w:ascii="Times New Roman" w:hAnsi="Times New Roman" w:cs="Times New Roman"/>
        </w:rPr>
      </w:pPr>
      <w:r w:rsidRPr="003D2E63">
        <w:rPr>
          <w:rStyle w:val="Refernciadenotaapeudepgina"/>
          <w:rFonts w:ascii="Times New Roman" w:hAnsi="Times New Roman" w:cs="Times New Roman"/>
        </w:rPr>
        <w:footnoteRef/>
      </w:r>
      <w:r w:rsidRPr="003D2E63">
        <w:rPr>
          <w:rFonts w:ascii="Times New Roman" w:hAnsi="Times New Roman" w:cs="Times New Roman"/>
        </w:rPr>
        <w:t xml:space="preserve"> </w:t>
      </w:r>
      <w:r w:rsidR="003D2E63" w:rsidRPr="003D2E63">
        <w:rPr>
          <w:rFonts w:ascii="Times New Roman" w:hAnsi="Times New Roman" w:cs="Times New Roman"/>
          <w:lang w:val="en-GB"/>
        </w:rPr>
        <w:t>Vibe Ulfbeck &amp; Anders M</w:t>
      </w:r>
      <w:r w:rsidR="003D2E63" w:rsidRPr="003D2E63">
        <w:rPr>
          <w:rStyle w:val="mfasi"/>
          <w:rFonts w:ascii="Times New Roman" w:hAnsi="Times New Roman" w:cs="Times New Roman"/>
          <w:bCs/>
          <w:i w:val="0"/>
          <w:iCs w:val="0"/>
          <w:shd w:val="clear" w:color="auto" w:fill="FFFFFF"/>
        </w:rPr>
        <w:t>ø</w:t>
      </w:r>
      <w:r w:rsidR="003D2E63" w:rsidRPr="003D2E63">
        <w:rPr>
          <w:rFonts w:ascii="Times New Roman" w:hAnsi="Times New Roman" w:cs="Times New Roman"/>
          <w:lang w:val="en-GB"/>
        </w:rPr>
        <w:t xml:space="preserve">llmann, Public function liability of classification societies, in </w:t>
      </w:r>
      <w:r w:rsidR="003D2E63" w:rsidRPr="003D2E63">
        <w:rPr>
          <w:rFonts w:ascii="Times New Roman" w:hAnsi="Times New Roman" w:cs="Times New Roman"/>
          <w:i/>
          <w:lang w:val="en-GB"/>
        </w:rPr>
        <w:t xml:space="preserve">Certification - Trust, Accountability, Liability </w:t>
      </w:r>
      <w:r w:rsidR="003D2E63" w:rsidRPr="003D2E63">
        <w:rPr>
          <w:rFonts w:ascii="Times New Roman" w:hAnsi="Times New Roman" w:cs="Times New Roman"/>
          <w:lang w:val="en-GB"/>
        </w:rPr>
        <w:t>(Peter Rott, ed., 2019) 213</w:t>
      </w:r>
      <w:r w:rsidR="003D2E63" w:rsidRPr="003D2E63">
        <w:rPr>
          <w:rFonts w:ascii="Times New Roman" w:hAnsi="Times New Roman" w:cs="Times New Roman"/>
          <w:lang w:val="en-GB"/>
        </w:rPr>
        <w:t xml:space="preserve">, </w:t>
      </w:r>
      <w:r w:rsidRPr="003D2E63">
        <w:rPr>
          <w:rFonts w:ascii="Times New Roman" w:hAnsi="Times New Roman" w:cs="Times New Roman"/>
        </w:rPr>
        <w:t xml:space="preserve">216; </w:t>
      </w:r>
      <w:r w:rsidR="003D2E63" w:rsidRPr="003D2E63">
        <w:rPr>
          <w:rFonts w:ascii="Times New Roman" w:hAnsi="Times New Roman" w:cs="Times New Roman"/>
          <w:lang w:val="en-GB"/>
        </w:rPr>
        <w:t xml:space="preserve">Eliseo Sierra Noguero, </w:t>
      </w:r>
      <w:r w:rsidR="003D2E63" w:rsidRPr="003D2E63">
        <w:rPr>
          <w:rFonts w:ascii="Times New Roman" w:hAnsi="Times New Roman" w:cs="Times New Roman"/>
          <w:i/>
          <w:lang w:val="en-GB"/>
        </w:rPr>
        <w:t>Caso &lt;Prestige&gt;: desestimada la apelación del Reino de España contra la sociedad de clasificación</w:t>
      </w:r>
      <w:r w:rsidR="003D2E63" w:rsidRPr="003D2E63">
        <w:rPr>
          <w:rFonts w:ascii="Times New Roman" w:hAnsi="Times New Roman" w:cs="Times New Roman"/>
          <w:lang w:val="en-GB"/>
        </w:rPr>
        <w:t xml:space="preserve">, 10 </w:t>
      </w:r>
      <w:r w:rsidR="003D2E63" w:rsidRPr="003D2E63">
        <w:rPr>
          <w:rFonts w:ascii="Times New Roman" w:hAnsi="Times New Roman" w:cs="Times New Roman"/>
          <w:caps/>
          <w:lang w:val="en-GB"/>
        </w:rPr>
        <w:t>Revista de Derecho del Transporte</w:t>
      </w:r>
      <w:r w:rsidR="003D2E63" w:rsidRPr="003D2E63">
        <w:rPr>
          <w:rFonts w:ascii="Times New Roman" w:hAnsi="Times New Roman" w:cs="Times New Roman"/>
          <w:lang w:val="en-GB"/>
        </w:rPr>
        <w:t xml:space="preserve"> (2012) 207.</w:t>
      </w:r>
    </w:p>
  </w:footnote>
  <w:footnote w:id="63">
    <w:p w14:paraId="14D37286" w14:textId="5D67E1FF" w:rsidR="002E1B29" w:rsidRPr="003D2E63" w:rsidRDefault="002E1B29" w:rsidP="00B471A0">
      <w:pPr>
        <w:pStyle w:val="Textdenotaapeudepgina"/>
        <w:jc w:val="both"/>
        <w:rPr>
          <w:rFonts w:ascii="Times New Roman" w:hAnsi="Times New Roman" w:cs="Times New Roman"/>
          <w:lang w:val="en-GB"/>
        </w:rPr>
      </w:pPr>
      <w:r w:rsidRPr="003D2E63">
        <w:rPr>
          <w:rStyle w:val="Refernciadenotaapeudepgina"/>
          <w:rFonts w:ascii="Times New Roman" w:hAnsi="Times New Roman" w:cs="Times New Roman"/>
        </w:rPr>
        <w:footnoteRef/>
      </w:r>
      <w:r w:rsidR="003D2E63" w:rsidRPr="003D2E63">
        <w:rPr>
          <w:rFonts w:ascii="Times New Roman" w:hAnsi="Times New Roman" w:cs="Times New Roman"/>
          <w:lang w:val="en-GB"/>
        </w:rPr>
        <w:t xml:space="preserve"> De Bruyne (</w:t>
      </w:r>
      <w:r w:rsidR="003D2E63" w:rsidRPr="003D2E63">
        <w:rPr>
          <w:rFonts w:ascii="Times New Roman" w:hAnsi="Times New Roman" w:cs="Times New Roman"/>
          <w:i/>
          <w:lang w:val="en-GB"/>
        </w:rPr>
        <w:t>supra</w:t>
      </w:r>
      <w:r w:rsidR="003D2E63" w:rsidRPr="003D2E63">
        <w:rPr>
          <w:rFonts w:ascii="Times New Roman" w:hAnsi="Times New Roman" w:cs="Times New Roman"/>
          <w:lang w:val="en-GB"/>
        </w:rPr>
        <w:t xml:space="preserve"> note 50</w:t>
      </w:r>
      <w:r w:rsidRPr="003D2E63">
        <w:rPr>
          <w:rFonts w:ascii="Times New Roman" w:hAnsi="Times New Roman" w:cs="Times New Roman"/>
          <w:lang w:val="en-GB"/>
        </w:rPr>
        <w:t>) at 215.</w:t>
      </w:r>
    </w:p>
  </w:footnote>
  <w:footnote w:id="64">
    <w:p w14:paraId="0EDD4D22" w14:textId="521E157A" w:rsidR="002E1B29" w:rsidRPr="003D2E63" w:rsidRDefault="002E1B29" w:rsidP="00B471A0">
      <w:pPr>
        <w:pStyle w:val="Textdenotaapeudepgina"/>
        <w:jc w:val="both"/>
        <w:rPr>
          <w:rFonts w:ascii="Times New Roman" w:hAnsi="Times New Roman" w:cs="Times New Roman"/>
        </w:rPr>
      </w:pPr>
      <w:r w:rsidRPr="003D2E63">
        <w:rPr>
          <w:rStyle w:val="Refernciadenotaapeudepgina"/>
          <w:rFonts w:ascii="Times New Roman" w:hAnsi="Times New Roman" w:cs="Times New Roman"/>
        </w:rPr>
        <w:footnoteRef/>
      </w:r>
      <w:r w:rsidR="003D2E63" w:rsidRPr="003D2E63">
        <w:rPr>
          <w:rFonts w:ascii="Times New Roman" w:hAnsi="Times New Roman" w:cs="Times New Roman"/>
        </w:rPr>
        <w:t xml:space="preserve"> Ulfbeck &amp; </w:t>
      </w:r>
      <w:r w:rsidR="003D2E63" w:rsidRPr="003D2E63">
        <w:rPr>
          <w:rFonts w:ascii="Times New Roman" w:hAnsi="Times New Roman" w:cs="Times New Roman"/>
          <w:lang w:val="en-GB"/>
        </w:rPr>
        <w:t>M</w:t>
      </w:r>
      <w:r w:rsidR="003D2E63" w:rsidRPr="003D2E63">
        <w:rPr>
          <w:rStyle w:val="mfasi"/>
          <w:rFonts w:ascii="Times New Roman" w:hAnsi="Times New Roman" w:cs="Times New Roman"/>
          <w:bCs/>
          <w:i w:val="0"/>
          <w:iCs w:val="0"/>
          <w:shd w:val="clear" w:color="auto" w:fill="FFFFFF"/>
        </w:rPr>
        <w:t>ø</w:t>
      </w:r>
      <w:r w:rsidR="003D2E63" w:rsidRPr="003D2E63">
        <w:rPr>
          <w:rFonts w:ascii="Times New Roman" w:hAnsi="Times New Roman" w:cs="Times New Roman"/>
          <w:lang w:val="en-GB"/>
        </w:rPr>
        <w:t>llmann</w:t>
      </w:r>
      <w:r w:rsidR="003D2E63" w:rsidRPr="003D2E63">
        <w:rPr>
          <w:rFonts w:ascii="Times New Roman" w:hAnsi="Times New Roman" w:cs="Times New Roman"/>
        </w:rPr>
        <w:t xml:space="preserve"> (</w:t>
      </w:r>
      <w:r w:rsidR="003D2E63" w:rsidRPr="003D2E63">
        <w:rPr>
          <w:rFonts w:ascii="Times New Roman" w:hAnsi="Times New Roman" w:cs="Times New Roman"/>
          <w:i/>
        </w:rPr>
        <w:t>supra</w:t>
      </w:r>
      <w:r w:rsidR="003D2E63" w:rsidRPr="003D2E63">
        <w:rPr>
          <w:rFonts w:ascii="Times New Roman" w:hAnsi="Times New Roman" w:cs="Times New Roman"/>
        </w:rPr>
        <w:t xml:space="preserve"> note 61</w:t>
      </w:r>
      <w:r w:rsidRPr="003D2E63">
        <w:rPr>
          <w:rFonts w:ascii="Times New Roman" w:hAnsi="Times New Roman" w:cs="Times New Roman"/>
        </w:rPr>
        <w:t xml:space="preserve">) at 219, 221. </w:t>
      </w:r>
    </w:p>
  </w:footnote>
  <w:footnote w:id="65">
    <w:p w14:paraId="5AE4CBA5" w14:textId="1C504375" w:rsidR="002E1B29" w:rsidRPr="003D2E63" w:rsidRDefault="002E1B29" w:rsidP="00B471A0">
      <w:pPr>
        <w:pStyle w:val="Textdenotaapeudepgina"/>
        <w:jc w:val="both"/>
        <w:rPr>
          <w:rFonts w:ascii="Times New Roman" w:hAnsi="Times New Roman" w:cs="Times New Roman"/>
          <w:lang w:val="fr-FR"/>
        </w:rPr>
      </w:pPr>
      <w:r w:rsidRPr="003D2E63">
        <w:rPr>
          <w:rStyle w:val="Refernciadenotaapeudepgina"/>
          <w:rFonts w:ascii="Times New Roman" w:hAnsi="Times New Roman" w:cs="Times New Roman"/>
        </w:rPr>
        <w:footnoteRef/>
      </w:r>
      <w:r w:rsidRPr="003D2E63">
        <w:rPr>
          <w:rFonts w:ascii="Times New Roman" w:hAnsi="Times New Roman" w:cs="Times New Roman"/>
          <w:lang w:val="fr-FR"/>
        </w:rPr>
        <w:t xml:space="preserve"> </w:t>
      </w:r>
      <w:r w:rsidR="003D2E63" w:rsidRPr="003D2E63">
        <w:rPr>
          <w:rFonts w:ascii="Times New Roman" w:hAnsi="Times New Roman" w:cs="Times New Roman"/>
          <w:lang w:val="en-GB"/>
        </w:rPr>
        <w:t>De Bruyne (</w:t>
      </w:r>
      <w:r w:rsidR="003D2E63" w:rsidRPr="003D2E63">
        <w:rPr>
          <w:rFonts w:ascii="Times New Roman" w:hAnsi="Times New Roman" w:cs="Times New Roman"/>
          <w:i/>
          <w:lang w:val="en-GB"/>
        </w:rPr>
        <w:t>supra</w:t>
      </w:r>
      <w:r w:rsidR="003D2E63" w:rsidRPr="003D2E63">
        <w:rPr>
          <w:rFonts w:ascii="Times New Roman" w:hAnsi="Times New Roman" w:cs="Times New Roman"/>
          <w:lang w:val="en-GB"/>
        </w:rPr>
        <w:t xml:space="preserve"> note</w:t>
      </w:r>
      <w:r w:rsidRPr="003D2E63">
        <w:rPr>
          <w:rFonts w:ascii="Times New Roman" w:hAnsi="Times New Roman" w:cs="Times New Roman"/>
          <w:lang w:val="en-GB"/>
        </w:rPr>
        <w:t xml:space="preserve"> 49) at </w:t>
      </w:r>
      <w:r w:rsidRPr="003D2E63">
        <w:rPr>
          <w:rFonts w:ascii="Times New Roman" w:hAnsi="Times New Roman" w:cs="Times New Roman"/>
          <w:lang w:val="fr-FR"/>
        </w:rPr>
        <w:t>231.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04DF"/>
    <w:multiLevelType w:val="hybridMultilevel"/>
    <w:tmpl w:val="D7428F0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8D0537E"/>
    <w:multiLevelType w:val="hybridMultilevel"/>
    <w:tmpl w:val="1B8C486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2B31EFA"/>
    <w:multiLevelType w:val="multilevel"/>
    <w:tmpl w:val="13DC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0711A"/>
    <w:multiLevelType w:val="hybridMultilevel"/>
    <w:tmpl w:val="8B444BC0"/>
    <w:lvl w:ilvl="0" w:tplc="6C7C717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6B34871"/>
    <w:multiLevelType w:val="hybridMultilevel"/>
    <w:tmpl w:val="9176C73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5" w15:restartNumberingAfterBreak="0">
    <w:nsid w:val="2E1C1D0D"/>
    <w:multiLevelType w:val="hybridMultilevel"/>
    <w:tmpl w:val="1E6C7F4E"/>
    <w:lvl w:ilvl="0" w:tplc="BE987D94">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2E647BF3"/>
    <w:multiLevelType w:val="hybridMultilevel"/>
    <w:tmpl w:val="1134568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06A0E70"/>
    <w:multiLevelType w:val="hybridMultilevel"/>
    <w:tmpl w:val="E24039BE"/>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1496BF5"/>
    <w:multiLevelType w:val="hybridMultilevel"/>
    <w:tmpl w:val="B5B692F0"/>
    <w:lvl w:ilvl="0" w:tplc="B41C462C">
      <w:numFmt w:val="bullet"/>
      <w:lvlText w:val="-"/>
      <w:lvlJc w:val="left"/>
      <w:pPr>
        <w:ind w:left="1070" w:hanging="360"/>
      </w:pPr>
      <w:rPr>
        <w:rFonts w:ascii="Arial" w:eastAsia="Calibri" w:hAnsi="Arial" w:cs="Arial" w:hint="default"/>
      </w:rPr>
    </w:lvl>
    <w:lvl w:ilvl="1" w:tplc="0C0A0003" w:tentative="1">
      <w:start w:val="1"/>
      <w:numFmt w:val="bullet"/>
      <w:lvlText w:val="o"/>
      <w:lvlJc w:val="left"/>
      <w:pPr>
        <w:ind w:left="1790" w:hanging="360"/>
      </w:pPr>
      <w:rPr>
        <w:rFonts w:ascii="Courier New" w:hAnsi="Courier New" w:cs="Courier New" w:hint="default"/>
      </w:rPr>
    </w:lvl>
    <w:lvl w:ilvl="2" w:tplc="0C0A0005" w:tentative="1">
      <w:start w:val="1"/>
      <w:numFmt w:val="bullet"/>
      <w:lvlText w:val=""/>
      <w:lvlJc w:val="left"/>
      <w:pPr>
        <w:ind w:left="2510" w:hanging="360"/>
      </w:pPr>
      <w:rPr>
        <w:rFonts w:ascii="Wingdings" w:hAnsi="Wingdings" w:hint="default"/>
      </w:rPr>
    </w:lvl>
    <w:lvl w:ilvl="3" w:tplc="0C0A0001" w:tentative="1">
      <w:start w:val="1"/>
      <w:numFmt w:val="bullet"/>
      <w:lvlText w:val=""/>
      <w:lvlJc w:val="left"/>
      <w:pPr>
        <w:ind w:left="3230" w:hanging="360"/>
      </w:pPr>
      <w:rPr>
        <w:rFonts w:ascii="Symbol" w:hAnsi="Symbol" w:hint="default"/>
      </w:rPr>
    </w:lvl>
    <w:lvl w:ilvl="4" w:tplc="0C0A0003" w:tentative="1">
      <w:start w:val="1"/>
      <w:numFmt w:val="bullet"/>
      <w:lvlText w:val="o"/>
      <w:lvlJc w:val="left"/>
      <w:pPr>
        <w:ind w:left="3950" w:hanging="360"/>
      </w:pPr>
      <w:rPr>
        <w:rFonts w:ascii="Courier New" w:hAnsi="Courier New" w:cs="Courier New" w:hint="default"/>
      </w:rPr>
    </w:lvl>
    <w:lvl w:ilvl="5" w:tplc="0C0A0005" w:tentative="1">
      <w:start w:val="1"/>
      <w:numFmt w:val="bullet"/>
      <w:lvlText w:val=""/>
      <w:lvlJc w:val="left"/>
      <w:pPr>
        <w:ind w:left="4670" w:hanging="360"/>
      </w:pPr>
      <w:rPr>
        <w:rFonts w:ascii="Wingdings" w:hAnsi="Wingdings" w:hint="default"/>
      </w:rPr>
    </w:lvl>
    <w:lvl w:ilvl="6" w:tplc="0C0A0001" w:tentative="1">
      <w:start w:val="1"/>
      <w:numFmt w:val="bullet"/>
      <w:lvlText w:val=""/>
      <w:lvlJc w:val="left"/>
      <w:pPr>
        <w:ind w:left="5390" w:hanging="360"/>
      </w:pPr>
      <w:rPr>
        <w:rFonts w:ascii="Symbol" w:hAnsi="Symbol" w:hint="default"/>
      </w:rPr>
    </w:lvl>
    <w:lvl w:ilvl="7" w:tplc="0C0A0003" w:tentative="1">
      <w:start w:val="1"/>
      <w:numFmt w:val="bullet"/>
      <w:lvlText w:val="o"/>
      <w:lvlJc w:val="left"/>
      <w:pPr>
        <w:ind w:left="6110" w:hanging="360"/>
      </w:pPr>
      <w:rPr>
        <w:rFonts w:ascii="Courier New" w:hAnsi="Courier New" w:cs="Courier New" w:hint="default"/>
      </w:rPr>
    </w:lvl>
    <w:lvl w:ilvl="8" w:tplc="0C0A0005" w:tentative="1">
      <w:start w:val="1"/>
      <w:numFmt w:val="bullet"/>
      <w:lvlText w:val=""/>
      <w:lvlJc w:val="left"/>
      <w:pPr>
        <w:ind w:left="6830" w:hanging="360"/>
      </w:pPr>
      <w:rPr>
        <w:rFonts w:ascii="Wingdings" w:hAnsi="Wingdings" w:hint="default"/>
      </w:rPr>
    </w:lvl>
  </w:abstractNum>
  <w:abstractNum w:abstractNumId="9" w15:restartNumberingAfterBreak="0">
    <w:nsid w:val="3505494F"/>
    <w:multiLevelType w:val="hybridMultilevel"/>
    <w:tmpl w:val="2782EED6"/>
    <w:lvl w:ilvl="0" w:tplc="B94AF4E0">
      <w:start w:val="1"/>
      <w:numFmt w:val="upperLetter"/>
      <w:lvlText w:val="%1."/>
      <w:lvlJc w:val="left"/>
      <w:pPr>
        <w:ind w:left="1068" w:hanging="360"/>
      </w:pPr>
      <w:rPr>
        <w:rFonts w:hint="default"/>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0" w15:restartNumberingAfterBreak="0">
    <w:nsid w:val="36AE6CF1"/>
    <w:multiLevelType w:val="hybridMultilevel"/>
    <w:tmpl w:val="FFF043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4403A1"/>
    <w:multiLevelType w:val="hybridMultilevel"/>
    <w:tmpl w:val="105A9A5A"/>
    <w:lvl w:ilvl="0" w:tplc="3D32347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7A955C2"/>
    <w:multiLevelType w:val="hybridMultilevel"/>
    <w:tmpl w:val="53C8AB7E"/>
    <w:lvl w:ilvl="0" w:tplc="B41C462C">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8372BA0"/>
    <w:multiLevelType w:val="hybridMultilevel"/>
    <w:tmpl w:val="61F432E4"/>
    <w:lvl w:ilvl="0" w:tplc="B94AF4E0">
      <w:start w:val="1"/>
      <w:numFmt w:val="upperLetter"/>
      <w:lvlText w:val="%1."/>
      <w:lvlJc w:val="left"/>
      <w:pPr>
        <w:ind w:left="1068" w:hanging="360"/>
      </w:pPr>
      <w:rPr>
        <w:rFonts w:hint="default"/>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4A5D1BE9"/>
    <w:multiLevelType w:val="hybridMultilevel"/>
    <w:tmpl w:val="FD7E8A9C"/>
    <w:lvl w:ilvl="0" w:tplc="C588ADE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A7C4C97"/>
    <w:multiLevelType w:val="hybridMultilevel"/>
    <w:tmpl w:val="08C26864"/>
    <w:lvl w:ilvl="0" w:tplc="B94AF4E0">
      <w:start w:val="1"/>
      <w:numFmt w:val="upperLetter"/>
      <w:lvlText w:val="%1."/>
      <w:lvlJc w:val="left"/>
      <w:pPr>
        <w:ind w:left="1068" w:hanging="360"/>
      </w:pPr>
      <w:rPr>
        <w:rFonts w:hint="default"/>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6" w15:restartNumberingAfterBreak="0">
    <w:nsid w:val="54F222BB"/>
    <w:multiLevelType w:val="hybridMultilevel"/>
    <w:tmpl w:val="34C841D8"/>
    <w:lvl w:ilvl="0" w:tplc="4D529A3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DEA139E"/>
    <w:multiLevelType w:val="hybridMultilevel"/>
    <w:tmpl w:val="E918E6B4"/>
    <w:lvl w:ilvl="0" w:tplc="5C6E48A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2801910"/>
    <w:multiLevelType w:val="hybridMultilevel"/>
    <w:tmpl w:val="44E6BF26"/>
    <w:lvl w:ilvl="0" w:tplc="CF5C9C0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15:restartNumberingAfterBreak="0">
    <w:nsid w:val="656D41B9"/>
    <w:multiLevelType w:val="hybridMultilevel"/>
    <w:tmpl w:val="1178902A"/>
    <w:lvl w:ilvl="0" w:tplc="BB2617CA">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6DD54BC"/>
    <w:multiLevelType w:val="hybridMultilevel"/>
    <w:tmpl w:val="CBB8D1A4"/>
    <w:lvl w:ilvl="0" w:tplc="B94AF4E0">
      <w:start w:val="1"/>
      <w:numFmt w:val="upperLetter"/>
      <w:lvlText w:val="%1."/>
      <w:lvlJc w:val="left"/>
      <w:pPr>
        <w:ind w:left="1068" w:hanging="360"/>
      </w:pPr>
      <w:rPr>
        <w:rFonts w:hint="default"/>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1" w15:restartNumberingAfterBreak="0">
    <w:nsid w:val="7CC01A71"/>
    <w:multiLevelType w:val="hybridMultilevel"/>
    <w:tmpl w:val="DF16CAA6"/>
    <w:lvl w:ilvl="0" w:tplc="5D40C32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D0A4DE8"/>
    <w:multiLevelType w:val="multilevel"/>
    <w:tmpl w:val="E8DA8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770133"/>
    <w:multiLevelType w:val="hybridMultilevel"/>
    <w:tmpl w:val="E3C80CA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F7801F4"/>
    <w:multiLevelType w:val="hybridMultilevel"/>
    <w:tmpl w:val="3B56C0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9"/>
  </w:num>
  <w:num w:numId="2">
    <w:abstractNumId w:val="2"/>
  </w:num>
  <w:num w:numId="3">
    <w:abstractNumId w:val="22"/>
  </w:num>
  <w:num w:numId="4">
    <w:abstractNumId w:val="11"/>
  </w:num>
  <w:num w:numId="5">
    <w:abstractNumId w:val="0"/>
  </w:num>
  <w:num w:numId="6">
    <w:abstractNumId w:val="17"/>
  </w:num>
  <w:num w:numId="7">
    <w:abstractNumId w:val="21"/>
  </w:num>
  <w:num w:numId="8">
    <w:abstractNumId w:val="16"/>
  </w:num>
  <w:num w:numId="9">
    <w:abstractNumId w:val="14"/>
  </w:num>
  <w:num w:numId="10">
    <w:abstractNumId w:val="8"/>
  </w:num>
  <w:num w:numId="11">
    <w:abstractNumId w:val="10"/>
  </w:num>
  <w:num w:numId="12">
    <w:abstractNumId w:val="7"/>
  </w:num>
  <w:num w:numId="13">
    <w:abstractNumId w:val="24"/>
  </w:num>
  <w:num w:numId="14">
    <w:abstractNumId w:val="18"/>
  </w:num>
  <w:num w:numId="15">
    <w:abstractNumId w:val="12"/>
  </w:num>
  <w:num w:numId="16">
    <w:abstractNumId w:val="5"/>
  </w:num>
  <w:num w:numId="17">
    <w:abstractNumId w:val="1"/>
  </w:num>
  <w:num w:numId="18">
    <w:abstractNumId w:val="13"/>
  </w:num>
  <w:num w:numId="19">
    <w:abstractNumId w:val="3"/>
  </w:num>
  <w:num w:numId="20">
    <w:abstractNumId w:val="20"/>
  </w:num>
  <w:num w:numId="21">
    <w:abstractNumId w:val="15"/>
  </w:num>
  <w:num w:numId="22">
    <w:abstractNumId w:val="4"/>
  </w:num>
  <w:num w:numId="23">
    <w:abstractNumId w:val="9"/>
  </w:num>
  <w:num w:numId="24">
    <w:abstractNumId w:val="23"/>
  </w:num>
  <w:num w:numId="2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rah">
    <w15:presenceInfo w15:providerId="None" w15:userId="Sara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FF0"/>
    <w:rsid w:val="00007165"/>
    <w:rsid w:val="00011494"/>
    <w:rsid w:val="0001486C"/>
    <w:rsid w:val="0002047E"/>
    <w:rsid w:val="00021AA0"/>
    <w:rsid w:val="0007378E"/>
    <w:rsid w:val="00075861"/>
    <w:rsid w:val="00086A13"/>
    <w:rsid w:val="000964BD"/>
    <w:rsid w:val="00096703"/>
    <w:rsid w:val="000A04E3"/>
    <w:rsid w:val="000B2AB1"/>
    <w:rsid w:val="000C018D"/>
    <w:rsid w:val="000C5435"/>
    <w:rsid w:val="000F28DD"/>
    <w:rsid w:val="00102930"/>
    <w:rsid w:val="001237C9"/>
    <w:rsid w:val="00133474"/>
    <w:rsid w:val="00136F7C"/>
    <w:rsid w:val="0014298D"/>
    <w:rsid w:val="00152CF9"/>
    <w:rsid w:val="0015791D"/>
    <w:rsid w:val="0016643B"/>
    <w:rsid w:val="0016646F"/>
    <w:rsid w:val="001676A9"/>
    <w:rsid w:val="00177889"/>
    <w:rsid w:val="001818FA"/>
    <w:rsid w:val="00183CE4"/>
    <w:rsid w:val="00185C4B"/>
    <w:rsid w:val="001959BA"/>
    <w:rsid w:val="00196622"/>
    <w:rsid w:val="001B2309"/>
    <w:rsid w:val="001B6CE3"/>
    <w:rsid w:val="001C3E14"/>
    <w:rsid w:val="001C76B8"/>
    <w:rsid w:val="001E63AE"/>
    <w:rsid w:val="001F0B7E"/>
    <w:rsid w:val="001F19ED"/>
    <w:rsid w:val="001F63BC"/>
    <w:rsid w:val="00215C7D"/>
    <w:rsid w:val="00216041"/>
    <w:rsid w:val="00216D28"/>
    <w:rsid w:val="00217D12"/>
    <w:rsid w:val="00223374"/>
    <w:rsid w:val="00230FC5"/>
    <w:rsid w:val="00252534"/>
    <w:rsid w:val="00260FF0"/>
    <w:rsid w:val="00263FB0"/>
    <w:rsid w:val="0026585D"/>
    <w:rsid w:val="00265BF7"/>
    <w:rsid w:val="0029048B"/>
    <w:rsid w:val="00292A5B"/>
    <w:rsid w:val="002933C6"/>
    <w:rsid w:val="002A3312"/>
    <w:rsid w:val="002B3524"/>
    <w:rsid w:val="002C6C59"/>
    <w:rsid w:val="002C6E03"/>
    <w:rsid w:val="002C7265"/>
    <w:rsid w:val="002D606B"/>
    <w:rsid w:val="002E1B29"/>
    <w:rsid w:val="002E49AE"/>
    <w:rsid w:val="002E64BE"/>
    <w:rsid w:val="002E7F36"/>
    <w:rsid w:val="002F13CC"/>
    <w:rsid w:val="002F20FC"/>
    <w:rsid w:val="002F6C98"/>
    <w:rsid w:val="0031150F"/>
    <w:rsid w:val="00314073"/>
    <w:rsid w:val="00314184"/>
    <w:rsid w:val="0033026A"/>
    <w:rsid w:val="003303D2"/>
    <w:rsid w:val="0033328B"/>
    <w:rsid w:val="00346497"/>
    <w:rsid w:val="00356B3B"/>
    <w:rsid w:val="00357991"/>
    <w:rsid w:val="003633F9"/>
    <w:rsid w:val="0037645D"/>
    <w:rsid w:val="00383D99"/>
    <w:rsid w:val="00392B15"/>
    <w:rsid w:val="003A0D8A"/>
    <w:rsid w:val="003A1C00"/>
    <w:rsid w:val="003A62BC"/>
    <w:rsid w:val="003B299E"/>
    <w:rsid w:val="003D1E10"/>
    <w:rsid w:val="003D2E63"/>
    <w:rsid w:val="003D5329"/>
    <w:rsid w:val="003F00E9"/>
    <w:rsid w:val="003F55A3"/>
    <w:rsid w:val="004144DC"/>
    <w:rsid w:val="004309EF"/>
    <w:rsid w:val="00457221"/>
    <w:rsid w:val="00461636"/>
    <w:rsid w:val="00466130"/>
    <w:rsid w:val="00466AA9"/>
    <w:rsid w:val="004706B8"/>
    <w:rsid w:val="00487723"/>
    <w:rsid w:val="004B3466"/>
    <w:rsid w:val="004B61B2"/>
    <w:rsid w:val="004C0B25"/>
    <w:rsid w:val="004C418D"/>
    <w:rsid w:val="004C593F"/>
    <w:rsid w:val="004C5D65"/>
    <w:rsid w:val="004C764D"/>
    <w:rsid w:val="004D17E6"/>
    <w:rsid w:val="004D36F1"/>
    <w:rsid w:val="004D504E"/>
    <w:rsid w:val="005037B8"/>
    <w:rsid w:val="0051441D"/>
    <w:rsid w:val="00517893"/>
    <w:rsid w:val="00525AAF"/>
    <w:rsid w:val="00535C33"/>
    <w:rsid w:val="00536A96"/>
    <w:rsid w:val="005429F5"/>
    <w:rsid w:val="00551F1A"/>
    <w:rsid w:val="00552043"/>
    <w:rsid w:val="005528A3"/>
    <w:rsid w:val="0056011F"/>
    <w:rsid w:val="00570F9A"/>
    <w:rsid w:val="005804D0"/>
    <w:rsid w:val="00593391"/>
    <w:rsid w:val="005A74FD"/>
    <w:rsid w:val="005C53A0"/>
    <w:rsid w:val="005C5C12"/>
    <w:rsid w:val="005C7C4E"/>
    <w:rsid w:val="005D7CAE"/>
    <w:rsid w:val="005E00BD"/>
    <w:rsid w:val="005F3184"/>
    <w:rsid w:val="005F3677"/>
    <w:rsid w:val="00602256"/>
    <w:rsid w:val="006212E7"/>
    <w:rsid w:val="00621C1C"/>
    <w:rsid w:val="00622506"/>
    <w:rsid w:val="006419DD"/>
    <w:rsid w:val="00650AD5"/>
    <w:rsid w:val="00651737"/>
    <w:rsid w:val="006579EE"/>
    <w:rsid w:val="0067033B"/>
    <w:rsid w:val="006838A6"/>
    <w:rsid w:val="00686752"/>
    <w:rsid w:val="00692753"/>
    <w:rsid w:val="00692B6E"/>
    <w:rsid w:val="006953DE"/>
    <w:rsid w:val="006A1680"/>
    <w:rsid w:val="006A7C10"/>
    <w:rsid w:val="006B25CB"/>
    <w:rsid w:val="006B4BDA"/>
    <w:rsid w:val="006B7ED2"/>
    <w:rsid w:val="006D2BE7"/>
    <w:rsid w:val="006D3B2C"/>
    <w:rsid w:val="006D3BF5"/>
    <w:rsid w:val="006D59DC"/>
    <w:rsid w:val="006E0393"/>
    <w:rsid w:val="006F70B4"/>
    <w:rsid w:val="00705756"/>
    <w:rsid w:val="0073004B"/>
    <w:rsid w:val="00752CDC"/>
    <w:rsid w:val="0075463F"/>
    <w:rsid w:val="00761134"/>
    <w:rsid w:val="0076642C"/>
    <w:rsid w:val="007671B5"/>
    <w:rsid w:val="0077012F"/>
    <w:rsid w:val="00773760"/>
    <w:rsid w:val="007753BC"/>
    <w:rsid w:val="00786402"/>
    <w:rsid w:val="00792F67"/>
    <w:rsid w:val="00793B4B"/>
    <w:rsid w:val="007A2C46"/>
    <w:rsid w:val="007A314C"/>
    <w:rsid w:val="007B04B7"/>
    <w:rsid w:val="007C620D"/>
    <w:rsid w:val="007D148E"/>
    <w:rsid w:val="007D4666"/>
    <w:rsid w:val="007D63AF"/>
    <w:rsid w:val="007F2514"/>
    <w:rsid w:val="007F6FDC"/>
    <w:rsid w:val="0080150B"/>
    <w:rsid w:val="0082360E"/>
    <w:rsid w:val="00827247"/>
    <w:rsid w:val="008324CE"/>
    <w:rsid w:val="008615E2"/>
    <w:rsid w:val="00866313"/>
    <w:rsid w:val="0086696E"/>
    <w:rsid w:val="00873C26"/>
    <w:rsid w:val="0087709E"/>
    <w:rsid w:val="00883056"/>
    <w:rsid w:val="00884921"/>
    <w:rsid w:val="00893B30"/>
    <w:rsid w:val="008A173B"/>
    <w:rsid w:val="008B27B0"/>
    <w:rsid w:val="008C4C7F"/>
    <w:rsid w:val="008C5331"/>
    <w:rsid w:val="008D54FD"/>
    <w:rsid w:val="008E41AC"/>
    <w:rsid w:val="008E5579"/>
    <w:rsid w:val="008E572B"/>
    <w:rsid w:val="008F0207"/>
    <w:rsid w:val="00907A3A"/>
    <w:rsid w:val="00915C10"/>
    <w:rsid w:val="00917DE0"/>
    <w:rsid w:val="00925799"/>
    <w:rsid w:val="009343F9"/>
    <w:rsid w:val="009361B5"/>
    <w:rsid w:val="009367C4"/>
    <w:rsid w:val="00940E59"/>
    <w:rsid w:val="009506CD"/>
    <w:rsid w:val="00957A1B"/>
    <w:rsid w:val="00963407"/>
    <w:rsid w:val="00971FAC"/>
    <w:rsid w:val="009761B4"/>
    <w:rsid w:val="00981538"/>
    <w:rsid w:val="00981FF6"/>
    <w:rsid w:val="00983B28"/>
    <w:rsid w:val="009856B2"/>
    <w:rsid w:val="00991CA9"/>
    <w:rsid w:val="009B25F3"/>
    <w:rsid w:val="009B3540"/>
    <w:rsid w:val="009B402B"/>
    <w:rsid w:val="009D6AA1"/>
    <w:rsid w:val="009E042D"/>
    <w:rsid w:val="009E7F2C"/>
    <w:rsid w:val="00A02D9F"/>
    <w:rsid w:val="00A0418F"/>
    <w:rsid w:val="00A17664"/>
    <w:rsid w:val="00A30E2B"/>
    <w:rsid w:val="00A3324B"/>
    <w:rsid w:val="00A4717C"/>
    <w:rsid w:val="00A522B5"/>
    <w:rsid w:val="00A56A8B"/>
    <w:rsid w:val="00A60A5F"/>
    <w:rsid w:val="00A65503"/>
    <w:rsid w:val="00A90921"/>
    <w:rsid w:val="00AA0401"/>
    <w:rsid w:val="00AA0592"/>
    <w:rsid w:val="00AB282B"/>
    <w:rsid w:val="00AB3B52"/>
    <w:rsid w:val="00AB58C3"/>
    <w:rsid w:val="00AC362F"/>
    <w:rsid w:val="00AD3D67"/>
    <w:rsid w:val="00AF0613"/>
    <w:rsid w:val="00AF5757"/>
    <w:rsid w:val="00B0105E"/>
    <w:rsid w:val="00B112DB"/>
    <w:rsid w:val="00B23036"/>
    <w:rsid w:val="00B31EE9"/>
    <w:rsid w:val="00B36D12"/>
    <w:rsid w:val="00B36F4B"/>
    <w:rsid w:val="00B40391"/>
    <w:rsid w:val="00B471A0"/>
    <w:rsid w:val="00B50F9C"/>
    <w:rsid w:val="00B5431A"/>
    <w:rsid w:val="00B55C3C"/>
    <w:rsid w:val="00B641F3"/>
    <w:rsid w:val="00B828A6"/>
    <w:rsid w:val="00BB43B5"/>
    <w:rsid w:val="00BB6B89"/>
    <w:rsid w:val="00BC3ED8"/>
    <w:rsid w:val="00BC74DD"/>
    <w:rsid w:val="00BD31F7"/>
    <w:rsid w:val="00BE5808"/>
    <w:rsid w:val="00BF596C"/>
    <w:rsid w:val="00C04DA0"/>
    <w:rsid w:val="00C0628F"/>
    <w:rsid w:val="00C075A4"/>
    <w:rsid w:val="00C22D3A"/>
    <w:rsid w:val="00C2682D"/>
    <w:rsid w:val="00C34425"/>
    <w:rsid w:val="00C36AC6"/>
    <w:rsid w:val="00C65A07"/>
    <w:rsid w:val="00C735CD"/>
    <w:rsid w:val="00C80F4E"/>
    <w:rsid w:val="00C82B3F"/>
    <w:rsid w:val="00C8372B"/>
    <w:rsid w:val="00CA6F8A"/>
    <w:rsid w:val="00CB4EE3"/>
    <w:rsid w:val="00CC4B23"/>
    <w:rsid w:val="00CE6CCB"/>
    <w:rsid w:val="00D033F4"/>
    <w:rsid w:val="00D11B21"/>
    <w:rsid w:val="00D23529"/>
    <w:rsid w:val="00D236AE"/>
    <w:rsid w:val="00D612AF"/>
    <w:rsid w:val="00D815BF"/>
    <w:rsid w:val="00DA4CF9"/>
    <w:rsid w:val="00DB0E0B"/>
    <w:rsid w:val="00DB4481"/>
    <w:rsid w:val="00DB522F"/>
    <w:rsid w:val="00DD0F01"/>
    <w:rsid w:val="00DD1D52"/>
    <w:rsid w:val="00DF4035"/>
    <w:rsid w:val="00DF7C7D"/>
    <w:rsid w:val="00E00D26"/>
    <w:rsid w:val="00E02684"/>
    <w:rsid w:val="00E06A98"/>
    <w:rsid w:val="00E10E50"/>
    <w:rsid w:val="00E17391"/>
    <w:rsid w:val="00E217B1"/>
    <w:rsid w:val="00E277CF"/>
    <w:rsid w:val="00E30FC7"/>
    <w:rsid w:val="00E31369"/>
    <w:rsid w:val="00E44721"/>
    <w:rsid w:val="00E467B9"/>
    <w:rsid w:val="00E47485"/>
    <w:rsid w:val="00E508B9"/>
    <w:rsid w:val="00E57606"/>
    <w:rsid w:val="00E70FE5"/>
    <w:rsid w:val="00E7249B"/>
    <w:rsid w:val="00E8571B"/>
    <w:rsid w:val="00EA3C6D"/>
    <w:rsid w:val="00EA5C54"/>
    <w:rsid w:val="00EB6559"/>
    <w:rsid w:val="00EC465B"/>
    <w:rsid w:val="00EC564A"/>
    <w:rsid w:val="00ED3368"/>
    <w:rsid w:val="00EE105E"/>
    <w:rsid w:val="00EF0A20"/>
    <w:rsid w:val="00EF5271"/>
    <w:rsid w:val="00F00958"/>
    <w:rsid w:val="00F00E72"/>
    <w:rsid w:val="00F0203E"/>
    <w:rsid w:val="00F04B56"/>
    <w:rsid w:val="00F13B8B"/>
    <w:rsid w:val="00F1443F"/>
    <w:rsid w:val="00F14467"/>
    <w:rsid w:val="00F2014E"/>
    <w:rsid w:val="00F204FD"/>
    <w:rsid w:val="00F20C61"/>
    <w:rsid w:val="00F27D3D"/>
    <w:rsid w:val="00F355A9"/>
    <w:rsid w:val="00F37B10"/>
    <w:rsid w:val="00F41602"/>
    <w:rsid w:val="00F440B1"/>
    <w:rsid w:val="00F45EB2"/>
    <w:rsid w:val="00F46B8F"/>
    <w:rsid w:val="00F54BBA"/>
    <w:rsid w:val="00F6320D"/>
    <w:rsid w:val="00F6691B"/>
    <w:rsid w:val="00F679D3"/>
    <w:rsid w:val="00F758C4"/>
    <w:rsid w:val="00F8523C"/>
    <w:rsid w:val="00F94B1A"/>
    <w:rsid w:val="00FD0F2B"/>
    <w:rsid w:val="00FD1098"/>
    <w:rsid w:val="00FE03F4"/>
    <w:rsid w:val="00FE0A85"/>
    <w:rsid w:val="00FF2D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73632"/>
  <w15:chartTrackingRefBased/>
  <w15:docId w15:val="{33ECBDFF-DA1D-48B6-8317-B217D87CE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ol2">
    <w:name w:val="heading 2"/>
    <w:basedOn w:val="Normal"/>
    <w:next w:val="Normal"/>
    <w:link w:val="Ttol2Car"/>
    <w:uiPriority w:val="9"/>
    <w:semiHidden/>
    <w:unhideWhenUsed/>
    <w:qFormat/>
    <w:rsid w:val="00292A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260FF0"/>
    <w:pPr>
      <w:ind w:left="720"/>
      <w:contextualSpacing/>
    </w:pPr>
  </w:style>
  <w:style w:type="character" w:styleId="Enlla">
    <w:name w:val="Hyperlink"/>
    <w:basedOn w:val="Tipusdelletraperdefectedelpargraf"/>
    <w:uiPriority w:val="99"/>
    <w:unhideWhenUsed/>
    <w:rsid w:val="00551F1A"/>
    <w:rPr>
      <w:color w:val="0563C1" w:themeColor="hyperlink"/>
      <w:u w:val="single"/>
    </w:rPr>
  </w:style>
  <w:style w:type="character" w:customStyle="1" w:styleId="Ttol2Car">
    <w:name w:val="Títol 2 Car"/>
    <w:basedOn w:val="Tipusdelletraperdefectedelpargraf"/>
    <w:link w:val="Ttol2"/>
    <w:uiPriority w:val="9"/>
    <w:semiHidden/>
    <w:rsid w:val="00292A5B"/>
    <w:rPr>
      <w:rFonts w:asciiTheme="majorHAnsi" w:eastAsiaTheme="majorEastAsia" w:hAnsiTheme="majorHAnsi" w:cstheme="majorBidi"/>
      <w:color w:val="2F5496" w:themeColor="accent1" w:themeShade="BF"/>
      <w:sz w:val="26"/>
      <w:szCs w:val="26"/>
    </w:rPr>
  </w:style>
  <w:style w:type="character" w:customStyle="1" w:styleId="typography">
    <w:name w:val="typography"/>
    <w:basedOn w:val="Tipusdelletraperdefectedelpargraf"/>
    <w:rsid w:val="009361B5"/>
  </w:style>
  <w:style w:type="character" w:styleId="mfasi">
    <w:name w:val="Emphasis"/>
    <w:basedOn w:val="Tipusdelletraperdefectedelpargraf"/>
    <w:uiPriority w:val="20"/>
    <w:qFormat/>
    <w:rsid w:val="009361B5"/>
    <w:rPr>
      <w:i/>
      <w:iCs/>
    </w:rPr>
  </w:style>
  <w:style w:type="paragraph" w:styleId="Textdenotaapeudepgina">
    <w:name w:val="footnote text"/>
    <w:basedOn w:val="Normal"/>
    <w:link w:val="TextdenotaapeudepginaCar"/>
    <w:uiPriority w:val="99"/>
    <w:unhideWhenUsed/>
    <w:rsid w:val="008615E2"/>
    <w:pPr>
      <w:spacing w:after="0" w:line="240" w:lineRule="auto"/>
    </w:pPr>
    <w:rPr>
      <w:sz w:val="20"/>
      <w:szCs w:val="20"/>
    </w:rPr>
  </w:style>
  <w:style w:type="character" w:customStyle="1" w:styleId="TextdenotaapeudepginaCar">
    <w:name w:val="Text de nota a peu de pàgina Car"/>
    <w:basedOn w:val="Tipusdelletraperdefectedelpargraf"/>
    <w:link w:val="Textdenotaapeudepgina"/>
    <w:uiPriority w:val="99"/>
    <w:rsid w:val="008615E2"/>
    <w:rPr>
      <w:sz w:val="20"/>
      <w:szCs w:val="20"/>
    </w:rPr>
  </w:style>
  <w:style w:type="character" w:styleId="Refernciadenotaapeudepgina">
    <w:name w:val="footnote reference"/>
    <w:basedOn w:val="Tipusdelletraperdefectedelpargraf"/>
    <w:uiPriority w:val="99"/>
    <w:semiHidden/>
    <w:unhideWhenUsed/>
    <w:rsid w:val="008615E2"/>
    <w:rPr>
      <w:vertAlign w:val="superscript"/>
    </w:rPr>
  </w:style>
  <w:style w:type="character" w:customStyle="1" w:styleId="Mencinsinresolver1">
    <w:name w:val="Mención sin resolver1"/>
    <w:basedOn w:val="Tipusdelletraperdefectedelpargraf"/>
    <w:uiPriority w:val="99"/>
    <w:semiHidden/>
    <w:unhideWhenUsed/>
    <w:rsid w:val="00827247"/>
    <w:rPr>
      <w:color w:val="605E5C"/>
      <w:shd w:val="clear" w:color="auto" w:fill="E1DFDD"/>
    </w:rPr>
  </w:style>
  <w:style w:type="character" w:styleId="Enllavisitat">
    <w:name w:val="FollowedHyperlink"/>
    <w:basedOn w:val="Tipusdelletraperdefectedelpargraf"/>
    <w:uiPriority w:val="99"/>
    <w:semiHidden/>
    <w:unhideWhenUsed/>
    <w:rsid w:val="00216D28"/>
    <w:rPr>
      <w:color w:val="954F72" w:themeColor="followedHyperlink"/>
      <w:u w:val="single"/>
    </w:rPr>
  </w:style>
  <w:style w:type="character" w:customStyle="1" w:styleId="Mencinsinresolver2">
    <w:name w:val="Mención sin resolver2"/>
    <w:basedOn w:val="Tipusdelletraperdefectedelpargraf"/>
    <w:uiPriority w:val="99"/>
    <w:semiHidden/>
    <w:unhideWhenUsed/>
    <w:rsid w:val="00963407"/>
    <w:rPr>
      <w:color w:val="605E5C"/>
      <w:shd w:val="clear" w:color="auto" w:fill="E1DFDD"/>
    </w:rPr>
  </w:style>
  <w:style w:type="paragraph" w:styleId="Capalera">
    <w:name w:val="header"/>
    <w:basedOn w:val="Normal"/>
    <w:link w:val="CapaleraCar"/>
    <w:uiPriority w:val="99"/>
    <w:unhideWhenUsed/>
    <w:rsid w:val="003A62BC"/>
    <w:pPr>
      <w:tabs>
        <w:tab w:val="center" w:pos="4252"/>
        <w:tab w:val="right" w:pos="8504"/>
      </w:tabs>
      <w:spacing w:after="0" w:line="240" w:lineRule="auto"/>
    </w:pPr>
  </w:style>
  <w:style w:type="character" w:customStyle="1" w:styleId="CapaleraCar">
    <w:name w:val="Capçalera Car"/>
    <w:basedOn w:val="Tipusdelletraperdefectedelpargraf"/>
    <w:link w:val="Capalera"/>
    <w:uiPriority w:val="99"/>
    <w:rsid w:val="003A62BC"/>
  </w:style>
  <w:style w:type="paragraph" w:styleId="Peu">
    <w:name w:val="footer"/>
    <w:basedOn w:val="Normal"/>
    <w:link w:val="PeuCar"/>
    <w:uiPriority w:val="99"/>
    <w:unhideWhenUsed/>
    <w:rsid w:val="003A62BC"/>
    <w:pPr>
      <w:tabs>
        <w:tab w:val="center" w:pos="4252"/>
        <w:tab w:val="right" w:pos="8504"/>
      </w:tabs>
      <w:spacing w:after="0" w:line="240" w:lineRule="auto"/>
    </w:pPr>
  </w:style>
  <w:style w:type="character" w:customStyle="1" w:styleId="PeuCar">
    <w:name w:val="Peu Car"/>
    <w:basedOn w:val="Tipusdelletraperdefectedelpargraf"/>
    <w:link w:val="Peu"/>
    <w:uiPriority w:val="99"/>
    <w:rsid w:val="003A62BC"/>
  </w:style>
  <w:style w:type="character" w:customStyle="1" w:styleId="UnresolvedMention1">
    <w:name w:val="Unresolved Mention1"/>
    <w:basedOn w:val="Tipusdelletraperdefectedelpargraf"/>
    <w:uiPriority w:val="99"/>
    <w:semiHidden/>
    <w:unhideWhenUsed/>
    <w:rsid w:val="00BB6B89"/>
    <w:rPr>
      <w:color w:val="605E5C"/>
      <w:shd w:val="clear" w:color="auto" w:fill="E1DFDD"/>
    </w:rPr>
  </w:style>
  <w:style w:type="character" w:styleId="Refernciadecomentari">
    <w:name w:val="annotation reference"/>
    <w:basedOn w:val="Tipusdelletraperdefectedelpargraf"/>
    <w:uiPriority w:val="99"/>
    <w:semiHidden/>
    <w:unhideWhenUsed/>
    <w:rsid w:val="000964BD"/>
    <w:rPr>
      <w:sz w:val="16"/>
      <w:szCs w:val="16"/>
    </w:rPr>
  </w:style>
  <w:style w:type="paragraph" w:styleId="Textdecomentari">
    <w:name w:val="annotation text"/>
    <w:basedOn w:val="Normal"/>
    <w:link w:val="TextdecomentariCar"/>
    <w:uiPriority w:val="99"/>
    <w:unhideWhenUsed/>
    <w:rsid w:val="000964BD"/>
    <w:pPr>
      <w:spacing w:line="240" w:lineRule="auto"/>
    </w:pPr>
    <w:rPr>
      <w:sz w:val="20"/>
      <w:szCs w:val="20"/>
    </w:rPr>
  </w:style>
  <w:style w:type="character" w:customStyle="1" w:styleId="TextdecomentariCar">
    <w:name w:val="Text de comentari Car"/>
    <w:basedOn w:val="Tipusdelletraperdefectedelpargraf"/>
    <w:link w:val="Textdecomentari"/>
    <w:uiPriority w:val="99"/>
    <w:rsid w:val="000964BD"/>
    <w:rPr>
      <w:sz w:val="20"/>
      <w:szCs w:val="20"/>
    </w:rPr>
  </w:style>
  <w:style w:type="paragraph" w:styleId="Temadelcomentari">
    <w:name w:val="annotation subject"/>
    <w:basedOn w:val="Textdecomentari"/>
    <w:next w:val="Textdecomentari"/>
    <w:link w:val="TemadelcomentariCar"/>
    <w:uiPriority w:val="99"/>
    <w:semiHidden/>
    <w:unhideWhenUsed/>
    <w:rsid w:val="000964BD"/>
    <w:rPr>
      <w:b/>
      <w:bCs/>
    </w:rPr>
  </w:style>
  <w:style w:type="character" w:customStyle="1" w:styleId="TemadelcomentariCar">
    <w:name w:val="Tema del comentari Car"/>
    <w:basedOn w:val="TextdecomentariCar"/>
    <w:link w:val="Temadelcomentari"/>
    <w:uiPriority w:val="99"/>
    <w:semiHidden/>
    <w:rsid w:val="000964BD"/>
    <w:rPr>
      <w:b/>
      <w:bCs/>
      <w:sz w:val="20"/>
      <w:szCs w:val="20"/>
    </w:rPr>
  </w:style>
  <w:style w:type="paragraph" w:styleId="Revisi">
    <w:name w:val="Revision"/>
    <w:hidden/>
    <w:uiPriority w:val="99"/>
    <w:semiHidden/>
    <w:rsid w:val="00F8523C"/>
    <w:pPr>
      <w:spacing w:after="0" w:line="240" w:lineRule="auto"/>
    </w:pPr>
  </w:style>
  <w:style w:type="paragraph" w:styleId="Textdeglobus">
    <w:name w:val="Balloon Text"/>
    <w:basedOn w:val="Normal"/>
    <w:link w:val="TextdeglobusCar"/>
    <w:uiPriority w:val="99"/>
    <w:semiHidden/>
    <w:unhideWhenUsed/>
    <w:rsid w:val="00F00958"/>
    <w:pPr>
      <w:spacing w:after="0" w:line="240" w:lineRule="auto"/>
    </w:pPr>
    <w:rPr>
      <w:rFonts w:ascii="Segoe UI" w:hAnsi="Segoe UI" w:cs="Segoe UI"/>
      <w:sz w:val="18"/>
      <w:szCs w:val="18"/>
    </w:rPr>
  </w:style>
  <w:style w:type="character" w:customStyle="1" w:styleId="TextdeglobusCar">
    <w:name w:val="Text de globus Car"/>
    <w:basedOn w:val="Tipusdelletraperdefectedelpargraf"/>
    <w:link w:val="Textdeglobus"/>
    <w:uiPriority w:val="99"/>
    <w:semiHidden/>
    <w:rsid w:val="00F00958"/>
    <w:rPr>
      <w:rFonts w:ascii="Segoe UI" w:hAnsi="Segoe UI" w:cs="Segoe UI"/>
      <w:sz w:val="18"/>
      <w:szCs w:val="18"/>
    </w:rPr>
  </w:style>
  <w:style w:type="character" w:customStyle="1" w:styleId="text">
    <w:name w:val="text"/>
    <w:basedOn w:val="Tipusdelletraperdefectedelpargraf"/>
    <w:rsid w:val="005A7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787843">
      <w:bodyDiv w:val="1"/>
      <w:marLeft w:val="0"/>
      <w:marRight w:val="0"/>
      <w:marTop w:val="0"/>
      <w:marBottom w:val="0"/>
      <w:divBdr>
        <w:top w:val="none" w:sz="0" w:space="0" w:color="auto"/>
        <w:left w:val="none" w:sz="0" w:space="0" w:color="auto"/>
        <w:bottom w:val="none" w:sz="0" w:space="0" w:color="auto"/>
        <w:right w:val="none" w:sz="0" w:space="0" w:color="auto"/>
      </w:divBdr>
      <w:divsChild>
        <w:div w:id="1480725909">
          <w:marLeft w:val="0"/>
          <w:marRight w:val="0"/>
          <w:marTop w:val="0"/>
          <w:marBottom w:val="0"/>
          <w:divBdr>
            <w:top w:val="none" w:sz="0" w:space="0" w:color="auto"/>
            <w:left w:val="none" w:sz="0" w:space="0" w:color="auto"/>
            <w:bottom w:val="none" w:sz="0" w:space="0" w:color="auto"/>
            <w:right w:val="none" w:sz="0" w:space="0" w:color="auto"/>
          </w:divBdr>
          <w:divsChild>
            <w:div w:id="795610782">
              <w:marLeft w:val="0"/>
              <w:marRight w:val="0"/>
              <w:marTop w:val="0"/>
              <w:marBottom w:val="0"/>
              <w:divBdr>
                <w:top w:val="none" w:sz="0" w:space="0" w:color="auto"/>
                <w:left w:val="none" w:sz="0" w:space="0" w:color="auto"/>
                <w:bottom w:val="none" w:sz="0" w:space="0" w:color="auto"/>
                <w:right w:val="none" w:sz="0" w:space="0" w:color="auto"/>
              </w:divBdr>
            </w:div>
          </w:divsChild>
        </w:div>
        <w:div w:id="1092044522">
          <w:marLeft w:val="0"/>
          <w:marRight w:val="0"/>
          <w:marTop w:val="0"/>
          <w:marBottom w:val="0"/>
          <w:divBdr>
            <w:top w:val="none" w:sz="0" w:space="0" w:color="auto"/>
            <w:left w:val="none" w:sz="0" w:space="0" w:color="auto"/>
            <w:bottom w:val="none" w:sz="0" w:space="0" w:color="auto"/>
            <w:right w:val="none" w:sz="0" w:space="0" w:color="auto"/>
          </w:divBdr>
          <w:divsChild>
            <w:div w:id="128249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135751">
      <w:bodyDiv w:val="1"/>
      <w:marLeft w:val="0"/>
      <w:marRight w:val="0"/>
      <w:marTop w:val="0"/>
      <w:marBottom w:val="0"/>
      <w:divBdr>
        <w:top w:val="none" w:sz="0" w:space="0" w:color="auto"/>
        <w:left w:val="none" w:sz="0" w:space="0" w:color="auto"/>
        <w:bottom w:val="none" w:sz="0" w:space="0" w:color="auto"/>
        <w:right w:val="none" w:sz="0" w:space="0" w:color="auto"/>
      </w:divBdr>
      <w:divsChild>
        <w:div w:id="2059469948">
          <w:marLeft w:val="0"/>
          <w:marRight w:val="0"/>
          <w:marTop w:val="0"/>
          <w:marBottom w:val="120"/>
          <w:divBdr>
            <w:top w:val="none" w:sz="0" w:space="0" w:color="auto"/>
            <w:left w:val="none" w:sz="0" w:space="0" w:color="auto"/>
            <w:bottom w:val="none" w:sz="0" w:space="0" w:color="auto"/>
            <w:right w:val="none" w:sz="0" w:space="0" w:color="auto"/>
          </w:divBdr>
          <w:divsChild>
            <w:div w:id="879320537">
              <w:marLeft w:val="0"/>
              <w:marRight w:val="0"/>
              <w:marTop w:val="0"/>
              <w:marBottom w:val="0"/>
              <w:divBdr>
                <w:top w:val="none" w:sz="0" w:space="0" w:color="auto"/>
                <w:left w:val="none" w:sz="0" w:space="0" w:color="auto"/>
                <w:bottom w:val="none" w:sz="0" w:space="0" w:color="auto"/>
                <w:right w:val="none" w:sz="0" w:space="0" w:color="auto"/>
              </w:divBdr>
              <w:divsChild>
                <w:div w:id="186139711">
                  <w:marLeft w:val="0"/>
                  <w:marRight w:val="0"/>
                  <w:marTop w:val="0"/>
                  <w:marBottom w:val="0"/>
                  <w:divBdr>
                    <w:top w:val="none" w:sz="0" w:space="0" w:color="auto"/>
                    <w:left w:val="none" w:sz="0" w:space="0" w:color="auto"/>
                    <w:bottom w:val="none" w:sz="0" w:space="0" w:color="auto"/>
                    <w:right w:val="none" w:sz="0" w:space="0" w:color="auto"/>
                  </w:divBdr>
                  <w:divsChild>
                    <w:div w:id="11934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073218">
      <w:bodyDiv w:val="1"/>
      <w:marLeft w:val="0"/>
      <w:marRight w:val="0"/>
      <w:marTop w:val="0"/>
      <w:marBottom w:val="0"/>
      <w:divBdr>
        <w:top w:val="none" w:sz="0" w:space="0" w:color="auto"/>
        <w:left w:val="none" w:sz="0" w:space="0" w:color="auto"/>
        <w:bottom w:val="none" w:sz="0" w:space="0" w:color="auto"/>
        <w:right w:val="none" w:sz="0" w:space="0" w:color="auto"/>
      </w:divBdr>
    </w:div>
    <w:div w:id="643047640">
      <w:bodyDiv w:val="1"/>
      <w:marLeft w:val="0"/>
      <w:marRight w:val="0"/>
      <w:marTop w:val="0"/>
      <w:marBottom w:val="0"/>
      <w:divBdr>
        <w:top w:val="none" w:sz="0" w:space="0" w:color="auto"/>
        <w:left w:val="none" w:sz="0" w:space="0" w:color="auto"/>
        <w:bottom w:val="none" w:sz="0" w:space="0" w:color="auto"/>
        <w:right w:val="none" w:sz="0" w:space="0" w:color="auto"/>
      </w:divBdr>
    </w:div>
    <w:div w:id="1243107344">
      <w:bodyDiv w:val="1"/>
      <w:marLeft w:val="0"/>
      <w:marRight w:val="0"/>
      <w:marTop w:val="0"/>
      <w:marBottom w:val="0"/>
      <w:divBdr>
        <w:top w:val="none" w:sz="0" w:space="0" w:color="auto"/>
        <w:left w:val="none" w:sz="0" w:space="0" w:color="auto"/>
        <w:bottom w:val="none" w:sz="0" w:space="0" w:color="auto"/>
        <w:right w:val="none" w:sz="0" w:space="0" w:color="auto"/>
      </w:divBdr>
    </w:div>
    <w:div w:id="1547058700">
      <w:bodyDiv w:val="1"/>
      <w:marLeft w:val="0"/>
      <w:marRight w:val="0"/>
      <w:marTop w:val="0"/>
      <w:marBottom w:val="0"/>
      <w:divBdr>
        <w:top w:val="none" w:sz="0" w:space="0" w:color="auto"/>
        <w:left w:val="none" w:sz="0" w:space="0" w:color="auto"/>
        <w:bottom w:val="none" w:sz="0" w:space="0" w:color="auto"/>
        <w:right w:val="none" w:sz="0" w:space="0" w:color="auto"/>
      </w:divBdr>
      <w:divsChild>
        <w:div w:id="1634946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bit.ly/3SHo89j" TargetMode="External"/><Relationship Id="rId18" Type="http://schemas.openxmlformats.org/officeDocument/2006/relationships/hyperlink" Target="http://www.unmanned-ship.org"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bit.ly/3frPTEA" TargetMode="External"/><Relationship Id="rId17" Type="http://schemas.openxmlformats.org/officeDocument/2006/relationships/hyperlink" Target="https://bit.ly/3CkY7ap" TargetMode="External"/><Relationship Id="rId2" Type="http://schemas.openxmlformats.org/officeDocument/2006/relationships/numbering" Target="numbering.xml"/><Relationship Id="rId16" Type="http://schemas.openxmlformats.org/officeDocument/2006/relationships/hyperlink" Target="https://bit.ly/3Upirh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3y14XhO." TargetMode="Externa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bit.ly/3zIhYPh" TargetMode="External"/><Relationship Id="rId23" Type="http://schemas.microsoft.com/office/2018/08/relationships/commentsExtensible" Target="commentsExtensible.xml"/><Relationship Id="rId10" Type="http://schemas.openxmlformats.org/officeDocument/2006/relationships/hyperlink" Target="https://bit.ly/2AV5lSe" TargetMode="External"/><Relationship Id="rId19"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bit.ly/3RiNv02"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bit.ly/3frPTEA" TargetMode="External"/><Relationship Id="rId7" Type="http://schemas.openxmlformats.org/officeDocument/2006/relationships/hyperlink" Target="https://bit.ly/3zIhYPh" TargetMode="External"/><Relationship Id="rId2" Type="http://schemas.openxmlformats.org/officeDocument/2006/relationships/hyperlink" Target="https://bit.ly/3Upirhm" TargetMode="External"/><Relationship Id="rId1" Type="http://schemas.openxmlformats.org/officeDocument/2006/relationships/hyperlink" Target="http://www.unmanned-ship.org" TargetMode="External"/><Relationship Id="rId6" Type="http://schemas.openxmlformats.org/officeDocument/2006/relationships/hyperlink" Target="https://bit.ly/3hbAkBS" TargetMode="External"/><Relationship Id="rId5" Type="http://schemas.openxmlformats.org/officeDocument/2006/relationships/hyperlink" Target="https://bit.ly/3RiNv02" TargetMode="External"/><Relationship Id="rId4" Type="http://schemas.openxmlformats.org/officeDocument/2006/relationships/hyperlink" Target="https://bit.ly/2AV5lS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05EDA-0ACB-4149-86E9-C967A8FE9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5511</Words>
  <Characters>30316</Characters>
  <Application>Microsoft Office Word</Application>
  <DocSecurity>0</DocSecurity>
  <Lines>252</Lines>
  <Paragraphs>71</Paragraphs>
  <ScaleCrop>false</ScaleCrop>
  <HeadingPairs>
    <vt:vector size="6" baseType="variant">
      <vt:variant>
        <vt:lpstr>Títol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35756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Eliseo Sierra Noguero</dc:creator>
  <cp:keywords>, docId:E01B0652339B1CC1F99DC5D7F4C90DDE</cp:keywords>
  <dc:description/>
  <cp:lastModifiedBy>Usuario de Windows</cp:lastModifiedBy>
  <cp:revision>2</cp:revision>
  <cp:lastPrinted>2022-09-30T12:10:00Z</cp:lastPrinted>
  <dcterms:created xsi:type="dcterms:W3CDTF">2022-11-15T17:49:00Z</dcterms:created>
  <dcterms:modified xsi:type="dcterms:W3CDTF">2022-11-15T17:49:00Z</dcterms:modified>
</cp:coreProperties>
</file>