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C89BA" w14:textId="7EB96035" w:rsidR="00502FEB" w:rsidRDefault="00A35E51" w:rsidP="00F97B41">
      <w:pPr>
        <w:jc w:val="center"/>
        <w:rPr>
          <w:rFonts w:ascii="Times New Roman" w:hAnsi="Times New Roman" w:cs="Times New Roman"/>
          <w:b/>
          <w:bCs/>
          <w:sz w:val="28"/>
          <w:szCs w:val="28"/>
        </w:rPr>
      </w:pPr>
      <w:r w:rsidRPr="00F97B41">
        <w:rPr>
          <w:rFonts w:ascii="Times New Roman" w:hAnsi="Times New Roman" w:cs="Times New Roman"/>
          <w:b/>
          <w:bCs/>
          <w:sz w:val="28"/>
          <w:szCs w:val="28"/>
        </w:rPr>
        <w:t xml:space="preserve">Especificidades </w:t>
      </w:r>
      <w:r w:rsidR="00F97B41" w:rsidRPr="00F97B41">
        <w:rPr>
          <w:rFonts w:ascii="Times New Roman" w:hAnsi="Times New Roman" w:cs="Times New Roman"/>
          <w:b/>
          <w:bCs/>
          <w:sz w:val="28"/>
          <w:szCs w:val="28"/>
        </w:rPr>
        <w:t xml:space="preserve">de los modelos de </w:t>
      </w:r>
      <w:r w:rsidR="00906644" w:rsidRPr="00F97B41">
        <w:rPr>
          <w:rFonts w:ascii="Times New Roman" w:hAnsi="Times New Roman" w:cs="Times New Roman"/>
          <w:b/>
          <w:bCs/>
          <w:sz w:val="28"/>
          <w:szCs w:val="28"/>
        </w:rPr>
        <w:t xml:space="preserve">cumplimiento </w:t>
      </w:r>
      <w:r w:rsidR="005515A9">
        <w:rPr>
          <w:rFonts w:ascii="Times New Roman" w:hAnsi="Times New Roman" w:cs="Times New Roman"/>
          <w:b/>
          <w:bCs/>
          <w:sz w:val="28"/>
          <w:szCs w:val="28"/>
        </w:rPr>
        <w:t xml:space="preserve">penal </w:t>
      </w:r>
      <w:r w:rsidR="00674106">
        <w:rPr>
          <w:rFonts w:ascii="Times New Roman" w:hAnsi="Times New Roman" w:cs="Times New Roman"/>
          <w:b/>
          <w:bCs/>
          <w:sz w:val="28"/>
          <w:szCs w:val="28"/>
        </w:rPr>
        <w:t xml:space="preserve">para prevenir la corrupción </w:t>
      </w:r>
      <w:r w:rsidR="00906644" w:rsidRPr="00F97B41">
        <w:rPr>
          <w:rFonts w:ascii="Times New Roman" w:hAnsi="Times New Roman" w:cs="Times New Roman"/>
          <w:b/>
          <w:bCs/>
          <w:sz w:val="28"/>
          <w:szCs w:val="28"/>
        </w:rPr>
        <w:t>en el sector público empresarial</w:t>
      </w:r>
      <w:r w:rsidR="001423A4">
        <w:rPr>
          <w:rStyle w:val="Refernciadenotaapeudepgina"/>
          <w:rFonts w:ascii="Times New Roman" w:hAnsi="Times New Roman" w:cs="Times New Roman"/>
          <w:b/>
          <w:bCs/>
          <w:sz w:val="28"/>
          <w:szCs w:val="28"/>
        </w:rPr>
        <w:footnoteReference w:id="2"/>
      </w:r>
    </w:p>
    <w:p w14:paraId="6C70630E" w14:textId="28ACC193" w:rsidR="00AF7AB3" w:rsidRDefault="00AF7AB3" w:rsidP="00F97B41">
      <w:pPr>
        <w:jc w:val="center"/>
        <w:rPr>
          <w:rFonts w:ascii="Times New Roman" w:hAnsi="Times New Roman" w:cs="Times New Roman"/>
          <w:b/>
          <w:bCs/>
          <w:sz w:val="28"/>
          <w:szCs w:val="28"/>
          <w:lang w:val="en-US"/>
        </w:rPr>
      </w:pPr>
      <w:r w:rsidRPr="00AF7AB3">
        <w:rPr>
          <w:rFonts w:ascii="Times New Roman" w:hAnsi="Times New Roman" w:cs="Times New Roman"/>
          <w:b/>
          <w:bCs/>
          <w:sz w:val="28"/>
          <w:szCs w:val="28"/>
          <w:lang w:val="en-US"/>
        </w:rPr>
        <w:t xml:space="preserve">Specificities of criminal compliance models to prevent corruption in the </w:t>
      </w:r>
      <w:r w:rsidR="001F1EC6">
        <w:rPr>
          <w:rFonts w:ascii="Times New Roman" w:hAnsi="Times New Roman" w:cs="Times New Roman"/>
          <w:b/>
          <w:bCs/>
          <w:sz w:val="28"/>
          <w:szCs w:val="28"/>
          <w:lang w:val="en-US"/>
        </w:rPr>
        <w:t xml:space="preserve">business </w:t>
      </w:r>
      <w:r w:rsidRPr="00AF7AB3">
        <w:rPr>
          <w:rFonts w:ascii="Times New Roman" w:hAnsi="Times New Roman" w:cs="Times New Roman"/>
          <w:b/>
          <w:bCs/>
          <w:sz w:val="28"/>
          <w:szCs w:val="28"/>
          <w:lang w:val="en-US"/>
        </w:rPr>
        <w:t xml:space="preserve">public </w:t>
      </w:r>
      <w:r w:rsidR="00A818A0">
        <w:rPr>
          <w:rFonts w:ascii="Times New Roman" w:hAnsi="Times New Roman" w:cs="Times New Roman"/>
          <w:b/>
          <w:bCs/>
          <w:sz w:val="28"/>
          <w:szCs w:val="28"/>
          <w:lang w:val="en-US"/>
        </w:rPr>
        <w:t>sector</w:t>
      </w:r>
    </w:p>
    <w:p w14:paraId="1C1CAB8B" w14:textId="705166F2" w:rsidR="008023E8" w:rsidRPr="00A171AC" w:rsidRDefault="008023E8" w:rsidP="00F97B41">
      <w:pPr>
        <w:jc w:val="center"/>
        <w:rPr>
          <w:rFonts w:ascii="Times New Roman" w:hAnsi="Times New Roman" w:cs="Times New Roman"/>
          <w:sz w:val="24"/>
          <w:szCs w:val="24"/>
        </w:rPr>
      </w:pPr>
      <w:r w:rsidRPr="00A171AC">
        <w:rPr>
          <w:rFonts w:ascii="Times New Roman" w:hAnsi="Times New Roman" w:cs="Times New Roman"/>
          <w:sz w:val="24"/>
          <w:szCs w:val="24"/>
        </w:rPr>
        <w:t>Joan Baucells Lladós</w:t>
      </w:r>
    </w:p>
    <w:p w14:paraId="2B1B7F1E" w14:textId="2562CEA0" w:rsidR="008023E8" w:rsidRPr="008023E8" w:rsidRDefault="008023E8" w:rsidP="00F97B41">
      <w:pPr>
        <w:jc w:val="center"/>
        <w:rPr>
          <w:rFonts w:ascii="Times New Roman" w:hAnsi="Times New Roman" w:cs="Times New Roman"/>
          <w:sz w:val="24"/>
          <w:szCs w:val="24"/>
        </w:rPr>
      </w:pPr>
      <w:r w:rsidRPr="008023E8">
        <w:rPr>
          <w:rFonts w:ascii="Times New Roman" w:hAnsi="Times New Roman" w:cs="Times New Roman"/>
          <w:sz w:val="24"/>
          <w:szCs w:val="24"/>
        </w:rPr>
        <w:t>Acreditado catedrático de Derecho p</w:t>
      </w:r>
      <w:r>
        <w:rPr>
          <w:rFonts w:ascii="Times New Roman" w:hAnsi="Times New Roman" w:cs="Times New Roman"/>
          <w:sz w:val="24"/>
          <w:szCs w:val="24"/>
        </w:rPr>
        <w:t xml:space="preserve">enal. </w:t>
      </w:r>
      <w:proofErr w:type="spellStart"/>
      <w:r>
        <w:rPr>
          <w:rFonts w:ascii="Times New Roman" w:hAnsi="Times New Roman" w:cs="Times New Roman"/>
          <w:sz w:val="24"/>
          <w:szCs w:val="24"/>
        </w:rPr>
        <w:t>Universitat</w:t>
      </w:r>
      <w:proofErr w:type="spellEnd"/>
      <w:r>
        <w:rPr>
          <w:rFonts w:ascii="Times New Roman" w:hAnsi="Times New Roman" w:cs="Times New Roman"/>
          <w:sz w:val="24"/>
          <w:szCs w:val="24"/>
        </w:rPr>
        <w:t xml:space="preserve"> Autònoma de Barcelona.</w:t>
      </w:r>
    </w:p>
    <w:p w14:paraId="1155E032" w14:textId="77777777" w:rsidR="00647928" w:rsidRPr="008023E8" w:rsidRDefault="00647928">
      <w:pPr>
        <w:rPr>
          <w:rFonts w:ascii="Times New Roman" w:hAnsi="Times New Roman" w:cs="Times New Roman"/>
          <w:b/>
          <w:bCs/>
          <w:sz w:val="24"/>
          <w:szCs w:val="24"/>
        </w:rPr>
      </w:pPr>
    </w:p>
    <w:p w14:paraId="6299E5FC" w14:textId="466651D0" w:rsidR="003241C7" w:rsidRDefault="003241C7" w:rsidP="00F860AF">
      <w:pPr>
        <w:jc w:val="both"/>
        <w:rPr>
          <w:rFonts w:ascii="Times New Roman" w:hAnsi="Times New Roman" w:cs="Times New Roman"/>
          <w:sz w:val="24"/>
          <w:szCs w:val="24"/>
        </w:rPr>
      </w:pPr>
      <w:r>
        <w:rPr>
          <w:rFonts w:ascii="Times New Roman" w:hAnsi="Times New Roman" w:cs="Times New Roman"/>
          <w:b/>
          <w:bCs/>
          <w:sz w:val="24"/>
          <w:szCs w:val="24"/>
        </w:rPr>
        <w:t>R</w:t>
      </w:r>
      <w:r w:rsidR="00647928">
        <w:rPr>
          <w:rFonts w:ascii="Times New Roman" w:hAnsi="Times New Roman" w:cs="Times New Roman"/>
          <w:b/>
          <w:bCs/>
          <w:sz w:val="24"/>
          <w:szCs w:val="24"/>
        </w:rPr>
        <w:t>ESUMEN</w:t>
      </w:r>
      <w:r w:rsidR="001A38A8">
        <w:rPr>
          <w:rFonts w:ascii="Times New Roman" w:hAnsi="Times New Roman" w:cs="Times New Roman"/>
          <w:b/>
          <w:bCs/>
          <w:sz w:val="24"/>
          <w:szCs w:val="24"/>
        </w:rPr>
        <w:t xml:space="preserve"> </w:t>
      </w:r>
      <w:r w:rsidR="002A006C">
        <w:rPr>
          <w:rFonts w:ascii="Times New Roman" w:hAnsi="Times New Roman" w:cs="Times New Roman"/>
          <w:b/>
          <w:bCs/>
          <w:sz w:val="24"/>
          <w:szCs w:val="24"/>
        </w:rPr>
        <w:t>/</w:t>
      </w:r>
      <w:r w:rsidR="001A38A8">
        <w:rPr>
          <w:rFonts w:ascii="Times New Roman" w:hAnsi="Times New Roman" w:cs="Times New Roman"/>
          <w:b/>
          <w:bCs/>
          <w:sz w:val="24"/>
          <w:szCs w:val="24"/>
        </w:rPr>
        <w:t xml:space="preserve"> </w:t>
      </w:r>
      <w:r w:rsidRPr="001A38A8">
        <w:rPr>
          <w:rFonts w:ascii="Times New Roman" w:hAnsi="Times New Roman" w:cs="Times New Roman"/>
          <w:b/>
          <w:bCs/>
          <w:i/>
          <w:iCs/>
          <w:sz w:val="24"/>
          <w:szCs w:val="24"/>
        </w:rPr>
        <w:t>A</w:t>
      </w:r>
      <w:r w:rsidR="00647928" w:rsidRPr="001A38A8">
        <w:rPr>
          <w:rFonts w:ascii="Times New Roman" w:hAnsi="Times New Roman" w:cs="Times New Roman"/>
          <w:b/>
          <w:bCs/>
          <w:i/>
          <w:iCs/>
          <w:sz w:val="24"/>
          <w:szCs w:val="24"/>
        </w:rPr>
        <w:t>BSTRACT</w:t>
      </w:r>
      <w:r>
        <w:rPr>
          <w:rFonts w:ascii="Times New Roman" w:hAnsi="Times New Roman" w:cs="Times New Roman"/>
          <w:b/>
          <w:bCs/>
          <w:sz w:val="24"/>
          <w:szCs w:val="24"/>
        </w:rPr>
        <w:t>:</w:t>
      </w:r>
      <w:r w:rsidR="00F860AF">
        <w:rPr>
          <w:rFonts w:ascii="Times New Roman" w:hAnsi="Times New Roman" w:cs="Times New Roman"/>
          <w:b/>
          <w:bCs/>
          <w:sz w:val="24"/>
          <w:szCs w:val="24"/>
        </w:rPr>
        <w:t xml:space="preserve"> </w:t>
      </w:r>
      <w:r w:rsidR="00CE3405">
        <w:rPr>
          <w:rFonts w:ascii="Times New Roman" w:hAnsi="Times New Roman" w:cs="Times New Roman"/>
          <w:sz w:val="24"/>
          <w:szCs w:val="24"/>
        </w:rPr>
        <w:t>A partir d</w:t>
      </w:r>
      <w:r w:rsidR="00640D77">
        <w:rPr>
          <w:rFonts w:ascii="Times New Roman" w:hAnsi="Times New Roman" w:cs="Times New Roman"/>
          <w:sz w:val="24"/>
          <w:szCs w:val="24"/>
        </w:rPr>
        <w:t xml:space="preserve">e la investigación empírica realizada </w:t>
      </w:r>
      <w:r w:rsidR="0082558E">
        <w:rPr>
          <w:rFonts w:ascii="Times New Roman" w:hAnsi="Times New Roman" w:cs="Times New Roman"/>
          <w:sz w:val="24"/>
          <w:szCs w:val="24"/>
        </w:rPr>
        <w:t>en cola</w:t>
      </w:r>
      <w:r w:rsidR="00C82584">
        <w:rPr>
          <w:rFonts w:ascii="Times New Roman" w:hAnsi="Times New Roman" w:cs="Times New Roman"/>
          <w:sz w:val="24"/>
          <w:szCs w:val="24"/>
        </w:rPr>
        <w:t xml:space="preserve">boración con la Oficina Antifrau de Catalunya y de las conclusiones alcanzadas en el informe del Tribunal de cuentas, </w:t>
      </w:r>
      <w:r w:rsidR="00CB7A6E">
        <w:rPr>
          <w:rFonts w:ascii="Times New Roman" w:hAnsi="Times New Roman" w:cs="Times New Roman"/>
          <w:sz w:val="24"/>
          <w:szCs w:val="24"/>
        </w:rPr>
        <w:t>el artícul</w:t>
      </w:r>
      <w:r w:rsidR="00031FDF">
        <w:rPr>
          <w:rFonts w:ascii="Times New Roman" w:hAnsi="Times New Roman" w:cs="Times New Roman"/>
          <w:sz w:val="24"/>
          <w:szCs w:val="24"/>
        </w:rPr>
        <w:t>o expone el estado de los programas de cumplimiento en el sector público empresarial español</w:t>
      </w:r>
      <w:r w:rsidR="00321F6B">
        <w:rPr>
          <w:rFonts w:ascii="Times New Roman" w:hAnsi="Times New Roman" w:cs="Times New Roman"/>
          <w:sz w:val="24"/>
          <w:szCs w:val="24"/>
        </w:rPr>
        <w:t xml:space="preserve"> y</w:t>
      </w:r>
      <w:r w:rsidR="00B0152F">
        <w:rPr>
          <w:rFonts w:ascii="Times New Roman" w:hAnsi="Times New Roman" w:cs="Times New Roman"/>
          <w:sz w:val="24"/>
          <w:szCs w:val="24"/>
        </w:rPr>
        <w:t xml:space="preserve"> propone una serie de especificidades que deberían cumplir. </w:t>
      </w:r>
      <w:r w:rsidR="007E5936">
        <w:rPr>
          <w:rFonts w:ascii="Times New Roman" w:hAnsi="Times New Roman" w:cs="Times New Roman"/>
          <w:sz w:val="24"/>
          <w:szCs w:val="24"/>
        </w:rPr>
        <w:t>Condicionará este diseño, d</w:t>
      </w:r>
      <w:r w:rsidR="00B0152F">
        <w:rPr>
          <w:rFonts w:ascii="Times New Roman" w:hAnsi="Times New Roman" w:cs="Times New Roman"/>
          <w:sz w:val="24"/>
          <w:szCs w:val="24"/>
        </w:rPr>
        <w:t xml:space="preserve">e un lado, </w:t>
      </w:r>
      <w:r w:rsidR="00BF4506">
        <w:rPr>
          <w:rFonts w:ascii="Times New Roman" w:hAnsi="Times New Roman" w:cs="Times New Roman"/>
          <w:sz w:val="24"/>
          <w:szCs w:val="24"/>
        </w:rPr>
        <w:t xml:space="preserve">la realidad de estas empresas -entre lo público y lo privado- y, de otro, el </w:t>
      </w:r>
      <w:r w:rsidR="00704562">
        <w:rPr>
          <w:rFonts w:ascii="Times New Roman" w:hAnsi="Times New Roman" w:cs="Times New Roman"/>
          <w:sz w:val="24"/>
          <w:szCs w:val="24"/>
        </w:rPr>
        <w:t xml:space="preserve">ámbito de actividad tan regulado en el que se </w:t>
      </w:r>
      <w:r w:rsidR="007E5936">
        <w:rPr>
          <w:rFonts w:ascii="Times New Roman" w:hAnsi="Times New Roman" w:cs="Times New Roman"/>
          <w:sz w:val="24"/>
          <w:szCs w:val="24"/>
        </w:rPr>
        <w:t>encuentran</w:t>
      </w:r>
      <w:r w:rsidR="00704562">
        <w:rPr>
          <w:rFonts w:ascii="Times New Roman" w:hAnsi="Times New Roman" w:cs="Times New Roman"/>
          <w:sz w:val="24"/>
          <w:szCs w:val="24"/>
        </w:rPr>
        <w:t>.</w:t>
      </w:r>
    </w:p>
    <w:p w14:paraId="116B6C8E" w14:textId="5832B10A" w:rsidR="00022630" w:rsidRPr="00F92C05" w:rsidRDefault="00022630" w:rsidP="00F860AF">
      <w:pPr>
        <w:jc w:val="both"/>
        <w:rPr>
          <w:rFonts w:ascii="Times New Roman" w:hAnsi="Times New Roman" w:cs="Times New Roman"/>
          <w:i/>
          <w:iCs/>
          <w:sz w:val="24"/>
          <w:szCs w:val="24"/>
          <w:lang w:val="en-US"/>
        </w:rPr>
      </w:pPr>
      <w:r w:rsidRPr="00F92C05">
        <w:rPr>
          <w:rFonts w:ascii="Times New Roman" w:hAnsi="Times New Roman" w:cs="Times New Roman"/>
          <w:i/>
          <w:iCs/>
          <w:sz w:val="24"/>
          <w:szCs w:val="24"/>
          <w:lang w:val="en-US"/>
        </w:rPr>
        <w:t xml:space="preserve">Based on empirical research carried out in collaboration with the </w:t>
      </w:r>
      <w:r w:rsidR="00E07F78" w:rsidRPr="00F92C05">
        <w:rPr>
          <w:rFonts w:ascii="Times New Roman" w:hAnsi="Times New Roman" w:cs="Times New Roman"/>
          <w:i/>
          <w:iCs/>
          <w:sz w:val="24"/>
          <w:szCs w:val="24"/>
          <w:lang w:val="en-US"/>
        </w:rPr>
        <w:t>Oficina Antifrau de Catalunya</w:t>
      </w:r>
      <w:r w:rsidRPr="00F92C05">
        <w:rPr>
          <w:rFonts w:ascii="Times New Roman" w:hAnsi="Times New Roman" w:cs="Times New Roman"/>
          <w:i/>
          <w:iCs/>
          <w:sz w:val="24"/>
          <w:szCs w:val="24"/>
          <w:lang w:val="en-US"/>
        </w:rPr>
        <w:t xml:space="preserve"> and the conclusions reached in the </w:t>
      </w:r>
      <w:r w:rsidR="00E07F78" w:rsidRPr="00F92C05">
        <w:rPr>
          <w:rFonts w:ascii="Times New Roman" w:hAnsi="Times New Roman" w:cs="Times New Roman"/>
          <w:i/>
          <w:iCs/>
          <w:sz w:val="24"/>
          <w:szCs w:val="24"/>
          <w:lang w:val="en-US"/>
        </w:rPr>
        <w:t>Tribunal de Cuentas</w:t>
      </w:r>
      <w:r w:rsidRPr="00F92C05">
        <w:rPr>
          <w:rFonts w:ascii="Times New Roman" w:hAnsi="Times New Roman" w:cs="Times New Roman"/>
          <w:i/>
          <w:iCs/>
          <w:sz w:val="24"/>
          <w:szCs w:val="24"/>
          <w:lang w:val="en-US"/>
        </w:rPr>
        <w:t xml:space="preserve"> report, the article exposes the state of compliance programs in the Spanish business public sector and proposes a series of specificities that they should comply with. </w:t>
      </w:r>
      <w:r w:rsidR="001F661D" w:rsidRPr="00F92C05">
        <w:rPr>
          <w:rFonts w:ascii="Times New Roman" w:hAnsi="Times New Roman" w:cs="Times New Roman"/>
          <w:i/>
          <w:iCs/>
          <w:sz w:val="24"/>
          <w:szCs w:val="24"/>
          <w:lang w:val="en-US"/>
        </w:rPr>
        <w:t>Two elements will condition this design.</w:t>
      </w:r>
      <w:r w:rsidR="00356A6D" w:rsidRPr="00F92C05">
        <w:rPr>
          <w:rFonts w:ascii="Times New Roman" w:hAnsi="Times New Roman" w:cs="Times New Roman"/>
          <w:i/>
          <w:iCs/>
          <w:sz w:val="24"/>
          <w:szCs w:val="24"/>
          <w:lang w:val="en-US"/>
        </w:rPr>
        <w:t xml:space="preserve"> </w:t>
      </w:r>
      <w:r w:rsidRPr="00F92C05">
        <w:rPr>
          <w:rFonts w:ascii="Times New Roman" w:hAnsi="Times New Roman" w:cs="Times New Roman"/>
          <w:i/>
          <w:iCs/>
          <w:sz w:val="24"/>
          <w:szCs w:val="24"/>
          <w:lang w:val="en-US"/>
        </w:rPr>
        <w:t>On the one hand, the reality of these companies -between the public and the private- and, on the other, the highly regulated field of activity in which they are located.</w:t>
      </w:r>
    </w:p>
    <w:p w14:paraId="4BC4B3CB" w14:textId="3F994682" w:rsidR="00022630" w:rsidRDefault="000531BA" w:rsidP="00F860AF">
      <w:pPr>
        <w:jc w:val="both"/>
        <w:rPr>
          <w:rFonts w:ascii="Times New Roman" w:hAnsi="Times New Roman" w:cs="Times New Roman"/>
          <w:sz w:val="24"/>
          <w:szCs w:val="24"/>
        </w:rPr>
      </w:pPr>
      <w:r>
        <w:rPr>
          <w:rFonts w:ascii="Times New Roman" w:hAnsi="Times New Roman" w:cs="Times New Roman"/>
          <w:b/>
          <w:bCs/>
          <w:sz w:val="24"/>
          <w:szCs w:val="24"/>
        </w:rPr>
        <w:t>P</w:t>
      </w:r>
      <w:r w:rsidR="00647928">
        <w:rPr>
          <w:rFonts w:ascii="Times New Roman" w:hAnsi="Times New Roman" w:cs="Times New Roman"/>
          <w:b/>
          <w:bCs/>
          <w:sz w:val="24"/>
          <w:szCs w:val="24"/>
        </w:rPr>
        <w:t>ALABRAS CLAVE</w:t>
      </w:r>
      <w:r w:rsidR="001A38A8">
        <w:rPr>
          <w:rFonts w:ascii="Times New Roman" w:hAnsi="Times New Roman" w:cs="Times New Roman"/>
          <w:b/>
          <w:bCs/>
          <w:sz w:val="24"/>
          <w:szCs w:val="24"/>
        </w:rPr>
        <w:t xml:space="preserve"> </w:t>
      </w:r>
      <w:r w:rsidR="002A006C">
        <w:rPr>
          <w:rFonts w:ascii="Times New Roman" w:hAnsi="Times New Roman" w:cs="Times New Roman"/>
          <w:b/>
          <w:bCs/>
          <w:sz w:val="24"/>
          <w:szCs w:val="24"/>
        </w:rPr>
        <w:t>/</w:t>
      </w:r>
      <w:r w:rsidR="001A38A8">
        <w:rPr>
          <w:rFonts w:ascii="Times New Roman" w:hAnsi="Times New Roman" w:cs="Times New Roman"/>
          <w:b/>
          <w:bCs/>
          <w:sz w:val="24"/>
          <w:szCs w:val="24"/>
        </w:rPr>
        <w:t xml:space="preserve"> </w:t>
      </w:r>
      <w:r w:rsidRPr="001A38A8">
        <w:rPr>
          <w:rFonts w:ascii="Times New Roman" w:hAnsi="Times New Roman" w:cs="Times New Roman"/>
          <w:b/>
          <w:bCs/>
          <w:i/>
          <w:iCs/>
          <w:sz w:val="24"/>
          <w:szCs w:val="24"/>
        </w:rPr>
        <w:t>K</w:t>
      </w:r>
      <w:r w:rsidR="00647928" w:rsidRPr="001A38A8">
        <w:rPr>
          <w:rFonts w:ascii="Times New Roman" w:hAnsi="Times New Roman" w:cs="Times New Roman"/>
          <w:b/>
          <w:bCs/>
          <w:i/>
          <w:iCs/>
          <w:sz w:val="24"/>
          <w:szCs w:val="24"/>
        </w:rPr>
        <w:t>EYWORDS</w:t>
      </w:r>
      <w:r>
        <w:rPr>
          <w:rFonts w:ascii="Times New Roman" w:hAnsi="Times New Roman" w:cs="Times New Roman"/>
          <w:b/>
          <w:bCs/>
          <w:sz w:val="24"/>
          <w:szCs w:val="24"/>
        </w:rPr>
        <w:t>:</w:t>
      </w:r>
      <w:r w:rsidR="0040175A">
        <w:rPr>
          <w:rFonts w:ascii="Times New Roman" w:hAnsi="Times New Roman" w:cs="Times New Roman"/>
          <w:b/>
          <w:bCs/>
          <w:sz w:val="24"/>
          <w:szCs w:val="24"/>
        </w:rPr>
        <w:t xml:space="preserve"> </w:t>
      </w:r>
      <w:r w:rsidR="0040175A">
        <w:rPr>
          <w:rFonts w:ascii="Times New Roman" w:hAnsi="Times New Roman" w:cs="Times New Roman"/>
          <w:sz w:val="24"/>
          <w:szCs w:val="24"/>
        </w:rPr>
        <w:t>Responsabilidad penal de personas jurídicas; Programas de cumplimiento; Sector público empresarial</w:t>
      </w:r>
      <w:r w:rsidR="00022630">
        <w:rPr>
          <w:rFonts w:ascii="Times New Roman" w:hAnsi="Times New Roman" w:cs="Times New Roman"/>
          <w:sz w:val="24"/>
          <w:szCs w:val="24"/>
        </w:rPr>
        <w:t>.</w:t>
      </w:r>
      <w:r w:rsidR="00F916D6">
        <w:rPr>
          <w:rFonts w:ascii="Times New Roman" w:hAnsi="Times New Roman" w:cs="Times New Roman"/>
          <w:sz w:val="24"/>
          <w:szCs w:val="24"/>
        </w:rPr>
        <w:t xml:space="preserve"> </w:t>
      </w:r>
    </w:p>
    <w:p w14:paraId="049C99D2" w14:textId="2F3628B7" w:rsidR="000531BA" w:rsidRDefault="00F916D6" w:rsidP="00F860AF">
      <w:pPr>
        <w:jc w:val="both"/>
        <w:rPr>
          <w:rFonts w:ascii="Times New Roman" w:hAnsi="Times New Roman" w:cs="Times New Roman"/>
          <w:i/>
          <w:iCs/>
          <w:sz w:val="24"/>
          <w:szCs w:val="24"/>
          <w:lang w:val="en-US"/>
        </w:rPr>
      </w:pPr>
      <w:r w:rsidRPr="00F92C05">
        <w:rPr>
          <w:rFonts w:ascii="Times New Roman" w:hAnsi="Times New Roman" w:cs="Times New Roman"/>
          <w:i/>
          <w:iCs/>
          <w:sz w:val="24"/>
          <w:szCs w:val="24"/>
          <w:lang w:val="en-US"/>
        </w:rPr>
        <w:t>Criminal liability of legal entities; compliance programs; Business public sector.</w:t>
      </w:r>
    </w:p>
    <w:p w14:paraId="37F6E79F" w14:textId="77777777" w:rsidR="005D3E75" w:rsidRPr="00F92C05" w:rsidRDefault="005D3E75" w:rsidP="00F860AF">
      <w:pPr>
        <w:jc w:val="both"/>
        <w:rPr>
          <w:rFonts w:ascii="Times New Roman" w:hAnsi="Times New Roman" w:cs="Times New Roman"/>
          <w:i/>
          <w:iCs/>
          <w:sz w:val="24"/>
          <w:szCs w:val="24"/>
          <w:lang w:val="en-US"/>
        </w:rPr>
      </w:pPr>
    </w:p>
    <w:p w14:paraId="095F2252" w14:textId="158E75BF" w:rsidR="00C005A1" w:rsidRDefault="00C005A1" w:rsidP="00F97B41">
      <w:pPr>
        <w:pStyle w:val="Pargrafdellista"/>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w:t>
      </w:r>
      <w:r w:rsidR="00436D89">
        <w:rPr>
          <w:rFonts w:ascii="Times New Roman" w:hAnsi="Times New Roman" w:cs="Times New Roman"/>
          <w:b/>
          <w:bCs/>
          <w:sz w:val="24"/>
          <w:szCs w:val="24"/>
        </w:rPr>
        <w:t>NTRODUCCIÓN</w:t>
      </w:r>
    </w:p>
    <w:p w14:paraId="5ED284DD" w14:textId="3D633CAB" w:rsidR="00C005A1" w:rsidRDefault="00C005A1" w:rsidP="00C005A1">
      <w:pPr>
        <w:spacing w:after="0" w:line="240" w:lineRule="auto"/>
        <w:rPr>
          <w:rFonts w:ascii="Times New Roman" w:hAnsi="Times New Roman" w:cs="Times New Roman"/>
          <w:b/>
          <w:bCs/>
          <w:sz w:val="24"/>
          <w:szCs w:val="24"/>
        </w:rPr>
      </w:pPr>
    </w:p>
    <w:p w14:paraId="150C5369" w14:textId="0D96638D" w:rsidR="00BC1984" w:rsidRDefault="006412CB" w:rsidP="00C005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los últimos años se ha consolidado </w:t>
      </w:r>
      <w:r w:rsidR="00852DFA">
        <w:rPr>
          <w:rFonts w:ascii="Times New Roman" w:hAnsi="Times New Roman" w:cs="Times New Roman"/>
          <w:sz w:val="24"/>
          <w:szCs w:val="24"/>
        </w:rPr>
        <w:t xml:space="preserve">como tendencia </w:t>
      </w:r>
      <w:r w:rsidR="002E2B97">
        <w:rPr>
          <w:rFonts w:ascii="Times New Roman" w:hAnsi="Times New Roman" w:cs="Times New Roman"/>
          <w:sz w:val="24"/>
          <w:szCs w:val="24"/>
        </w:rPr>
        <w:t xml:space="preserve">en las empresas privadas </w:t>
      </w:r>
      <w:r w:rsidR="00852DFA">
        <w:rPr>
          <w:rFonts w:ascii="Times New Roman" w:hAnsi="Times New Roman" w:cs="Times New Roman"/>
          <w:sz w:val="24"/>
          <w:szCs w:val="24"/>
        </w:rPr>
        <w:t>el diseño de programas de cumplimiento</w:t>
      </w:r>
      <w:r w:rsidR="0017776E">
        <w:rPr>
          <w:rFonts w:ascii="Times New Roman" w:hAnsi="Times New Roman" w:cs="Times New Roman"/>
          <w:sz w:val="24"/>
          <w:szCs w:val="24"/>
        </w:rPr>
        <w:t xml:space="preserve"> </w:t>
      </w:r>
      <w:r w:rsidR="00077A67">
        <w:rPr>
          <w:rFonts w:ascii="Times New Roman" w:hAnsi="Times New Roman" w:cs="Times New Roman"/>
          <w:sz w:val="24"/>
          <w:szCs w:val="24"/>
        </w:rPr>
        <w:t>(</w:t>
      </w:r>
      <w:proofErr w:type="spellStart"/>
      <w:r w:rsidR="00077A67" w:rsidRPr="00AE50EB">
        <w:rPr>
          <w:rFonts w:ascii="Times New Roman" w:hAnsi="Times New Roman" w:cs="Times New Roman"/>
          <w:i/>
          <w:iCs/>
          <w:sz w:val="24"/>
          <w:szCs w:val="24"/>
        </w:rPr>
        <w:t>complianc</w:t>
      </w:r>
      <w:r w:rsidR="00077A67">
        <w:rPr>
          <w:rFonts w:ascii="Times New Roman" w:hAnsi="Times New Roman" w:cs="Times New Roman"/>
          <w:sz w:val="24"/>
          <w:szCs w:val="24"/>
        </w:rPr>
        <w:t>e</w:t>
      </w:r>
      <w:proofErr w:type="spellEnd"/>
      <w:r w:rsidR="00077A67">
        <w:rPr>
          <w:rFonts w:ascii="Times New Roman" w:hAnsi="Times New Roman" w:cs="Times New Roman"/>
          <w:sz w:val="24"/>
          <w:szCs w:val="24"/>
        </w:rPr>
        <w:t xml:space="preserve"> en el término anglosajón) </w:t>
      </w:r>
      <w:r w:rsidR="00674106">
        <w:rPr>
          <w:rFonts w:ascii="Times New Roman" w:hAnsi="Times New Roman" w:cs="Times New Roman"/>
          <w:sz w:val="24"/>
          <w:szCs w:val="24"/>
        </w:rPr>
        <w:t xml:space="preserve">como instrumento de </w:t>
      </w:r>
      <w:r w:rsidR="005D5E29">
        <w:rPr>
          <w:rFonts w:ascii="Times New Roman" w:hAnsi="Times New Roman" w:cs="Times New Roman"/>
          <w:sz w:val="24"/>
          <w:szCs w:val="24"/>
        </w:rPr>
        <w:t>prevenci</w:t>
      </w:r>
      <w:r w:rsidR="00F92C05">
        <w:rPr>
          <w:rFonts w:ascii="Times New Roman" w:hAnsi="Times New Roman" w:cs="Times New Roman"/>
          <w:sz w:val="24"/>
          <w:szCs w:val="24"/>
        </w:rPr>
        <w:t>ó</w:t>
      </w:r>
      <w:r w:rsidR="005D5E29">
        <w:rPr>
          <w:rFonts w:ascii="Times New Roman" w:hAnsi="Times New Roman" w:cs="Times New Roman"/>
          <w:sz w:val="24"/>
          <w:szCs w:val="24"/>
        </w:rPr>
        <w:t>n de delitos</w:t>
      </w:r>
      <w:r w:rsidR="00674106">
        <w:rPr>
          <w:rFonts w:ascii="Times New Roman" w:hAnsi="Times New Roman" w:cs="Times New Roman"/>
          <w:sz w:val="24"/>
          <w:szCs w:val="24"/>
        </w:rPr>
        <w:t xml:space="preserve"> </w:t>
      </w:r>
      <w:r w:rsidR="002E2B97">
        <w:rPr>
          <w:rFonts w:ascii="Times New Roman" w:hAnsi="Times New Roman" w:cs="Times New Roman"/>
          <w:sz w:val="24"/>
          <w:szCs w:val="24"/>
        </w:rPr>
        <w:t>en general</w:t>
      </w:r>
      <w:r w:rsidR="002E6386">
        <w:rPr>
          <w:rFonts w:ascii="Times New Roman" w:hAnsi="Times New Roman" w:cs="Times New Roman"/>
          <w:sz w:val="24"/>
          <w:szCs w:val="24"/>
        </w:rPr>
        <w:t xml:space="preserve"> y de la corrupción en </w:t>
      </w:r>
      <w:r w:rsidR="0046667C">
        <w:rPr>
          <w:rFonts w:ascii="Times New Roman" w:hAnsi="Times New Roman" w:cs="Times New Roman"/>
          <w:sz w:val="24"/>
          <w:szCs w:val="24"/>
        </w:rPr>
        <w:t>particular</w:t>
      </w:r>
      <w:r w:rsidR="004D4840">
        <w:rPr>
          <w:rStyle w:val="Refernciadenotaapeudepgina"/>
          <w:rFonts w:ascii="Times New Roman" w:hAnsi="Times New Roman" w:cs="Times New Roman"/>
          <w:sz w:val="24"/>
          <w:szCs w:val="24"/>
        </w:rPr>
        <w:footnoteReference w:id="3"/>
      </w:r>
      <w:r w:rsidR="0017776E">
        <w:rPr>
          <w:rFonts w:ascii="Times New Roman" w:hAnsi="Times New Roman" w:cs="Times New Roman"/>
          <w:sz w:val="24"/>
          <w:szCs w:val="24"/>
        </w:rPr>
        <w:t>.</w:t>
      </w:r>
      <w:r w:rsidR="00243AF5">
        <w:rPr>
          <w:rFonts w:ascii="Times New Roman" w:hAnsi="Times New Roman" w:cs="Times New Roman"/>
          <w:sz w:val="24"/>
          <w:szCs w:val="24"/>
        </w:rPr>
        <w:t xml:space="preserve"> No se ha avanzado tanto</w:t>
      </w:r>
      <w:r w:rsidR="002E2B97">
        <w:rPr>
          <w:rFonts w:ascii="Times New Roman" w:hAnsi="Times New Roman" w:cs="Times New Roman"/>
          <w:sz w:val="24"/>
          <w:szCs w:val="24"/>
        </w:rPr>
        <w:t>, sin embargo,</w:t>
      </w:r>
      <w:r w:rsidR="00243AF5">
        <w:rPr>
          <w:rFonts w:ascii="Times New Roman" w:hAnsi="Times New Roman" w:cs="Times New Roman"/>
          <w:sz w:val="24"/>
          <w:szCs w:val="24"/>
        </w:rPr>
        <w:t xml:space="preserve"> en </w:t>
      </w:r>
      <w:r w:rsidR="00861FF5">
        <w:rPr>
          <w:rFonts w:ascii="Times New Roman" w:hAnsi="Times New Roman" w:cs="Times New Roman"/>
          <w:sz w:val="24"/>
          <w:szCs w:val="24"/>
        </w:rPr>
        <w:t xml:space="preserve">el </w:t>
      </w:r>
      <w:proofErr w:type="spellStart"/>
      <w:r w:rsidR="00243AF5" w:rsidRPr="00AE50EB">
        <w:rPr>
          <w:rFonts w:ascii="Times New Roman" w:hAnsi="Times New Roman" w:cs="Times New Roman"/>
          <w:i/>
          <w:iCs/>
          <w:sz w:val="24"/>
          <w:szCs w:val="24"/>
        </w:rPr>
        <w:t>public</w:t>
      </w:r>
      <w:proofErr w:type="spellEnd"/>
      <w:r w:rsidR="00243AF5" w:rsidRPr="00AE50EB">
        <w:rPr>
          <w:rFonts w:ascii="Times New Roman" w:hAnsi="Times New Roman" w:cs="Times New Roman"/>
          <w:i/>
          <w:iCs/>
          <w:sz w:val="24"/>
          <w:szCs w:val="24"/>
        </w:rPr>
        <w:t xml:space="preserve"> </w:t>
      </w:r>
      <w:proofErr w:type="spellStart"/>
      <w:r w:rsidR="00243AF5" w:rsidRPr="00AE50EB">
        <w:rPr>
          <w:rFonts w:ascii="Times New Roman" w:hAnsi="Times New Roman" w:cs="Times New Roman"/>
          <w:i/>
          <w:iCs/>
          <w:sz w:val="24"/>
          <w:szCs w:val="24"/>
        </w:rPr>
        <w:t>compliance</w:t>
      </w:r>
      <w:proofErr w:type="spellEnd"/>
      <w:r w:rsidR="00243AF5">
        <w:rPr>
          <w:rFonts w:ascii="Times New Roman" w:hAnsi="Times New Roman" w:cs="Times New Roman"/>
          <w:sz w:val="24"/>
          <w:szCs w:val="24"/>
        </w:rPr>
        <w:t xml:space="preserve"> </w:t>
      </w:r>
      <w:r w:rsidR="00077A67">
        <w:rPr>
          <w:rFonts w:ascii="Times New Roman" w:hAnsi="Times New Roman" w:cs="Times New Roman"/>
          <w:sz w:val="24"/>
          <w:szCs w:val="24"/>
        </w:rPr>
        <w:t>de</w:t>
      </w:r>
      <w:r w:rsidR="00243AF5">
        <w:rPr>
          <w:rFonts w:ascii="Times New Roman" w:hAnsi="Times New Roman" w:cs="Times New Roman"/>
          <w:sz w:val="24"/>
          <w:szCs w:val="24"/>
        </w:rPr>
        <w:t xml:space="preserve"> las administraciones públicas</w:t>
      </w:r>
      <w:r w:rsidR="00077A67">
        <w:rPr>
          <w:rFonts w:ascii="Times New Roman" w:hAnsi="Times New Roman" w:cs="Times New Roman"/>
          <w:sz w:val="24"/>
          <w:szCs w:val="24"/>
        </w:rPr>
        <w:t>,</w:t>
      </w:r>
      <w:r w:rsidR="00243AF5">
        <w:rPr>
          <w:rFonts w:ascii="Times New Roman" w:hAnsi="Times New Roman" w:cs="Times New Roman"/>
          <w:sz w:val="24"/>
          <w:szCs w:val="24"/>
        </w:rPr>
        <w:t xml:space="preserve"> </w:t>
      </w:r>
      <w:r w:rsidR="00C94096">
        <w:rPr>
          <w:rFonts w:ascii="Times New Roman" w:hAnsi="Times New Roman" w:cs="Times New Roman"/>
          <w:sz w:val="24"/>
          <w:szCs w:val="24"/>
        </w:rPr>
        <w:t>ni en</w:t>
      </w:r>
      <w:r w:rsidR="00243AF5">
        <w:rPr>
          <w:rFonts w:ascii="Times New Roman" w:hAnsi="Times New Roman" w:cs="Times New Roman"/>
          <w:sz w:val="24"/>
          <w:szCs w:val="24"/>
        </w:rPr>
        <w:t xml:space="preserve"> el sector público empresarial</w:t>
      </w:r>
      <w:r w:rsidR="00D06EF1">
        <w:rPr>
          <w:rStyle w:val="Refernciadenotaapeudepgina"/>
          <w:rFonts w:ascii="Times New Roman" w:hAnsi="Times New Roman" w:cs="Times New Roman"/>
          <w:sz w:val="24"/>
          <w:szCs w:val="24"/>
        </w:rPr>
        <w:footnoteReference w:id="4"/>
      </w:r>
      <w:r w:rsidR="00243AF5">
        <w:rPr>
          <w:rFonts w:ascii="Times New Roman" w:hAnsi="Times New Roman" w:cs="Times New Roman"/>
          <w:sz w:val="24"/>
          <w:szCs w:val="24"/>
        </w:rPr>
        <w:t xml:space="preserve">. </w:t>
      </w:r>
      <w:r w:rsidR="00D642A8">
        <w:rPr>
          <w:rFonts w:ascii="Times New Roman" w:hAnsi="Times New Roman" w:cs="Times New Roman"/>
          <w:sz w:val="24"/>
          <w:szCs w:val="24"/>
        </w:rPr>
        <w:t>Diversas razones</w:t>
      </w:r>
      <w:r w:rsidR="00AD4084">
        <w:rPr>
          <w:rFonts w:ascii="Times New Roman" w:hAnsi="Times New Roman" w:cs="Times New Roman"/>
          <w:sz w:val="24"/>
          <w:szCs w:val="24"/>
        </w:rPr>
        <w:t xml:space="preserve"> podrían explicar este estado de la cuestión</w:t>
      </w:r>
      <w:r w:rsidR="008F1E3D">
        <w:rPr>
          <w:rFonts w:ascii="Times New Roman" w:hAnsi="Times New Roman" w:cs="Times New Roman"/>
          <w:sz w:val="24"/>
          <w:szCs w:val="24"/>
        </w:rPr>
        <w:t xml:space="preserve">, pero </w:t>
      </w:r>
      <w:r w:rsidR="00D650B8">
        <w:rPr>
          <w:rFonts w:ascii="Times New Roman" w:hAnsi="Times New Roman" w:cs="Times New Roman"/>
          <w:sz w:val="24"/>
          <w:szCs w:val="24"/>
        </w:rPr>
        <w:t>sin lugar a duda</w:t>
      </w:r>
      <w:r w:rsidR="008F1E3D">
        <w:rPr>
          <w:rFonts w:ascii="Times New Roman" w:hAnsi="Times New Roman" w:cs="Times New Roman"/>
          <w:sz w:val="24"/>
          <w:szCs w:val="24"/>
        </w:rPr>
        <w:t xml:space="preserve">, </w:t>
      </w:r>
      <w:r w:rsidR="009A15D5">
        <w:rPr>
          <w:rFonts w:ascii="Times New Roman" w:hAnsi="Times New Roman" w:cs="Times New Roman"/>
          <w:sz w:val="24"/>
          <w:szCs w:val="24"/>
        </w:rPr>
        <w:t xml:space="preserve">entre las principales está </w:t>
      </w:r>
      <w:r w:rsidR="00BC1984">
        <w:rPr>
          <w:rFonts w:ascii="Times New Roman" w:hAnsi="Times New Roman" w:cs="Times New Roman"/>
          <w:sz w:val="24"/>
          <w:szCs w:val="24"/>
        </w:rPr>
        <w:t xml:space="preserve">el modelo de regulación español. </w:t>
      </w:r>
    </w:p>
    <w:p w14:paraId="3F6707A9" w14:textId="77777777" w:rsidR="008C75A6" w:rsidRDefault="008C75A6" w:rsidP="00C005A1">
      <w:pPr>
        <w:spacing w:after="0" w:line="240" w:lineRule="auto"/>
        <w:jc w:val="both"/>
        <w:rPr>
          <w:rFonts w:ascii="Times New Roman" w:hAnsi="Times New Roman" w:cs="Times New Roman"/>
          <w:sz w:val="24"/>
          <w:szCs w:val="24"/>
        </w:rPr>
      </w:pPr>
    </w:p>
    <w:p w14:paraId="612A2E4E" w14:textId="0CBA7257" w:rsidR="00DE3872" w:rsidRDefault="008C75A6" w:rsidP="005441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el derecho comparado existen </w:t>
      </w:r>
      <w:r w:rsidR="00B332A1">
        <w:rPr>
          <w:rFonts w:ascii="Times New Roman" w:hAnsi="Times New Roman" w:cs="Times New Roman"/>
          <w:sz w:val="24"/>
          <w:szCs w:val="24"/>
        </w:rPr>
        <w:t xml:space="preserve">modelos que exigen </w:t>
      </w:r>
      <w:r>
        <w:rPr>
          <w:rFonts w:ascii="Times New Roman" w:hAnsi="Times New Roman" w:cs="Times New Roman"/>
          <w:sz w:val="24"/>
          <w:szCs w:val="24"/>
        </w:rPr>
        <w:t xml:space="preserve">estos programas </w:t>
      </w:r>
      <w:r w:rsidR="00B332A1">
        <w:rPr>
          <w:rFonts w:ascii="Times New Roman" w:hAnsi="Times New Roman" w:cs="Times New Roman"/>
          <w:sz w:val="24"/>
          <w:szCs w:val="24"/>
        </w:rPr>
        <w:t xml:space="preserve">tanto al sector público como a las empresas </w:t>
      </w:r>
      <w:r w:rsidR="00362702">
        <w:rPr>
          <w:rFonts w:ascii="Times New Roman" w:hAnsi="Times New Roman" w:cs="Times New Roman"/>
          <w:sz w:val="24"/>
          <w:szCs w:val="24"/>
        </w:rPr>
        <w:t>que se relacionan con él, ya sean completamente privadas como sociedades mercantiles públicas</w:t>
      </w:r>
      <w:r w:rsidR="007D78A8">
        <w:rPr>
          <w:rFonts w:ascii="Times New Roman" w:hAnsi="Times New Roman" w:cs="Times New Roman"/>
          <w:sz w:val="24"/>
          <w:szCs w:val="24"/>
        </w:rPr>
        <w:t>; o</w:t>
      </w:r>
      <w:r>
        <w:rPr>
          <w:rFonts w:ascii="Times New Roman" w:hAnsi="Times New Roman" w:cs="Times New Roman"/>
          <w:sz w:val="24"/>
          <w:szCs w:val="24"/>
        </w:rPr>
        <w:t xml:space="preserve">tros </w:t>
      </w:r>
      <w:r w:rsidR="00DE3872">
        <w:rPr>
          <w:rFonts w:ascii="Times New Roman" w:hAnsi="Times New Roman" w:cs="Times New Roman"/>
          <w:sz w:val="24"/>
          <w:szCs w:val="24"/>
        </w:rPr>
        <w:t>modelos que sólo exigen a empresas privadas</w:t>
      </w:r>
      <w:r w:rsidR="00DC6856">
        <w:rPr>
          <w:rFonts w:ascii="Times New Roman" w:hAnsi="Times New Roman" w:cs="Times New Roman"/>
          <w:sz w:val="24"/>
          <w:szCs w:val="24"/>
        </w:rPr>
        <w:t xml:space="preserve"> (UK)</w:t>
      </w:r>
      <w:r w:rsidR="007D78A8">
        <w:rPr>
          <w:rFonts w:ascii="Times New Roman" w:hAnsi="Times New Roman" w:cs="Times New Roman"/>
          <w:sz w:val="24"/>
          <w:szCs w:val="24"/>
        </w:rPr>
        <w:t>; otros que</w:t>
      </w:r>
      <w:r w:rsidR="00DE3872">
        <w:rPr>
          <w:rFonts w:ascii="Times New Roman" w:hAnsi="Times New Roman" w:cs="Times New Roman"/>
          <w:sz w:val="24"/>
          <w:szCs w:val="24"/>
        </w:rPr>
        <w:t xml:space="preserve"> sólo exigen a las administraciones públicas (Italia)</w:t>
      </w:r>
      <w:r w:rsidR="00DC6856">
        <w:rPr>
          <w:rFonts w:ascii="Times New Roman" w:hAnsi="Times New Roman" w:cs="Times New Roman"/>
          <w:sz w:val="24"/>
          <w:szCs w:val="24"/>
        </w:rPr>
        <w:t xml:space="preserve"> y, finalmente, </w:t>
      </w:r>
      <w:r w:rsidR="00993FE3">
        <w:rPr>
          <w:rFonts w:ascii="Times New Roman" w:hAnsi="Times New Roman" w:cs="Times New Roman"/>
          <w:sz w:val="24"/>
          <w:szCs w:val="24"/>
        </w:rPr>
        <w:t>modelos que lo plantean como optativo para cualquiera.</w:t>
      </w:r>
    </w:p>
    <w:p w14:paraId="4E81DBCA" w14:textId="66D9A754" w:rsidR="00993FE3" w:rsidRDefault="00993FE3" w:rsidP="005441BB">
      <w:pPr>
        <w:spacing w:after="0" w:line="240" w:lineRule="auto"/>
        <w:jc w:val="both"/>
        <w:rPr>
          <w:rFonts w:ascii="Times New Roman" w:hAnsi="Times New Roman" w:cs="Times New Roman"/>
          <w:sz w:val="24"/>
          <w:szCs w:val="24"/>
        </w:rPr>
      </w:pPr>
    </w:p>
    <w:p w14:paraId="46D05024" w14:textId="4AE204E4" w:rsidR="00243AF5" w:rsidRPr="00FD580E" w:rsidRDefault="00993FE3" w:rsidP="00C005A1">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En esta última</w:t>
      </w:r>
      <w:r w:rsidR="00DC6856">
        <w:rPr>
          <w:rFonts w:ascii="Times New Roman" w:hAnsi="Times New Roman" w:cs="Times New Roman"/>
          <w:sz w:val="24"/>
          <w:szCs w:val="24"/>
        </w:rPr>
        <w:t xml:space="preserve"> situación se</w:t>
      </w:r>
      <w:r>
        <w:rPr>
          <w:rFonts w:ascii="Times New Roman" w:hAnsi="Times New Roman" w:cs="Times New Roman"/>
          <w:sz w:val="24"/>
          <w:szCs w:val="24"/>
        </w:rPr>
        <w:t xml:space="preserve"> </w:t>
      </w:r>
      <w:r w:rsidR="00DC6856">
        <w:rPr>
          <w:rFonts w:ascii="Times New Roman" w:hAnsi="Times New Roman" w:cs="Times New Roman"/>
          <w:sz w:val="24"/>
          <w:szCs w:val="24"/>
        </w:rPr>
        <w:t>encontrarí</w:t>
      </w:r>
      <w:r>
        <w:rPr>
          <w:rFonts w:ascii="Times New Roman" w:hAnsi="Times New Roman" w:cs="Times New Roman"/>
          <w:sz w:val="24"/>
          <w:szCs w:val="24"/>
        </w:rPr>
        <w:t xml:space="preserve">a España. </w:t>
      </w:r>
      <w:r w:rsidR="00243AF5">
        <w:rPr>
          <w:rFonts w:ascii="Times New Roman" w:hAnsi="Times New Roman" w:cs="Times New Roman"/>
          <w:sz w:val="24"/>
          <w:szCs w:val="24"/>
        </w:rPr>
        <w:t>No</w:t>
      </w:r>
      <w:r w:rsidR="009E0042">
        <w:rPr>
          <w:rFonts w:ascii="Times New Roman" w:hAnsi="Times New Roman" w:cs="Times New Roman"/>
          <w:sz w:val="24"/>
          <w:szCs w:val="24"/>
        </w:rPr>
        <w:t xml:space="preserve"> </w:t>
      </w:r>
      <w:r w:rsidR="00917018">
        <w:rPr>
          <w:rFonts w:ascii="Times New Roman" w:hAnsi="Times New Roman" w:cs="Times New Roman"/>
          <w:sz w:val="24"/>
          <w:szCs w:val="24"/>
        </w:rPr>
        <w:t>ha habido obligación expresa</w:t>
      </w:r>
      <w:r w:rsidR="00DC6856">
        <w:rPr>
          <w:rFonts w:ascii="Times New Roman" w:hAnsi="Times New Roman" w:cs="Times New Roman"/>
          <w:sz w:val="24"/>
          <w:szCs w:val="24"/>
        </w:rPr>
        <w:t xml:space="preserve"> de implementación</w:t>
      </w:r>
      <w:r w:rsidR="00917018">
        <w:rPr>
          <w:rFonts w:ascii="Times New Roman" w:hAnsi="Times New Roman" w:cs="Times New Roman"/>
          <w:sz w:val="24"/>
          <w:szCs w:val="24"/>
        </w:rPr>
        <w:t xml:space="preserve"> </w:t>
      </w:r>
      <w:r w:rsidR="00590A8F">
        <w:rPr>
          <w:rFonts w:ascii="Times New Roman" w:hAnsi="Times New Roman" w:cs="Times New Roman"/>
          <w:sz w:val="24"/>
          <w:szCs w:val="24"/>
        </w:rPr>
        <w:t xml:space="preserve">ni </w:t>
      </w:r>
      <w:r w:rsidR="00917018">
        <w:rPr>
          <w:rFonts w:ascii="Times New Roman" w:hAnsi="Times New Roman" w:cs="Times New Roman"/>
          <w:sz w:val="24"/>
          <w:szCs w:val="24"/>
        </w:rPr>
        <w:t>para las empresas</w:t>
      </w:r>
      <w:r w:rsidR="00F2364D">
        <w:rPr>
          <w:rFonts w:ascii="Times New Roman" w:hAnsi="Times New Roman" w:cs="Times New Roman"/>
          <w:sz w:val="24"/>
          <w:szCs w:val="24"/>
        </w:rPr>
        <w:t xml:space="preserve"> privadas</w:t>
      </w:r>
      <w:r w:rsidR="00DC6856">
        <w:rPr>
          <w:rFonts w:ascii="Times New Roman" w:hAnsi="Times New Roman" w:cs="Times New Roman"/>
          <w:sz w:val="24"/>
          <w:szCs w:val="24"/>
        </w:rPr>
        <w:t>, ni la Administración pública,</w:t>
      </w:r>
      <w:r w:rsidR="00D16BC0">
        <w:rPr>
          <w:rFonts w:ascii="Times New Roman" w:hAnsi="Times New Roman" w:cs="Times New Roman"/>
          <w:sz w:val="24"/>
          <w:szCs w:val="24"/>
        </w:rPr>
        <w:t xml:space="preserve"> ni el sector público</w:t>
      </w:r>
      <w:r w:rsidR="00F47A3F">
        <w:rPr>
          <w:rFonts w:ascii="Times New Roman" w:hAnsi="Times New Roman" w:cs="Times New Roman"/>
          <w:sz w:val="24"/>
          <w:szCs w:val="24"/>
        </w:rPr>
        <w:t xml:space="preserve"> empresarial</w:t>
      </w:r>
      <w:r w:rsidR="00917018">
        <w:rPr>
          <w:rFonts w:ascii="Times New Roman" w:hAnsi="Times New Roman" w:cs="Times New Roman"/>
          <w:sz w:val="24"/>
          <w:szCs w:val="24"/>
        </w:rPr>
        <w:t>. S</w:t>
      </w:r>
      <w:r w:rsidR="00AE50EB">
        <w:rPr>
          <w:rFonts w:ascii="Times New Roman" w:hAnsi="Times New Roman" w:cs="Times New Roman"/>
          <w:sz w:val="24"/>
          <w:szCs w:val="24"/>
        </w:rPr>
        <w:t xml:space="preserve">olamente ha habido un estímulo </w:t>
      </w:r>
      <w:r w:rsidR="00917018">
        <w:rPr>
          <w:rFonts w:ascii="Times New Roman" w:hAnsi="Times New Roman" w:cs="Times New Roman"/>
          <w:sz w:val="24"/>
          <w:szCs w:val="24"/>
        </w:rPr>
        <w:t>indirect</w:t>
      </w:r>
      <w:r w:rsidR="00AE50EB">
        <w:rPr>
          <w:rFonts w:ascii="Times New Roman" w:hAnsi="Times New Roman" w:cs="Times New Roman"/>
          <w:sz w:val="24"/>
          <w:szCs w:val="24"/>
        </w:rPr>
        <w:t>o a su implementación</w:t>
      </w:r>
      <w:r w:rsidR="00917018">
        <w:rPr>
          <w:rFonts w:ascii="Times New Roman" w:hAnsi="Times New Roman" w:cs="Times New Roman"/>
          <w:sz w:val="24"/>
          <w:szCs w:val="24"/>
        </w:rPr>
        <w:t xml:space="preserve"> al contemplar su diseño como una posible eximente o atenuante</w:t>
      </w:r>
      <w:r w:rsidR="00630FA2">
        <w:rPr>
          <w:rFonts w:ascii="Times New Roman" w:hAnsi="Times New Roman" w:cs="Times New Roman"/>
          <w:sz w:val="24"/>
          <w:szCs w:val="24"/>
        </w:rPr>
        <w:t xml:space="preserve"> de su responsabilidad penal.</w:t>
      </w:r>
      <w:r w:rsidR="00917018">
        <w:rPr>
          <w:rFonts w:ascii="Times New Roman" w:hAnsi="Times New Roman" w:cs="Times New Roman"/>
          <w:sz w:val="24"/>
          <w:szCs w:val="24"/>
        </w:rPr>
        <w:t xml:space="preserve"> </w:t>
      </w:r>
      <w:r w:rsidR="00742889">
        <w:rPr>
          <w:rFonts w:ascii="Times New Roman" w:hAnsi="Times New Roman" w:cs="Times New Roman"/>
          <w:sz w:val="24"/>
          <w:szCs w:val="24"/>
        </w:rPr>
        <w:t xml:space="preserve">Por tanto, se ha atribuido al art. 31 CP un </w:t>
      </w:r>
      <w:r w:rsidR="00AE50EB">
        <w:rPr>
          <w:rFonts w:ascii="Times New Roman" w:hAnsi="Times New Roman" w:cs="Times New Roman"/>
          <w:sz w:val="24"/>
          <w:szCs w:val="24"/>
        </w:rPr>
        <w:t xml:space="preserve">importante </w:t>
      </w:r>
      <w:r w:rsidR="00742889">
        <w:rPr>
          <w:rFonts w:ascii="Times New Roman" w:hAnsi="Times New Roman" w:cs="Times New Roman"/>
          <w:sz w:val="24"/>
          <w:szCs w:val="24"/>
        </w:rPr>
        <w:t xml:space="preserve">efecto </w:t>
      </w:r>
      <w:r w:rsidR="00B677E0">
        <w:rPr>
          <w:rFonts w:ascii="Times New Roman" w:hAnsi="Times New Roman" w:cs="Times New Roman"/>
          <w:sz w:val="24"/>
          <w:szCs w:val="24"/>
        </w:rPr>
        <w:t>promocional</w:t>
      </w:r>
      <w:r w:rsidR="009E0042">
        <w:rPr>
          <w:rFonts w:ascii="Times New Roman" w:hAnsi="Times New Roman" w:cs="Times New Roman"/>
          <w:sz w:val="24"/>
          <w:szCs w:val="24"/>
        </w:rPr>
        <w:t xml:space="preserve">. </w:t>
      </w:r>
      <w:r w:rsidR="00B677E0">
        <w:rPr>
          <w:rFonts w:ascii="Times New Roman" w:hAnsi="Times New Roman" w:cs="Times New Roman"/>
          <w:sz w:val="24"/>
          <w:szCs w:val="24"/>
        </w:rPr>
        <w:t>En esa línea</w:t>
      </w:r>
      <w:r w:rsidR="0042531A">
        <w:rPr>
          <w:rFonts w:ascii="Times New Roman" w:hAnsi="Times New Roman" w:cs="Times New Roman"/>
          <w:sz w:val="24"/>
          <w:szCs w:val="24"/>
        </w:rPr>
        <w:t>,</w:t>
      </w:r>
      <w:r w:rsidR="00B677E0">
        <w:rPr>
          <w:rFonts w:ascii="Times New Roman" w:hAnsi="Times New Roman" w:cs="Times New Roman"/>
          <w:sz w:val="24"/>
          <w:szCs w:val="24"/>
        </w:rPr>
        <w:t xml:space="preserve"> </w:t>
      </w:r>
      <w:r w:rsidR="0042531A">
        <w:rPr>
          <w:rFonts w:ascii="Times New Roman" w:hAnsi="Times New Roman" w:cs="Times New Roman"/>
          <w:sz w:val="24"/>
          <w:szCs w:val="24"/>
        </w:rPr>
        <w:t xml:space="preserve">el descarte </w:t>
      </w:r>
      <w:r w:rsidR="00AE50EB">
        <w:rPr>
          <w:rFonts w:ascii="Times New Roman" w:hAnsi="Times New Roman" w:cs="Times New Roman"/>
          <w:sz w:val="24"/>
          <w:szCs w:val="24"/>
        </w:rPr>
        <w:t>en el código penal español de responsabilidad penal</w:t>
      </w:r>
      <w:r w:rsidR="00B677E0">
        <w:rPr>
          <w:rFonts w:ascii="Times New Roman" w:hAnsi="Times New Roman" w:cs="Times New Roman"/>
          <w:sz w:val="24"/>
          <w:szCs w:val="24"/>
        </w:rPr>
        <w:t xml:space="preserve"> para las administraciones</w:t>
      </w:r>
      <w:r w:rsidR="00AE50EB">
        <w:rPr>
          <w:rFonts w:ascii="Times New Roman" w:hAnsi="Times New Roman" w:cs="Times New Roman"/>
          <w:sz w:val="24"/>
          <w:szCs w:val="24"/>
        </w:rPr>
        <w:t xml:space="preserve"> públicas</w:t>
      </w:r>
      <w:r w:rsidR="00B677E0">
        <w:rPr>
          <w:rFonts w:ascii="Times New Roman" w:hAnsi="Times New Roman" w:cs="Times New Roman"/>
          <w:sz w:val="24"/>
          <w:szCs w:val="24"/>
        </w:rPr>
        <w:t xml:space="preserve"> </w:t>
      </w:r>
      <w:r w:rsidR="00B677E0" w:rsidRPr="00AE50EB">
        <w:rPr>
          <w:rFonts w:ascii="Times New Roman" w:hAnsi="Times New Roman" w:cs="Times New Roman"/>
          <w:sz w:val="24"/>
          <w:szCs w:val="24"/>
        </w:rPr>
        <w:t>y</w:t>
      </w:r>
      <w:r w:rsidR="00DE0763">
        <w:rPr>
          <w:rFonts w:ascii="Times New Roman" w:hAnsi="Times New Roman" w:cs="Times New Roman"/>
          <w:sz w:val="24"/>
          <w:szCs w:val="24"/>
        </w:rPr>
        <w:t xml:space="preserve"> </w:t>
      </w:r>
      <w:r w:rsidR="004F70A8">
        <w:rPr>
          <w:rFonts w:ascii="Times New Roman" w:hAnsi="Times New Roman" w:cs="Times New Roman"/>
          <w:sz w:val="24"/>
          <w:szCs w:val="24"/>
        </w:rPr>
        <w:t>aquellos entes “</w:t>
      </w:r>
      <w:r w:rsidR="00EA492F" w:rsidRPr="00CB7D14">
        <w:rPr>
          <w:rFonts w:ascii="Times New Roman" w:hAnsi="Times New Roman" w:cs="Times New Roman"/>
          <w:i/>
          <w:iCs/>
          <w:sz w:val="24"/>
          <w:szCs w:val="24"/>
        </w:rPr>
        <w:t>que ejerzan potestades públicas administrativas</w:t>
      </w:r>
      <w:r w:rsidR="00EA492F">
        <w:rPr>
          <w:rFonts w:ascii="Times New Roman" w:hAnsi="Times New Roman" w:cs="Times New Roman"/>
          <w:sz w:val="24"/>
          <w:szCs w:val="24"/>
        </w:rPr>
        <w:t>”</w:t>
      </w:r>
      <w:r w:rsidR="00B677E0" w:rsidRPr="00AE50EB">
        <w:rPr>
          <w:rFonts w:ascii="Times New Roman" w:hAnsi="Times New Roman" w:cs="Times New Roman"/>
          <w:sz w:val="24"/>
          <w:szCs w:val="24"/>
        </w:rPr>
        <w:t xml:space="preserve"> </w:t>
      </w:r>
      <w:r w:rsidR="00C2245A">
        <w:rPr>
          <w:rFonts w:ascii="Times New Roman" w:hAnsi="Times New Roman" w:cs="Times New Roman"/>
          <w:sz w:val="24"/>
          <w:szCs w:val="24"/>
        </w:rPr>
        <w:t xml:space="preserve">(art. 31 quinquies CP) </w:t>
      </w:r>
      <w:r w:rsidR="0042531A">
        <w:rPr>
          <w:rFonts w:ascii="Times New Roman" w:hAnsi="Times New Roman" w:cs="Times New Roman"/>
          <w:sz w:val="24"/>
          <w:szCs w:val="24"/>
        </w:rPr>
        <w:t xml:space="preserve">no habría estimulado </w:t>
      </w:r>
      <w:r w:rsidR="003D72AF">
        <w:rPr>
          <w:rFonts w:ascii="Times New Roman" w:hAnsi="Times New Roman" w:cs="Times New Roman"/>
          <w:sz w:val="24"/>
          <w:szCs w:val="24"/>
        </w:rPr>
        <w:t>el desarrollo de</w:t>
      </w:r>
      <w:r w:rsidR="004E30FF">
        <w:rPr>
          <w:rFonts w:ascii="Times New Roman" w:hAnsi="Times New Roman" w:cs="Times New Roman"/>
          <w:sz w:val="24"/>
          <w:szCs w:val="24"/>
        </w:rPr>
        <w:t xml:space="preserve"> este</w:t>
      </w:r>
      <w:r w:rsidR="003D72AF">
        <w:rPr>
          <w:rFonts w:ascii="Times New Roman" w:hAnsi="Times New Roman" w:cs="Times New Roman"/>
          <w:sz w:val="24"/>
          <w:szCs w:val="24"/>
        </w:rPr>
        <w:t xml:space="preserve"> </w:t>
      </w:r>
      <w:proofErr w:type="spellStart"/>
      <w:r w:rsidR="003D72AF" w:rsidRPr="00AE50EB">
        <w:rPr>
          <w:rFonts w:ascii="Times New Roman" w:hAnsi="Times New Roman" w:cs="Times New Roman"/>
          <w:i/>
          <w:iCs/>
          <w:sz w:val="24"/>
          <w:szCs w:val="24"/>
        </w:rPr>
        <w:t>public</w:t>
      </w:r>
      <w:proofErr w:type="spellEnd"/>
      <w:r w:rsidR="003D72AF" w:rsidRPr="00AE50EB">
        <w:rPr>
          <w:rFonts w:ascii="Times New Roman" w:hAnsi="Times New Roman" w:cs="Times New Roman"/>
          <w:i/>
          <w:iCs/>
          <w:sz w:val="24"/>
          <w:szCs w:val="24"/>
        </w:rPr>
        <w:t xml:space="preserve"> </w:t>
      </w:r>
      <w:proofErr w:type="spellStart"/>
      <w:r w:rsidR="003D72AF" w:rsidRPr="00AE50EB">
        <w:rPr>
          <w:rFonts w:ascii="Times New Roman" w:hAnsi="Times New Roman" w:cs="Times New Roman"/>
          <w:i/>
          <w:iCs/>
          <w:sz w:val="24"/>
          <w:szCs w:val="24"/>
        </w:rPr>
        <w:t>compliance</w:t>
      </w:r>
      <w:proofErr w:type="spellEnd"/>
      <w:r w:rsidR="003D72AF">
        <w:rPr>
          <w:rFonts w:ascii="Times New Roman" w:hAnsi="Times New Roman" w:cs="Times New Roman"/>
          <w:sz w:val="24"/>
          <w:szCs w:val="24"/>
        </w:rPr>
        <w:t>.</w:t>
      </w:r>
      <w:r w:rsidR="00F60A49">
        <w:rPr>
          <w:rFonts w:ascii="Times New Roman" w:hAnsi="Times New Roman" w:cs="Times New Roman"/>
          <w:sz w:val="24"/>
          <w:szCs w:val="24"/>
        </w:rPr>
        <w:t xml:space="preserve"> </w:t>
      </w:r>
      <w:r w:rsidR="00CA6C23">
        <w:rPr>
          <w:rFonts w:ascii="Times New Roman" w:hAnsi="Times New Roman" w:cs="Times New Roman"/>
          <w:sz w:val="24"/>
          <w:szCs w:val="24"/>
        </w:rPr>
        <w:t>Empecemos por aclarar algunas</w:t>
      </w:r>
      <w:r w:rsidR="00EA492F" w:rsidRPr="00EA492F">
        <w:rPr>
          <w:rFonts w:ascii="Times New Roman" w:hAnsi="Times New Roman" w:cs="Times New Roman"/>
          <w:sz w:val="24"/>
          <w:szCs w:val="24"/>
        </w:rPr>
        <w:t xml:space="preserve"> dudas sobre la exclusión del sector público empresarial</w:t>
      </w:r>
      <w:r w:rsidR="004F21E8">
        <w:rPr>
          <w:rFonts w:ascii="Times New Roman" w:hAnsi="Times New Roman" w:cs="Times New Roman"/>
          <w:sz w:val="24"/>
          <w:szCs w:val="24"/>
        </w:rPr>
        <w:t xml:space="preserve"> del sistema de responsabilidad penal para las personas jurídicas.</w:t>
      </w:r>
    </w:p>
    <w:p w14:paraId="1C30300C" w14:textId="7FB007E2" w:rsidR="003D72AF" w:rsidRPr="00FD580E" w:rsidRDefault="003D72AF" w:rsidP="00C005A1">
      <w:pPr>
        <w:spacing w:after="0" w:line="240" w:lineRule="auto"/>
        <w:jc w:val="both"/>
        <w:rPr>
          <w:rFonts w:ascii="Times New Roman" w:hAnsi="Times New Roman" w:cs="Times New Roman"/>
          <w:b/>
          <w:bCs/>
          <w:sz w:val="24"/>
          <w:szCs w:val="24"/>
        </w:rPr>
      </w:pPr>
    </w:p>
    <w:p w14:paraId="10389BB5" w14:textId="18231620" w:rsidR="00A35E51" w:rsidRPr="00C5686E" w:rsidRDefault="00E16AB1" w:rsidP="00C5686E">
      <w:pPr>
        <w:pStyle w:val="Pargrafdellista"/>
        <w:numPr>
          <w:ilvl w:val="0"/>
          <w:numId w:val="1"/>
        </w:numPr>
        <w:spacing w:after="0" w:line="240" w:lineRule="auto"/>
        <w:jc w:val="both"/>
        <w:rPr>
          <w:rFonts w:ascii="Times New Roman" w:hAnsi="Times New Roman" w:cs="Times New Roman"/>
          <w:sz w:val="24"/>
          <w:szCs w:val="24"/>
        </w:rPr>
      </w:pPr>
      <w:r w:rsidRPr="00C5686E">
        <w:rPr>
          <w:rFonts w:ascii="Times New Roman" w:hAnsi="Times New Roman" w:cs="Times New Roman"/>
          <w:b/>
          <w:bCs/>
          <w:sz w:val="24"/>
          <w:szCs w:val="24"/>
        </w:rPr>
        <w:t>E</w:t>
      </w:r>
      <w:r w:rsidR="002A006C" w:rsidRPr="00C5686E">
        <w:rPr>
          <w:rFonts w:ascii="Times New Roman" w:hAnsi="Times New Roman" w:cs="Times New Roman"/>
          <w:b/>
          <w:bCs/>
          <w:sz w:val="24"/>
          <w:szCs w:val="24"/>
        </w:rPr>
        <w:t xml:space="preserve">L PUNTO DE PARTIDA: LA RESPONSABILIDAD PENAL </w:t>
      </w:r>
      <w:r w:rsidR="00FB20F4" w:rsidRPr="00C5686E">
        <w:rPr>
          <w:rFonts w:ascii="Times New Roman" w:hAnsi="Times New Roman" w:cs="Times New Roman"/>
          <w:b/>
          <w:bCs/>
          <w:sz w:val="24"/>
          <w:szCs w:val="24"/>
        </w:rPr>
        <w:t xml:space="preserve">EN EL SECTOR PÚBLICO EMPRESARIAL </w:t>
      </w:r>
    </w:p>
    <w:p w14:paraId="20162957" w14:textId="77777777" w:rsidR="00FB20F4" w:rsidRPr="00FB20F4" w:rsidRDefault="00FB20F4" w:rsidP="00FB20F4">
      <w:pPr>
        <w:pStyle w:val="Pargrafdellista"/>
        <w:spacing w:after="0" w:line="240" w:lineRule="auto"/>
        <w:jc w:val="both"/>
        <w:rPr>
          <w:rFonts w:ascii="Times New Roman" w:hAnsi="Times New Roman" w:cs="Times New Roman"/>
          <w:sz w:val="24"/>
          <w:szCs w:val="24"/>
        </w:rPr>
      </w:pPr>
    </w:p>
    <w:p w14:paraId="6D3684DE" w14:textId="15149980" w:rsidR="00FB20F4" w:rsidRPr="004E30FF" w:rsidRDefault="004E30FF" w:rsidP="004E30FF">
      <w:p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2.1.</w:t>
      </w:r>
      <w:r w:rsidR="00FB20F4" w:rsidRPr="004E30FF">
        <w:rPr>
          <w:rFonts w:ascii="Times New Roman" w:hAnsi="Times New Roman" w:cs="Times New Roman"/>
          <w:b/>
          <w:bCs/>
          <w:sz w:val="24"/>
          <w:szCs w:val="24"/>
        </w:rPr>
        <w:t xml:space="preserve"> La responsabilidad penal de “todas” las sociedades mercantiles púb</w:t>
      </w:r>
      <w:r w:rsidR="00FD580E" w:rsidRPr="004E30FF">
        <w:rPr>
          <w:rFonts w:ascii="Times New Roman" w:hAnsi="Times New Roman" w:cs="Times New Roman"/>
          <w:b/>
          <w:bCs/>
          <w:sz w:val="24"/>
          <w:szCs w:val="24"/>
        </w:rPr>
        <w:t>l</w:t>
      </w:r>
      <w:r w:rsidR="00FB20F4" w:rsidRPr="004E30FF">
        <w:rPr>
          <w:rFonts w:ascii="Times New Roman" w:hAnsi="Times New Roman" w:cs="Times New Roman"/>
          <w:b/>
          <w:bCs/>
          <w:sz w:val="24"/>
          <w:szCs w:val="24"/>
        </w:rPr>
        <w:t>icas</w:t>
      </w:r>
    </w:p>
    <w:p w14:paraId="0BCE3489" w14:textId="77777777" w:rsidR="00FD580E" w:rsidRPr="00FB20F4" w:rsidRDefault="00FD580E" w:rsidP="00FD580E">
      <w:pPr>
        <w:pStyle w:val="Pargrafdellista"/>
        <w:spacing w:after="0" w:line="240" w:lineRule="auto"/>
        <w:jc w:val="both"/>
        <w:rPr>
          <w:rFonts w:ascii="Times New Roman" w:hAnsi="Times New Roman" w:cs="Times New Roman"/>
          <w:sz w:val="24"/>
          <w:szCs w:val="24"/>
        </w:rPr>
      </w:pPr>
    </w:p>
    <w:p w14:paraId="2C4F9A82" w14:textId="19E00DEF" w:rsidR="00DE593F" w:rsidRDefault="003B0273"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Creemos que l</w:t>
      </w:r>
      <w:r w:rsidR="00DE593F" w:rsidRPr="00DE593F">
        <w:rPr>
          <w:rFonts w:ascii="Times New Roman" w:hAnsi="Times New Roman" w:cs="Times New Roman"/>
          <w:sz w:val="24"/>
          <w:szCs w:val="24"/>
        </w:rPr>
        <w:t>a reforma penal de 2015 p</w:t>
      </w:r>
      <w:r w:rsidR="00667CC2">
        <w:rPr>
          <w:rFonts w:ascii="Times New Roman" w:hAnsi="Times New Roman" w:cs="Times New Roman"/>
          <w:sz w:val="24"/>
          <w:szCs w:val="24"/>
        </w:rPr>
        <w:t>odría haber</w:t>
      </w:r>
      <w:r w:rsidR="00DE593F" w:rsidRPr="00DE593F">
        <w:rPr>
          <w:rFonts w:ascii="Times New Roman" w:hAnsi="Times New Roman" w:cs="Times New Roman"/>
          <w:sz w:val="24"/>
          <w:szCs w:val="24"/>
        </w:rPr>
        <w:t xml:space="preserve"> empeza</w:t>
      </w:r>
      <w:r w:rsidR="00667CC2">
        <w:rPr>
          <w:rFonts w:ascii="Times New Roman" w:hAnsi="Times New Roman" w:cs="Times New Roman"/>
          <w:sz w:val="24"/>
          <w:szCs w:val="24"/>
        </w:rPr>
        <w:t>do</w:t>
      </w:r>
      <w:r w:rsidR="00DE593F" w:rsidRPr="00DE593F">
        <w:rPr>
          <w:rFonts w:ascii="Times New Roman" w:hAnsi="Times New Roman" w:cs="Times New Roman"/>
          <w:sz w:val="24"/>
          <w:szCs w:val="24"/>
        </w:rPr>
        <w:t xml:space="preserve"> a revertir </w:t>
      </w:r>
      <w:r w:rsidR="00472C58">
        <w:rPr>
          <w:rFonts w:ascii="Times New Roman" w:hAnsi="Times New Roman" w:cs="Times New Roman"/>
          <w:sz w:val="24"/>
          <w:szCs w:val="24"/>
        </w:rPr>
        <w:t xml:space="preserve">esta falta de </w:t>
      </w:r>
      <w:proofErr w:type="spellStart"/>
      <w:r w:rsidR="00472C58" w:rsidRPr="00472C58">
        <w:rPr>
          <w:rFonts w:ascii="Times New Roman" w:hAnsi="Times New Roman" w:cs="Times New Roman"/>
          <w:i/>
          <w:iCs/>
          <w:sz w:val="24"/>
          <w:szCs w:val="24"/>
        </w:rPr>
        <w:t>public</w:t>
      </w:r>
      <w:proofErr w:type="spellEnd"/>
      <w:r w:rsidR="00472C58" w:rsidRPr="00472C58">
        <w:rPr>
          <w:rFonts w:ascii="Times New Roman" w:hAnsi="Times New Roman" w:cs="Times New Roman"/>
          <w:i/>
          <w:iCs/>
          <w:sz w:val="24"/>
          <w:szCs w:val="24"/>
        </w:rPr>
        <w:t xml:space="preserve"> </w:t>
      </w:r>
      <w:proofErr w:type="spellStart"/>
      <w:r w:rsidR="00472C58" w:rsidRPr="00472C58">
        <w:rPr>
          <w:rFonts w:ascii="Times New Roman" w:hAnsi="Times New Roman" w:cs="Times New Roman"/>
          <w:i/>
          <w:iCs/>
          <w:sz w:val="24"/>
          <w:szCs w:val="24"/>
        </w:rPr>
        <w:t>compliance</w:t>
      </w:r>
      <w:proofErr w:type="spellEnd"/>
      <w:r w:rsidR="00667CC2">
        <w:rPr>
          <w:rFonts w:ascii="Times New Roman" w:hAnsi="Times New Roman" w:cs="Times New Roman"/>
          <w:sz w:val="24"/>
          <w:szCs w:val="24"/>
        </w:rPr>
        <w:t>, como mínimo,</w:t>
      </w:r>
      <w:r w:rsidR="00DE593F" w:rsidRPr="00DE593F">
        <w:rPr>
          <w:rFonts w:ascii="Times New Roman" w:hAnsi="Times New Roman" w:cs="Times New Roman"/>
          <w:sz w:val="24"/>
          <w:szCs w:val="24"/>
        </w:rPr>
        <w:t xml:space="preserve"> en el sector público empresarial.</w:t>
      </w:r>
    </w:p>
    <w:p w14:paraId="6842C7BE" w14:textId="77777777" w:rsidR="00DE593F" w:rsidRDefault="00DE593F" w:rsidP="00F97B41">
      <w:pPr>
        <w:spacing w:after="0" w:line="240" w:lineRule="auto"/>
        <w:jc w:val="both"/>
        <w:rPr>
          <w:rFonts w:ascii="Times New Roman" w:hAnsi="Times New Roman" w:cs="Times New Roman"/>
          <w:sz w:val="24"/>
          <w:szCs w:val="24"/>
        </w:rPr>
      </w:pPr>
    </w:p>
    <w:p w14:paraId="06D547E5" w14:textId="392321F2" w:rsidR="00F4795E" w:rsidRDefault="0029786E" w:rsidP="00E235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reforma penal de </w:t>
      </w:r>
      <w:r w:rsidR="009F38B7">
        <w:rPr>
          <w:rFonts w:ascii="Times New Roman" w:hAnsi="Times New Roman" w:cs="Times New Roman"/>
          <w:sz w:val="24"/>
          <w:szCs w:val="24"/>
        </w:rPr>
        <w:t>2010</w:t>
      </w:r>
      <w:r w:rsidR="00E85B76">
        <w:rPr>
          <w:rFonts w:ascii="Times New Roman" w:hAnsi="Times New Roman" w:cs="Times New Roman"/>
          <w:sz w:val="24"/>
          <w:szCs w:val="24"/>
        </w:rPr>
        <w:t>,</w:t>
      </w:r>
      <w:r w:rsidR="009F38B7">
        <w:rPr>
          <w:rFonts w:ascii="Times New Roman" w:hAnsi="Times New Roman" w:cs="Times New Roman"/>
          <w:sz w:val="24"/>
          <w:szCs w:val="24"/>
        </w:rPr>
        <w:t xml:space="preserve"> </w:t>
      </w:r>
      <w:r>
        <w:rPr>
          <w:rFonts w:ascii="Times New Roman" w:hAnsi="Times New Roman" w:cs="Times New Roman"/>
          <w:sz w:val="24"/>
          <w:szCs w:val="24"/>
        </w:rPr>
        <w:t>c</w:t>
      </w:r>
      <w:r w:rsidR="002B608F">
        <w:rPr>
          <w:rFonts w:ascii="Times New Roman" w:hAnsi="Times New Roman" w:cs="Times New Roman"/>
          <w:sz w:val="24"/>
          <w:szCs w:val="24"/>
        </w:rPr>
        <w:t xml:space="preserve">uando introdujo por primera vez </w:t>
      </w:r>
      <w:r w:rsidR="003F3C12">
        <w:rPr>
          <w:rFonts w:ascii="Times New Roman" w:hAnsi="Times New Roman" w:cs="Times New Roman"/>
          <w:sz w:val="24"/>
          <w:szCs w:val="24"/>
        </w:rPr>
        <w:t xml:space="preserve">la responsabilidad penal de las personas </w:t>
      </w:r>
      <w:r w:rsidR="002777E1">
        <w:rPr>
          <w:rFonts w:ascii="Times New Roman" w:hAnsi="Times New Roman" w:cs="Times New Roman"/>
          <w:sz w:val="24"/>
          <w:szCs w:val="24"/>
        </w:rPr>
        <w:t>jurídicas</w:t>
      </w:r>
      <w:r w:rsidR="00E85B76">
        <w:rPr>
          <w:rFonts w:ascii="Times New Roman" w:hAnsi="Times New Roman" w:cs="Times New Roman"/>
          <w:sz w:val="24"/>
          <w:szCs w:val="24"/>
        </w:rPr>
        <w:t>,</w:t>
      </w:r>
      <w:r w:rsidR="003F3C12">
        <w:rPr>
          <w:rFonts w:ascii="Times New Roman" w:hAnsi="Times New Roman" w:cs="Times New Roman"/>
          <w:sz w:val="24"/>
          <w:szCs w:val="24"/>
        </w:rPr>
        <w:t xml:space="preserve"> c</w:t>
      </w:r>
      <w:r>
        <w:rPr>
          <w:rFonts w:ascii="Times New Roman" w:hAnsi="Times New Roman" w:cs="Times New Roman"/>
          <w:sz w:val="24"/>
          <w:szCs w:val="24"/>
        </w:rPr>
        <w:t xml:space="preserve">onsideró </w:t>
      </w:r>
      <w:r w:rsidR="008F3FD1" w:rsidRPr="008F3FD1">
        <w:rPr>
          <w:rFonts w:ascii="Times New Roman" w:hAnsi="Times New Roman" w:cs="Times New Roman"/>
          <w:sz w:val="24"/>
          <w:szCs w:val="24"/>
        </w:rPr>
        <w:t xml:space="preserve">la </w:t>
      </w:r>
      <w:r w:rsidR="003F3C12">
        <w:rPr>
          <w:rFonts w:ascii="Times New Roman" w:hAnsi="Times New Roman" w:cs="Times New Roman"/>
          <w:sz w:val="24"/>
          <w:szCs w:val="24"/>
        </w:rPr>
        <w:t>exclusión d</w:t>
      </w:r>
      <w:r w:rsidR="008F3FD1" w:rsidRPr="008F3FD1">
        <w:rPr>
          <w:rFonts w:ascii="Times New Roman" w:hAnsi="Times New Roman" w:cs="Times New Roman"/>
          <w:sz w:val="24"/>
          <w:szCs w:val="24"/>
        </w:rPr>
        <w:t>el “</w:t>
      </w:r>
      <w:r w:rsidR="008F3FD1" w:rsidRPr="00932B94">
        <w:rPr>
          <w:rFonts w:ascii="Times New Roman" w:hAnsi="Times New Roman" w:cs="Times New Roman"/>
          <w:i/>
          <w:iCs/>
          <w:sz w:val="24"/>
          <w:szCs w:val="24"/>
        </w:rPr>
        <w:t xml:space="preserve">Estado, las Administraciones públicas territoriales e institucionales, los Organismos Reguladores, las Agencias y Entidades públicas Empresariales, </w:t>
      </w:r>
      <w:r w:rsidR="00AD1CD0">
        <w:rPr>
          <w:rFonts w:ascii="Times New Roman" w:hAnsi="Times New Roman" w:cs="Times New Roman"/>
          <w:i/>
          <w:iCs/>
          <w:sz w:val="24"/>
          <w:szCs w:val="24"/>
        </w:rPr>
        <w:t>los partidos políticos y sindicatos</w:t>
      </w:r>
      <w:r w:rsidR="00AE0C73">
        <w:rPr>
          <w:rFonts w:ascii="Times New Roman" w:hAnsi="Times New Roman" w:cs="Times New Roman"/>
          <w:i/>
          <w:iCs/>
          <w:sz w:val="24"/>
          <w:szCs w:val="24"/>
        </w:rPr>
        <w:t xml:space="preserve">, </w:t>
      </w:r>
      <w:r w:rsidR="008F3FD1" w:rsidRPr="00932B94">
        <w:rPr>
          <w:rFonts w:ascii="Times New Roman" w:hAnsi="Times New Roman" w:cs="Times New Roman"/>
          <w:i/>
          <w:iCs/>
          <w:sz w:val="24"/>
          <w:szCs w:val="24"/>
        </w:rPr>
        <w:t>las organizaciones internacionales de derecho público, y a aquellas otras que ejerzan potestades públicas de soberanía o administrativas</w:t>
      </w:r>
      <w:r w:rsidR="00AE0C73">
        <w:rPr>
          <w:rFonts w:ascii="Times New Roman" w:hAnsi="Times New Roman" w:cs="Times New Roman"/>
          <w:i/>
          <w:iCs/>
          <w:sz w:val="24"/>
          <w:szCs w:val="24"/>
        </w:rPr>
        <w:t xml:space="preserve"> o cuando se trate de Sociedades mercantiles estatales que ejecuten políticas públicas o presten servicios de interés económico general</w:t>
      </w:r>
      <w:r w:rsidR="008F3FD1" w:rsidRPr="008F3FD1">
        <w:rPr>
          <w:rFonts w:ascii="Times New Roman" w:hAnsi="Times New Roman" w:cs="Times New Roman"/>
          <w:sz w:val="24"/>
          <w:szCs w:val="24"/>
        </w:rPr>
        <w:t>” (art. 31 quinquies 1 CP).</w:t>
      </w:r>
      <w:r w:rsidR="008F3FD1">
        <w:rPr>
          <w:rFonts w:ascii="Times New Roman" w:hAnsi="Times New Roman" w:cs="Times New Roman"/>
          <w:sz w:val="24"/>
          <w:szCs w:val="24"/>
        </w:rPr>
        <w:t xml:space="preserve"> </w:t>
      </w:r>
      <w:r w:rsidR="00E235A9" w:rsidRPr="00E235A9">
        <w:rPr>
          <w:rFonts w:ascii="Times New Roman" w:hAnsi="Times New Roman" w:cs="Times New Roman"/>
          <w:sz w:val="24"/>
          <w:szCs w:val="24"/>
        </w:rPr>
        <w:t>Si bien la exclusión de los Partidos políticos y los Sindicatos fue más discutida</w:t>
      </w:r>
      <w:r w:rsidR="00F54165">
        <w:rPr>
          <w:rStyle w:val="Refernciadenotaapeudepgina"/>
          <w:rFonts w:ascii="Times New Roman" w:hAnsi="Times New Roman" w:cs="Times New Roman"/>
          <w:sz w:val="24"/>
          <w:szCs w:val="24"/>
        </w:rPr>
        <w:footnoteReference w:id="5"/>
      </w:r>
      <w:r w:rsidR="00E235A9" w:rsidRPr="00E235A9">
        <w:rPr>
          <w:rFonts w:ascii="Times New Roman" w:hAnsi="Times New Roman" w:cs="Times New Roman"/>
          <w:sz w:val="24"/>
          <w:szCs w:val="24"/>
        </w:rPr>
        <w:t>, la de</w:t>
      </w:r>
      <w:r w:rsidR="005B7CDB">
        <w:rPr>
          <w:rFonts w:ascii="Times New Roman" w:hAnsi="Times New Roman" w:cs="Times New Roman"/>
          <w:sz w:val="24"/>
          <w:szCs w:val="24"/>
        </w:rPr>
        <w:t xml:space="preserve"> </w:t>
      </w:r>
      <w:r w:rsidR="00E235A9" w:rsidRPr="00E235A9">
        <w:rPr>
          <w:rFonts w:ascii="Times New Roman" w:hAnsi="Times New Roman" w:cs="Times New Roman"/>
          <w:sz w:val="24"/>
          <w:szCs w:val="24"/>
        </w:rPr>
        <w:t>las Sociedades Mercantiles Públicas fue criticada con más consenso</w:t>
      </w:r>
      <w:r w:rsidR="00B66323">
        <w:rPr>
          <w:rStyle w:val="Refernciadenotaapeudepgina"/>
          <w:rFonts w:ascii="Times New Roman" w:hAnsi="Times New Roman" w:cs="Times New Roman"/>
          <w:sz w:val="24"/>
          <w:szCs w:val="24"/>
        </w:rPr>
        <w:footnoteReference w:id="6"/>
      </w:r>
      <w:r w:rsidR="00E235A9" w:rsidRPr="00E235A9">
        <w:rPr>
          <w:rFonts w:ascii="Times New Roman" w:hAnsi="Times New Roman" w:cs="Times New Roman"/>
          <w:sz w:val="24"/>
          <w:szCs w:val="24"/>
        </w:rPr>
        <w:t>. La regulación española</w:t>
      </w:r>
      <w:r w:rsidR="005B7CDB">
        <w:rPr>
          <w:rFonts w:ascii="Times New Roman" w:hAnsi="Times New Roman" w:cs="Times New Roman"/>
          <w:sz w:val="24"/>
          <w:szCs w:val="24"/>
        </w:rPr>
        <w:t xml:space="preserve"> </w:t>
      </w:r>
      <w:r w:rsidR="00E235A9" w:rsidRPr="00E235A9">
        <w:rPr>
          <w:rFonts w:ascii="Times New Roman" w:hAnsi="Times New Roman" w:cs="Times New Roman"/>
          <w:sz w:val="24"/>
          <w:szCs w:val="24"/>
        </w:rPr>
        <w:t>incluso fue objeto de los requerimientos de la OCDE que llegó a reclamar la responsabilidad</w:t>
      </w:r>
      <w:r w:rsidR="005B7CDB">
        <w:rPr>
          <w:rFonts w:ascii="Times New Roman" w:hAnsi="Times New Roman" w:cs="Times New Roman"/>
          <w:sz w:val="24"/>
          <w:szCs w:val="24"/>
        </w:rPr>
        <w:t xml:space="preserve"> </w:t>
      </w:r>
      <w:r w:rsidR="00E235A9" w:rsidRPr="00E235A9">
        <w:rPr>
          <w:rFonts w:ascii="Times New Roman" w:hAnsi="Times New Roman" w:cs="Times New Roman"/>
          <w:sz w:val="24"/>
          <w:szCs w:val="24"/>
        </w:rPr>
        <w:t>penal de todas las empresas estatales, especialmente, en relación con las conductas de</w:t>
      </w:r>
      <w:r w:rsidR="005B7CDB">
        <w:rPr>
          <w:rFonts w:ascii="Times New Roman" w:hAnsi="Times New Roman" w:cs="Times New Roman"/>
          <w:sz w:val="24"/>
          <w:szCs w:val="24"/>
        </w:rPr>
        <w:t xml:space="preserve"> </w:t>
      </w:r>
      <w:r w:rsidR="00E235A9" w:rsidRPr="00E235A9">
        <w:rPr>
          <w:rFonts w:ascii="Times New Roman" w:hAnsi="Times New Roman" w:cs="Times New Roman"/>
          <w:sz w:val="24"/>
          <w:szCs w:val="24"/>
        </w:rPr>
        <w:t>corrupción de agentes públicos extranjeros</w:t>
      </w:r>
      <w:r w:rsidR="00BA774E">
        <w:rPr>
          <w:rStyle w:val="Refernciadenotaapeudepgina"/>
          <w:rFonts w:ascii="Times New Roman" w:hAnsi="Times New Roman" w:cs="Times New Roman"/>
          <w:sz w:val="24"/>
          <w:szCs w:val="24"/>
        </w:rPr>
        <w:footnoteReference w:id="7"/>
      </w:r>
      <w:r w:rsidR="00B66323">
        <w:rPr>
          <w:rFonts w:ascii="Times New Roman" w:hAnsi="Times New Roman" w:cs="Times New Roman"/>
          <w:sz w:val="24"/>
          <w:szCs w:val="24"/>
        </w:rPr>
        <w:t>.</w:t>
      </w:r>
    </w:p>
    <w:p w14:paraId="0B3684A5" w14:textId="77777777" w:rsidR="00652BD6" w:rsidRDefault="00652BD6" w:rsidP="00E235A9">
      <w:pPr>
        <w:spacing w:after="0" w:line="240" w:lineRule="auto"/>
        <w:jc w:val="both"/>
        <w:rPr>
          <w:rFonts w:ascii="Times New Roman" w:hAnsi="Times New Roman" w:cs="Times New Roman"/>
          <w:sz w:val="24"/>
          <w:szCs w:val="24"/>
        </w:rPr>
      </w:pPr>
    </w:p>
    <w:p w14:paraId="10054D75" w14:textId="3C94A2DE" w:rsidR="00652BD6" w:rsidRDefault="00B52413" w:rsidP="00652B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 respuesta a es</w:t>
      </w:r>
      <w:r w:rsidR="007359ED">
        <w:rPr>
          <w:rFonts w:ascii="Times New Roman" w:hAnsi="Times New Roman" w:cs="Times New Roman"/>
          <w:sz w:val="24"/>
          <w:szCs w:val="24"/>
        </w:rPr>
        <w:t>as</w:t>
      </w:r>
      <w:r w:rsidR="007359ED" w:rsidRPr="00610B01">
        <w:rPr>
          <w:rFonts w:ascii="Times New Roman" w:hAnsi="Times New Roman" w:cs="Times New Roman"/>
          <w:sz w:val="24"/>
          <w:szCs w:val="24"/>
        </w:rPr>
        <w:t xml:space="preserve"> críticas</w:t>
      </w:r>
      <w:r>
        <w:rPr>
          <w:rFonts w:ascii="Times New Roman" w:hAnsi="Times New Roman" w:cs="Times New Roman"/>
          <w:sz w:val="24"/>
          <w:szCs w:val="24"/>
        </w:rPr>
        <w:t xml:space="preserve">, </w:t>
      </w:r>
      <w:r w:rsidR="00F8683C">
        <w:rPr>
          <w:rFonts w:ascii="Times New Roman" w:hAnsi="Times New Roman" w:cs="Times New Roman"/>
          <w:sz w:val="24"/>
          <w:szCs w:val="24"/>
        </w:rPr>
        <w:t>en 2012 el legislador penal español</w:t>
      </w:r>
      <w:r w:rsidR="00684A1F">
        <w:rPr>
          <w:rFonts w:ascii="Times New Roman" w:hAnsi="Times New Roman" w:cs="Times New Roman"/>
          <w:sz w:val="24"/>
          <w:szCs w:val="24"/>
        </w:rPr>
        <w:t xml:space="preserve"> </w:t>
      </w:r>
      <w:r w:rsidR="00F8683C">
        <w:rPr>
          <w:rFonts w:ascii="Times New Roman" w:hAnsi="Times New Roman" w:cs="Times New Roman"/>
          <w:sz w:val="24"/>
          <w:szCs w:val="24"/>
        </w:rPr>
        <w:t>introdujo la responsabilidad penal de partidos políticos y sindicatos</w:t>
      </w:r>
      <w:r w:rsidR="00E42B1C">
        <w:rPr>
          <w:rStyle w:val="Refernciadenotaapeudepgina"/>
          <w:rFonts w:ascii="Times New Roman" w:hAnsi="Times New Roman" w:cs="Times New Roman"/>
          <w:sz w:val="24"/>
          <w:szCs w:val="24"/>
        </w:rPr>
        <w:footnoteReference w:id="8"/>
      </w:r>
      <w:r w:rsidR="00E33E84">
        <w:rPr>
          <w:rFonts w:ascii="Times New Roman" w:hAnsi="Times New Roman" w:cs="Times New Roman"/>
          <w:sz w:val="24"/>
          <w:szCs w:val="24"/>
        </w:rPr>
        <w:t>. Sin embargo</w:t>
      </w:r>
      <w:r w:rsidR="00AC6A85">
        <w:rPr>
          <w:rFonts w:ascii="Times New Roman" w:hAnsi="Times New Roman" w:cs="Times New Roman"/>
          <w:sz w:val="24"/>
          <w:szCs w:val="24"/>
        </w:rPr>
        <w:t>, tres años</w:t>
      </w:r>
      <w:r w:rsidR="00652BD6" w:rsidRPr="00652BD6">
        <w:rPr>
          <w:rFonts w:ascii="Times New Roman" w:hAnsi="Times New Roman" w:cs="Times New Roman"/>
          <w:sz w:val="24"/>
          <w:szCs w:val="24"/>
        </w:rPr>
        <w:t xml:space="preserve"> más tarde, </w:t>
      </w:r>
      <w:r w:rsidR="00652BD6" w:rsidRPr="00AC6A85">
        <w:rPr>
          <w:rFonts w:ascii="Times New Roman" w:hAnsi="Times New Roman" w:cs="Times New Roman"/>
          <w:i/>
          <w:iCs/>
          <w:sz w:val="24"/>
          <w:szCs w:val="24"/>
        </w:rPr>
        <w:t>la LO 1/2015, de 30 de marzo, por la que se modifica la LO 10/1995,</w:t>
      </w:r>
      <w:r w:rsidR="005C3563" w:rsidRPr="00AC6A85">
        <w:rPr>
          <w:rFonts w:ascii="Times New Roman" w:hAnsi="Times New Roman" w:cs="Times New Roman"/>
          <w:i/>
          <w:iCs/>
          <w:sz w:val="24"/>
          <w:szCs w:val="24"/>
        </w:rPr>
        <w:t xml:space="preserve"> </w:t>
      </w:r>
      <w:r w:rsidR="00652BD6" w:rsidRPr="00AC6A85">
        <w:rPr>
          <w:rFonts w:ascii="Times New Roman" w:hAnsi="Times New Roman" w:cs="Times New Roman"/>
          <w:i/>
          <w:iCs/>
          <w:sz w:val="24"/>
          <w:szCs w:val="24"/>
        </w:rPr>
        <w:t>de 23 de noviembre, del Código Penal</w:t>
      </w:r>
      <w:r w:rsidR="00652BD6" w:rsidRPr="00652BD6">
        <w:rPr>
          <w:rFonts w:ascii="Times New Roman" w:hAnsi="Times New Roman" w:cs="Times New Roman"/>
          <w:sz w:val="24"/>
          <w:szCs w:val="24"/>
        </w:rPr>
        <w:t xml:space="preserve"> mantuvo la exclusión de responsabilidad penal para el</w:t>
      </w:r>
      <w:r w:rsidR="005C3563">
        <w:rPr>
          <w:rFonts w:ascii="Times New Roman" w:hAnsi="Times New Roman" w:cs="Times New Roman"/>
          <w:sz w:val="24"/>
          <w:szCs w:val="24"/>
        </w:rPr>
        <w:t xml:space="preserve"> </w:t>
      </w:r>
      <w:r w:rsidR="00652BD6" w:rsidRPr="00652BD6">
        <w:rPr>
          <w:rFonts w:ascii="Times New Roman" w:hAnsi="Times New Roman" w:cs="Times New Roman"/>
          <w:sz w:val="24"/>
          <w:szCs w:val="24"/>
        </w:rPr>
        <w:t>“</w:t>
      </w:r>
      <w:r w:rsidR="00652BD6" w:rsidRPr="002A01AD">
        <w:rPr>
          <w:rFonts w:ascii="Times New Roman" w:hAnsi="Times New Roman" w:cs="Times New Roman"/>
          <w:i/>
          <w:iCs/>
          <w:sz w:val="24"/>
          <w:szCs w:val="24"/>
        </w:rPr>
        <w:t>Estado, las Administraciones públicas territoriales e institucionales, los Organismos</w:t>
      </w:r>
      <w:r w:rsidR="005C3563" w:rsidRPr="002A01AD">
        <w:rPr>
          <w:rFonts w:ascii="Times New Roman" w:hAnsi="Times New Roman" w:cs="Times New Roman"/>
          <w:i/>
          <w:iCs/>
          <w:sz w:val="24"/>
          <w:szCs w:val="24"/>
        </w:rPr>
        <w:t xml:space="preserve"> </w:t>
      </w:r>
      <w:r w:rsidR="00652BD6" w:rsidRPr="002A01AD">
        <w:rPr>
          <w:rFonts w:ascii="Times New Roman" w:hAnsi="Times New Roman" w:cs="Times New Roman"/>
          <w:i/>
          <w:iCs/>
          <w:sz w:val="24"/>
          <w:szCs w:val="24"/>
        </w:rPr>
        <w:t>Reguladores, las Agencias y Entidades públicas Empresariales, las organizaciones</w:t>
      </w:r>
      <w:r w:rsidR="005C3563" w:rsidRPr="002A01AD">
        <w:rPr>
          <w:rFonts w:ascii="Times New Roman" w:hAnsi="Times New Roman" w:cs="Times New Roman"/>
          <w:i/>
          <w:iCs/>
          <w:sz w:val="24"/>
          <w:szCs w:val="24"/>
        </w:rPr>
        <w:t xml:space="preserve"> </w:t>
      </w:r>
      <w:r w:rsidR="00652BD6" w:rsidRPr="002A01AD">
        <w:rPr>
          <w:rFonts w:ascii="Times New Roman" w:hAnsi="Times New Roman" w:cs="Times New Roman"/>
          <w:i/>
          <w:iCs/>
          <w:sz w:val="24"/>
          <w:szCs w:val="24"/>
        </w:rPr>
        <w:t>internacionales de derecho público, y a aquellas otras que ejerzan potestades públicas de</w:t>
      </w:r>
      <w:r w:rsidR="005C3563" w:rsidRPr="002A01AD">
        <w:rPr>
          <w:rFonts w:ascii="Times New Roman" w:hAnsi="Times New Roman" w:cs="Times New Roman"/>
          <w:i/>
          <w:iCs/>
          <w:sz w:val="24"/>
          <w:szCs w:val="24"/>
        </w:rPr>
        <w:t xml:space="preserve"> </w:t>
      </w:r>
      <w:r w:rsidR="00652BD6" w:rsidRPr="002A01AD">
        <w:rPr>
          <w:rFonts w:ascii="Times New Roman" w:hAnsi="Times New Roman" w:cs="Times New Roman"/>
          <w:i/>
          <w:iCs/>
          <w:sz w:val="24"/>
          <w:szCs w:val="24"/>
        </w:rPr>
        <w:t>soberanía o administrativas</w:t>
      </w:r>
      <w:r w:rsidR="00652BD6" w:rsidRPr="00652BD6">
        <w:rPr>
          <w:rFonts w:ascii="Times New Roman" w:hAnsi="Times New Roman" w:cs="Times New Roman"/>
          <w:sz w:val="24"/>
          <w:szCs w:val="24"/>
        </w:rPr>
        <w:t>” (art. 31 quinquies 1 CP)</w:t>
      </w:r>
      <w:r w:rsidR="00407550">
        <w:rPr>
          <w:rFonts w:ascii="Times New Roman" w:hAnsi="Times New Roman" w:cs="Times New Roman"/>
          <w:sz w:val="24"/>
          <w:szCs w:val="24"/>
        </w:rPr>
        <w:t>, sin hacer ninguna mención expresa a las sociedades mercantiles públicas, como si hacía -en cambio- el texto anterior.</w:t>
      </w:r>
    </w:p>
    <w:p w14:paraId="04E85DBD" w14:textId="77777777" w:rsidR="00407550" w:rsidRDefault="00407550" w:rsidP="00652BD6">
      <w:pPr>
        <w:spacing w:after="0" w:line="240" w:lineRule="auto"/>
        <w:jc w:val="both"/>
        <w:rPr>
          <w:rFonts w:ascii="Times New Roman" w:hAnsi="Times New Roman" w:cs="Times New Roman"/>
          <w:sz w:val="24"/>
          <w:szCs w:val="24"/>
        </w:rPr>
      </w:pPr>
    </w:p>
    <w:p w14:paraId="51EA129A" w14:textId="5BF9B3FE" w:rsidR="00F4795E" w:rsidRDefault="002A01AD"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pesar de que</w:t>
      </w:r>
      <w:r w:rsidR="00373AA5">
        <w:rPr>
          <w:rFonts w:ascii="Times New Roman" w:hAnsi="Times New Roman" w:cs="Times New Roman"/>
          <w:sz w:val="24"/>
          <w:szCs w:val="24"/>
        </w:rPr>
        <w:t xml:space="preserve"> algún autor</w:t>
      </w:r>
      <w:r w:rsidR="00407550">
        <w:rPr>
          <w:rFonts w:ascii="Times New Roman" w:hAnsi="Times New Roman" w:cs="Times New Roman"/>
          <w:sz w:val="24"/>
          <w:szCs w:val="24"/>
        </w:rPr>
        <w:t>, en este nuevo contexto legislativo,</w:t>
      </w:r>
      <w:r w:rsidR="00373AA5">
        <w:rPr>
          <w:rFonts w:ascii="Times New Roman" w:hAnsi="Times New Roman" w:cs="Times New Roman"/>
          <w:sz w:val="24"/>
          <w:szCs w:val="24"/>
        </w:rPr>
        <w:t xml:space="preserve"> </w:t>
      </w:r>
      <w:r>
        <w:rPr>
          <w:rFonts w:ascii="Times New Roman" w:hAnsi="Times New Roman" w:cs="Times New Roman"/>
          <w:sz w:val="24"/>
          <w:szCs w:val="24"/>
        </w:rPr>
        <w:t>ha venido entendiendo</w:t>
      </w:r>
      <w:r w:rsidR="00373AA5">
        <w:rPr>
          <w:rFonts w:ascii="Times New Roman" w:hAnsi="Times New Roman" w:cs="Times New Roman"/>
          <w:sz w:val="24"/>
          <w:szCs w:val="24"/>
        </w:rPr>
        <w:t xml:space="preserve"> que las </w:t>
      </w:r>
      <w:r w:rsidR="008C40ED">
        <w:rPr>
          <w:rFonts w:ascii="Times New Roman" w:hAnsi="Times New Roman" w:cs="Times New Roman"/>
          <w:sz w:val="24"/>
          <w:szCs w:val="24"/>
        </w:rPr>
        <w:t xml:space="preserve">Sociedades Mercantiles Públicas (desde ahora </w:t>
      </w:r>
      <w:r w:rsidR="00373AA5">
        <w:rPr>
          <w:rFonts w:ascii="Times New Roman" w:hAnsi="Times New Roman" w:cs="Times New Roman"/>
          <w:sz w:val="24"/>
          <w:szCs w:val="24"/>
        </w:rPr>
        <w:t>SMP</w:t>
      </w:r>
      <w:r w:rsidR="008C40ED">
        <w:rPr>
          <w:rFonts w:ascii="Times New Roman" w:hAnsi="Times New Roman" w:cs="Times New Roman"/>
          <w:sz w:val="24"/>
          <w:szCs w:val="24"/>
        </w:rPr>
        <w:t>)</w:t>
      </w:r>
      <w:r w:rsidR="00373AA5">
        <w:rPr>
          <w:rFonts w:ascii="Times New Roman" w:hAnsi="Times New Roman" w:cs="Times New Roman"/>
          <w:sz w:val="24"/>
          <w:szCs w:val="24"/>
        </w:rPr>
        <w:t xml:space="preserve"> </w:t>
      </w:r>
      <w:r w:rsidR="00F830D9">
        <w:rPr>
          <w:rFonts w:ascii="Times New Roman" w:hAnsi="Times New Roman" w:cs="Times New Roman"/>
          <w:sz w:val="24"/>
          <w:szCs w:val="24"/>
        </w:rPr>
        <w:t xml:space="preserve">cuando ejerzan potestades públicas </w:t>
      </w:r>
      <w:r w:rsidR="00ED3DF9">
        <w:rPr>
          <w:rFonts w:ascii="Times New Roman" w:hAnsi="Times New Roman" w:cs="Times New Roman"/>
          <w:sz w:val="24"/>
          <w:szCs w:val="24"/>
        </w:rPr>
        <w:t>podría</w:t>
      </w:r>
      <w:r w:rsidR="0093483E">
        <w:rPr>
          <w:rFonts w:ascii="Times New Roman" w:hAnsi="Times New Roman" w:cs="Times New Roman"/>
          <w:sz w:val="24"/>
          <w:szCs w:val="24"/>
        </w:rPr>
        <w:t>n ser consideradas como una de “</w:t>
      </w:r>
      <w:r w:rsidR="0093483E" w:rsidRPr="00EE61D5">
        <w:rPr>
          <w:rFonts w:ascii="Times New Roman" w:hAnsi="Times New Roman" w:cs="Times New Roman"/>
          <w:i/>
          <w:iCs/>
          <w:sz w:val="24"/>
          <w:szCs w:val="24"/>
        </w:rPr>
        <w:t>aquellas otras</w:t>
      </w:r>
      <w:r w:rsidR="00ED3DF9" w:rsidRPr="00EE61D5">
        <w:rPr>
          <w:rFonts w:ascii="Times New Roman" w:hAnsi="Times New Roman" w:cs="Times New Roman"/>
          <w:i/>
          <w:iCs/>
          <w:sz w:val="24"/>
          <w:szCs w:val="24"/>
        </w:rPr>
        <w:t xml:space="preserve"> </w:t>
      </w:r>
      <w:r w:rsidR="00786500" w:rsidRPr="00EE61D5">
        <w:rPr>
          <w:rFonts w:ascii="Times New Roman" w:hAnsi="Times New Roman" w:cs="Times New Roman"/>
          <w:i/>
          <w:iCs/>
          <w:sz w:val="24"/>
          <w:szCs w:val="24"/>
        </w:rPr>
        <w:t>que ejerzan potestades públicas</w:t>
      </w:r>
      <w:r w:rsidR="0093483E">
        <w:rPr>
          <w:rFonts w:ascii="Times New Roman" w:hAnsi="Times New Roman" w:cs="Times New Roman"/>
          <w:sz w:val="24"/>
          <w:szCs w:val="24"/>
        </w:rPr>
        <w:t>”</w:t>
      </w:r>
      <w:r w:rsidR="00786500">
        <w:rPr>
          <w:rFonts w:ascii="Times New Roman" w:hAnsi="Times New Roman" w:cs="Times New Roman"/>
          <w:sz w:val="24"/>
          <w:szCs w:val="24"/>
        </w:rPr>
        <w:t xml:space="preserve"> </w:t>
      </w:r>
      <w:r w:rsidR="0093483E">
        <w:rPr>
          <w:rFonts w:ascii="Times New Roman" w:hAnsi="Times New Roman" w:cs="Times New Roman"/>
          <w:sz w:val="24"/>
          <w:szCs w:val="24"/>
        </w:rPr>
        <w:t>y, en consecuencia,</w:t>
      </w:r>
      <w:r w:rsidR="00786500">
        <w:rPr>
          <w:rFonts w:ascii="Times New Roman" w:hAnsi="Times New Roman" w:cs="Times New Roman"/>
          <w:sz w:val="24"/>
          <w:szCs w:val="24"/>
        </w:rPr>
        <w:t xml:space="preserve"> quedar exentas de responsabilidad penal</w:t>
      </w:r>
      <w:r w:rsidR="00935FDE">
        <w:rPr>
          <w:rStyle w:val="Refernciadenotaapeudepgina"/>
          <w:rFonts w:ascii="Times New Roman" w:hAnsi="Times New Roman" w:cs="Times New Roman"/>
          <w:sz w:val="24"/>
          <w:szCs w:val="24"/>
        </w:rPr>
        <w:footnoteReference w:id="9"/>
      </w:r>
      <w:r w:rsidR="007C3248">
        <w:rPr>
          <w:rFonts w:ascii="Times New Roman" w:hAnsi="Times New Roman" w:cs="Times New Roman"/>
          <w:sz w:val="24"/>
          <w:szCs w:val="24"/>
        </w:rPr>
        <w:t>,</w:t>
      </w:r>
      <w:r w:rsidR="00BF0AC6" w:rsidRPr="009D5250">
        <w:rPr>
          <w:rFonts w:ascii="Times New Roman" w:hAnsi="Times New Roman" w:cs="Times New Roman"/>
          <w:color w:val="FF0000"/>
          <w:sz w:val="24"/>
          <w:szCs w:val="24"/>
        </w:rPr>
        <w:t xml:space="preserve"> </w:t>
      </w:r>
      <w:r w:rsidR="00BF0AC6" w:rsidRPr="00BF0AC6">
        <w:rPr>
          <w:rFonts w:ascii="Times New Roman" w:hAnsi="Times New Roman" w:cs="Times New Roman"/>
          <w:sz w:val="24"/>
          <w:szCs w:val="24"/>
        </w:rPr>
        <w:t xml:space="preserve">cada vez un mayor sector doctrinal viene </w:t>
      </w:r>
      <w:r w:rsidR="00240DC9">
        <w:rPr>
          <w:rFonts w:ascii="Times New Roman" w:hAnsi="Times New Roman" w:cs="Times New Roman"/>
          <w:sz w:val="24"/>
          <w:szCs w:val="24"/>
        </w:rPr>
        <w:t xml:space="preserve">oponiéndose a </w:t>
      </w:r>
      <w:r w:rsidR="00BF0AC6" w:rsidRPr="00BF0AC6">
        <w:rPr>
          <w:rFonts w:ascii="Times New Roman" w:hAnsi="Times New Roman" w:cs="Times New Roman"/>
          <w:sz w:val="24"/>
          <w:szCs w:val="24"/>
        </w:rPr>
        <w:t>esta conclusión.</w:t>
      </w:r>
      <w:r w:rsidR="00BF0AC6">
        <w:rPr>
          <w:rFonts w:ascii="Times New Roman" w:hAnsi="Times New Roman" w:cs="Times New Roman"/>
          <w:sz w:val="24"/>
          <w:szCs w:val="24"/>
        </w:rPr>
        <w:t xml:space="preserve"> </w:t>
      </w:r>
    </w:p>
    <w:p w14:paraId="79CB0D63" w14:textId="7DCD8127" w:rsidR="00375AF2" w:rsidRDefault="00375AF2" w:rsidP="00F97B41">
      <w:pPr>
        <w:spacing w:after="0" w:line="240" w:lineRule="auto"/>
        <w:jc w:val="both"/>
        <w:rPr>
          <w:rFonts w:ascii="Times New Roman" w:hAnsi="Times New Roman" w:cs="Times New Roman"/>
          <w:sz w:val="24"/>
          <w:szCs w:val="24"/>
        </w:rPr>
      </w:pPr>
    </w:p>
    <w:p w14:paraId="103866A8" w14:textId="1803FD4E" w:rsidR="00A35E51" w:rsidRDefault="001D2D79"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Según esta opinión</w:t>
      </w:r>
      <w:r w:rsidR="00BF088C">
        <w:rPr>
          <w:rFonts w:ascii="Times New Roman" w:hAnsi="Times New Roman" w:cs="Times New Roman"/>
          <w:sz w:val="24"/>
          <w:szCs w:val="24"/>
        </w:rPr>
        <w:t>,</w:t>
      </w:r>
      <w:r>
        <w:rPr>
          <w:rFonts w:ascii="Times New Roman" w:hAnsi="Times New Roman" w:cs="Times New Roman"/>
          <w:sz w:val="24"/>
          <w:szCs w:val="24"/>
        </w:rPr>
        <w:t xml:space="preserve"> </w:t>
      </w:r>
      <w:r w:rsidRPr="00DA731C">
        <w:rPr>
          <w:rFonts w:ascii="Times New Roman" w:hAnsi="Times New Roman" w:cs="Times New Roman"/>
          <w:i/>
          <w:iCs/>
          <w:sz w:val="24"/>
          <w:szCs w:val="24"/>
        </w:rPr>
        <w:t>l</w:t>
      </w:r>
      <w:r w:rsidR="0029786E" w:rsidRPr="00DA731C">
        <w:rPr>
          <w:rFonts w:ascii="Times New Roman" w:hAnsi="Times New Roman" w:cs="Times New Roman"/>
          <w:i/>
          <w:iCs/>
          <w:sz w:val="24"/>
          <w:szCs w:val="24"/>
        </w:rPr>
        <w:t>a LO 1/2015, de 30 de marzo, por la que se modifica la LO 10/1995, de 23 de noviembre,</w:t>
      </w:r>
      <w:r w:rsidR="0029786E" w:rsidRPr="0029786E">
        <w:rPr>
          <w:rFonts w:ascii="Times New Roman" w:hAnsi="Times New Roman" w:cs="Times New Roman"/>
          <w:sz w:val="24"/>
          <w:szCs w:val="24"/>
        </w:rPr>
        <w:t xml:space="preserve"> </w:t>
      </w:r>
      <w:r w:rsidR="0029786E" w:rsidRPr="00DA731C">
        <w:rPr>
          <w:rFonts w:ascii="Times New Roman" w:hAnsi="Times New Roman" w:cs="Times New Roman"/>
          <w:i/>
          <w:iCs/>
          <w:sz w:val="24"/>
          <w:szCs w:val="24"/>
        </w:rPr>
        <w:t>del Código Penal</w:t>
      </w:r>
      <w:r w:rsidR="00C3091A">
        <w:rPr>
          <w:rFonts w:ascii="Times New Roman" w:hAnsi="Times New Roman" w:cs="Times New Roman"/>
          <w:sz w:val="24"/>
          <w:szCs w:val="24"/>
        </w:rPr>
        <w:t xml:space="preserve"> consideró que </w:t>
      </w:r>
      <w:r w:rsidR="0022771F">
        <w:rPr>
          <w:rFonts w:ascii="Times New Roman" w:hAnsi="Times New Roman" w:cs="Times New Roman"/>
          <w:sz w:val="24"/>
          <w:szCs w:val="24"/>
        </w:rPr>
        <w:t xml:space="preserve">todas </w:t>
      </w:r>
      <w:r w:rsidR="00C3091A">
        <w:rPr>
          <w:rFonts w:ascii="Times New Roman" w:hAnsi="Times New Roman" w:cs="Times New Roman"/>
          <w:sz w:val="24"/>
          <w:szCs w:val="24"/>
        </w:rPr>
        <w:t>l</w:t>
      </w:r>
      <w:r w:rsidR="00375AF2">
        <w:rPr>
          <w:rFonts w:ascii="Times New Roman" w:hAnsi="Times New Roman" w:cs="Times New Roman"/>
          <w:sz w:val="24"/>
          <w:szCs w:val="24"/>
        </w:rPr>
        <w:t xml:space="preserve">as </w:t>
      </w:r>
      <w:r w:rsidR="00375AF2" w:rsidRPr="00052228">
        <w:rPr>
          <w:rFonts w:ascii="Times New Roman" w:hAnsi="Times New Roman" w:cs="Times New Roman"/>
          <w:sz w:val="24"/>
          <w:szCs w:val="24"/>
        </w:rPr>
        <w:t>SMP quedaría</w:t>
      </w:r>
      <w:r w:rsidR="00895E2D" w:rsidRPr="00052228">
        <w:rPr>
          <w:rFonts w:ascii="Times New Roman" w:hAnsi="Times New Roman" w:cs="Times New Roman"/>
          <w:sz w:val="24"/>
          <w:szCs w:val="24"/>
        </w:rPr>
        <w:t xml:space="preserve">n </w:t>
      </w:r>
      <w:r w:rsidR="00D2030A" w:rsidRPr="00052228">
        <w:rPr>
          <w:rFonts w:ascii="Times New Roman" w:hAnsi="Times New Roman" w:cs="Times New Roman"/>
          <w:sz w:val="24"/>
          <w:szCs w:val="24"/>
        </w:rPr>
        <w:t>excluidas</w:t>
      </w:r>
      <w:r w:rsidR="00D42783" w:rsidRPr="00052228">
        <w:rPr>
          <w:rFonts w:ascii="Times New Roman" w:hAnsi="Times New Roman" w:cs="Times New Roman"/>
          <w:sz w:val="24"/>
          <w:szCs w:val="24"/>
        </w:rPr>
        <w:t xml:space="preserve"> del régimen de “</w:t>
      </w:r>
      <w:r w:rsidR="00D42783" w:rsidRPr="00E07D53">
        <w:rPr>
          <w:rFonts w:ascii="Times New Roman" w:hAnsi="Times New Roman" w:cs="Times New Roman"/>
          <w:i/>
          <w:iCs/>
          <w:sz w:val="24"/>
          <w:szCs w:val="24"/>
        </w:rPr>
        <w:t>exención de responsabilidad penal</w:t>
      </w:r>
      <w:r w:rsidR="00D42783" w:rsidRPr="00052228">
        <w:rPr>
          <w:rFonts w:ascii="Times New Roman" w:hAnsi="Times New Roman" w:cs="Times New Roman"/>
          <w:sz w:val="24"/>
          <w:szCs w:val="24"/>
        </w:rPr>
        <w:t>”</w:t>
      </w:r>
      <w:r w:rsidR="00D2030A" w:rsidRPr="00052228">
        <w:rPr>
          <w:rFonts w:ascii="Times New Roman" w:hAnsi="Times New Roman" w:cs="Times New Roman"/>
          <w:sz w:val="24"/>
          <w:szCs w:val="24"/>
        </w:rPr>
        <w:t xml:space="preserve"> del párrafo primero</w:t>
      </w:r>
      <w:r w:rsidR="00D42783" w:rsidRPr="00052228">
        <w:rPr>
          <w:rFonts w:ascii="Times New Roman" w:hAnsi="Times New Roman" w:cs="Times New Roman"/>
          <w:sz w:val="24"/>
          <w:szCs w:val="24"/>
        </w:rPr>
        <w:t>.</w:t>
      </w:r>
      <w:r w:rsidR="003416A3">
        <w:rPr>
          <w:rFonts w:ascii="Times New Roman" w:hAnsi="Times New Roman" w:cs="Times New Roman"/>
          <w:sz w:val="24"/>
          <w:szCs w:val="24"/>
        </w:rPr>
        <w:t xml:space="preserve"> </w:t>
      </w:r>
      <w:r w:rsidR="00DB6C59">
        <w:rPr>
          <w:rFonts w:ascii="Times New Roman" w:hAnsi="Times New Roman" w:cs="Times New Roman"/>
          <w:sz w:val="24"/>
          <w:szCs w:val="24"/>
        </w:rPr>
        <w:t xml:space="preserve">En ese sentido habría un importante argumento formal puesto que </w:t>
      </w:r>
      <w:r w:rsidR="001D34A3">
        <w:rPr>
          <w:rFonts w:ascii="Times New Roman" w:hAnsi="Times New Roman" w:cs="Times New Roman"/>
          <w:sz w:val="24"/>
          <w:szCs w:val="24"/>
        </w:rPr>
        <w:t>su párrafo segundo arrancaba precisamente aludiendo a que “</w:t>
      </w:r>
      <w:r w:rsidR="006E4FB2" w:rsidRPr="006E4FB2">
        <w:rPr>
          <w:rFonts w:ascii="Times New Roman" w:hAnsi="Times New Roman" w:cs="Times New Roman"/>
          <w:i/>
          <w:iCs/>
          <w:sz w:val="24"/>
          <w:szCs w:val="24"/>
        </w:rPr>
        <w:t>E</w:t>
      </w:r>
      <w:r w:rsidR="001D34A3" w:rsidRPr="006E4FB2">
        <w:rPr>
          <w:rFonts w:ascii="Times New Roman" w:hAnsi="Times New Roman" w:cs="Times New Roman"/>
          <w:i/>
          <w:iCs/>
          <w:sz w:val="24"/>
          <w:szCs w:val="24"/>
        </w:rPr>
        <w:t xml:space="preserve">n el caso de </w:t>
      </w:r>
      <w:r w:rsidR="005507B5" w:rsidRPr="006E4FB2">
        <w:rPr>
          <w:rFonts w:ascii="Times New Roman" w:hAnsi="Times New Roman" w:cs="Times New Roman"/>
          <w:i/>
          <w:iCs/>
          <w:sz w:val="24"/>
          <w:szCs w:val="24"/>
        </w:rPr>
        <w:t>las Sociedades Mercantiles públicas</w:t>
      </w:r>
      <w:r w:rsidR="005507B5">
        <w:rPr>
          <w:rFonts w:ascii="Times New Roman" w:hAnsi="Times New Roman" w:cs="Times New Roman"/>
          <w:sz w:val="24"/>
          <w:szCs w:val="24"/>
        </w:rPr>
        <w:t>” su régimen er</w:t>
      </w:r>
      <w:r w:rsidR="006E4FB2">
        <w:rPr>
          <w:rFonts w:ascii="Times New Roman" w:hAnsi="Times New Roman" w:cs="Times New Roman"/>
          <w:sz w:val="24"/>
          <w:szCs w:val="24"/>
        </w:rPr>
        <w:t xml:space="preserve">a distinto. </w:t>
      </w:r>
      <w:r w:rsidR="003416A3">
        <w:rPr>
          <w:rFonts w:ascii="Times New Roman" w:hAnsi="Times New Roman" w:cs="Times New Roman"/>
          <w:sz w:val="24"/>
          <w:szCs w:val="24"/>
        </w:rPr>
        <w:t xml:space="preserve">Así, de forma general, </w:t>
      </w:r>
      <w:r w:rsidR="00DA731C">
        <w:rPr>
          <w:rFonts w:ascii="Times New Roman" w:hAnsi="Times New Roman" w:cs="Times New Roman"/>
          <w:sz w:val="24"/>
          <w:szCs w:val="24"/>
        </w:rPr>
        <w:t xml:space="preserve">las SMP </w:t>
      </w:r>
      <w:r w:rsidR="003416A3">
        <w:rPr>
          <w:rFonts w:ascii="Times New Roman" w:hAnsi="Times New Roman" w:cs="Times New Roman"/>
          <w:sz w:val="24"/>
          <w:szCs w:val="24"/>
        </w:rPr>
        <w:t>quedarían relegadas al</w:t>
      </w:r>
      <w:r w:rsidR="00895E2D">
        <w:rPr>
          <w:rFonts w:ascii="Times New Roman" w:hAnsi="Times New Roman" w:cs="Times New Roman"/>
          <w:sz w:val="24"/>
          <w:szCs w:val="24"/>
        </w:rPr>
        <w:t xml:space="preserve"> apartado segundo </w:t>
      </w:r>
      <w:r w:rsidR="001D2C25">
        <w:rPr>
          <w:rFonts w:ascii="Times New Roman" w:hAnsi="Times New Roman" w:cs="Times New Roman"/>
          <w:sz w:val="24"/>
          <w:szCs w:val="24"/>
        </w:rPr>
        <w:t xml:space="preserve">del art. 31 quinquies </w:t>
      </w:r>
      <w:r w:rsidR="00895E2D">
        <w:rPr>
          <w:rFonts w:ascii="Times New Roman" w:hAnsi="Times New Roman" w:cs="Times New Roman"/>
          <w:sz w:val="24"/>
          <w:szCs w:val="24"/>
        </w:rPr>
        <w:t xml:space="preserve">para las que se proponía </w:t>
      </w:r>
      <w:r w:rsidR="00932B94" w:rsidRPr="00932B94">
        <w:rPr>
          <w:rFonts w:ascii="Times New Roman" w:hAnsi="Times New Roman" w:cs="Times New Roman"/>
          <w:sz w:val="24"/>
          <w:szCs w:val="24"/>
        </w:rPr>
        <w:t xml:space="preserve">una solución intermedia puesto que, pese a reconocer </w:t>
      </w:r>
      <w:r w:rsidR="00F05556">
        <w:rPr>
          <w:rFonts w:ascii="Times New Roman" w:hAnsi="Times New Roman" w:cs="Times New Roman"/>
          <w:sz w:val="24"/>
          <w:szCs w:val="24"/>
        </w:rPr>
        <w:t>su</w:t>
      </w:r>
      <w:r w:rsidR="00932B94" w:rsidRPr="00932B94">
        <w:rPr>
          <w:rFonts w:ascii="Times New Roman" w:hAnsi="Times New Roman" w:cs="Times New Roman"/>
          <w:sz w:val="24"/>
          <w:szCs w:val="24"/>
        </w:rPr>
        <w:t xml:space="preserve"> </w:t>
      </w:r>
      <w:r w:rsidR="001D2C25">
        <w:rPr>
          <w:rFonts w:ascii="Times New Roman" w:hAnsi="Times New Roman" w:cs="Times New Roman"/>
          <w:sz w:val="24"/>
          <w:szCs w:val="24"/>
        </w:rPr>
        <w:t>responsabilidad penal</w:t>
      </w:r>
      <w:r w:rsidR="00932B94" w:rsidRPr="00932B94">
        <w:rPr>
          <w:rFonts w:ascii="Times New Roman" w:hAnsi="Times New Roman" w:cs="Times New Roman"/>
          <w:sz w:val="24"/>
          <w:szCs w:val="24"/>
        </w:rPr>
        <w:t xml:space="preserve">, ésta </w:t>
      </w:r>
      <w:r w:rsidR="001D2C25">
        <w:rPr>
          <w:rFonts w:ascii="Times New Roman" w:hAnsi="Times New Roman" w:cs="Times New Roman"/>
          <w:sz w:val="24"/>
          <w:szCs w:val="24"/>
        </w:rPr>
        <w:t>quedaba</w:t>
      </w:r>
      <w:r w:rsidR="00932B94" w:rsidRPr="00932B94">
        <w:rPr>
          <w:rFonts w:ascii="Times New Roman" w:hAnsi="Times New Roman" w:cs="Times New Roman"/>
          <w:sz w:val="24"/>
          <w:szCs w:val="24"/>
        </w:rPr>
        <w:t xml:space="preserve"> limitada en sus consecuencias jurídicas a las sanciones previstas en las letras a) y g) del apartado 7 del artículo 33 del Código Penal. Esto es, multa e intervención judicial (art. 31 quinquies 2 CP)</w:t>
      </w:r>
      <w:r w:rsidR="00046356">
        <w:rPr>
          <w:rFonts w:ascii="Times New Roman" w:hAnsi="Times New Roman" w:cs="Times New Roman"/>
          <w:sz w:val="24"/>
          <w:szCs w:val="24"/>
        </w:rPr>
        <w:t>.</w:t>
      </w:r>
      <w:r w:rsidR="00E12B66">
        <w:rPr>
          <w:rFonts w:ascii="Times New Roman" w:hAnsi="Times New Roman" w:cs="Times New Roman"/>
          <w:sz w:val="24"/>
          <w:szCs w:val="24"/>
        </w:rPr>
        <w:t xml:space="preserve"> </w:t>
      </w:r>
      <w:r w:rsidR="00C14004">
        <w:rPr>
          <w:rFonts w:ascii="Times New Roman" w:hAnsi="Times New Roman" w:cs="Times New Roman"/>
          <w:sz w:val="24"/>
          <w:szCs w:val="24"/>
        </w:rPr>
        <w:t xml:space="preserve">El legislador español esquivaba de este modo la recomendación de la OCDE </w:t>
      </w:r>
      <w:r w:rsidR="007B7ED8">
        <w:rPr>
          <w:rFonts w:ascii="Times New Roman" w:hAnsi="Times New Roman" w:cs="Times New Roman"/>
          <w:sz w:val="24"/>
          <w:szCs w:val="24"/>
        </w:rPr>
        <w:t xml:space="preserve">y de un importante sector doctrinal que venía reclamando su plena responsabilidad penal </w:t>
      </w:r>
      <w:r w:rsidR="00C14004">
        <w:rPr>
          <w:rFonts w:ascii="Times New Roman" w:hAnsi="Times New Roman" w:cs="Times New Roman"/>
          <w:sz w:val="24"/>
          <w:szCs w:val="24"/>
        </w:rPr>
        <w:t xml:space="preserve">con una </w:t>
      </w:r>
      <w:r w:rsidR="00C14004" w:rsidRPr="00603C08">
        <w:rPr>
          <w:rFonts w:ascii="Times New Roman" w:hAnsi="Times New Roman" w:cs="Times New Roman"/>
          <w:sz w:val="24"/>
          <w:szCs w:val="24"/>
        </w:rPr>
        <w:t>intención político criminal evidente: preservar los eventuales efectos preventivo</w:t>
      </w:r>
      <w:r w:rsidR="006E4FB2">
        <w:rPr>
          <w:rFonts w:ascii="Times New Roman" w:hAnsi="Times New Roman" w:cs="Times New Roman"/>
          <w:sz w:val="24"/>
          <w:szCs w:val="24"/>
        </w:rPr>
        <w:t xml:space="preserve">-generales </w:t>
      </w:r>
      <w:r w:rsidR="00C14004" w:rsidRPr="00603C08">
        <w:rPr>
          <w:rFonts w:ascii="Times New Roman" w:hAnsi="Times New Roman" w:cs="Times New Roman"/>
          <w:sz w:val="24"/>
          <w:szCs w:val="24"/>
        </w:rPr>
        <w:t>de la responsabilidad penal en estas empresas</w:t>
      </w:r>
      <w:r w:rsidR="00E639CA">
        <w:rPr>
          <w:rFonts w:ascii="Times New Roman" w:hAnsi="Times New Roman" w:cs="Times New Roman"/>
          <w:sz w:val="24"/>
          <w:szCs w:val="24"/>
        </w:rPr>
        <w:t xml:space="preserve"> públicas</w:t>
      </w:r>
      <w:r w:rsidR="00C14004" w:rsidRPr="00603C08">
        <w:rPr>
          <w:rFonts w:ascii="Times New Roman" w:hAnsi="Times New Roman" w:cs="Times New Roman"/>
          <w:sz w:val="24"/>
          <w:szCs w:val="24"/>
        </w:rPr>
        <w:t>, pero evitando aquellas penas -como la disolución, la suspensión de actividades, la clausura de locales o la prohibición de realizar actividades- que impidieran la satisfacción del interés público perseguido con ellas</w:t>
      </w:r>
      <w:r w:rsidR="00C14004">
        <w:rPr>
          <w:rStyle w:val="Refernciadenotaapeudepgina"/>
          <w:rFonts w:ascii="Times New Roman" w:hAnsi="Times New Roman" w:cs="Times New Roman"/>
          <w:sz w:val="24"/>
          <w:szCs w:val="24"/>
        </w:rPr>
        <w:footnoteReference w:id="10"/>
      </w:r>
      <w:r w:rsidR="00C14004" w:rsidRPr="00603C08">
        <w:rPr>
          <w:rFonts w:ascii="Times New Roman" w:hAnsi="Times New Roman" w:cs="Times New Roman"/>
          <w:sz w:val="24"/>
          <w:szCs w:val="24"/>
        </w:rPr>
        <w:t>.</w:t>
      </w:r>
    </w:p>
    <w:p w14:paraId="6E2148DF" w14:textId="77777777" w:rsidR="00EB0504" w:rsidRDefault="00EB0504" w:rsidP="00F97B41">
      <w:pPr>
        <w:spacing w:after="0" w:line="240" w:lineRule="auto"/>
        <w:jc w:val="both"/>
        <w:rPr>
          <w:rFonts w:ascii="Times New Roman" w:hAnsi="Times New Roman" w:cs="Times New Roman"/>
          <w:sz w:val="24"/>
          <w:szCs w:val="24"/>
        </w:rPr>
      </w:pPr>
    </w:p>
    <w:p w14:paraId="0378DD00" w14:textId="5D03BDE5" w:rsidR="006674A0" w:rsidRDefault="00E639CA"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Sin </w:t>
      </w:r>
      <w:r w:rsidR="00D320C9">
        <w:rPr>
          <w:rFonts w:ascii="Times New Roman" w:hAnsi="Times New Roman" w:cs="Times New Roman"/>
          <w:sz w:val="24"/>
          <w:szCs w:val="24"/>
        </w:rPr>
        <w:t xml:space="preserve">embargo, </w:t>
      </w:r>
      <w:r w:rsidR="00400413">
        <w:rPr>
          <w:rFonts w:ascii="Times New Roman" w:hAnsi="Times New Roman" w:cs="Times New Roman"/>
          <w:sz w:val="24"/>
          <w:szCs w:val="24"/>
        </w:rPr>
        <w:t>el situar</w:t>
      </w:r>
      <w:r w:rsidR="004D1C9F">
        <w:rPr>
          <w:rFonts w:ascii="Times New Roman" w:hAnsi="Times New Roman" w:cs="Times New Roman"/>
          <w:sz w:val="24"/>
          <w:szCs w:val="24"/>
        </w:rPr>
        <w:t xml:space="preserve"> e</w:t>
      </w:r>
      <w:r w:rsidR="004D1C9F" w:rsidRPr="004D1C9F">
        <w:rPr>
          <w:rFonts w:ascii="Times New Roman" w:hAnsi="Times New Roman" w:cs="Times New Roman"/>
          <w:sz w:val="24"/>
          <w:szCs w:val="24"/>
        </w:rPr>
        <w:t>l fundamento jurídico-penal de</w:t>
      </w:r>
      <w:r w:rsidR="003442D6">
        <w:rPr>
          <w:rFonts w:ascii="Times New Roman" w:hAnsi="Times New Roman" w:cs="Times New Roman"/>
          <w:sz w:val="24"/>
          <w:szCs w:val="24"/>
        </w:rPr>
        <w:t xml:space="preserve"> este </w:t>
      </w:r>
      <w:r w:rsidR="00E07A58">
        <w:rPr>
          <w:rFonts w:ascii="Times New Roman" w:hAnsi="Times New Roman" w:cs="Times New Roman"/>
          <w:sz w:val="24"/>
          <w:szCs w:val="24"/>
        </w:rPr>
        <w:t>“</w:t>
      </w:r>
      <w:r w:rsidR="003442D6" w:rsidRPr="00E07A58">
        <w:rPr>
          <w:rFonts w:ascii="Times New Roman" w:hAnsi="Times New Roman" w:cs="Times New Roman"/>
          <w:i/>
          <w:iCs/>
          <w:sz w:val="24"/>
          <w:szCs w:val="24"/>
        </w:rPr>
        <w:t>régimen de</w:t>
      </w:r>
      <w:r w:rsidR="003442D6">
        <w:rPr>
          <w:rFonts w:ascii="Times New Roman" w:hAnsi="Times New Roman" w:cs="Times New Roman"/>
          <w:sz w:val="24"/>
          <w:szCs w:val="24"/>
        </w:rPr>
        <w:t xml:space="preserve"> </w:t>
      </w:r>
      <w:r w:rsidR="003442D6" w:rsidRPr="00E07A58">
        <w:rPr>
          <w:rFonts w:ascii="Times New Roman" w:hAnsi="Times New Roman" w:cs="Times New Roman"/>
          <w:i/>
          <w:iCs/>
          <w:sz w:val="24"/>
          <w:szCs w:val="24"/>
        </w:rPr>
        <w:t>moderación penológica</w:t>
      </w:r>
      <w:r w:rsidR="003442D6" w:rsidRPr="00E07A58">
        <w:rPr>
          <w:rFonts w:ascii="Times New Roman" w:hAnsi="Times New Roman" w:cs="Times New Roman"/>
          <w:sz w:val="24"/>
          <w:szCs w:val="24"/>
        </w:rPr>
        <w:t>”</w:t>
      </w:r>
      <w:r w:rsidR="004D1C9F" w:rsidRPr="00E07A58">
        <w:rPr>
          <w:rFonts w:ascii="Times New Roman" w:hAnsi="Times New Roman" w:cs="Times New Roman"/>
          <w:sz w:val="24"/>
          <w:szCs w:val="24"/>
        </w:rPr>
        <w:t xml:space="preserve"> </w:t>
      </w:r>
      <w:r w:rsidR="00267923" w:rsidRPr="00E07A58">
        <w:rPr>
          <w:rFonts w:ascii="Times New Roman" w:hAnsi="Times New Roman" w:cs="Times New Roman"/>
          <w:sz w:val="24"/>
          <w:szCs w:val="24"/>
        </w:rPr>
        <w:t>del apartado 2 del 31 quinquies</w:t>
      </w:r>
      <w:r w:rsidR="00267923">
        <w:rPr>
          <w:rFonts w:ascii="Times New Roman" w:hAnsi="Times New Roman" w:cs="Times New Roman"/>
          <w:sz w:val="24"/>
          <w:szCs w:val="24"/>
        </w:rPr>
        <w:t xml:space="preserve"> </w:t>
      </w:r>
      <w:r w:rsidR="004D1C9F">
        <w:rPr>
          <w:rFonts w:ascii="Times New Roman" w:hAnsi="Times New Roman" w:cs="Times New Roman"/>
          <w:sz w:val="24"/>
          <w:szCs w:val="24"/>
        </w:rPr>
        <w:t xml:space="preserve">en </w:t>
      </w:r>
      <w:r w:rsidR="0012191F">
        <w:rPr>
          <w:rFonts w:ascii="Times New Roman" w:hAnsi="Times New Roman" w:cs="Times New Roman"/>
          <w:sz w:val="24"/>
          <w:szCs w:val="24"/>
        </w:rPr>
        <w:t xml:space="preserve">la </w:t>
      </w:r>
      <w:r w:rsidR="00EE7F42">
        <w:rPr>
          <w:rFonts w:ascii="Times New Roman" w:hAnsi="Times New Roman" w:cs="Times New Roman"/>
          <w:sz w:val="24"/>
          <w:szCs w:val="24"/>
        </w:rPr>
        <w:t>“</w:t>
      </w:r>
      <w:r w:rsidR="00EE7F42" w:rsidRPr="003442D6">
        <w:rPr>
          <w:rFonts w:ascii="Times New Roman" w:hAnsi="Times New Roman" w:cs="Times New Roman"/>
          <w:i/>
          <w:iCs/>
          <w:sz w:val="24"/>
          <w:szCs w:val="24"/>
        </w:rPr>
        <w:t>ejecución de políticas públicas</w:t>
      </w:r>
      <w:r w:rsidR="003442D6" w:rsidRPr="003442D6">
        <w:rPr>
          <w:rFonts w:ascii="Times New Roman" w:hAnsi="Times New Roman" w:cs="Times New Roman"/>
          <w:i/>
          <w:iCs/>
          <w:sz w:val="24"/>
          <w:szCs w:val="24"/>
        </w:rPr>
        <w:t xml:space="preserve"> o </w:t>
      </w:r>
      <w:r w:rsidR="00EE7F42" w:rsidRPr="003442D6">
        <w:rPr>
          <w:rFonts w:ascii="Times New Roman" w:hAnsi="Times New Roman" w:cs="Times New Roman"/>
          <w:i/>
          <w:iCs/>
          <w:sz w:val="24"/>
          <w:szCs w:val="24"/>
        </w:rPr>
        <w:t>la prestación de servicios de interés económico general</w:t>
      </w:r>
      <w:r w:rsidR="00EE7F42">
        <w:rPr>
          <w:rFonts w:ascii="Times New Roman" w:hAnsi="Times New Roman" w:cs="Times New Roman"/>
          <w:sz w:val="24"/>
          <w:szCs w:val="24"/>
        </w:rPr>
        <w:t>”</w:t>
      </w:r>
      <w:r w:rsidR="004D1C9F">
        <w:rPr>
          <w:rFonts w:ascii="Times New Roman" w:hAnsi="Times New Roman" w:cs="Times New Roman"/>
          <w:sz w:val="24"/>
          <w:szCs w:val="24"/>
        </w:rPr>
        <w:t xml:space="preserve"> </w:t>
      </w:r>
      <w:r w:rsidR="004D1C9F" w:rsidRPr="004D1C9F">
        <w:rPr>
          <w:rFonts w:ascii="Times New Roman" w:hAnsi="Times New Roman" w:cs="Times New Roman"/>
          <w:sz w:val="24"/>
          <w:szCs w:val="24"/>
        </w:rPr>
        <w:t xml:space="preserve">obligará </w:t>
      </w:r>
      <w:r w:rsidR="00DE5452">
        <w:rPr>
          <w:rFonts w:ascii="Times New Roman" w:hAnsi="Times New Roman" w:cs="Times New Roman"/>
          <w:sz w:val="24"/>
          <w:szCs w:val="24"/>
        </w:rPr>
        <w:t>derivar a</w:t>
      </w:r>
      <w:r w:rsidR="00C76ED9">
        <w:rPr>
          <w:rFonts w:ascii="Times New Roman" w:hAnsi="Times New Roman" w:cs="Times New Roman"/>
          <w:sz w:val="24"/>
          <w:szCs w:val="24"/>
        </w:rPr>
        <w:t xml:space="preserve">l </w:t>
      </w:r>
      <w:r w:rsidR="00E07A58">
        <w:rPr>
          <w:rFonts w:ascii="Times New Roman" w:hAnsi="Times New Roman" w:cs="Times New Roman"/>
          <w:sz w:val="24"/>
          <w:szCs w:val="24"/>
        </w:rPr>
        <w:t>“</w:t>
      </w:r>
      <w:r w:rsidR="00C76ED9" w:rsidRPr="00E07A58">
        <w:rPr>
          <w:rFonts w:ascii="Times New Roman" w:hAnsi="Times New Roman" w:cs="Times New Roman"/>
          <w:i/>
          <w:iCs/>
          <w:sz w:val="24"/>
          <w:szCs w:val="24"/>
        </w:rPr>
        <w:t>régimen</w:t>
      </w:r>
      <w:r w:rsidR="00791E45" w:rsidRPr="00E07A58">
        <w:rPr>
          <w:rFonts w:ascii="Times New Roman" w:hAnsi="Times New Roman" w:cs="Times New Roman"/>
          <w:i/>
          <w:iCs/>
          <w:sz w:val="24"/>
          <w:szCs w:val="24"/>
        </w:rPr>
        <w:t xml:space="preserve"> de responsabilidad </w:t>
      </w:r>
      <w:r w:rsidR="00C76ED9" w:rsidRPr="00E07A58">
        <w:rPr>
          <w:rFonts w:ascii="Times New Roman" w:hAnsi="Times New Roman" w:cs="Times New Roman"/>
          <w:i/>
          <w:iCs/>
          <w:sz w:val="24"/>
          <w:szCs w:val="24"/>
        </w:rPr>
        <w:t xml:space="preserve">penal </w:t>
      </w:r>
      <w:r w:rsidR="00791E45" w:rsidRPr="00E07A58">
        <w:rPr>
          <w:rFonts w:ascii="Times New Roman" w:hAnsi="Times New Roman" w:cs="Times New Roman"/>
          <w:i/>
          <w:iCs/>
          <w:sz w:val="24"/>
          <w:szCs w:val="24"/>
        </w:rPr>
        <w:t>plena</w:t>
      </w:r>
      <w:r w:rsidR="00791E45" w:rsidRPr="00E07A58">
        <w:rPr>
          <w:rFonts w:ascii="Times New Roman" w:hAnsi="Times New Roman" w:cs="Times New Roman"/>
          <w:sz w:val="24"/>
          <w:szCs w:val="24"/>
        </w:rPr>
        <w:t>”</w:t>
      </w:r>
      <w:r w:rsidR="00791E45" w:rsidRPr="00791E45">
        <w:rPr>
          <w:rFonts w:ascii="Times New Roman" w:hAnsi="Times New Roman" w:cs="Times New Roman"/>
          <w:sz w:val="24"/>
          <w:szCs w:val="24"/>
        </w:rPr>
        <w:t xml:space="preserve"> </w:t>
      </w:r>
      <w:r w:rsidR="00DE5452">
        <w:rPr>
          <w:rFonts w:ascii="Times New Roman" w:hAnsi="Times New Roman" w:cs="Times New Roman"/>
          <w:sz w:val="24"/>
          <w:szCs w:val="24"/>
        </w:rPr>
        <w:t>a</w:t>
      </w:r>
      <w:r w:rsidR="00791E45" w:rsidRPr="00791E45">
        <w:rPr>
          <w:rFonts w:ascii="Times New Roman" w:hAnsi="Times New Roman" w:cs="Times New Roman"/>
          <w:sz w:val="24"/>
          <w:szCs w:val="24"/>
        </w:rPr>
        <w:t xml:space="preserve"> las </w:t>
      </w:r>
      <w:r w:rsidR="00DD0C16">
        <w:rPr>
          <w:rFonts w:ascii="Times New Roman" w:hAnsi="Times New Roman" w:cs="Times New Roman"/>
          <w:sz w:val="24"/>
          <w:szCs w:val="24"/>
        </w:rPr>
        <w:t>SM</w:t>
      </w:r>
      <w:r w:rsidR="008E5652">
        <w:rPr>
          <w:rFonts w:ascii="Times New Roman" w:hAnsi="Times New Roman" w:cs="Times New Roman"/>
          <w:sz w:val="24"/>
          <w:szCs w:val="24"/>
        </w:rPr>
        <w:t>P</w:t>
      </w:r>
      <w:r w:rsidR="00DD0C16">
        <w:rPr>
          <w:rFonts w:ascii="Times New Roman" w:hAnsi="Times New Roman" w:cs="Times New Roman"/>
          <w:sz w:val="24"/>
          <w:szCs w:val="24"/>
        </w:rPr>
        <w:t xml:space="preserve"> </w:t>
      </w:r>
      <w:r w:rsidR="00791E45" w:rsidRPr="00791E45">
        <w:rPr>
          <w:rFonts w:ascii="Times New Roman" w:hAnsi="Times New Roman" w:cs="Times New Roman"/>
          <w:sz w:val="24"/>
          <w:szCs w:val="24"/>
        </w:rPr>
        <w:t>que no lo hagan</w:t>
      </w:r>
      <w:r w:rsidR="00F9137E">
        <w:rPr>
          <w:rStyle w:val="Refernciadenotaapeudepgina"/>
          <w:rFonts w:ascii="Times New Roman" w:hAnsi="Times New Roman" w:cs="Times New Roman"/>
          <w:sz w:val="24"/>
          <w:szCs w:val="24"/>
        </w:rPr>
        <w:footnoteReference w:id="11"/>
      </w:r>
      <w:r w:rsidR="00791E45" w:rsidRPr="00791E45">
        <w:rPr>
          <w:rFonts w:ascii="Times New Roman" w:hAnsi="Times New Roman" w:cs="Times New Roman"/>
          <w:sz w:val="24"/>
          <w:szCs w:val="24"/>
        </w:rPr>
        <w:t>.</w:t>
      </w:r>
      <w:r w:rsidR="002834E9">
        <w:rPr>
          <w:rFonts w:ascii="Times New Roman" w:hAnsi="Times New Roman" w:cs="Times New Roman"/>
          <w:sz w:val="24"/>
          <w:szCs w:val="24"/>
        </w:rPr>
        <w:t xml:space="preserve"> Así, </w:t>
      </w:r>
      <w:r w:rsidR="00E30A13">
        <w:rPr>
          <w:rFonts w:ascii="Times New Roman" w:hAnsi="Times New Roman" w:cs="Times New Roman"/>
          <w:sz w:val="24"/>
          <w:szCs w:val="24"/>
        </w:rPr>
        <w:t>las</w:t>
      </w:r>
      <w:r w:rsidR="002834E9">
        <w:rPr>
          <w:rFonts w:ascii="Times New Roman" w:hAnsi="Times New Roman" w:cs="Times New Roman"/>
          <w:sz w:val="24"/>
          <w:szCs w:val="24"/>
        </w:rPr>
        <w:t xml:space="preserve"> SMP </w:t>
      </w:r>
      <w:r w:rsidR="00E30A13">
        <w:rPr>
          <w:rFonts w:ascii="Times New Roman" w:hAnsi="Times New Roman" w:cs="Times New Roman"/>
          <w:sz w:val="24"/>
          <w:szCs w:val="24"/>
        </w:rPr>
        <w:t xml:space="preserve">de forma general </w:t>
      </w:r>
      <w:r w:rsidR="00D46E48">
        <w:rPr>
          <w:rFonts w:ascii="Times New Roman" w:hAnsi="Times New Roman" w:cs="Times New Roman"/>
          <w:sz w:val="24"/>
          <w:szCs w:val="24"/>
        </w:rPr>
        <w:t>-como, p.ej.</w:t>
      </w:r>
      <w:r w:rsidR="008D7A0F">
        <w:rPr>
          <w:rFonts w:ascii="Times New Roman" w:hAnsi="Times New Roman" w:cs="Times New Roman"/>
          <w:sz w:val="24"/>
          <w:szCs w:val="24"/>
        </w:rPr>
        <w:t xml:space="preserve"> </w:t>
      </w:r>
      <w:r w:rsidR="006F2164">
        <w:rPr>
          <w:rFonts w:ascii="Times New Roman" w:hAnsi="Times New Roman" w:cs="Times New Roman"/>
          <w:sz w:val="24"/>
          <w:szCs w:val="24"/>
        </w:rPr>
        <w:t>RTVE, Correos, RENFE</w:t>
      </w:r>
      <w:r w:rsidR="00D46E48">
        <w:rPr>
          <w:rFonts w:ascii="Times New Roman" w:hAnsi="Times New Roman" w:cs="Times New Roman"/>
          <w:sz w:val="24"/>
          <w:szCs w:val="24"/>
        </w:rPr>
        <w:t xml:space="preserve"> - </w:t>
      </w:r>
      <w:r w:rsidR="00E30A13">
        <w:rPr>
          <w:rFonts w:ascii="Times New Roman" w:hAnsi="Times New Roman" w:cs="Times New Roman"/>
          <w:sz w:val="24"/>
          <w:szCs w:val="24"/>
        </w:rPr>
        <w:t xml:space="preserve">serán derivadas </w:t>
      </w:r>
      <w:r w:rsidR="00657976">
        <w:rPr>
          <w:rFonts w:ascii="Times New Roman" w:hAnsi="Times New Roman" w:cs="Times New Roman"/>
          <w:sz w:val="24"/>
          <w:szCs w:val="24"/>
        </w:rPr>
        <w:t xml:space="preserve">al régimen de moderación penológica del apartado segundo del art. 31 quinquies puesto que será difícil </w:t>
      </w:r>
      <w:r w:rsidR="00402B7E">
        <w:rPr>
          <w:rFonts w:ascii="Times New Roman" w:hAnsi="Times New Roman" w:cs="Times New Roman"/>
          <w:sz w:val="24"/>
          <w:szCs w:val="24"/>
        </w:rPr>
        <w:t>no justificar su constitución por el consejo de ministros para</w:t>
      </w:r>
      <w:r w:rsidR="008816E8">
        <w:rPr>
          <w:rFonts w:ascii="Times New Roman" w:hAnsi="Times New Roman" w:cs="Times New Roman"/>
          <w:sz w:val="24"/>
          <w:szCs w:val="24"/>
        </w:rPr>
        <w:t xml:space="preserve"> </w:t>
      </w:r>
      <w:r w:rsidR="00B60590">
        <w:rPr>
          <w:rFonts w:ascii="Times New Roman" w:hAnsi="Times New Roman" w:cs="Times New Roman"/>
          <w:sz w:val="24"/>
          <w:szCs w:val="24"/>
        </w:rPr>
        <w:t xml:space="preserve">prestar un servicio de interés </w:t>
      </w:r>
      <w:r w:rsidR="008D7A0F">
        <w:rPr>
          <w:rFonts w:ascii="Times New Roman" w:hAnsi="Times New Roman" w:cs="Times New Roman"/>
          <w:sz w:val="24"/>
          <w:szCs w:val="24"/>
        </w:rPr>
        <w:t>general,</w:t>
      </w:r>
      <w:r w:rsidR="00D80362">
        <w:rPr>
          <w:rFonts w:ascii="Times New Roman" w:hAnsi="Times New Roman" w:cs="Times New Roman"/>
          <w:sz w:val="24"/>
          <w:szCs w:val="24"/>
        </w:rPr>
        <w:t xml:space="preserve"> aunque excepcionalmente </w:t>
      </w:r>
      <w:r w:rsidR="00BF3AEC">
        <w:rPr>
          <w:rFonts w:ascii="Times New Roman" w:hAnsi="Times New Roman" w:cs="Times New Roman"/>
          <w:sz w:val="24"/>
          <w:szCs w:val="24"/>
        </w:rPr>
        <w:t xml:space="preserve">-como p.ej. en el Hipódromo de la Zarzuela- </w:t>
      </w:r>
      <w:r w:rsidR="00D80362">
        <w:rPr>
          <w:rFonts w:ascii="Times New Roman" w:hAnsi="Times New Roman" w:cs="Times New Roman"/>
          <w:sz w:val="24"/>
          <w:szCs w:val="24"/>
        </w:rPr>
        <w:t>pueden ser derivadas al régimen</w:t>
      </w:r>
      <w:r w:rsidR="00BF3AEC">
        <w:rPr>
          <w:rFonts w:ascii="Times New Roman" w:hAnsi="Times New Roman" w:cs="Times New Roman"/>
          <w:sz w:val="24"/>
          <w:szCs w:val="24"/>
        </w:rPr>
        <w:t xml:space="preserve"> de responsabilidad penal general por</w:t>
      </w:r>
      <w:r w:rsidR="00215171">
        <w:rPr>
          <w:rFonts w:ascii="Times New Roman" w:hAnsi="Times New Roman" w:cs="Times New Roman"/>
          <w:sz w:val="24"/>
          <w:szCs w:val="24"/>
        </w:rPr>
        <w:t xml:space="preserve"> no hacerlo.</w:t>
      </w:r>
    </w:p>
    <w:p w14:paraId="2AF1F3C2" w14:textId="10B14442" w:rsidR="006674A0" w:rsidRDefault="006674A0" w:rsidP="00F97B41">
      <w:pPr>
        <w:spacing w:after="0" w:line="240" w:lineRule="auto"/>
        <w:jc w:val="both"/>
        <w:rPr>
          <w:rFonts w:ascii="Times New Roman" w:hAnsi="Times New Roman" w:cs="Times New Roman"/>
          <w:sz w:val="24"/>
          <w:szCs w:val="24"/>
        </w:rPr>
      </w:pPr>
    </w:p>
    <w:p w14:paraId="3BB99FC0" w14:textId="5E1B56BA" w:rsidR="002454CF" w:rsidRDefault="008E5863"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 este modo, se puede afirmar que la reforma penal de 2015 al </w:t>
      </w:r>
      <w:r w:rsidR="00770034">
        <w:rPr>
          <w:rFonts w:ascii="Times New Roman" w:hAnsi="Times New Roman" w:cs="Times New Roman"/>
          <w:sz w:val="24"/>
          <w:szCs w:val="24"/>
        </w:rPr>
        <w:t xml:space="preserve">introducir de forma generalizada la responsabilidad penal de las </w:t>
      </w:r>
      <w:r w:rsidR="008E5652">
        <w:rPr>
          <w:rFonts w:ascii="Times New Roman" w:hAnsi="Times New Roman" w:cs="Times New Roman"/>
          <w:sz w:val="24"/>
          <w:szCs w:val="24"/>
        </w:rPr>
        <w:t>SMP</w:t>
      </w:r>
      <w:r w:rsidR="00770034">
        <w:rPr>
          <w:rFonts w:ascii="Times New Roman" w:hAnsi="Times New Roman" w:cs="Times New Roman"/>
          <w:sz w:val="24"/>
          <w:szCs w:val="24"/>
        </w:rPr>
        <w:t xml:space="preserve"> puede empezar a </w:t>
      </w:r>
      <w:r w:rsidR="008C6FA7">
        <w:rPr>
          <w:rFonts w:ascii="Times New Roman" w:hAnsi="Times New Roman" w:cs="Times New Roman"/>
          <w:sz w:val="24"/>
          <w:szCs w:val="24"/>
        </w:rPr>
        <w:t>desarrollar un efecto de est</w:t>
      </w:r>
      <w:r w:rsidR="00962791">
        <w:rPr>
          <w:rFonts w:ascii="Times New Roman" w:hAnsi="Times New Roman" w:cs="Times New Roman"/>
          <w:sz w:val="24"/>
          <w:szCs w:val="24"/>
        </w:rPr>
        <w:t>ímulo de los programas de cumplimiento</w:t>
      </w:r>
      <w:r w:rsidR="00C6503E">
        <w:rPr>
          <w:rFonts w:ascii="Times New Roman" w:hAnsi="Times New Roman" w:cs="Times New Roman"/>
          <w:sz w:val="24"/>
          <w:szCs w:val="24"/>
        </w:rPr>
        <w:t xml:space="preserve"> e</w:t>
      </w:r>
      <w:r w:rsidR="001D1345">
        <w:rPr>
          <w:rFonts w:ascii="Times New Roman" w:hAnsi="Times New Roman" w:cs="Times New Roman"/>
          <w:sz w:val="24"/>
          <w:szCs w:val="24"/>
        </w:rPr>
        <w:t>n ellas</w:t>
      </w:r>
      <w:r w:rsidR="00962791">
        <w:rPr>
          <w:rFonts w:ascii="Times New Roman" w:hAnsi="Times New Roman" w:cs="Times New Roman"/>
          <w:sz w:val="24"/>
          <w:szCs w:val="24"/>
        </w:rPr>
        <w:t>, del mismo modo que la introducción de la responsabilidad penal de las empresas privadas lo hizo a partir de 2010</w:t>
      </w:r>
      <w:r w:rsidR="001D1345">
        <w:rPr>
          <w:rFonts w:ascii="Times New Roman" w:hAnsi="Times New Roman" w:cs="Times New Roman"/>
          <w:sz w:val="24"/>
          <w:szCs w:val="24"/>
        </w:rPr>
        <w:t xml:space="preserve"> en el sector privado</w:t>
      </w:r>
      <w:r w:rsidR="00962791">
        <w:rPr>
          <w:rFonts w:ascii="Times New Roman" w:hAnsi="Times New Roman" w:cs="Times New Roman"/>
          <w:sz w:val="24"/>
          <w:szCs w:val="24"/>
        </w:rPr>
        <w:t xml:space="preserve">. </w:t>
      </w:r>
    </w:p>
    <w:p w14:paraId="34A7276E" w14:textId="77777777" w:rsidR="002454CF" w:rsidRDefault="002454CF" w:rsidP="00F97B41">
      <w:pPr>
        <w:spacing w:after="0" w:line="240" w:lineRule="auto"/>
        <w:jc w:val="both"/>
        <w:rPr>
          <w:rFonts w:ascii="Times New Roman" w:hAnsi="Times New Roman" w:cs="Times New Roman"/>
          <w:sz w:val="24"/>
          <w:szCs w:val="24"/>
        </w:rPr>
      </w:pPr>
    </w:p>
    <w:p w14:paraId="23389888" w14:textId="69AAC8D4" w:rsidR="00B0199A" w:rsidRDefault="00061548"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1C7470" w:rsidRPr="00061548">
        <w:rPr>
          <w:rFonts w:ascii="Times New Roman" w:hAnsi="Times New Roman" w:cs="Times New Roman"/>
          <w:sz w:val="24"/>
          <w:szCs w:val="24"/>
        </w:rPr>
        <w:t xml:space="preserve">os pocos trabajos empíricos </w:t>
      </w:r>
      <w:r w:rsidR="002F1C60" w:rsidRPr="00061548">
        <w:rPr>
          <w:rFonts w:ascii="Times New Roman" w:hAnsi="Times New Roman" w:cs="Times New Roman"/>
          <w:sz w:val="24"/>
          <w:szCs w:val="24"/>
        </w:rPr>
        <w:t>que han empezado a publicarse</w:t>
      </w:r>
      <w:r w:rsidR="004241E2" w:rsidRPr="00061548">
        <w:rPr>
          <w:rFonts w:ascii="Times New Roman" w:hAnsi="Times New Roman" w:cs="Times New Roman"/>
          <w:sz w:val="24"/>
          <w:szCs w:val="24"/>
        </w:rPr>
        <w:t xml:space="preserve"> demuestran este fenómeno. Así, por ejemplo, </w:t>
      </w:r>
      <w:r w:rsidR="005600E1">
        <w:rPr>
          <w:rFonts w:ascii="Times New Roman" w:hAnsi="Times New Roman" w:cs="Times New Roman"/>
          <w:sz w:val="24"/>
          <w:szCs w:val="24"/>
        </w:rPr>
        <w:t xml:space="preserve">de los 23 entes del sector público empresarial </w:t>
      </w:r>
      <w:r w:rsidR="00124702">
        <w:rPr>
          <w:rFonts w:ascii="Times New Roman" w:hAnsi="Times New Roman" w:cs="Times New Roman"/>
          <w:sz w:val="24"/>
          <w:szCs w:val="24"/>
        </w:rPr>
        <w:t xml:space="preserve">catalán </w:t>
      </w:r>
      <w:r w:rsidR="00425786">
        <w:rPr>
          <w:rFonts w:ascii="Times New Roman" w:hAnsi="Times New Roman" w:cs="Times New Roman"/>
          <w:sz w:val="24"/>
          <w:szCs w:val="24"/>
        </w:rPr>
        <w:t>que tuvimos la oportunidad de analizar</w:t>
      </w:r>
      <w:r w:rsidR="00D71B8A">
        <w:rPr>
          <w:rFonts w:ascii="Times New Roman" w:hAnsi="Times New Roman" w:cs="Times New Roman"/>
          <w:sz w:val="24"/>
          <w:szCs w:val="24"/>
        </w:rPr>
        <w:t xml:space="preserve"> en colaboración con </w:t>
      </w:r>
      <w:r w:rsidR="00124702">
        <w:rPr>
          <w:rFonts w:ascii="Times New Roman" w:hAnsi="Times New Roman" w:cs="Times New Roman"/>
          <w:sz w:val="24"/>
          <w:szCs w:val="24"/>
        </w:rPr>
        <w:t xml:space="preserve">la Oficina Antifrau de Catalunya </w:t>
      </w:r>
      <w:r w:rsidR="00EA6917">
        <w:rPr>
          <w:rFonts w:ascii="Times New Roman" w:hAnsi="Times New Roman" w:cs="Times New Roman"/>
          <w:sz w:val="24"/>
          <w:szCs w:val="24"/>
        </w:rPr>
        <w:t>en 2021</w:t>
      </w:r>
      <w:r w:rsidR="00A42B72">
        <w:rPr>
          <w:rFonts w:ascii="Times New Roman" w:hAnsi="Times New Roman" w:cs="Times New Roman"/>
          <w:sz w:val="24"/>
          <w:szCs w:val="24"/>
        </w:rPr>
        <w:t xml:space="preserve">, 9 de las 11 </w:t>
      </w:r>
      <w:r w:rsidR="007304BB">
        <w:rPr>
          <w:rFonts w:ascii="Times New Roman" w:hAnsi="Times New Roman" w:cs="Times New Roman"/>
          <w:sz w:val="24"/>
          <w:szCs w:val="24"/>
        </w:rPr>
        <w:t>SMP</w:t>
      </w:r>
      <w:r w:rsidR="00A42B72">
        <w:rPr>
          <w:rFonts w:ascii="Times New Roman" w:hAnsi="Times New Roman" w:cs="Times New Roman"/>
          <w:sz w:val="24"/>
          <w:szCs w:val="24"/>
        </w:rPr>
        <w:t xml:space="preserve"> había implementado modelos de prevención de delitos</w:t>
      </w:r>
      <w:r w:rsidR="00D71B8A">
        <w:rPr>
          <w:rFonts w:ascii="Times New Roman" w:hAnsi="Times New Roman" w:cs="Times New Roman"/>
          <w:sz w:val="24"/>
          <w:szCs w:val="24"/>
        </w:rPr>
        <w:t>,</w:t>
      </w:r>
      <w:r w:rsidR="00A42B72">
        <w:rPr>
          <w:rFonts w:ascii="Times New Roman" w:hAnsi="Times New Roman" w:cs="Times New Roman"/>
          <w:sz w:val="24"/>
          <w:szCs w:val="24"/>
        </w:rPr>
        <w:t xml:space="preserve"> mientras que ninguna de las 7 Entidades Públicas Empresariales</w:t>
      </w:r>
      <w:r w:rsidR="00884973">
        <w:rPr>
          <w:rFonts w:ascii="Times New Roman" w:hAnsi="Times New Roman" w:cs="Times New Roman"/>
          <w:sz w:val="24"/>
          <w:szCs w:val="24"/>
        </w:rPr>
        <w:t xml:space="preserve"> (EPE)</w:t>
      </w:r>
      <w:r w:rsidR="00244078">
        <w:rPr>
          <w:rFonts w:ascii="Times New Roman" w:hAnsi="Times New Roman" w:cs="Times New Roman"/>
          <w:sz w:val="24"/>
          <w:szCs w:val="24"/>
        </w:rPr>
        <w:t xml:space="preserve"> -excluidas expresamente de responsabilidad penal en el art. 31 quinquies CP-</w:t>
      </w:r>
      <w:r w:rsidR="00A42B72">
        <w:rPr>
          <w:rFonts w:ascii="Times New Roman" w:hAnsi="Times New Roman" w:cs="Times New Roman"/>
          <w:sz w:val="24"/>
          <w:szCs w:val="24"/>
        </w:rPr>
        <w:t xml:space="preserve"> lo habría hecho</w:t>
      </w:r>
      <w:r w:rsidR="001644CD">
        <w:rPr>
          <w:rStyle w:val="Refernciadenotaapeudepgina"/>
          <w:rFonts w:ascii="Times New Roman" w:hAnsi="Times New Roman" w:cs="Times New Roman"/>
          <w:sz w:val="24"/>
          <w:szCs w:val="24"/>
        </w:rPr>
        <w:footnoteReference w:id="12"/>
      </w:r>
      <w:r w:rsidR="00A42B72">
        <w:rPr>
          <w:rFonts w:ascii="Times New Roman" w:hAnsi="Times New Roman" w:cs="Times New Roman"/>
          <w:sz w:val="24"/>
          <w:szCs w:val="24"/>
        </w:rPr>
        <w:t>.</w:t>
      </w:r>
      <w:r w:rsidR="0033675C">
        <w:rPr>
          <w:rFonts w:ascii="Times New Roman" w:hAnsi="Times New Roman" w:cs="Times New Roman"/>
          <w:sz w:val="24"/>
          <w:szCs w:val="24"/>
        </w:rPr>
        <w:t xml:space="preserve"> A nivel estatal, </w:t>
      </w:r>
      <w:r w:rsidR="006A0B41">
        <w:rPr>
          <w:rFonts w:ascii="Times New Roman" w:hAnsi="Times New Roman" w:cs="Times New Roman"/>
          <w:sz w:val="24"/>
          <w:szCs w:val="24"/>
        </w:rPr>
        <w:t>de las 3</w:t>
      </w:r>
      <w:r w:rsidR="00BE5030">
        <w:rPr>
          <w:rFonts w:ascii="Times New Roman" w:hAnsi="Times New Roman" w:cs="Times New Roman"/>
          <w:sz w:val="24"/>
          <w:szCs w:val="24"/>
        </w:rPr>
        <w:t>0</w:t>
      </w:r>
      <w:r w:rsidR="006A0B41">
        <w:rPr>
          <w:rFonts w:ascii="Times New Roman" w:hAnsi="Times New Roman" w:cs="Times New Roman"/>
          <w:sz w:val="24"/>
          <w:szCs w:val="24"/>
        </w:rPr>
        <w:t xml:space="preserve"> </w:t>
      </w:r>
      <w:r w:rsidR="007304BB">
        <w:rPr>
          <w:rFonts w:ascii="Times New Roman" w:hAnsi="Times New Roman" w:cs="Times New Roman"/>
          <w:sz w:val="24"/>
          <w:szCs w:val="24"/>
        </w:rPr>
        <w:t>SMP</w:t>
      </w:r>
      <w:r w:rsidR="00CB66A7">
        <w:rPr>
          <w:rFonts w:ascii="Times New Roman" w:hAnsi="Times New Roman" w:cs="Times New Roman"/>
          <w:sz w:val="24"/>
          <w:szCs w:val="24"/>
        </w:rPr>
        <w:t xml:space="preserve"> fiscalizadas por el Tribunal de cuentas en 2018</w:t>
      </w:r>
      <w:r w:rsidR="0033084C">
        <w:rPr>
          <w:rFonts w:ascii="Times New Roman" w:hAnsi="Times New Roman" w:cs="Times New Roman"/>
          <w:sz w:val="24"/>
          <w:szCs w:val="24"/>
        </w:rPr>
        <w:t>, 29 habían aprobado</w:t>
      </w:r>
      <w:r w:rsidR="004C7812">
        <w:rPr>
          <w:rFonts w:ascii="Times New Roman" w:hAnsi="Times New Roman" w:cs="Times New Roman"/>
          <w:sz w:val="24"/>
          <w:szCs w:val="24"/>
        </w:rPr>
        <w:t xml:space="preserve"> programas de prevención de delitos, de los cuales sólo 2 no habrían</w:t>
      </w:r>
      <w:r w:rsidR="00C46D77">
        <w:rPr>
          <w:rFonts w:ascii="Times New Roman" w:hAnsi="Times New Roman" w:cs="Times New Roman"/>
          <w:sz w:val="24"/>
          <w:szCs w:val="24"/>
        </w:rPr>
        <w:t xml:space="preserve"> comenzado aún su implementación</w:t>
      </w:r>
      <w:r w:rsidR="00694F52">
        <w:rPr>
          <w:rStyle w:val="Refernciadenotaapeudepgina"/>
          <w:rFonts w:ascii="Times New Roman" w:hAnsi="Times New Roman" w:cs="Times New Roman"/>
          <w:sz w:val="24"/>
          <w:szCs w:val="24"/>
        </w:rPr>
        <w:footnoteReference w:id="13"/>
      </w:r>
      <w:r w:rsidR="00C46D77">
        <w:rPr>
          <w:rFonts w:ascii="Times New Roman" w:hAnsi="Times New Roman" w:cs="Times New Roman"/>
          <w:sz w:val="24"/>
          <w:szCs w:val="24"/>
        </w:rPr>
        <w:t>.</w:t>
      </w:r>
      <w:r w:rsidR="00C32B86">
        <w:rPr>
          <w:rFonts w:ascii="Times New Roman" w:hAnsi="Times New Roman" w:cs="Times New Roman"/>
          <w:sz w:val="24"/>
          <w:szCs w:val="24"/>
        </w:rPr>
        <w:t xml:space="preserve"> </w:t>
      </w:r>
    </w:p>
    <w:p w14:paraId="3C38ED91" w14:textId="77777777" w:rsidR="00B0199A" w:rsidRDefault="00B0199A" w:rsidP="00F97B41">
      <w:pPr>
        <w:spacing w:after="0" w:line="240" w:lineRule="auto"/>
        <w:jc w:val="both"/>
        <w:rPr>
          <w:rFonts w:ascii="Times New Roman" w:hAnsi="Times New Roman" w:cs="Times New Roman"/>
          <w:sz w:val="24"/>
          <w:szCs w:val="24"/>
        </w:rPr>
      </w:pPr>
    </w:p>
    <w:p w14:paraId="0F888093" w14:textId="0FA7CA42" w:rsidR="00061548" w:rsidRPr="00061548" w:rsidRDefault="00C32B86"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 </w:t>
      </w:r>
      <w:r w:rsidR="0095091D">
        <w:rPr>
          <w:rFonts w:ascii="Times New Roman" w:hAnsi="Times New Roman" w:cs="Times New Roman"/>
          <w:sz w:val="24"/>
          <w:szCs w:val="24"/>
        </w:rPr>
        <w:t>decir,</w:t>
      </w:r>
      <w:r>
        <w:rPr>
          <w:rFonts w:ascii="Times New Roman" w:hAnsi="Times New Roman" w:cs="Times New Roman"/>
          <w:sz w:val="24"/>
          <w:szCs w:val="24"/>
        </w:rPr>
        <w:t xml:space="preserve"> queda empíricamente demostrado </w:t>
      </w:r>
      <w:r w:rsidR="0090781C">
        <w:rPr>
          <w:rFonts w:ascii="Times New Roman" w:hAnsi="Times New Roman" w:cs="Times New Roman"/>
          <w:sz w:val="24"/>
          <w:szCs w:val="24"/>
        </w:rPr>
        <w:t xml:space="preserve">en los </w:t>
      </w:r>
      <w:r w:rsidR="00D35F12">
        <w:rPr>
          <w:rFonts w:ascii="Times New Roman" w:hAnsi="Times New Roman" w:cs="Times New Roman"/>
          <w:sz w:val="24"/>
          <w:szCs w:val="24"/>
        </w:rPr>
        <w:t>d</w:t>
      </w:r>
      <w:r w:rsidR="003913D3">
        <w:rPr>
          <w:rFonts w:ascii="Times New Roman" w:hAnsi="Times New Roman" w:cs="Times New Roman"/>
          <w:sz w:val="24"/>
          <w:szCs w:val="24"/>
        </w:rPr>
        <w:t xml:space="preserve">os </w:t>
      </w:r>
      <w:r w:rsidR="006C0ED1">
        <w:rPr>
          <w:rFonts w:ascii="Times New Roman" w:hAnsi="Times New Roman" w:cs="Times New Roman"/>
          <w:sz w:val="24"/>
          <w:szCs w:val="24"/>
        </w:rPr>
        <w:t xml:space="preserve">estudios de campo </w:t>
      </w:r>
      <w:r w:rsidR="003913D3">
        <w:rPr>
          <w:rFonts w:ascii="Times New Roman" w:hAnsi="Times New Roman" w:cs="Times New Roman"/>
          <w:sz w:val="24"/>
          <w:szCs w:val="24"/>
        </w:rPr>
        <w:t xml:space="preserve">desarrollados hasta el momento </w:t>
      </w:r>
      <w:r w:rsidR="006C0ED1">
        <w:rPr>
          <w:rFonts w:ascii="Times New Roman" w:hAnsi="Times New Roman" w:cs="Times New Roman"/>
          <w:sz w:val="24"/>
          <w:szCs w:val="24"/>
        </w:rPr>
        <w:t xml:space="preserve">que los modelos de prevención se han impuesto en mayor grado en las </w:t>
      </w:r>
      <w:r w:rsidR="00B8023B">
        <w:rPr>
          <w:rFonts w:ascii="Times New Roman" w:hAnsi="Times New Roman" w:cs="Times New Roman"/>
          <w:sz w:val="24"/>
          <w:szCs w:val="24"/>
        </w:rPr>
        <w:t>SMP</w:t>
      </w:r>
      <w:r w:rsidR="006C0ED1">
        <w:rPr>
          <w:rFonts w:ascii="Times New Roman" w:hAnsi="Times New Roman" w:cs="Times New Roman"/>
          <w:sz w:val="24"/>
          <w:szCs w:val="24"/>
        </w:rPr>
        <w:t xml:space="preserve"> que en el resto</w:t>
      </w:r>
      <w:r w:rsidR="003F3F2E">
        <w:rPr>
          <w:rFonts w:ascii="Times New Roman" w:hAnsi="Times New Roman" w:cs="Times New Roman"/>
          <w:sz w:val="24"/>
          <w:szCs w:val="24"/>
        </w:rPr>
        <w:t xml:space="preserve"> de las entidades del sector público empresarial </w:t>
      </w:r>
      <w:r w:rsidR="00DA4983">
        <w:rPr>
          <w:rFonts w:ascii="Times New Roman" w:hAnsi="Times New Roman" w:cs="Times New Roman"/>
          <w:sz w:val="24"/>
          <w:szCs w:val="24"/>
        </w:rPr>
        <w:t xml:space="preserve">-como los EPE- </w:t>
      </w:r>
      <w:r w:rsidR="003F3F2E">
        <w:rPr>
          <w:rFonts w:ascii="Times New Roman" w:hAnsi="Times New Roman" w:cs="Times New Roman"/>
          <w:sz w:val="24"/>
          <w:szCs w:val="24"/>
        </w:rPr>
        <w:t xml:space="preserve">y que </w:t>
      </w:r>
      <w:r w:rsidR="003F3F2E">
        <w:rPr>
          <w:rFonts w:ascii="Times New Roman" w:hAnsi="Times New Roman" w:cs="Times New Roman"/>
          <w:sz w:val="24"/>
          <w:szCs w:val="24"/>
        </w:rPr>
        <w:lastRenderedPageBreak/>
        <w:t xml:space="preserve">ello es debido, fundamentalmente, </w:t>
      </w:r>
      <w:r w:rsidR="00694F52">
        <w:rPr>
          <w:rFonts w:ascii="Times New Roman" w:hAnsi="Times New Roman" w:cs="Times New Roman"/>
          <w:sz w:val="24"/>
          <w:szCs w:val="24"/>
        </w:rPr>
        <w:t xml:space="preserve">a la influencia que ha tenido la </w:t>
      </w:r>
      <w:r w:rsidR="00A77ADC">
        <w:rPr>
          <w:rFonts w:ascii="Times New Roman" w:hAnsi="Times New Roman" w:cs="Times New Roman"/>
          <w:sz w:val="24"/>
          <w:szCs w:val="24"/>
        </w:rPr>
        <w:t xml:space="preserve">introducción de su responsabilidad penal en la </w:t>
      </w:r>
      <w:r w:rsidR="00694F52">
        <w:rPr>
          <w:rFonts w:ascii="Times New Roman" w:hAnsi="Times New Roman" w:cs="Times New Roman"/>
          <w:sz w:val="24"/>
          <w:szCs w:val="24"/>
        </w:rPr>
        <w:t>reforma</w:t>
      </w:r>
      <w:r w:rsidR="00A77ADC">
        <w:rPr>
          <w:rFonts w:ascii="Times New Roman" w:hAnsi="Times New Roman" w:cs="Times New Roman"/>
          <w:sz w:val="24"/>
          <w:szCs w:val="24"/>
        </w:rPr>
        <w:t xml:space="preserve"> </w:t>
      </w:r>
      <w:r w:rsidR="00694F52">
        <w:rPr>
          <w:rFonts w:ascii="Times New Roman" w:hAnsi="Times New Roman" w:cs="Times New Roman"/>
          <w:sz w:val="24"/>
          <w:szCs w:val="24"/>
        </w:rPr>
        <w:t>de 2015.</w:t>
      </w:r>
    </w:p>
    <w:p w14:paraId="1A16F8C1" w14:textId="77777777" w:rsidR="00061548" w:rsidRPr="003D4ECA" w:rsidRDefault="00061548" w:rsidP="00F97B41">
      <w:pPr>
        <w:spacing w:after="0" w:line="240" w:lineRule="auto"/>
        <w:jc w:val="both"/>
        <w:rPr>
          <w:rFonts w:ascii="Times New Roman" w:hAnsi="Times New Roman" w:cs="Times New Roman"/>
          <w:b/>
          <w:bCs/>
          <w:color w:val="FF0000"/>
          <w:sz w:val="24"/>
          <w:szCs w:val="24"/>
        </w:rPr>
      </w:pPr>
    </w:p>
    <w:p w14:paraId="357148FD" w14:textId="0D6BAF90" w:rsidR="00C5686E" w:rsidRPr="00863D67" w:rsidRDefault="00863D67" w:rsidP="00863D67">
      <w:pPr>
        <w:pStyle w:val="Pargrafdellista"/>
        <w:numPr>
          <w:ilvl w:val="1"/>
          <w:numId w:val="14"/>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5686E" w:rsidRPr="00863D67">
        <w:rPr>
          <w:rFonts w:ascii="Times New Roman" w:hAnsi="Times New Roman" w:cs="Times New Roman"/>
          <w:b/>
          <w:bCs/>
          <w:sz w:val="24"/>
          <w:szCs w:val="24"/>
        </w:rPr>
        <w:t>La</w:t>
      </w:r>
      <w:r w:rsidR="003D4ECA" w:rsidRPr="00863D67">
        <w:rPr>
          <w:rFonts w:ascii="Times New Roman" w:hAnsi="Times New Roman" w:cs="Times New Roman"/>
          <w:b/>
          <w:bCs/>
          <w:sz w:val="24"/>
          <w:szCs w:val="24"/>
        </w:rPr>
        <w:t xml:space="preserve"> situación en las Entidades Públicas Empresariales</w:t>
      </w:r>
    </w:p>
    <w:p w14:paraId="6E07FF85" w14:textId="77777777" w:rsidR="003D4ECA" w:rsidRPr="00C5686E" w:rsidRDefault="003D4ECA" w:rsidP="003D4ECA">
      <w:pPr>
        <w:pStyle w:val="Pargrafdellista"/>
        <w:spacing w:after="0" w:line="240" w:lineRule="auto"/>
        <w:jc w:val="both"/>
        <w:rPr>
          <w:rFonts w:ascii="Times New Roman" w:hAnsi="Times New Roman" w:cs="Times New Roman"/>
          <w:sz w:val="24"/>
          <w:szCs w:val="24"/>
        </w:rPr>
      </w:pPr>
    </w:p>
    <w:p w14:paraId="2D878409" w14:textId="07E0C662" w:rsidR="00754DBC" w:rsidRPr="00C71EA4" w:rsidRDefault="00C71EA4" w:rsidP="00835F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Pero incluso para </w:t>
      </w:r>
      <w:r w:rsidR="00BF3606">
        <w:rPr>
          <w:rFonts w:ascii="Times New Roman" w:hAnsi="Times New Roman" w:cs="Times New Roman"/>
          <w:sz w:val="24"/>
          <w:szCs w:val="24"/>
        </w:rPr>
        <w:t>los otros entes del sector público empresarial</w:t>
      </w:r>
      <w:r w:rsidR="00D079A3">
        <w:rPr>
          <w:rFonts w:ascii="Times New Roman" w:hAnsi="Times New Roman" w:cs="Times New Roman"/>
          <w:sz w:val="24"/>
          <w:szCs w:val="24"/>
        </w:rPr>
        <w:t xml:space="preserve"> que </w:t>
      </w:r>
      <w:r w:rsidR="00903C51">
        <w:rPr>
          <w:rFonts w:ascii="Times New Roman" w:hAnsi="Times New Roman" w:cs="Times New Roman"/>
          <w:sz w:val="24"/>
          <w:szCs w:val="24"/>
        </w:rPr>
        <w:t xml:space="preserve">de </w:t>
      </w:r>
      <w:r w:rsidR="00903C51" w:rsidRPr="00903C51">
        <w:rPr>
          <w:rFonts w:ascii="Times New Roman" w:hAnsi="Times New Roman" w:cs="Times New Roman"/>
          <w:i/>
          <w:iCs/>
          <w:sz w:val="24"/>
          <w:szCs w:val="24"/>
        </w:rPr>
        <w:t>lege lata</w:t>
      </w:r>
      <w:r w:rsidR="00903C51">
        <w:rPr>
          <w:rFonts w:ascii="Times New Roman" w:hAnsi="Times New Roman" w:cs="Times New Roman"/>
          <w:sz w:val="24"/>
          <w:szCs w:val="24"/>
        </w:rPr>
        <w:t xml:space="preserve"> </w:t>
      </w:r>
      <w:r w:rsidR="00827FA3">
        <w:rPr>
          <w:rFonts w:ascii="Times New Roman" w:hAnsi="Times New Roman" w:cs="Times New Roman"/>
          <w:sz w:val="24"/>
          <w:szCs w:val="24"/>
        </w:rPr>
        <w:t>quedan exentos</w:t>
      </w:r>
      <w:r w:rsidR="00BF3606">
        <w:rPr>
          <w:rFonts w:ascii="Times New Roman" w:hAnsi="Times New Roman" w:cs="Times New Roman"/>
          <w:sz w:val="24"/>
          <w:szCs w:val="24"/>
        </w:rPr>
        <w:t xml:space="preserve"> de cualquier responsabilidad penal, </w:t>
      </w:r>
      <w:r w:rsidR="00313F20">
        <w:rPr>
          <w:rFonts w:ascii="Times New Roman" w:hAnsi="Times New Roman" w:cs="Times New Roman"/>
          <w:sz w:val="24"/>
          <w:szCs w:val="24"/>
        </w:rPr>
        <w:t xml:space="preserve">como </w:t>
      </w:r>
      <w:r w:rsidR="00BF3606">
        <w:rPr>
          <w:rFonts w:ascii="Times New Roman" w:hAnsi="Times New Roman" w:cs="Times New Roman"/>
          <w:sz w:val="24"/>
          <w:szCs w:val="24"/>
        </w:rPr>
        <w:t>l</w:t>
      </w:r>
      <w:r w:rsidR="00F4412A">
        <w:rPr>
          <w:rFonts w:ascii="Times New Roman" w:hAnsi="Times New Roman" w:cs="Times New Roman"/>
          <w:sz w:val="24"/>
          <w:szCs w:val="24"/>
        </w:rPr>
        <w:t>as Entidades Públicas Empresariales (EPE)</w:t>
      </w:r>
      <w:r w:rsidR="00B171B3">
        <w:rPr>
          <w:rStyle w:val="Refernciadenotaapeudepgina"/>
          <w:rFonts w:ascii="Times New Roman" w:hAnsi="Times New Roman" w:cs="Times New Roman"/>
          <w:sz w:val="24"/>
          <w:szCs w:val="24"/>
        </w:rPr>
        <w:footnoteReference w:id="14"/>
      </w:r>
      <w:r w:rsidR="00F4412A">
        <w:rPr>
          <w:rFonts w:ascii="Times New Roman" w:hAnsi="Times New Roman" w:cs="Times New Roman"/>
          <w:sz w:val="24"/>
          <w:szCs w:val="24"/>
        </w:rPr>
        <w:t xml:space="preserve">, </w:t>
      </w:r>
      <w:r w:rsidR="00EB1A63">
        <w:rPr>
          <w:rFonts w:ascii="Times New Roman" w:hAnsi="Times New Roman" w:cs="Times New Roman"/>
          <w:sz w:val="24"/>
          <w:szCs w:val="24"/>
        </w:rPr>
        <w:t>también sería deseable</w:t>
      </w:r>
      <w:r w:rsidR="00A56E50">
        <w:rPr>
          <w:rFonts w:ascii="Times New Roman" w:hAnsi="Times New Roman" w:cs="Times New Roman"/>
          <w:sz w:val="24"/>
          <w:szCs w:val="24"/>
        </w:rPr>
        <w:t xml:space="preserve"> que se dieran pasos hacía el diseño de programas de cumplimiento normativo como se empieza a hacer </w:t>
      </w:r>
      <w:r w:rsidR="00E709C0">
        <w:rPr>
          <w:rFonts w:ascii="Times New Roman" w:hAnsi="Times New Roman" w:cs="Times New Roman"/>
          <w:sz w:val="24"/>
          <w:szCs w:val="24"/>
        </w:rPr>
        <w:t xml:space="preserve">tímidamente </w:t>
      </w:r>
      <w:r w:rsidR="00A56E50">
        <w:rPr>
          <w:rFonts w:ascii="Times New Roman" w:hAnsi="Times New Roman" w:cs="Times New Roman"/>
          <w:sz w:val="24"/>
          <w:szCs w:val="24"/>
        </w:rPr>
        <w:t>en la Administración pública territorial.</w:t>
      </w:r>
      <w:r w:rsidR="00835FE8" w:rsidRPr="00835FE8">
        <w:rPr>
          <w:rFonts w:ascii="Times New Roman" w:hAnsi="Times New Roman" w:cs="Times New Roman"/>
          <w:sz w:val="24"/>
          <w:szCs w:val="24"/>
        </w:rPr>
        <w:t xml:space="preserve"> </w:t>
      </w:r>
      <w:r w:rsidR="00BF2ECE">
        <w:rPr>
          <w:rFonts w:ascii="Times New Roman" w:hAnsi="Times New Roman" w:cs="Times New Roman"/>
          <w:sz w:val="24"/>
          <w:szCs w:val="24"/>
        </w:rPr>
        <w:t>No puedo coincidir</w:t>
      </w:r>
      <w:r w:rsidR="00965B12">
        <w:rPr>
          <w:rFonts w:ascii="Times New Roman" w:hAnsi="Times New Roman" w:cs="Times New Roman"/>
          <w:sz w:val="24"/>
          <w:szCs w:val="24"/>
        </w:rPr>
        <w:t xml:space="preserve"> con aquellos autores que defienden que al no ser obligatori</w:t>
      </w:r>
      <w:r w:rsidR="003E3949">
        <w:rPr>
          <w:rFonts w:ascii="Times New Roman" w:hAnsi="Times New Roman" w:cs="Times New Roman"/>
          <w:sz w:val="24"/>
          <w:szCs w:val="24"/>
        </w:rPr>
        <w:t>o el diseño de estos programas, su implementación en el sector público</w:t>
      </w:r>
      <w:r w:rsidR="00A1760E">
        <w:rPr>
          <w:rFonts w:ascii="Times New Roman" w:hAnsi="Times New Roman" w:cs="Times New Roman"/>
          <w:sz w:val="24"/>
          <w:szCs w:val="24"/>
        </w:rPr>
        <w:t xml:space="preserve"> no sólo podría constituir nulidad admi</w:t>
      </w:r>
      <w:r w:rsidR="00781349">
        <w:rPr>
          <w:rFonts w:ascii="Times New Roman" w:hAnsi="Times New Roman" w:cs="Times New Roman"/>
          <w:sz w:val="24"/>
          <w:szCs w:val="24"/>
        </w:rPr>
        <w:t>nistrativa</w:t>
      </w:r>
      <w:r w:rsidR="002807BF">
        <w:rPr>
          <w:rStyle w:val="Refernciadenotaapeudepgina"/>
          <w:rFonts w:ascii="Times New Roman" w:hAnsi="Times New Roman" w:cs="Times New Roman"/>
          <w:sz w:val="24"/>
          <w:szCs w:val="24"/>
        </w:rPr>
        <w:footnoteReference w:id="15"/>
      </w:r>
      <w:r w:rsidR="00781349">
        <w:rPr>
          <w:rFonts w:ascii="Times New Roman" w:hAnsi="Times New Roman" w:cs="Times New Roman"/>
          <w:sz w:val="24"/>
          <w:szCs w:val="24"/>
        </w:rPr>
        <w:t>, sino inclusive integrar</w:t>
      </w:r>
      <w:r w:rsidR="005F7630">
        <w:rPr>
          <w:rFonts w:ascii="Times New Roman" w:hAnsi="Times New Roman" w:cs="Times New Roman"/>
          <w:sz w:val="24"/>
          <w:szCs w:val="24"/>
        </w:rPr>
        <w:t>, llegado el caso, el tipo malversador previsto en los artículos 432 y 435 CP</w:t>
      </w:r>
      <w:r w:rsidR="00242488">
        <w:rPr>
          <w:rStyle w:val="Refernciadenotaapeudepgina"/>
          <w:rFonts w:ascii="Times New Roman" w:hAnsi="Times New Roman" w:cs="Times New Roman"/>
          <w:sz w:val="24"/>
          <w:szCs w:val="24"/>
        </w:rPr>
        <w:footnoteReference w:id="16"/>
      </w:r>
      <w:r w:rsidR="005F7630">
        <w:rPr>
          <w:rFonts w:ascii="Times New Roman" w:hAnsi="Times New Roman" w:cs="Times New Roman"/>
          <w:sz w:val="24"/>
          <w:szCs w:val="24"/>
        </w:rPr>
        <w:t>.</w:t>
      </w:r>
      <w:r w:rsidR="00242488">
        <w:rPr>
          <w:rFonts w:ascii="Times New Roman" w:hAnsi="Times New Roman" w:cs="Times New Roman"/>
          <w:sz w:val="24"/>
          <w:szCs w:val="24"/>
        </w:rPr>
        <w:t xml:space="preserve"> </w:t>
      </w:r>
      <w:r w:rsidR="00835FE8" w:rsidRPr="00F22A23">
        <w:rPr>
          <w:rFonts w:ascii="Times New Roman" w:hAnsi="Times New Roman" w:cs="Times New Roman"/>
          <w:sz w:val="24"/>
          <w:szCs w:val="24"/>
        </w:rPr>
        <w:t>Lo decisivo</w:t>
      </w:r>
      <w:r w:rsidR="0063661B">
        <w:rPr>
          <w:rFonts w:ascii="Times New Roman" w:hAnsi="Times New Roman" w:cs="Times New Roman"/>
          <w:sz w:val="24"/>
          <w:szCs w:val="24"/>
        </w:rPr>
        <w:t xml:space="preserve"> </w:t>
      </w:r>
      <w:r w:rsidR="00835FE8" w:rsidRPr="00F22A23">
        <w:rPr>
          <w:rFonts w:ascii="Times New Roman" w:hAnsi="Times New Roman" w:cs="Times New Roman"/>
          <w:sz w:val="24"/>
          <w:szCs w:val="24"/>
        </w:rPr>
        <w:t xml:space="preserve">no es </w:t>
      </w:r>
      <w:r w:rsidR="00F6148C" w:rsidRPr="00F22A23">
        <w:rPr>
          <w:rFonts w:ascii="Times New Roman" w:hAnsi="Times New Roman" w:cs="Times New Roman"/>
          <w:sz w:val="24"/>
          <w:szCs w:val="24"/>
        </w:rPr>
        <w:t>que se</w:t>
      </w:r>
      <w:r w:rsidR="0008731C" w:rsidRPr="00F22A23">
        <w:rPr>
          <w:rFonts w:ascii="Times New Roman" w:hAnsi="Times New Roman" w:cs="Times New Roman"/>
          <w:sz w:val="24"/>
          <w:szCs w:val="24"/>
        </w:rPr>
        <w:t xml:space="preserve"> diseñen </w:t>
      </w:r>
      <w:r w:rsidR="00CA6871" w:rsidRPr="00F22A23">
        <w:rPr>
          <w:rFonts w:ascii="Times New Roman" w:hAnsi="Times New Roman" w:cs="Times New Roman"/>
          <w:sz w:val="24"/>
          <w:szCs w:val="24"/>
        </w:rPr>
        <w:t xml:space="preserve">estratégicamente </w:t>
      </w:r>
      <w:r w:rsidR="0008731C" w:rsidRPr="00F22A23">
        <w:rPr>
          <w:rFonts w:ascii="Times New Roman" w:hAnsi="Times New Roman" w:cs="Times New Roman"/>
          <w:sz w:val="24"/>
          <w:szCs w:val="24"/>
        </w:rPr>
        <w:t>programa</w:t>
      </w:r>
      <w:r w:rsidR="00CA6871" w:rsidRPr="00F22A23">
        <w:rPr>
          <w:rFonts w:ascii="Times New Roman" w:hAnsi="Times New Roman" w:cs="Times New Roman"/>
          <w:sz w:val="24"/>
          <w:szCs w:val="24"/>
        </w:rPr>
        <w:t>s</w:t>
      </w:r>
      <w:r w:rsidR="0008731C" w:rsidRPr="00F22A23">
        <w:rPr>
          <w:rFonts w:ascii="Times New Roman" w:hAnsi="Times New Roman" w:cs="Times New Roman"/>
          <w:sz w:val="24"/>
          <w:szCs w:val="24"/>
        </w:rPr>
        <w:t xml:space="preserve"> de cumplimento </w:t>
      </w:r>
      <w:r w:rsidR="008A2065" w:rsidRPr="00F22A23">
        <w:rPr>
          <w:rFonts w:ascii="Times New Roman" w:hAnsi="Times New Roman" w:cs="Times New Roman"/>
          <w:sz w:val="24"/>
          <w:szCs w:val="24"/>
        </w:rPr>
        <w:t xml:space="preserve">para evitar la responsabilidad penal </w:t>
      </w:r>
      <w:r w:rsidR="0008731C" w:rsidRPr="00F22A23">
        <w:rPr>
          <w:rFonts w:ascii="Times New Roman" w:hAnsi="Times New Roman" w:cs="Times New Roman"/>
          <w:sz w:val="24"/>
          <w:szCs w:val="24"/>
        </w:rPr>
        <w:t xml:space="preserve">por </w:t>
      </w:r>
      <w:r w:rsidR="00835FE8" w:rsidRPr="00F22A23">
        <w:rPr>
          <w:rFonts w:ascii="Times New Roman" w:hAnsi="Times New Roman" w:cs="Times New Roman"/>
          <w:sz w:val="24"/>
          <w:szCs w:val="24"/>
        </w:rPr>
        <w:t xml:space="preserve">el </w:t>
      </w:r>
      <w:r w:rsidR="008A2065" w:rsidRPr="00F22A23">
        <w:rPr>
          <w:rFonts w:ascii="Times New Roman" w:hAnsi="Times New Roman" w:cs="Times New Roman"/>
          <w:sz w:val="24"/>
          <w:szCs w:val="24"/>
        </w:rPr>
        <w:t xml:space="preserve">simple </w:t>
      </w:r>
      <w:r w:rsidR="00835FE8" w:rsidRPr="00F22A23">
        <w:rPr>
          <w:rFonts w:ascii="Times New Roman" w:hAnsi="Times New Roman" w:cs="Times New Roman"/>
          <w:sz w:val="24"/>
          <w:szCs w:val="24"/>
        </w:rPr>
        <w:t>hecho de que unas organizaciones tengan responsabilidad penal y otras no, como consecuencia de haber sido constituidas como sociedades mercantiles</w:t>
      </w:r>
      <w:r w:rsidR="00D519CF" w:rsidRPr="00F22A23">
        <w:rPr>
          <w:rFonts w:ascii="Times New Roman" w:hAnsi="Times New Roman" w:cs="Times New Roman"/>
          <w:sz w:val="24"/>
          <w:szCs w:val="24"/>
        </w:rPr>
        <w:t>. Lo decisivo debería ser que</w:t>
      </w:r>
      <w:r w:rsidR="00835FE8" w:rsidRPr="00F22A23">
        <w:rPr>
          <w:rFonts w:ascii="Times New Roman" w:hAnsi="Times New Roman" w:cs="Times New Roman"/>
          <w:sz w:val="24"/>
          <w:szCs w:val="24"/>
        </w:rPr>
        <w:t xml:space="preserve"> la entidad, la naturaleza y la gestión de los riesgos </w:t>
      </w:r>
      <w:r w:rsidR="00E33F04" w:rsidRPr="00F22A23">
        <w:rPr>
          <w:rFonts w:ascii="Times New Roman" w:hAnsi="Times New Roman" w:cs="Times New Roman"/>
          <w:sz w:val="24"/>
          <w:szCs w:val="24"/>
        </w:rPr>
        <w:t xml:space="preserve">en ambos tipos de entes </w:t>
      </w:r>
      <w:r w:rsidR="00835FE8" w:rsidRPr="00F22A23">
        <w:rPr>
          <w:rFonts w:ascii="Times New Roman" w:hAnsi="Times New Roman" w:cs="Times New Roman"/>
          <w:sz w:val="24"/>
          <w:szCs w:val="24"/>
        </w:rPr>
        <w:t>son equivalentes y que</w:t>
      </w:r>
      <w:r w:rsidR="00F22A23">
        <w:rPr>
          <w:rFonts w:ascii="Times New Roman" w:hAnsi="Times New Roman" w:cs="Times New Roman"/>
          <w:sz w:val="24"/>
          <w:szCs w:val="24"/>
        </w:rPr>
        <w:t>,</w:t>
      </w:r>
      <w:r w:rsidR="00835FE8" w:rsidRPr="00F22A23">
        <w:rPr>
          <w:rFonts w:ascii="Times New Roman" w:hAnsi="Times New Roman" w:cs="Times New Roman"/>
          <w:sz w:val="24"/>
          <w:szCs w:val="24"/>
        </w:rPr>
        <w:t xml:space="preserve"> por tanto</w:t>
      </w:r>
      <w:r w:rsidR="00F22A23">
        <w:rPr>
          <w:rFonts w:ascii="Times New Roman" w:hAnsi="Times New Roman" w:cs="Times New Roman"/>
          <w:sz w:val="24"/>
          <w:szCs w:val="24"/>
        </w:rPr>
        <w:t>,</w:t>
      </w:r>
      <w:r w:rsidR="00835FE8" w:rsidRPr="00F22A23">
        <w:rPr>
          <w:rFonts w:ascii="Times New Roman" w:hAnsi="Times New Roman" w:cs="Times New Roman"/>
          <w:sz w:val="24"/>
          <w:szCs w:val="24"/>
        </w:rPr>
        <w:t xml:space="preserve"> ha de serlo también la estructura del cumplimiento normativo e integridad y los controles a aplicar</w:t>
      </w:r>
      <w:r w:rsidR="00A76FDC">
        <w:rPr>
          <w:rStyle w:val="Refernciadenotaapeudepgina"/>
          <w:rFonts w:ascii="Times New Roman" w:hAnsi="Times New Roman" w:cs="Times New Roman"/>
          <w:sz w:val="24"/>
          <w:szCs w:val="24"/>
        </w:rPr>
        <w:footnoteReference w:id="17"/>
      </w:r>
      <w:r w:rsidR="00835FE8" w:rsidRPr="00F22A23">
        <w:rPr>
          <w:rFonts w:ascii="Times New Roman" w:hAnsi="Times New Roman" w:cs="Times New Roman"/>
          <w:sz w:val="24"/>
          <w:szCs w:val="24"/>
        </w:rPr>
        <w:t>.</w:t>
      </w:r>
      <w:r w:rsidR="00835FE8" w:rsidRPr="00835FE8">
        <w:rPr>
          <w:rFonts w:ascii="Times New Roman" w:hAnsi="Times New Roman" w:cs="Times New Roman"/>
          <w:color w:val="FF0000"/>
          <w:sz w:val="24"/>
          <w:szCs w:val="24"/>
        </w:rPr>
        <w:cr/>
      </w:r>
    </w:p>
    <w:p w14:paraId="4F6CBB71" w14:textId="461D8959" w:rsidR="00046356" w:rsidRDefault="00AA3D3B"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Pero existen muchísimas razones más para </w:t>
      </w:r>
      <w:r w:rsidR="00052228">
        <w:rPr>
          <w:rFonts w:ascii="Times New Roman" w:hAnsi="Times New Roman" w:cs="Times New Roman"/>
          <w:sz w:val="24"/>
          <w:szCs w:val="24"/>
        </w:rPr>
        <w:t>extender la implementación de programas de cumplimiento al resto de los entes del sector público empresarial.</w:t>
      </w:r>
    </w:p>
    <w:p w14:paraId="77D366EF" w14:textId="77777777" w:rsidR="00D00D29" w:rsidRDefault="00D00D29" w:rsidP="00F97B41">
      <w:pPr>
        <w:spacing w:after="0" w:line="240" w:lineRule="auto"/>
        <w:jc w:val="both"/>
        <w:rPr>
          <w:rFonts w:ascii="Times New Roman" w:hAnsi="Times New Roman" w:cs="Times New Roman"/>
          <w:sz w:val="24"/>
          <w:szCs w:val="24"/>
        </w:rPr>
      </w:pPr>
    </w:p>
    <w:p w14:paraId="3E5E44E5" w14:textId="2DDA7C66" w:rsidR="00014705" w:rsidRDefault="00D00D29"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primer lugar, </w:t>
      </w:r>
      <w:r w:rsidR="00CC458B">
        <w:rPr>
          <w:rFonts w:ascii="Times New Roman" w:hAnsi="Times New Roman" w:cs="Times New Roman"/>
          <w:sz w:val="24"/>
          <w:szCs w:val="24"/>
        </w:rPr>
        <w:t>porque en una sociedad democrática</w:t>
      </w:r>
      <w:r w:rsidR="001366AA">
        <w:rPr>
          <w:rFonts w:ascii="Times New Roman" w:hAnsi="Times New Roman" w:cs="Times New Roman"/>
          <w:sz w:val="24"/>
          <w:szCs w:val="24"/>
        </w:rPr>
        <w:t xml:space="preserve"> tanto el Gobierno como los ciudadanos en general se ven beneficiados</w:t>
      </w:r>
      <w:r w:rsidR="00832000" w:rsidRPr="00832000">
        <w:rPr>
          <w:rFonts w:ascii="Times New Roman" w:hAnsi="Times New Roman" w:cs="Times New Roman"/>
          <w:color w:val="FF0000"/>
          <w:sz w:val="24"/>
          <w:szCs w:val="24"/>
        </w:rPr>
        <w:t xml:space="preserve"> </w:t>
      </w:r>
      <w:r w:rsidR="00832000" w:rsidRPr="001366AA">
        <w:rPr>
          <w:rFonts w:ascii="Times New Roman" w:hAnsi="Times New Roman" w:cs="Times New Roman"/>
          <w:sz w:val="24"/>
          <w:szCs w:val="24"/>
        </w:rPr>
        <w:t>por el hecho de que todas estas categorías de empresas públicas se gestionen de una forma profesional</w:t>
      </w:r>
      <w:r w:rsidR="00665C9D" w:rsidRPr="001366AA">
        <w:rPr>
          <w:rFonts w:ascii="Times New Roman" w:hAnsi="Times New Roman" w:cs="Times New Roman"/>
          <w:sz w:val="24"/>
          <w:szCs w:val="24"/>
        </w:rPr>
        <w:t xml:space="preserve"> </w:t>
      </w:r>
      <w:r w:rsidR="00832000" w:rsidRPr="001366AA">
        <w:rPr>
          <w:rFonts w:ascii="Times New Roman" w:hAnsi="Times New Roman" w:cs="Times New Roman"/>
          <w:sz w:val="24"/>
          <w:szCs w:val="24"/>
        </w:rPr>
        <w:t>y apliquen prácticas de buen gobierno corporativo</w:t>
      </w:r>
      <w:r w:rsidR="00F663DA" w:rsidRPr="00532C08">
        <w:rPr>
          <w:rStyle w:val="Refernciadenotaapeudepgina"/>
          <w:rFonts w:ascii="Times New Roman" w:hAnsi="Times New Roman" w:cs="Times New Roman"/>
          <w:sz w:val="24"/>
          <w:szCs w:val="24"/>
        </w:rPr>
        <w:footnoteReference w:id="18"/>
      </w:r>
      <w:r w:rsidR="00F663DA" w:rsidRPr="00532C08">
        <w:rPr>
          <w:rFonts w:ascii="Times New Roman" w:hAnsi="Times New Roman" w:cs="Times New Roman"/>
        </w:rPr>
        <w:t>.</w:t>
      </w:r>
      <w:r w:rsidR="00873468" w:rsidRPr="00532C08">
        <w:rPr>
          <w:rFonts w:ascii="Times New Roman" w:hAnsi="Times New Roman" w:cs="Times New Roman"/>
        </w:rPr>
        <w:t xml:space="preserve"> </w:t>
      </w:r>
      <w:r w:rsidR="00873468" w:rsidRPr="006C3D36">
        <w:rPr>
          <w:rFonts w:ascii="Times New Roman" w:hAnsi="Times New Roman" w:cs="Times New Roman"/>
          <w:sz w:val="24"/>
          <w:szCs w:val="24"/>
        </w:rPr>
        <w:t xml:space="preserve">En segundo lugar, porque </w:t>
      </w:r>
      <w:r w:rsidR="00193E83" w:rsidRPr="006C3D36">
        <w:rPr>
          <w:rFonts w:ascii="Times New Roman" w:hAnsi="Times New Roman" w:cs="Times New Roman"/>
          <w:sz w:val="24"/>
          <w:szCs w:val="24"/>
        </w:rPr>
        <w:t xml:space="preserve">la implementación de programas de cumplimiento y de </w:t>
      </w:r>
      <w:r w:rsidR="00873468" w:rsidRPr="006C3D36">
        <w:rPr>
          <w:rFonts w:ascii="Times New Roman" w:hAnsi="Times New Roman" w:cs="Times New Roman"/>
          <w:sz w:val="24"/>
          <w:szCs w:val="24"/>
        </w:rPr>
        <w:t xml:space="preserve">un buen gobierno corporativo </w:t>
      </w:r>
      <w:r w:rsidR="00193E83" w:rsidRPr="006C3D36">
        <w:rPr>
          <w:rFonts w:ascii="Times New Roman" w:hAnsi="Times New Roman" w:cs="Times New Roman"/>
          <w:sz w:val="24"/>
          <w:szCs w:val="24"/>
        </w:rPr>
        <w:t xml:space="preserve">en </w:t>
      </w:r>
      <w:r w:rsidR="00282283" w:rsidRPr="006C3D36">
        <w:rPr>
          <w:rFonts w:ascii="Times New Roman" w:hAnsi="Times New Roman" w:cs="Times New Roman"/>
          <w:sz w:val="24"/>
          <w:szCs w:val="24"/>
        </w:rPr>
        <w:t>todas las empresas públicas</w:t>
      </w:r>
      <w:r w:rsidR="00193E83" w:rsidRPr="006C3D36">
        <w:rPr>
          <w:rFonts w:ascii="Times New Roman" w:hAnsi="Times New Roman" w:cs="Times New Roman"/>
          <w:sz w:val="24"/>
          <w:szCs w:val="24"/>
        </w:rPr>
        <w:t>, independientemente de su naturaleza jurídica,</w:t>
      </w:r>
      <w:r w:rsidR="00282283" w:rsidRPr="006C3D36">
        <w:rPr>
          <w:rFonts w:ascii="Times New Roman" w:hAnsi="Times New Roman" w:cs="Times New Roman"/>
          <w:sz w:val="24"/>
          <w:szCs w:val="24"/>
        </w:rPr>
        <w:t xml:space="preserve"> resulta decisivo para la contribución positiva a una cultura de cumplimiento en la empresa privada</w:t>
      </w:r>
      <w:r w:rsidR="00532C08" w:rsidRPr="006C3D36">
        <w:rPr>
          <w:rFonts w:ascii="Times New Roman" w:hAnsi="Times New Roman" w:cs="Times New Roman"/>
          <w:sz w:val="24"/>
          <w:szCs w:val="24"/>
        </w:rPr>
        <w:t>.</w:t>
      </w:r>
      <w:r w:rsidR="00EF3F2E">
        <w:rPr>
          <w:rFonts w:ascii="Times New Roman" w:hAnsi="Times New Roman" w:cs="Times New Roman"/>
          <w:sz w:val="24"/>
          <w:szCs w:val="24"/>
        </w:rPr>
        <w:t xml:space="preserve"> En tercer lugar, porque al margen de que se las pueda condenar o no penalmente</w:t>
      </w:r>
      <w:r w:rsidR="00D5680B">
        <w:rPr>
          <w:rFonts w:ascii="Times New Roman" w:hAnsi="Times New Roman" w:cs="Times New Roman"/>
          <w:sz w:val="24"/>
          <w:szCs w:val="24"/>
        </w:rPr>
        <w:t>,</w:t>
      </w:r>
      <w:r w:rsidR="00861D9D">
        <w:rPr>
          <w:rFonts w:ascii="Times New Roman" w:hAnsi="Times New Roman" w:cs="Times New Roman"/>
          <w:sz w:val="24"/>
          <w:szCs w:val="24"/>
        </w:rPr>
        <w:t xml:space="preserve"> </w:t>
      </w:r>
      <w:r w:rsidR="00EF3F2E">
        <w:rPr>
          <w:rFonts w:ascii="Times New Roman" w:hAnsi="Times New Roman" w:cs="Times New Roman"/>
          <w:sz w:val="24"/>
          <w:szCs w:val="24"/>
        </w:rPr>
        <w:t>el simple hecho de disponer</w:t>
      </w:r>
      <w:r w:rsidR="00422D51">
        <w:rPr>
          <w:rFonts w:ascii="Times New Roman" w:hAnsi="Times New Roman" w:cs="Times New Roman"/>
          <w:sz w:val="24"/>
          <w:szCs w:val="24"/>
        </w:rPr>
        <w:t xml:space="preserve"> de programas de cumplimiento y de </w:t>
      </w:r>
      <w:r w:rsidR="009D5892">
        <w:rPr>
          <w:rFonts w:ascii="Times New Roman" w:hAnsi="Times New Roman" w:cs="Times New Roman"/>
          <w:sz w:val="24"/>
          <w:szCs w:val="24"/>
        </w:rPr>
        <w:t xml:space="preserve">un buen gobierno corporativo ya genera por </w:t>
      </w:r>
      <w:r w:rsidR="00F42288">
        <w:rPr>
          <w:rFonts w:ascii="Times New Roman" w:hAnsi="Times New Roman" w:cs="Times New Roman"/>
          <w:sz w:val="24"/>
          <w:szCs w:val="24"/>
        </w:rPr>
        <w:t>sí</w:t>
      </w:r>
      <w:r w:rsidR="009D5892">
        <w:rPr>
          <w:rFonts w:ascii="Times New Roman" w:hAnsi="Times New Roman" w:cs="Times New Roman"/>
          <w:sz w:val="24"/>
          <w:szCs w:val="24"/>
        </w:rPr>
        <w:t xml:space="preserve"> solo un no desdeñable efecto reputacional. En cuarto lugar, porque</w:t>
      </w:r>
      <w:r w:rsidR="00760B0B">
        <w:rPr>
          <w:rFonts w:ascii="Times New Roman" w:hAnsi="Times New Roman" w:cs="Times New Roman"/>
          <w:sz w:val="24"/>
          <w:szCs w:val="24"/>
        </w:rPr>
        <w:t xml:space="preserve"> independientemente de que se las pueda condenar penalmente o no, un buen programa de cumplimiento puede</w:t>
      </w:r>
      <w:r w:rsidR="00424475">
        <w:rPr>
          <w:rFonts w:ascii="Times New Roman" w:hAnsi="Times New Roman" w:cs="Times New Roman"/>
          <w:sz w:val="24"/>
          <w:szCs w:val="24"/>
        </w:rPr>
        <w:t xml:space="preserve"> prevenir la responsabilidad penal de</w:t>
      </w:r>
      <w:r w:rsidR="006A7EE3">
        <w:rPr>
          <w:rFonts w:ascii="Times New Roman" w:hAnsi="Times New Roman" w:cs="Times New Roman"/>
          <w:sz w:val="24"/>
          <w:szCs w:val="24"/>
        </w:rPr>
        <w:t xml:space="preserve"> las personas físicas integradas en sus estructuras. </w:t>
      </w:r>
      <w:r w:rsidR="00B033B7">
        <w:rPr>
          <w:rFonts w:ascii="Times New Roman" w:hAnsi="Times New Roman" w:cs="Times New Roman"/>
          <w:sz w:val="24"/>
          <w:szCs w:val="24"/>
        </w:rPr>
        <w:t xml:space="preserve">También se </w:t>
      </w:r>
      <w:r w:rsidR="00B033B7">
        <w:rPr>
          <w:rFonts w:ascii="Times New Roman" w:hAnsi="Times New Roman" w:cs="Times New Roman"/>
          <w:sz w:val="24"/>
          <w:szCs w:val="24"/>
        </w:rPr>
        <w:lastRenderedPageBreak/>
        <w:t xml:space="preserve">ha destacado, entre otras razones más, que </w:t>
      </w:r>
      <w:r w:rsidR="00D92608" w:rsidRPr="00D92608">
        <w:rPr>
          <w:rFonts w:ascii="Times New Roman" w:hAnsi="Times New Roman" w:cs="Times New Roman"/>
          <w:sz w:val="24"/>
          <w:szCs w:val="24"/>
        </w:rPr>
        <w:t xml:space="preserve">exigirse a las empresas públicas </w:t>
      </w:r>
      <w:r w:rsidR="00D92608">
        <w:rPr>
          <w:rFonts w:ascii="Times New Roman" w:hAnsi="Times New Roman" w:cs="Times New Roman"/>
          <w:sz w:val="24"/>
          <w:szCs w:val="24"/>
        </w:rPr>
        <w:t>la implementación</w:t>
      </w:r>
      <w:r w:rsidR="00D92608" w:rsidRPr="00D92608">
        <w:rPr>
          <w:rFonts w:ascii="Times New Roman" w:hAnsi="Times New Roman" w:cs="Times New Roman"/>
          <w:sz w:val="24"/>
          <w:szCs w:val="24"/>
        </w:rPr>
        <w:t xml:space="preserve"> de programas de cumplimiento </w:t>
      </w:r>
      <w:r w:rsidR="00D92608">
        <w:rPr>
          <w:rFonts w:ascii="Times New Roman" w:hAnsi="Times New Roman" w:cs="Times New Roman"/>
          <w:sz w:val="24"/>
          <w:szCs w:val="24"/>
        </w:rPr>
        <w:t xml:space="preserve">y </w:t>
      </w:r>
      <w:r w:rsidR="00D92608" w:rsidRPr="00D92608">
        <w:rPr>
          <w:rFonts w:ascii="Times New Roman" w:hAnsi="Times New Roman" w:cs="Times New Roman"/>
          <w:sz w:val="24"/>
          <w:szCs w:val="24"/>
        </w:rPr>
        <w:t xml:space="preserve">de códigos éticos </w:t>
      </w:r>
      <w:r w:rsidR="00E75880" w:rsidRPr="00D92608">
        <w:rPr>
          <w:rFonts w:ascii="Times New Roman" w:hAnsi="Times New Roman" w:cs="Times New Roman"/>
          <w:sz w:val="24"/>
          <w:szCs w:val="24"/>
        </w:rPr>
        <w:t>debería garantizar la igualdad de condiciones en los mercados en los que compiten las empresas del sector público y las empresas del sector privado, con el fin de evitar distorsiones de mercado</w:t>
      </w:r>
      <w:r w:rsidR="00326550" w:rsidRPr="00D92608">
        <w:rPr>
          <w:rStyle w:val="Refernciadenotaapeudepgina"/>
          <w:rFonts w:ascii="Times New Roman" w:hAnsi="Times New Roman" w:cs="Times New Roman"/>
          <w:sz w:val="24"/>
          <w:szCs w:val="24"/>
        </w:rPr>
        <w:footnoteReference w:id="19"/>
      </w:r>
      <w:r w:rsidR="00E75880" w:rsidRPr="00D92608">
        <w:rPr>
          <w:rFonts w:ascii="Times New Roman" w:hAnsi="Times New Roman" w:cs="Times New Roman"/>
          <w:sz w:val="24"/>
          <w:szCs w:val="24"/>
        </w:rPr>
        <w:t>.</w:t>
      </w:r>
    </w:p>
    <w:p w14:paraId="454344AD" w14:textId="77777777" w:rsidR="00014705" w:rsidRDefault="00014705" w:rsidP="00F97B41">
      <w:pPr>
        <w:spacing w:after="0" w:line="240" w:lineRule="auto"/>
        <w:jc w:val="both"/>
        <w:rPr>
          <w:rFonts w:ascii="Times New Roman" w:hAnsi="Times New Roman" w:cs="Times New Roman"/>
          <w:sz w:val="24"/>
          <w:szCs w:val="24"/>
        </w:rPr>
      </w:pPr>
    </w:p>
    <w:p w14:paraId="72A893BF" w14:textId="1EE847CF" w:rsidR="00CE5CD6" w:rsidRPr="005C31A8" w:rsidRDefault="00ED0000" w:rsidP="00F97B41">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Co</w:t>
      </w:r>
      <w:r w:rsidR="00E230F9">
        <w:rPr>
          <w:rFonts w:ascii="Times New Roman" w:hAnsi="Times New Roman" w:cs="Times New Roman"/>
          <w:sz w:val="24"/>
          <w:szCs w:val="24"/>
        </w:rPr>
        <w:t>n los autores críticos con la posibilidad de que los programas de cumplimiento se introduzcan también en las EPE y el sector público</w:t>
      </w:r>
      <w:r w:rsidR="003453E1">
        <w:rPr>
          <w:rFonts w:ascii="Times New Roman" w:hAnsi="Times New Roman" w:cs="Times New Roman"/>
          <w:sz w:val="24"/>
          <w:szCs w:val="24"/>
        </w:rPr>
        <w:t xml:space="preserve"> sólo compartimos</w:t>
      </w:r>
      <w:r w:rsidR="004635DE">
        <w:rPr>
          <w:rFonts w:ascii="Times New Roman" w:hAnsi="Times New Roman" w:cs="Times New Roman"/>
          <w:sz w:val="24"/>
          <w:szCs w:val="24"/>
        </w:rPr>
        <w:t xml:space="preserve"> el </w:t>
      </w:r>
      <w:r w:rsidR="00E701B5">
        <w:rPr>
          <w:rFonts w:ascii="Times New Roman" w:hAnsi="Times New Roman" w:cs="Times New Roman"/>
          <w:sz w:val="24"/>
          <w:szCs w:val="24"/>
        </w:rPr>
        <w:t>escepticismo</w:t>
      </w:r>
      <w:r w:rsidR="004635DE">
        <w:rPr>
          <w:rFonts w:ascii="Times New Roman" w:hAnsi="Times New Roman" w:cs="Times New Roman"/>
          <w:sz w:val="24"/>
          <w:szCs w:val="24"/>
        </w:rPr>
        <w:t xml:space="preserve"> sobre la utilidad </w:t>
      </w:r>
      <w:r w:rsidR="00CD70C1">
        <w:rPr>
          <w:rFonts w:ascii="Times New Roman" w:hAnsi="Times New Roman" w:cs="Times New Roman"/>
          <w:sz w:val="24"/>
          <w:szCs w:val="24"/>
        </w:rPr>
        <w:t xml:space="preserve">y la </w:t>
      </w:r>
      <w:r w:rsidR="0084613F">
        <w:rPr>
          <w:rFonts w:ascii="Times New Roman" w:hAnsi="Times New Roman" w:cs="Times New Roman"/>
          <w:sz w:val="24"/>
          <w:szCs w:val="24"/>
        </w:rPr>
        <w:t>capacidad</w:t>
      </w:r>
      <w:r w:rsidR="001D5C92">
        <w:rPr>
          <w:rFonts w:ascii="Times New Roman" w:hAnsi="Times New Roman" w:cs="Times New Roman"/>
          <w:sz w:val="24"/>
          <w:szCs w:val="24"/>
        </w:rPr>
        <w:t xml:space="preserve"> de</w:t>
      </w:r>
      <w:r w:rsidR="00AE5CDB">
        <w:rPr>
          <w:rFonts w:ascii="Times New Roman" w:hAnsi="Times New Roman" w:cs="Times New Roman"/>
          <w:sz w:val="24"/>
          <w:szCs w:val="24"/>
        </w:rPr>
        <w:t xml:space="preserve">l </w:t>
      </w:r>
      <w:proofErr w:type="spellStart"/>
      <w:r w:rsidR="00AE5CDB" w:rsidRPr="003F1D61">
        <w:rPr>
          <w:rFonts w:ascii="Times New Roman" w:hAnsi="Times New Roman" w:cs="Times New Roman"/>
          <w:i/>
          <w:iCs/>
          <w:sz w:val="24"/>
          <w:szCs w:val="24"/>
        </w:rPr>
        <w:t>compliance</w:t>
      </w:r>
      <w:proofErr w:type="spellEnd"/>
      <w:r w:rsidR="0084613F">
        <w:rPr>
          <w:rFonts w:ascii="Times New Roman" w:hAnsi="Times New Roman" w:cs="Times New Roman"/>
          <w:sz w:val="24"/>
          <w:szCs w:val="24"/>
        </w:rPr>
        <w:t xml:space="preserve"> para</w:t>
      </w:r>
      <w:r w:rsidR="00C67C4E">
        <w:rPr>
          <w:rFonts w:ascii="Times New Roman" w:hAnsi="Times New Roman" w:cs="Times New Roman"/>
          <w:sz w:val="24"/>
          <w:szCs w:val="24"/>
        </w:rPr>
        <w:t xml:space="preserve"> situarse como </w:t>
      </w:r>
      <w:r w:rsidR="00AE5CDB">
        <w:rPr>
          <w:rFonts w:ascii="Times New Roman" w:hAnsi="Times New Roman" w:cs="Times New Roman"/>
          <w:sz w:val="24"/>
          <w:szCs w:val="24"/>
        </w:rPr>
        <w:t>un instrumento</w:t>
      </w:r>
      <w:r w:rsidR="00C67C4E">
        <w:rPr>
          <w:rFonts w:ascii="Times New Roman" w:hAnsi="Times New Roman" w:cs="Times New Roman"/>
          <w:sz w:val="24"/>
          <w:szCs w:val="24"/>
        </w:rPr>
        <w:t xml:space="preserve"> </w:t>
      </w:r>
      <w:r w:rsidR="00A3468D">
        <w:rPr>
          <w:rFonts w:ascii="Times New Roman" w:hAnsi="Times New Roman" w:cs="Times New Roman"/>
          <w:sz w:val="24"/>
          <w:szCs w:val="24"/>
        </w:rPr>
        <w:t>mejor</w:t>
      </w:r>
      <w:r w:rsidR="00B75763">
        <w:rPr>
          <w:rFonts w:ascii="Times New Roman" w:hAnsi="Times New Roman" w:cs="Times New Roman"/>
          <w:sz w:val="24"/>
          <w:szCs w:val="24"/>
        </w:rPr>
        <w:t xml:space="preserve"> </w:t>
      </w:r>
      <w:r w:rsidR="0084613F">
        <w:rPr>
          <w:rFonts w:ascii="Times New Roman" w:hAnsi="Times New Roman" w:cs="Times New Roman"/>
          <w:sz w:val="24"/>
          <w:szCs w:val="24"/>
        </w:rPr>
        <w:t>que el</w:t>
      </w:r>
      <w:r w:rsidR="00B75763">
        <w:rPr>
          <w:rFonts w:ascii="Times New Roman" w:hAnsi="Times New Roman" w:cs="Times New Roman"/>
          <w:sz w:val="24"/>
          <w:szCs w:val="24"/>
        </w:rPr>
        <w:t xml:space="preserve"> derecho público para</w:t>
      </w:r>
      <w:r w:rsidR="00CD70C1" w:rsidRPr="00CD70C1">
        <w:rPr>
          <w:rFonts w:ascii="Times New Roman" w:hAnsi="Times New Roman" w:cs="Times New Roman"/>
          <w:sz w:val="24"/>
          <w:szCs w:val="24"/>
        </w:rPr>
        <w:t xml:space="preserve"> la reducción de la corrupción</w:t>
      </w:r>
      <w:r w:rsidR="00077F1D">
        <w:rPr>
          <w:rStyle w:val="Refernciadenotaapeudepgina"/>
          <w:rFonts w:ascii="Times New Roman" w:hAnsi="Times New Roman" w:cs="Times New Roman"/>
          <w:sz w:val="24"/>
          <w:szCs w:val="24"/>
        </w:rPr>
        <w:footnoteReference w:id="20"/>
      </w:r>
      <w:r w:rsidR="00AE5CDB">
        <w:rPr>
          <w:rFonts w:ascii="Times New Roman" w:hAnsi="Times New Roman" w:cs="Times New Roman"/>
          <w:sz w:val="24"/>
          <w:szCs w:val="24"/>
        </w:rPr>
        <w:t>.</w:t>
      </w:r>
      <w:r w:rsidR="003F1D61">
        <w:rPr>
          <w:rFonts w:ascii="Times New Roman" w:hAnsi="Times New Roman" w:cs="Times New Roman"/>
          <w:sz w:val="24"/>
          <w:szCs w:val="24"/>
        </w:rPr>
        <w:t xml:space="preserve"> </w:t>
      </w:r>
      <w:r w:rsidR="00D34C07">
        <w:rPr>
          <w:rFonts w:ascii="Times New Roman" w:hAnsi="Times New Roman" w:cs="Times New Roman"/>
          <w:sz w:val="24"/>
          <w:szCs w:val="24"/>
        </w:rPr>
        <w:t xml:space="preserve">Pero deben reconocerse dos cosas. </w:t>
      </w:r>
      <w:r w:rsidR="00191960">
        <w:rPr>
          <w:rFonts w:ascii="Times New Roman" w:hAnsi="Times New Roman" w:cs="Times New Roman"/>
          <w:sz w:val="24"/>
          <w:szCs w:val="24"/>
        </w:rPr>
        <w:t>En primer lugar, que es cuanto menos incoherente e</w:t>
      </w:r>
      <w:r w:rsidR="00EB2A9C">
        <w:rPr>
          <w:rFonts w:ascii="Times New Roman" w:hAnsi="Times New Roman" w:cs="Times New Roman"/>
          <w:sz w:val="24"/>
          <w:szCs w:val="24"/>
        </w:rPr>
        <w:t>stimular</w:t>
      </w:r>
      <w:r w:rsidR="00191960">
        <w:rPr>
          <w:rFonts w:ascii="Times New Roman" w:hAnsi="Times New Roman" w:cs="Times New Roman"/>
          <w:sz w:val="24"/>
          <w:szCs w:val="24"/>
        </w:rPr>
        <w:t xml:space="preserve"> como poder público </w:t>
      </w:r>
      <w:r w:rsidR="00EB2A9C">
        <w:rPr>
          <w:rFonts w:ascii="Times New Roman" w:hAnsi="Times New Roman" w:cs="Times New Roman"/>
          <w:sz w:val="24"/>
          <w:szCs w:val="24"/>
        </w:rPr>
        <w:t>su implementación en</w:t>
      </w:r>
      <w:r w:rsidR="00191960">
        <w:rPr>
          <w:rFonts w:ascii="Times New Roman" w:hAnsi="Times New Roman" w:cs="Times New Roman"/>
          <w:sz w:val="24"/>
          <w:szCs w:val="24"/>
        </w:rPr>
        <w:t xml:space="preserve"> las empresas privadas</w:t>
      </w:r>
      <w:r w:rsidR="00EB2A9C">
        <w:rPr>
          <w:rFonts w:ascii="Times New Roman" w:hAnsi="Times New Roman" w:cs="Times New Roman"/>
          <w:sz w:val="24"/>
          <w:szCs w:val="24"/>
        </w:rPr>
        <w:t xml:space="preserve"> y no utilizarlo en las públicas</w:t>
      </w:r>
      <w:r w:rsidR="009F39CD">
        <w:rPr>
          <w:rStyle w:val="Refernciadenotaapeudepgina"/>
          <w:rFonts w:ascii="Times New Roman" w:hAnsi="Times New Roman" w:cs="Times New Roman"/>
          <w:sz w:val="24"/>
          <w:szCs w:val="24"/>
        </w:rPr>
        <w:footnoteReference w:id="21"/>
      </w:r>
      <w:r w:rsidR="00EB2A9C">
        <w:rPr>
          <w:rFonts w:ascii="Times New Roman" w:hAnsi="Times New Roman" w:cs="Times New Roman"/>
          <w:sz w:val="24"/>
          <w:szCs w:val="24"/>
        </w:rPr>
        <w:t>.</w:t>
      </w:r>
      <w:r w:rsidR="00CE3C9F">
        <w:rPr>
          <w:rFonts w:ascii="Times New Roman" w:hAnsi="Times New Roman" w:cs="Times New Roman"/>
          <w:sz w:val="24"/>
          <w:szCs w:val="24"/>
        </w:rPr>
        <w:t xml:space="preserve"> Y, en segundo lugar, q</w:t>
      </w:r>
      <w:r w:rsidR="002C5BB0">
        <w:rPr>
          <w:rFonts w:ascii="Times New Roman" w:hAnsi="Times New Roman" w:cs="Times New Roman"/>
          <w:sz w:val="24"/>
          <w:szCs w:val="24"/>
        </w:rPr>
        <w:t xml:space="preserve">ue </w:t>
      </w:r>
      <w:r w:rsidR="00BA1002">
        <w:rPr>
          <w:rFonts w:ascii="Times New Roman" w:hAnsi="Times New Roman" w:cs="Times New Roman"/>
          <w:sz w:val="24"/>
          <w:szCs w:val="24"/>
        </w:rPr>
        <w:t xml:space="preserve">no hay ningún obstáculo legal </w:t>
      </w:r>
      <w:r w:rsidR="00467725">
        <w:rPr>
          <w:rFonts w:ascii="Times New Roman" w:hAnsi="Times New Roman" w:cs="Times New Roman"/>
          <w:sz w:val="24"/>
          <w:szCs w:val="24"/>
        </w:rPr>
        <w:t xml:space="preserve">para su implementación </w:t>
      </w:r>
      <w:r w:rsidR="00BA1002">
        <w:rPr>
          <w:rFonts w:ascii="Times New Roman" w:hAnsi="Times New Roman" w:cs="Times New Roman"/>
          <w:sz w:val="24"/>
          <w:szCs w:val="24"/>
        </w:rPr>
        <w:t xml:space="preserve">más allá del de </w:t>
      </w:r>
      <w:r w:rsidR="00467725">
        <w:rPr>
          <w:rFonts w:ascii="Times New Roman" w:hAnsi="Times New Roman" w:cs="Times New Roman"/>
          <w:sz w:val="24"/>
          <w:szCs w:val="24"/>
        </w:rPr>
        <w:t>procurar un d</w:t>
      </w:r>
      <w:r w:rsidR="00F923F3">
        <w:rPr>
          <w:rFonts w:ascii="Times New Roman" w:hAnsi="Times New Roman" w:cs="Times New Roman"/>
          <w:sz w:val="24"/>
          <w:szCs w:val="24"/>
        </w:rPr>
        <w:t>iseño y ejecución de estos programas</w:t>
      </w:r>
      <w:r w:rsidR="00467725">
        <w:rPr>
          <w:rFonts w:ascii="Times New Roman" w:hAnsi="Times New Roman" w:cs="Times New Roman"/>
          <w:sz w:val="24"/>
          <w:szCs w:val="24"/>
        </w:rPr>
        <w:t xml:space="preserve"> </w:t>
      </w:r>
      <w:r w:rsidR="006209F1">
        <w:rPr>
          <w:rFonts w:ascii="Times New Roman" w:hAnsi="Times New Roman" w:cs="Times New Roman"/>
          <w:sz w:val="24"/>
          <w:szCs w:val="24"/>
        </w:rPr>
        <w:t xml:space="preserve">que (1) sea </w:t>
      </w:r>
      <w:r w:rsidR="00467725">
        <w:rPr>
          <w:rFonts w:ascii="Times New Roman" w:hAnsi="Times New Roman" w:cs="Times New Roman"/>
          <w:sz w:val="24"/>
          <w:szCs w:val="24"/>
        </w:rPr>
        <w:t>coherente</w:t>
      </w:r>
      <w:r w:rsidR="00384AD0">
        <w:rPr>
          <w:rFonts w:ascii="Times New Roman" w:hAnsi="Times New Roman" w:cs="Times New Roman"/>
          <w:sz w:val="24"/>
          <w:szCs w:val="24"/>
        </w:rPr>
        <w:t xml:space="preserve"> con la </w:t>
      </w:r>
      <w:r w:rsidR="00E91F05">
        <w:rPr>
          <w:rFonts w:ascii="Times New Roman" w:hAnsi="Times New Roman" w:cs="Times New Roman"/>
          <w:sz w:val="24"/>
          <w:szCs w:val="24"/>
        </w:rPr>
        <w:t>legislación administrativa general y el derecho disciplinario ya existente</w:t>
      </w:r>
      <w:r w:rsidR="006209F1">
        <w:rPr>
          <w:rFonts w:ascii="Times New Roman" w:hAnsi="Times New Roman" w:cs="Times New Roman"/>
          <w:sz w:val="24"/>
          <w:szCs w:val="24"/>
        </w:rPr>
        <w:t xml:space="preserve"> (ver infra </w:t>
      </w:r>
      <w:r w:rsidR="006209F1" w:rsidRPr="0099449A">
        <w:rPr>
          <w:rFonts w:ascii="Times New Roman" w:hAnsi="Times New Roman" w:cs="Times New Roman"/>
          <w:sz w:val="24"/>
          <w:szCs w:val="24"/>
        </w:rPr>
        <w:t xml:space="preserve">epígrafe </w:t>
      </w:r>
      <w:r w:rsidR="0099449A" w:rsidRPr="0099449A">
        <w:rPr>
          <w:rFonts w:ascii="Times New Roman" w:hAnsi="Times New Roman" w:cs="Times New Roman"/>
          <w:sz w:val="24"/>
          <w:szCs w:val="24"/>
        </w:rPr>
        <w:t>5</w:t>
      </w:r>
      <w:r w:rsidR="006209F1" w:rsidRPr="0099449A">
        <w:rPr>
          <w:rFonts w:ascii="Times New Roman" w:hAnsi="Times New Roman" w:cs="Times New Roman"/>
          <w:sz w:val="24"/>
          <w:szCs w:val="24"/>
        </w:rPr>
        <w:t>)</w:t>
      </w:r>
      <w:r w:rsidR="000003BA" w:rsidRPr="0099449A">
        <w:rPr>
          <w:rFonts w:ascii="Times New Roman" w:hAnsi="Times New Roman" w:cs="Times New Roman"/>
          <w:sz w:val="24"/>
          <w:szCs w:val="24"/>
        </w:rPr>
        <w:t xml:space="preserve"> y </w:t>
      </w:r>
      <w:r w:rsidR="000003BA">
        <w:rPr>
          <w:rFonts w:ascii="Times New Roman" w:hAnsi="Times New Roman" w:cs="Times New Roman"/>
          <w:sz w:val="24"/>
          <w:szCs w:val="24"/>
        </w:rPr>
        <w:t>(2) que se consideren las especificidades</w:t>
      </w:r>
      <w:r w:rsidR="001704DE">
        <w:rPr>
          <w:rFonts w:ascii="Times New Roman" w:hAnsi="Times New Roman" w:cs="Times New Roman"/>
          <w:sz w:val="24"/>
          <w:szCs w:val="24"/>
        </w:rPr>
        <w:t xml:space="preserve"> de este tipo de empresas, a caballo de lo privado y lo público (ver infra epígrafe 4)</w:t>
      </w:r>
      <w:r w:rsidR="00E91F05">
        <w:rPr>
          <w:rFonts w:ascii="Times New Roman" w:hAnsi="Times New Roman" w:cs="Times New Roman"/>
          <w:sz w:val="24"/>
          <w:szCs w:val="24"/>
        </w:rPr>
        <w:t>.</w:t>
      </w:r>
      <w:r w:rsidR="00195A81">
        <w:rPr>
          <w:rFonts w:ascii="Times New Roman" w:hAnsi="Times New Roman" w:cs="Times New Roman"/>
          <w:sz w:val="24"/>
          <w:szCs w:val="24"/>
        </w:rPr>
        <w:t xml:space="preserve"> Sin duda, est</w:t>
      </w:r>
      <w:r w:rsidR="001704DE">
        <w:rPr>
          <w:rFonts w:ascii="Times New Roman" w:hAnsi="Times New Roman" w:cs="Times New Roman"/>
          <w:sz w:val="24"/>
          <w:szCs w:val="24"/>
        </w:rPr>
        <w:t>os</w:t>
      </w:r>
      <w:r w:rsidR="00195A81">
        <w:rPr>
          <w:rFonts w:ascii="Times New Roman" w:hAnsi="Times New Roman" w:cs="Times New Roman"/>
          <w:sz w:val="24"/>
          <w:szCs w:val="24"/>
        </w:rPr>
        <w:t xml:space="preserve"> será</w:t>
      </w:r>
      <w:r w:rsidR="001704DE">
        <w:rPr>
          <w:rFonts w:ascii="Times New Roman" w:hAnsi="Times New Roman" w:cs="Times New Roman"/>
          <w:sz w:val="24"/>
          <w:szCs w:val="24"/>
        </w:rPr>
        <w:t>n</w:t>
      </w:r>
      <w:r w:rsidR="00195A81">
        <w:rPr>
          <w:rFonts w:ascii="Times New Roman" w:hAnsi="Times New Roman" w:cs="Times New Roman"/>
          <w:sz w:val="24"/>
          <w:szCs w:val="24"/>
        </w:rPr>
        <w:t xml:space="preserve"> -como veremos </w:t>
      </w:r>
      <w:r w:rsidR="0099449A">
        <w:rPr>
          <w:rFonts w:ascii="Times New Roman" w:hAnsi="Times New Roman" w:cs="Times New Roman"/>
          <w:sz w:val="24"/>
          <w:szCs w:val="24"/>
        </w:rPr>
        <w:t>más adelante</w:t>
      </w:r>
      <w:r w:rsidR="00195A81">
        <w:rPr>
          <w:rFonts w:ascii="Times New Roman" w:hAnsi="Times New Roman" w:cs="Times New Roman"/>
          <w:sz w:val="24"/>
          <w:szCs w:val="24"/>
        </w:rPr>
        <w:t xml:space="preserve">- </w:t>
      </w:r>
      <w:r w:rsidR="003427C2">
        <w:rPr>
          <w:rFonts w:ascii="Times New Roman" w:hAnsi="Times New Roman" w:cs="Times New Roman"/>
          <w:sz w:val="24"/>
          <w:szCs w:val="24"/>
        </w:rPr>
        <w:t>los</w:t>
      </w:r>
      <w:r w:rsidR="00195A81">
        <w:rPr>
          <w:rFonts w:ascii="Times New Roman" w:hAnsi="Times New Roman" w:cs="Times New Roman"/>
          <w:sz w:val="24"/>
          <w:szCs w:val="24"/>
        </w:rPr>
        <w:t xml:space="preserve"> principal</w:t>
      </w:r>
      <w:r w:rsidR="003427C2">
        <w:rPr>
          <w:rFonts w:ascii="Times New Roman" w:hAnsi="Times New Roman" w:cs="Times New Roman"/>
          <w:sz w:val="24"/>
          <w:szCs w:val="24"/>
        </w:rPr>
        <w:t>es</w:t>
      </w:r>
      <w:r w:rsidR="00195A81">
        <w:rPr>
          <w:rFonts w:ascii="Times New Roman" w:hAnsi="Times New Roman" w:cs="Times New Roman"/>
          <w:sz w:val="24"/>
          <w:szCs w:val="24"/>
        </w:rPr>
        <w:t xml:space="preserve"> condicionante</w:t>
      </w:r>
      <w:r w:rsidR="003427C2">
        <w:rPr>
          <w:rFonts w:ascii="Times New Roman" w:hAnsi="Times New Roman" w:cs="Times New Roman"/>
          <w:sz w:val="24"/>
          <w:szCs w:val="24"/>
        </w:rPr>
        <w:t>s</w:t>
      </w:r>
      <w:r w:rsidR="00195A81">
        <w:rPr>
          <w:rFonts w:ascii="Times New Roman" w:hAnsi="Times New Roman" w:cs="Times New Roman"/>
          <w:sz w:val="24"/>
          <w:szCs w:val="24"/>
        </w:rPr>
        <w:t xml:space="preserve"> de los programas de cumplimiento</w:t>
      </w:r>
      <w:r w:rsidR="00E70BC3">
        <w:rPr>
          <w:rFonts w:ascii="Times New Roman" w:hAnsi="Times New Roman" w:cs="Times New Roman"/>
          <w:sz w:val="24"/>
          <w:szCs w:val="24"/>
        </w:rPr>
        <w:t xml:space="preserve"> </w:t>
      </w:r>
      <w:r w:rsidR="006948F4" w:rsidRPr="000C5321">
        <w:rPr>
          <w:rFonts w:ascii="Times New Roman" w:hAnsi="Times New Roman" w:cs="Times New Roman"/>
          <w:sz w:val="24"/>
          <w:szCs w:val="24"/>
        </w:rPr>
        <w:t xml:space="preserve">no sólo </w:t>
      </w:r>
      <w:r w:rsidR="00E70BC3">
        <w:rPr>
          <w:rFonts w:ascii="Times New Roman" w:hAnsi="Times New Roman" w:cs="Times New Roman"/>
          <w:sz w:val="24"/>
          <w:szCs w:val="24"/>
        </w:rPr>
        <w:t xml:space="preserve">en </w:t>
      </w:r>
      <w:r w:rsidR="006948F4">
        <w:rPr>
          <w:rFonts w:ascii="Times New Roman" w:hAnsi="Times New Roman" w:cs="Times New Roman"/>
          <w:sz w:val="24"/>
          <w:szCs w:val="24"/>
        </w:rPr>
        <w:t xml:space="preserve">las </w:t>
      </w:r>
      <w:r w:rsidR="000C5321">
        <w:rPr>
          <w:rFonts w:ascii="Times New Roman" w:hAnsi="Times New Roman" w:cs="Times New Roman"/>
          <w:sz w:val="24"/>
          <w:szCs w:val="24"/>
        </w:rPr>
        <w:t xml:space="preserve">EPE, </w:t>
      </w:r>
      <w:r w:rsidR="006948F4" w:rsidRPr="000C5321">
        <w:rPr>
          <w:rFonts w:ascii="Times New Roman" w:hAnsi="Times New Roman" w:cs="Times New Roman"/>
          <w:sz w:val="24"/>
          <w:szCs w:val="24"/>
        </w:rPr>
        <w:t>sino también en la</w:t>
      </w:r>
      <w:r w:rsidR="000C5321">
        <w:rPr>
          <w:rFonts w:ascii="Times New Roman" w:hAnsi="Times New Roman" w:cs="Times New Roman"/>
          <w:sz w:val="24"/>
          <w:szCs w:val="24"/>
        </w:rPr>
        <w:t>s</w:t>
      </w:r>
      <w:r w:rsidR="006948F4" w:rsidRPr="000C5321">
        <w:rPr>
          <w:rFonts w:ascii="Times New Roman" w:hAnsi="Times New Roman" w:cs="Times New Roman"/>
          <w:sz w:val="24"/>
          <w:szCs w:val="24"/>
        </w:rPr>
        <w:t xml:space="preserve"> SPM.</w:t>
      </w:r>
      <w:r w:rsidR="003427C2">
        <w:rPr>
          <w:rFonts w:ascii="Times New Roman" w:hAnsi="Times New Roman" w:cs="Times New Roman"/>
          <w:sz w:val="24"/>
          <w:szCs w:val="24"/>
        </w:rPr>
        <w:t xml:space="preserve"> Pero antes, ocupémonos de analizar cuál es la realidad del cumplimiento normativo en el sector público estatal español.</w:t>
      </w:r>
    </w:p>
    <w:p w14:paraId="4AD175D0" w14:textId="77777777" w:rsidR="009921B4" w:rsidRDefault="009921B4" w:rsidP="00F97B41">
      <w:pPr>
        <w:spacing w:after="0" w:line="240" w:lineRule="auto"/>
        <w:jc w:val="both"/>
        <w:rPr>
          <w:rFonts w:ascii="Times New Roman" w:hAnsi="Times New Roman" w:cs="Times New Roman"/>
          <w:sz w:val="24"/>
          <w:szCs w:val="24"/>
        </w:rPr>
      </w:pPr>
    </w:p>
    <w:p w14:paraId="070255A7" w14:textId="35801328" w:rsidR="001F3B21" w:rsidRPr="00E02BCC" w:rsidRDefault="003511DB" w:rsidP="00863D67">
      <w:pPr>
        <w:pStyle w:val="Pargrafdellista"/>
        <w:numPr>
          <w:ilvl w:val="0"/>
          <w:numId w:val="14"/>
        </w:numPr>
        <w:spacing w:after="0" w:line="240" w:lineRule="auto"/>
        <w:jc w:val="both"/>
        <w:rPr>
          <w:rFonts w:ascii="Times New Roman" w:hAnsi="Times New Roman" w:cs="Times New Roman"/>
          <w:sz w:val="24"/>
          <w:szCs w:val="24"/>
        </w:rPr>
      </w:pPr>
      <w:r w:rsidRPr="00E02BCC">
        <w:rPr>
          <w:rFonts w:ascii="Times New Roman" w:hAnsi="Times New Roman" w:cs="Times New Roman"/>
          <w:b/>
          <w:bCs/>
          <w:sz w:val="24"/>
          <w:szCs w:val="24"/>
        </w:rPr>
        <w:t>E</w:t>
      </w:r>
      <w:r w:rsidR="00FA2B9B" w:rsidRPr="00E02BCC">
        <w:rPr>
          <w:rFonts w:ascii="Times New Roman" w:hAnsi="Times New Roman" w:cs="Times New Roman"/>
          <w:b/>
          <w:bCs/>
          <w:sz w:val="24"/>
          <w:szCs w:val="24"/>
        </w:rPr>
        <w:t xml:space="preserve">STADO DE LOS PROGRAMAS DE CUMPLIMIENTO EN EL SECTOR PÚBLICO </w:t>
      </w:r>
      <w:r w:rsidR="00E02BCC" w:rsidRPr="00E02BCC">
        <w:rPr>
          <w:rFonts w:ascii="Times New Roman" w:hAnsi="Times New Roman" w:cs="Times New Roman"/>
          <w:b/>
          <w:bCs/>
          <w:sz w:val="24"/>
          <w:szCs w:val="24"/>
        </w:rPr>
        <w:t xml:space="preserve">EMPRESARIAL ESPAÑOL </w:t>
      </w:r>
    </w:p>
    <w:p w14:paraId="6071B208" w14:textId="77777777" w:rsidR="00E02BCC" w:rsidRPr="00E02BCC" w:rsidRDefault="00E02BCC" w:rsidP="00E02BCC">
      <w:pPr>
        <w:pStyle w:val="Pargrafdellista"/>
        <w:spacing w:after="0" w:line="240" w:lineRule="auto"/>
        <w:jc w:val="both"/>
        <w:rPr>
          <w:rFonts w:ascii="Times New Roman" w:hAnsi="Times New Roman" w:cs="Times New Roman"/>
          <w:sz w:val="24"/>
          <w:szCs w:val="24"/>
        </w:rPr>
      </w:pPr>
    </w:p>
    <w:p w14:paraId="5983886C" w14:textId="7E8CB9E1" w:rsidR="001F3B21" w:rsidRPr="001F3B21" w:rsidRDefault="001F3B21" w:rsidP="001F3B21">
      <w:pPr>
        <w:spacing w:after="0" w:line="240" w:lineRule="auto"/>
        <w:jc w:val="both"/>
        <w:rPr>
          <w:rFonts w:ascii="Times New Roman" w:hAnsi="Times New Roman" w:cs="Times New Roman"/>
          <w:sz w:val="24"/>
          <w:szCs w:val="24"/>
        </w:rPr>
      </w:pPr>
      <w:r w:rsidRPr="001F3B21">
        <w:rPr>
          <w:rFonts w:ascii="Times New Roman" w:hAnsi="Times New Roman" w:cs="Times New Roman"/>
          <w:sz w:val="24"/>
          <w:szCs w:val="24"/>
        </w:rPr>
        <w:t xml:space="preserve">Por lo tanto, existe una tendencia en el sector público empresarial español -liderada claramente por las </w:t>
      </w:r>
      <w:r w:rsidR="00D52958">
        <w:rPr>
          <w:rFonts w:ascii="Times New Roman" w:hAnsi="Times New Roman" w:cs="Times New Roman"/>
          <w:sz w:val="24"/>
          <w:szCs w:val="24"/>
        </w:rPr>
        <w:t>SMP</w:t>
      </w:r>
      <w:r w:rsidRPr="001F3B21">
        <w:rPr>
          <w:rFonts w:ascii="Times New Roman" w:hAnsi="Times New Roman" w:cs="Times New Roman"/>
          <w:sz w:val="24"/>
          <w:szCs w:val="24"/>
        </w:rPr>
        <w:t>- a emular el contenido de los programas de cumplimiento de las empresas privadas. La principal razón es la acabada de apuntar</w:t>
      </w:r>
      <w:r w:rsidR="007F5E1D">
        <w:rPr>
          <w:rFonts w:ascii="Times New Roman" w:hAnsi="Times New Roman" w:cs="Times New Roman"/>
          <w:sz w:val="24"/>
          <w:szCs w:val="24"/>
        </w:rPr>
        <w:t>: e</w:t>
      </w:r>
      <w:r w:rsidRPr="001F3B21">
        <w:rPr>
          <w:rFonts w:ascii="Times New Roman" w:hAnsi="Times New Roman" w:cs="Times New Roman"/>
          <w:sz w:val="24"/>
          <w:szCs w:val="24"/>
        </w:rPr>
        <w:t xml:space="preserve">l modelo legal de RPPJ previsto en España desde 2015 ha estimulado esta dinámica con la lógica que, a responsabilidades penales iguales, deberían desarrollarse iguales modelos de prevención. </w:t>
      </w:r>
    </w:p>
    <w:p w14:paraId="261581A2" w14:textId="77777777" w:rsidR="001F3B21" w:rsidRPr="001F3B21" w:rsidRDefault="001F3B21" w:rsidP="001F3B21">
      <w:pPr>
        <w:pStyle w:val="Pargrafdellista"/>
        <w:spacing w:after="0" w:line="240" w:lineRule="auto"/>
        <w:jc w:val="both"/>
        <w:rPr>
          <w:rFonts w:ascii="Times New Roman" w:hAnsi="Times New Roman" w:cs="Times New Roman"/>
          <w:sz w:val="24"/>
          <w:szCs w:val="24"/>
        </w:rPr>
      </w:pPr>
    </w:p>
    <w:p w14:paraId="73357D38" w14:textId="2D2AAA5D" w:rsidR="003511DB" w:rsidRDefault="001F3B21" w:rsidP="001F3B21">
      <w:pPr>
        <w:spacing w:after="0" w:line="240" w:lineRule="auto"/>
        <w:jc w:val="both"/>
        <w:rPr>
          <w:rFonts w:ascii="Times New Roman" w:hAnsi="Times New Roman" w:cs="Times New Roman"/>
          <w:sz w:val="24"/>
          <w:szCs w:val="24"/>
        </w:rPr>
      </w:pPr>
      <w:r w:rsidRPr="001F3B21">
        <w:rPr>
          <w:rFonts w:ascii="Times New Roman" w:hAnsi="Times New Roman" w:cs="Times New Roman"/>
          <w:sz w:val="24"/>
          <w:szCs w:val="24"/>
        </w:rPr>
        <w:t>Sin embargo, el nivel de diseño e implementación de estos programas de cumplimiento en el sector público empresarial está muy lejos del de las empresas privadas.</w:t>
      </w:r>
      <w:r w:rsidR="009431AC">
        <w:rPr>
          <w:rFonts w:ascii="Times New Roman" w:hAnsi="Times New Roman" w:cs="Times New Roman"/>
          <w:sz w:val="24"/>
          <w:szCs w:val="24"/>
        </w:rPr>
        <w:t xml:space="preserve"> Vamos a ver a continuación c</w:t>
      </w:r>
      <w:r w:rsidR="000A1A2C">
        <w:rPr>
          <w:rFonts w:ascii="Times New Roman" w:hAnsi="Times New Roman" w:cs="Times New Roman"/>
          <w:sz w:val="24"/>
          <w:szCs w:val="24"/>
        </w:rPr>
        <w:t>uáles son estas diferencias.</w:t>
      </w:r>
    </w:p>
    <w:p w14:paraId="05F2797A" w14:textId="77777777" w:rsidR="001F3B21" w:rsidRPr="001F3B21" w:rsidRDefault="001F3B21" w:rsidP="001F3B21">
      <w:pPr>
        <w:spacing w:after="0" w:line="240" w:lineRule="auto"/>
        <w:jc w:val="both"/>
        <w:rPr>
          <w:rFonts w:ascii="Times New Roman" w:hAnsi="Times New Roman" w:cs="Times New Roman"/>
          <w:sz w:val="24"/>
          <w:szCs w:val="24"/>
        </w:rPr>
      </w:pPr>
    </w:p>
    <w:p w14:paraId="2064E0D3" w14:textId="693BC84D" w:rsidR="008C5DCE" w:rsidRPr="00F2018B" w:rsidRDefault="00F2018B" w:rsidP="00F2018B">
      <w:pPr>
        <w:pStyle w:val="Pargrafdellista"/>
        <w:numPr>
          <w:ilvl w:val="1"/>
          <w:numId w:val="15"/>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F6992" w:rsidRPr="00F2018B">
        <w:rPr>
          <w:rFonts w:ascii="Times New Roman" w:hAnsi="Times New Roman" w:cs="Times New Roman"/>
          <w:b/>
          <w:bCs/>
          <w:sz w:val="24"/>
          <w:szCs w:val="24"/>
        </w:rPr>
        <w:t xml:space="preserve">Mayor implementación de </w:t>
      </w:r>
      <w:r w:rsidR="008C5DCE" w:rsidRPr="00F2018B">
        <w:rPr>
          <w:rFonts w:ascii="Times New Roman" w:hAnsi="Times New Roman" w:cs="Times New Roman"/>
          <w:b/>
          <w:bCs/>
          <w:sz w:val="24"/>
          <w:szCs w:val="24"/>
        </w:rPr>
        <w:t>instrumentos de integridad ética</w:t>
      </w:r>
    </w:p>
    <w:p w14:paraId="7B760F1F" w14:textId="77777777" w:rsidR="008C5DCE" w:rsidRDefault="008C5DCE" w:rsidP="008C5DCE">
      <w:pPr>
        <w:spacing w:after="0" w:line="240" w:lineRule="auto"/>
        <w:jc w:val="both"/>
        <w:rPr>
          <w:rFonts w:ascii="Times New Roman" w:hAnsi="Times New Roman" w:cs="Times New Roman"/>
          <w:sz w:val="24"/>
          <w:szCs w:val="24"/>
        </w:rPr>
      </w:pPr>
    </w:p>
    <w:p w14:paraId="0429550C" w14:textId="395A679C" w:rsidR="003A253F" w:rsidRPr="009261D0" w:rsidRDefault="003A253F" w:rsidP="00F97B41">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Existe una </w:t>
      </w:r>
      <w:r w:rsidRPr="009955A3">
        <w:rPr>
          <w:rFonts w:ascii="Times New Roman" w:hAnsi="Times New Roman" w:cs="Times New Roman"/>
          <w:sz w:val="24"/>
          <w:szCs w:val="24"/>
        </w:rPr>
        <w:t>primera</w:t>
      </w:r>
      <w:r>
        <w:rPr>
          <w:rFonts w:ascii="Times New Roman" w:hAnsi="Times New Roman" w:cs="Times New Roman"/>
          <w:sz w:val="24"/>
          <w:szCs w:val="24"/>
        </w:rPr>
        <w:t xml:space="preserve"> característica que consideramos fundamental.</w:t>
      </w:r>
      <w:r w:rsidR="00925A12">
        <w:rPr>
          <w:rFonts w:ascii="Times New Roman" w:hAnsi="Times New Roman" w:cs="Times New Roman"/>
          <w:sz w:val="24"/>
          <w:szCs w:val="24"/>
        </w:rPr>
        <w:t xml:space="preserve"> En el sector público empresarial español </w:t>
      </w:r>
      <w:r w:rsidR="00925A12" w:rsidRPr="00ED1CA4">
        <w:rPr>
          <w:rFonts w:ascii="Times New Roman" w:hAnsi="Times New Roman" w:cs="Times New Roman"/>
          <w:sz w:val="24"/>
          <w:szCs w:val="24"/>
        </w:rPr>
        <w:t>existe una clara distinción entre</w:t>
      </w:r>
      <w:r w:rsidR="00265FA3" w:rsidRPr="00ED1CA4">
        <w:rPr>
          <w:rFonts w:ascii="Times New Roman" w:hAnsi="Times New Roman" w:cs="Times New Roman"/>
          <w:sz w:val="24"/>
          <w:szCs w:val="24"/>
        </w:rPr>
        <w:t xml:space="preserve"> instrumentos de prevención de riesgos penales, por un lado, </w:t>
      </w:r>
      <w:r w:rsidR="00282208" w:rsidRPr="00ED1CA4">
        <w:rPr>
          <w:rFonts w:ascii="Times New Roman" w:hAnsi="Times New Roman" w:cs="Times New Roman"/>
          <w:sz w:val="24"/>
          <w:szCs w:val="24"/>
        </w:rPr>
        <w:t>e</w:t>
      </w:r>
      <w:r w:rsidR="00265FA3" w:rsidRPr="00ED1CA4">
        <w:rPr>
          <w:rFonts w:ascii="Times New Roman" w:hAnsi="Times New Roman" w:cs="Times New Roman"/>
          <w:sz w:val="24"/>
          <w:szCs w:val="24"/>
        </w:rPr>
        <w:t xml:space="preserve"> instrumentos de integridad ética.</w:t>
      </w:r>
      <w:r w:rsidR="00265FA3">
        <w:rPr>
          <w:rFonts w:ascii="Times New Roman" w:hAnsi="Times New Roman" w:cs="Times New Roman"/>
          <w:sz w:val="24"/>
          <w:szCs w:val="24"/>
        </w:rPr>
        <w:t xml:space="preserve"> En realidad, esta distinción en el sector privado no es tan evidente. Allí los modelos de cumplimiento </w:t>
      </w:r>
      <w:r w:rsidR="00265FA3">
        <w:rPr>
          <w:rFonts w:ascii="Times New Roman" w:hAnsi="Times New Roman" w:cs="Times New Roman"/>
          <w:sz w:val="24"/>
          <w:szCs w:val="24"/>
        </w:rPr>
        <w:lastRenderedPageBreak/>
        <w:t xml:space="preserve">normativo incluyen ambos instrumentos desde la convicción de que </w:t>
      </w:r>
      <w:r w:rsidR="00394B5B">
        <w:rPr>
          <w:rFonts w:ascii="Times New Roman" w:hAnsi="Times New Roman" w:cs="Times New Roman"/>
          <w:sz w:val="24"/>
          <w:szCs w:val="24"/>
        </w:rPr>
        <w:t xml:space="preserve">los estándares </w:t>
      </w:r>
      <w:r w:rsidR="00D075DB">
        <w:rPr>
          <w:rFonts w:ascii="Times New Roman" w:hAnsi="Times New Roman" w:cs="Times New Roman"/>
          <w:sz w:val="24"/>
          <w:szCs w:val="24"/>
        </w:rPr>
        <w:t>de comportamiento</w:t>
      </w:r>
      <w:r w:rsidR="00223C01">
        <w:rPr>
          <w:rFonts w:ascii="Times New Roman" w:hAnsi="Times New Roman" w:cs="Times New Roman"/>
          <w:sz w:val="24"/>
          <w:szCs w:val="24"/>
        </w:rPr>
        <w:t xml:space="preserve"> -</w:t>
      </w:r>
      <w:r w:rsidR="00D075DB">
        <w:rPr>
          <w:rFonts w:ascii="Times New Roman" w:hAnsi="Times New Roman" w:cs="Times New Roman"/>
          <w:sz w:val="24"/>
          <w:szCs w:val="24"/>
        </w:rPr>
        <w:t>como códigos éticos o de conducta</w:t>
      </w:r>
      <w:r w:rsidR="00223C01">
        <w:rPr>
          <w:rFonts w:ascii="Times New Roman" w:hAnsi="Times New Roman" w:cs="Times New Roman"/>
          <w:sz w:val="24"/>
          <w:szCs w:val="24"/>
        </w:rPr>
        <w:t>-</w:t>
      </w:r>
      <w:r w:rsidR="00D075DB">
        <w:rPr>
          <w:rFonts w:ascii="Times New Roman" w:hAnsi="Times New Roman" w:cs="Times New Roman"/>
          <w:sz w:val="24"/>
          <w:szCs w:val="24"/>
        </w:rPr>
        <w:t xml:space="preserve"> </w:t>
      </w:r>
      <w:r w:rsidR="00223C01" w:rsidRPr="00223C01">
        <w:rPr>
          <w:rFonts w:ascii="Times New Roman" w:hAnsi="Times New Roman" w:cs="Times New Roman"/>
          <w:sz w:val="24"/>
          <w:szCs w:val="24"/>
        </w:rPr>
        <w:t>junto a los controles y procedimientos</w:t>
      </w:r>
      <w:r w:rsidR="00223C01">
        <w:rPr>
          <w:rFonts w:ascii="Times New Roman" w:hAnsi="Times New Roman" w:cs="Times New Roman"/>
          <w:sz w:val="24"/>
          <w:szCs w:val="24"/>
        </w:rPr>
        <w:t xml:space="preserve"> </w:t>
      </w:r>
      <w:r w:rsidR="00D075DB">
        <w:rPr>
          <w:rFonts w:ascii="Times New Roman" w:hAnsi="Times New Roman" w:cs="Times New Roman"/>
          <w:sz w:val="24"/>
          <w:szCs w:val="24"/>
        </w:rPr>
        <w:t xml:space="preserve">son piezas </w:t>
      </w:r>
      <w:r w:rsidR="00223C01">
        <w:rPr>
          <w:rFonts w:ascii="Times New Roman" w:hAnsi="Times New Roman" w:cs="Times New Roman"/>
          <w:sz w:val="24"/>
          <w:szCs w:val="24"/>
        </w:rPr>
        <w:t xml:space="preserve">fundamentales de la parte preventiva </w:t>
      </w:r>
      <w:r w:rsidR="004E3D54">
        <w:rPr>
          <w:rFonts w:ascii="Times New Roman" w:hAnsi="Times New Roman" w:cs="Times New Roman"/>
          <w:sz w:val="24"/>
          <w:szCs w:val="24"/>
        </w:rPr>
        <w:t>de los modelos de cumplimiento normativo</w:t>
      </w:r>
      <w:r w:rsidR="000B5B64">
        <w:rPr>
          <w:rStyle w:val="Refernciadenotaapeudepgina"/>
          <w:rFonts w:ascii="Times New Roman" w:hAnsi="Times New Roman" w:cs="Times New Roman"/>
          <w:sz w:val="24"/>
          <w:szCs w:val="24"/>
        </w:rPr>
        <w:footnoteReference w:id="22"/>
      </w:r>
      <w:r w:rsidR="008B7924">
        <w:rPr>
          <w:rFonts w:ascii="Times New Roman" w:hAnsi="Times New Roman" w:cs="Times New Roman"/>
          <w:sz w:val="24"/>
          <w:szCs w:val="24"/>
        </w:rPr>
        <w:t>.</w:t>
      </w:r>
    </w:p>
    <w:p w14:paraId="34FA15CC" w14:textId="77777777" w:rsidR="004E3D54" w:rsidRDefault="004E3D54" w:rsidP="00F97B41">
      <w:pPr>
        <w:spacing w:after="0" w:line="240" w:lineRule="auto"/>
        <w:jc w:val="both"/>
        <w:rPr>
          <w:rFonts w:ascii="Times New Roman" w:hAnsi="Times New Roman" w:cs="Times New Roman"/>
          <w:sz w:val="24"/>
          <w:szCs w:val="24"/>
        </w:rPr>
      </w:pPr>
    </w:p>
    <w:p w14:paraId="275D8EEF" w14:textId="33BA39B4" w:rsidR="003A253F" w:rsidRPr="00474334" w:rsidRDefault="004E3D54" w:rsidP="00F97B41">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En cambio, en el sector público empresarial ello no es así y puede explicarse también por el contexto normativo. </w:t>
      </w:r>
      <w:r w:rsidR="00F94FE2">
        <w:rPr>
          <w:rFonts w:ascii="Times New Roman" w:hAnsi="Times New Roman" w:cs="Times New Roman"/>
          <w:sz w:val="24"/>
          <w:szCs w:val="24"/>
        </w:rPr>
        <w:t>A</w:t>
      </w:r>
      <w:r w:rsidR="00C41229">
        <w:rPr>
          <w:rFonts w:ascii="Times New Roman" w:hAnsi="Times New Roman" w:cs="Times New Roman"/>
          <w:sz w:val="24"/>
          <w:szCs w:val="24"/>
        </w:rPr>
        <w:t xml:space="preserve">l no introducirse su responsabilidad penal hasta el 2015, </w:t>
      </w:r>
      <w:r w:rsidR="00FC70A4">
        <w:rPr>
          <w:rFonts w:ascii="Times New Roman" w:hAnsi="Times New Roman" w:cs="Times New Roman"/>
          <w:sz w:val="24"/>
          <w:szCs w:val="24"/>
        </w:rPr>
        <w:t>con el consiguiente estímulo de los instrumentos de</w:t>
      </w:r>
      <w:r w:rsidR="007E7969">
        <w:rPr>
          <w:rFonts w:ascii="Times New Roman" w:hAnsi="Times New Roman" w:cs="Times New Roman"/>
          <w:sz w:val="24"/>
          <w:szCs w:val="24"/>
        </w:rPr>
        <w:t xml:space="preserve"> prevención de riesgos penales para generar el efecto eximente o atenuante, </w:t>
      </w:r>
      <w:r w:rsidR="0038174B">
        <w:rPr>
          <w:rFonts w:ascii="Times New Roman" w:hAnsi="Times New Roman" w:cs="Times New Roman"/>
          <w:sz w:val="24"/>
          <w:szCs w:val="24"/>
        </w:rPr>
        <w:t xml:space="preserve">el sector público empresarial se centró hasta entonces a desarrollar mecanismos propios de </w:t>
      </w:r>
      <w:r w:rsidR="00663886">
        <w:rPr>
          <w:rFonts w:ascii="Times New Roman" w:hAnsi="Times New Roman" w:cs="Times New Roman"/>
          <w:sz w:val="24"/>
          <w:szCs w:val="24"/>
        </w:rPr>
        <w:t>A</w:t>
      </w:r>
      <w:r w:rsidR="0038174B">
        <w:rPr>
          <w:rFonts w:ascii="Times New Roman" w:hAnsi="Times New Roman" w:cs="Times New Roman"/>
          <w:sz w:val="24"/>
          <w:szCs w:val="24"/>
        </w:rPr>
        <w:t xml:space="preserve">dministración pública. Y </w:t>
      </w:r>
      <w:r w:rsidR="007E7969">
        <w:rPr>
          <w:rFonts w:ascii="Times New Roman" w:hAnsi="Times New Roman" w:cs="Times New Roman"/>
          <w:sz w:val="24"/>
          <w:szCs w:val="24"/>
        </w:rPr>
        <w:t>en ese ámbito</w:t>
      </w:r>
      <w:r w:rsidR="00CE740D">
        <w:rPr>
          <w:rFonts w:ascii="Times New Roman" w:hAnsi="Times New Roman" w:cs="Times New Roman"/>
          <w:sz w:val="24"/>
          <w:szCs w:val="24"/>
        </w:rPr>
        <w:t xml:space="preserve">, </w:t>
      </w:r>
      <w:r w:rsidR="00C86C51">
        <w:rPr>
          <w:rFonts w:ascii="Times New Roman" w:hAnsi="Times New Roman" w:cs="Times New Roman"/>
          <w:sz w:val="24"/>
          <w:szCs w:val="24"/>
        </w:rPr>
        <w:t>al margen de l</w:t>
      </w:r>
      <w:r w:rsidR="00FA66A6">
        <w:rPr>
          <w:rFonts w:ascii="Times New Roman" w:hAnsi="Times New Roman" w:cs="Times New Roman"/>
          <w:sz w:val="24"/>
          <w:szCs w:val="24"/>
        </w:rPr>
        <w:t xml:space="preserve">as referencias </w:t>
      </w:r>
      <w:r w:rsidR="007A4D1D">
        <w:rPr>
          <w:rFonts w:ascii="Times New Roman" w:hAnsi="Times New Roman" w:cs="Times New Roman"/>
          <w:sz w:val="24"/>
          <w:szCs w:val="24"/>
        </w:rPr>
        <w:t>de la CE de 1978</w:t>
      </w:r>
      <w:r w:rsidR="00FA66A6">
        <w:rPr>
          <w:rFonts w:ascii="Times New Roman" w:hAnsi="Times New Roman" w:cs="Times New Roman"/>
          <w:sz w:val="24"/>
          <w:szCs w:val="24"/>
        </w:rPr>
        <w:t xml:space="preserve"> a </w:t>
      </w:r>
      <w:r w:rsidR="00254281">
        <w:rPr>
          <w:rFonts w:ascii="Times New Roman" w:hAnsi="Times New Roman" w:cs="Times New Roman"/>
          <w:sz w:val="24"/>
          <w:szCs w:val="24"/>
        </w:rPr>
        <w:t xml:space="preserve">sometimiento a valores éticos, </w:t>
      </w:r>
      <w:r w:rsidR="007C2A39">
        <w:rPr>
          <w:rFonts w:ascii="Times New Roman" w:hAnsi="Times New Roman" w:cs="Times New Roman"/>
          <w:sz w:val="24"/>
          <w:szCs w:val="24"/>
        </w:rPr>
        <w:t xml:space="preserve">ya en los años ochenta se aprobaron </w:t>
      </w:r>
      <w:r w:rsidR="00BA647A">
        <w:rPr>
          <w:rFonts w:ascii="Times New Roman" w:hAnsi="Times New Roman" w:cs="Times New Roman"/>
          <w:sz w:val="24"/>
          <w:szCs w:val="24"/>
        </w:rPr>
        <w:t xml:space="preserve">diversas </w:t>
      </w:r>
      <w:r w:rsidR="007C2A39">
        <w:rPr>
          <w:rFonts w:ascii="Times New Roman" w:hAnsi="Times New Roman" w:cs="Times New Roman"/>
          <w:sz w:val="24"/>
          <w:szCs w:val="24"/>
        </w:rPr>
        <w:t>leyes</w:t>
      </w:r>
      <w:r w:rsidR="00BA647A">
        <w:rPr>
          <w:rFonts w:ascii="Times New Roman" w:hAnsi="Times New Roman" w:cs="Times New Roman"/>
          <w:sz w:val="24"/>
          <w:szCs w:val="24"/>
        </w:rPr>
        <w:t xml:space="preserve"> desarrollando algunos de esos valores</w:t>
      </w:r>
      <w:r w:rsidR="000D256D">
        <w:rPr>
          <w:rStyle w:val="Refernciadenotaapeudepgina"/>
          <w:rFonts w:ascii="Times New Roman" w:hAnsi="Times New Roman" w:cs="Times New Roman"/>
          <w:sz w:val="24"/>
          <w:szCs w:val="24"/>
        </w:rPr>
        <w:footnoteReference w:id="23"/>
      </w:r>
      <w:r w:rsidR="00701562">
        <w:rPr>
          <w:rFonts w:ascii="Times New Roman" w:hAnsi="Times New Roman" w:cs="Times New Roman"/>
          <w:sz w:val="24"/>
          <w:szCs w:val="24"/>
        </w:rPr>
        <w:t>. Proceso que culmin</w:t>
      </w:r>
      <w:r w:rsidR="000D256D">
        <w:rPr>
          <w:rFonts w:ascii="Times New Roman" w:hAnsi="Times New Roman" w:cs="Times New Roman"/>
          <w:sz w:val="24"/>
          <w:szCs w:val="24"/>
        </w:rPr>
        <w:t xml:space="preserve">ó con </w:t>
      </w:r>
      <w:r w:rsidR="00254281">
        <w:rPr>
          <w:rFonts w:ascii="Times New Roman" w:hAnsi="Times New Roman" w:cs="Times New Roman"/>
          <w:sz w:val="24"/>
          <w:szCs w:val="24"/>
        </w:rPr>
        <w:t xml:space="preserve">la </w:t>
      </w:r>
      <w:r w:rsidR="00254281" w:rsidRPr="00254281">
        <w:rPr>
          <w:rFonts w:ascii="Times New Roman" w:hAnsi="Times New Roman" w:cs="Times New Roman"/>
          <w:sz w:val="24"/>
          <w:szCs w:val="24"/>
        </w:rPr>
        <w:t>Ley 7/2007, de 12 de abril, del Estatuto Básico del Empleado Público</w:t>
      </w:r>
      <w:r w:rsidR="00254281">
        <w:rPr>
          <w:rFonts w:ascii="Times New Roman" w:hAnsi="Times New Roman" w:cs="Times New Roman"/>
          <w:sz w:val="24"/>
          <w:szCs w:val="24"/>
        </w:rPr>
        <w:t xml:space="preserve"> </w:t>
      </w:r>
      <w:r w:rsidR="000D256D">
        <w:rPr>
          <w:rFonts w:ascii="Times New Roman" w:hAnsi="Times New Roman" w:cs="Times New Roman"/>
          <w:sz w:val="24"/>
          <w:szCs w:val="24"/>
        </w:rPr>
        <w:t xml:space="preserve">que </w:t>
      </w:r>
      <w:r w:rsidR="00A20C97">
        <w:rPr>
          <w:rFonts w:ascii="Times New Roman" w:hAnsi="Times New Roman" w:cs="Times New Roman"/>
          <w:sz w:val="24"/>
          <w:szCs w:val="24"/>
        </w:rPr>
        <w:t xml:space="preserve">establecía </w:t>
      </w:r>
      <w:r w:rsidR="00A15DA4">
        <w:rPr>
          <w:rFonts w:ascii="Times New Roman" w:hAnsi="Times New Roman" w:cs="Times New Roman"/>
          <w:sz w:val="24"/>
          <w:szCs w:val="24"/>
        </w:rPr>
        <w:t xml:space="preserve">la sumisión de los empleados públicos a los </w:t>
      </w:r>
      <w:r w:rsidR="001256B7" w:rsidRPr="001256B7">
        <w:rPr>
          <w:rFonts w:ascii="Times New Roman" w:hAnsi="Times New Roman" w:cs="Times New Roman"/>
          <w:sz w:val="24"/>
          <w:szCs w:val="24"/>
        </w:rPr>
        <w:t>principios</w:t>
      </w:r>
      <w:r w:rsidR="001256B7">
        <w:rPr>
          <w:rFonts w:ascii="Times New Roman" w:hAnsi="Times New Roman" w:cs="Times New Roman"/>
          <w:sz w:val="24"/>
          <w:szCs w:val="24"/>
        </w:rPr>
        <w:t xml:space="preserve"> de</w:t>
      </w:r>
      <w:r w:rsidR="001256B7" w:rsidRPr="001256B7">
        <w:rPr>
          <w:rFonts w:ascii="Times New Roman" w:hAnsi="Times New Roman" w:cs="Times New Roman"/>
          <w:sz w:val="24"/>
          <w:szCs w:val="24"/>
        </w:rPr>
        <w:t xml:space="preserve"> </w:t>
      </w:r>
      <w:r w:rsidR="00A15DA4">
        <w:rPr>
          <w:rFonts w:ascii="Times New Roman" w:hAnsi="Times New Roman" w:cs="Times New Roman"/>
          <w:sz w:val="24"/>
          <w:szCs w:val="24"/>
        </w:rPr>
        <w:t>“</w:t>
      </w:r>
      <w:r w:rsidR="001256B7" w:rsidRPr="00A15DA4">
        <w:rPr>
          <w:rFonts w:ascii="Times New Roman" w:hAnsi="Times New Roman" w:cs="Times New Roman"/>
          <w:i/>
          <w:iCs/>
          <w:sz w:val="24"/>
          <w:szCs w:val="24"/>
        </w:rPr>
        <w:t>objetividad, integridad, neutralidad, responsabilidad, imparcialidad, confidencialidad, dedicación al servicio público, transparencia, ejemplaridad, austeridad, accesibilidad, eficacia, honradez, promoción del entorno cultural y medioambiental, y respeto a la igualdad entre mujeres y hombres, que inspiran el Código de Conducta de los empleados públicos configurado por los principios éticos y de conducta</w:t>
      </w:r>
      <w:r w:rsidR="00A15DA4">
        <w:rPr>
          <w:rFonts w:ascii="Times New Roman" w:hAnsi="Times New Roman" w:cs="Times New Roman"/>
          <w:sz w:val="24"/>
          <w:szCs w:val="24"/>
        </w:rPr>
        <w:t>”</w:t>
      </w:r>
      <w:r w:rsidR="001256B7" w:rsidRPr="001256B7">
        <w:rPr>
          <w:rFonts w:ascii="Times New Roman" w:hAnsi="Times New Roman" w:cs="Times New Roman"/>
          <w:sz w:val="24"/>
          <w:szCs w:val="24"/>
        </w:rPr>
        <w:t xml:space="preserve"> regulados en </w:t>
      </w:r>
      <w:r w:rsidR="00A15DA4">
        <w:rPr>
          <w:rFonts w:ascii="Times New Roman" w:hAnsi="Times New Roman" w:cs="Times New Roman"/>
          <w:sz w:val="24"/>
          <w:szCs w:val="24"/>
        </w:rPr>
        <w:t>su</w:t>
      </w:r>
      <w:r w:rsidR="001256B7" w:rsidRPr="001256B7">
        <w:rPr>
          <w:rFonts w:ascii="Times New Roman" w:hAnsi="Times New Roman" w:cs="Times New Roman"/>
          <w:sz w:val="24"/>
          <w:szCs w:val="24"/>
        </w:rPr>
        <w:t xml:space="preserve">s artículos </w:t>
      </w:r>
      <w:r w:rsidR="00A15DA4">
        <w:rPr>
          <w:rFonts w:ascii="Times New Roman" w:hAnsi="Times New Roman" w:cs="Times New Roman"/>
          <w:sz w:val="24"/>
          <w:szCs w:val="24"/>
        </w:rPr>
        <w:t xml:space="preserve">52 y </w:t>
      </w:r>
      <w:proofErr w:type="spellStart"/>
      <w:r w:rsidR="00A15DA4">
        <w:rPr>
          <w:rFonts w:ascii="Times New Roman" w:hAnsi="Times New Roman" w:cs="Times New Roman"/>
          <w:sz w:val="24"/>
          <w:szCs w:val="24"/>
        </w:rPr>
        <w:t>ss</w:t>
      </w:r>
      <w:proofErr w:type="spellEnd"/>
      <w:r w:rsidR="00CF2599">
        <w:rPr>
          <w:rStyle w:val="Refernciadenotaapeudepgina"/>
          <w:rFonts w:ascii="Times New Roman" w:hAnsi="Times New Roman" w:cs="Times New Roman"/>
          <w:sz w:val="24"/>
          <w:szCs w:val="24"/>
        </w:rPr>
        <w:footnoteReference w:id="24"/>
      </w:r>
      <w:r w:rsidR="00A15DA4">
        <w:rPr>
          <w:rFonts w:ascii="Times New Roman" w:hAnsi="Times New Roman" w:cs="Times New Roman"/>
          <w:sz w:val="24"/>
          <w:szCs w:val="24"/>
        </w:rPr>
        <w:t>.</w:t>
      </w:r>
    </w:p>
    <w:p w14:paraId="75908B7F" w14:textId="77777777" w:rsidR="005F1D2B" w:rsidRDefault="005F1D2B" w:rsidP="00F97B41">
      <w:pPr>
        <w:spacing w:after="0" w:line="240" w:lineRule="auto"/>
        <w:jc w:val="both"/>
        <w:rPr>
          <w:rFonts w:ascii="Times New Roman" w:hAnsi="Times New Roman" w:cs="Times New Roman"/>
          <w:sz w:val="24"/>
          <w:szCs w:val="24"/>
        </w:rPr>
      </w:pPr>
    </w:p>
    <w:p w14:paraId="20162426" w14:textId="39C0CA9D" w:rsidR="00605453" w:rsidRDefault="00C57F70"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Así, por ejemplo, </w:t>
      </w:r>
      <w:r w:rsidR="007B5E12">
        <w:rPr>
          <w:rFonts w:ascii="Times New Roman" w:hAnsi="Times New Roman" w:cs="Times New Roman"/>
          <w:sz w:val="24"/>
          <w:szCs w:val="24"/>
        </w:rPr>
        <w:t xml:space="preserve">el sector público empresarial </w:t>
      </w:r>
      <w:r w:rsidR="007B5E12" w:rsidRPr="003723E5">
        <w:rPr>
          <w:rFonts w:ascii="Times New Roman" w:hAnsi="Times New Roman" w:cs="Times New Roman"/>
          <w:sz w:val="24"/>
          <w:szCs w:val="24"/>
        </w:rPr>
        <w:t xml:space="preserve">catalán </w:t>
      </w:r>
      <w:r w:rsidR="00575C69" w:rsidRPr="003723E5">
        <w:rPr>
          <w:rFonts w:ascii="Times New Roman" w:hAnsi="Times New Roman" w:cs="Times New Roman"/>
          <w:sz w:val="24"/>
          <w:szCs w:val="24"/>
        </w:rPr>
        <w:t>ha</w:t>
      </w:r>
      <w:r w:rsidR="00D53936" w:rsidRPr="003723E5">
        <w:rPr>
          <w:rFonts w:ascii="Times New Roman" w:hAnsi="Times New Roman" w:cs="Times New Roman"/>
          <w:sz w:val="24"/>
          <w:szCs w:val="24"/>
        </w:rPr>
        <w:t>b</w:t>
      </w:r>
      <w:r w:rsidRPr="003723E5">
        <w:rPr>
          <w:rFonts w:ascii="Times New Roman" w:hAnsi="Times New Roman" w:cs="Times New Roman"/>
          <w:sz w:val="24"/>
          <w:szCs w:val="24"/>
        </w:rPr>
        <w:t>r</w:t>
      </w:r>
      <w:r w:rsidR="00D53936" w:rsidRPr="003723E5">
        <w:rPr>
          <w:rFonts w:ascii="Times New Roman" w:hAnsi="Times New Roman" w:cs="Times New Roman"/>
          <w:sz w:val="24"/>
          <w:szCs w:val="24"/>
        </w:rPr>
        <w:t>ía</w:t>
      </w:r>
      <w:r w:rsidR="00575C69" w:rsidRPr="003723E5">
        <w:rPr>
          <w:rFonts w:ascii="Times New Roman" w:hAnsi="Times New Roman" w:cs="Times New Roman"/>
          <w:sz w:val="24"/>
          <w:szCs w:val="24"/>
        </w:rPr>
        <w:t xml:space="preserve"> implementado </w:t>
      </w:r>
      <w:r w:rsidR="0042422D" w:rsidRPr="003723E5">
        <w:rPr>
          <w:rFonts w:ascii="Times New Roman" w:hAnsi="Times New Roman" w:cs="Times New Roman"/>
          <w:sz w:val="24"/>
          <w:szCs w:val="24"/>
        </w:rPr>
        <w:t xml:space="preserve">en mayor medida </w:t>
      </w:r>
      <w:r w:rsidR="00620DE6" w:rsidRPr="003723E5">
        <w:rPr>
          <w:rFonts w:ascii="Times New Roman" w:hAnsi="Times New Roman" w:cs="Times New Roman"/>
          <w:sz w:val="24"/>
          <w:szCs w:val="24"/>
        </w:rPr>
        <w:t>“</w:t>
      </w:r>
      <w:r w:rsidR="00575C69" w:rsidRPr="003723E5">
        <w:rPr>
          <w:rFonts w:ascii="Times New Roman" w:hAnsi="Times New Roman" w:cs="Times New Roman"/>
          <w:i/>
          <w:iCs/>
          <w:sz w:val="24"/>
          <w:szCs w:val="24"/>
        </w:rPr>
        <w:t xml:space="preserve">instrumentos </w:t>
      </w:r>
      <w:r w:rsidR="003511DB" w:rsidRPr="003723E5">
        <w:rPr>
          <w:rFonts w:ascii="Times New Roman" w:hAnsi="Times New Roman" w:cs="Times New Roman"/>
          <w:i/>
          <w:iCs/>
          <w:sz w:val="24"/>
          <w:szCs w:val="24"/>
        </w:rPr>
        <w:t xml:space="preserve">de integridad </w:t>
      </w:r>
      <w:r w:rsidR="00620DE6" w:rsidRPr="003723E5">
        <w:rPr>
          <w:rFonts w:ascii="Times New Roman" w:hAnsi="Times New Roman" w:cs="Times New Roman"/>
          <w:i/>
          <w:iCs/>
          <w:sz w:val="24"/>
          <w:szCs w:val="24"/>
        </w:rPr>
        <w:t>ética</w:t>
      </w:r>
      <w:r w:rsidR="00620DE6" w:rsidRPr="003723E5">
        <w:rPr>
          <w:rFonts w:ascii="Times New Roman" w:hAnsi="Times New Roman" w:cs="Times New Roman"/>
          <w:sz w:val="24"/>
          <w:szCs w:val="24"/>
        </w:rPr>
        <w:t>”</w:t>
      </w:r>
      <w:r w:rsidR="003511DB" w:rsidRPr="003723E5">
        <w:rPr>
          <w:rFonts w:ascii="Times New Roman" w:hAnsi="Times New Roman" w:cs="Times New Roman"/>
          <w:sz w:val="24"/>
          <w:szCs w:val="24"/>
        </w:rPr>
        <w:t xml:space="preserve">, </w:t>
      </w:r>
      <w:r w:rsidR="00EB7286" w:rsidRPr="003723E5">
        <w:rPr>
          <w:rFonts w:ascii="Times New Roman" w:hAnsi="Times New Roman" w:cs="Times New Roman"/>
          <w:sz w:val="24"/>
          <w:szCs w:val="24"/>
        </w:rPr>
        <w:t xml:space="preserve">basados en valores, </w:t>
      </w:r>
      <w:r w:rsidR="003511DB" w:rsidRPr="003723E5">
        <w:rPr>
          <w:rFonts w:ascii="Times New Roman" w:hAnsi="Times New Roman" w:cs="Times New Roman"/>
          <w:sz w:val="24"/>
          <w:szCs w:val="24"/>
        </w:rPr>
        <w:t xml:space="preserve">consistente en contar por ejemplo con un código ético y determinados mecanismos de gestión </w:t>
      </w:r>
      <w:r w:rsidR="009261D0" w:rsidRPr="003723E5">
        <w:rPr>
          <w:rFonts w:ascii="Times New Roman" w:hAnsi="Times New Roman" w:cs="Times New Roman"/>
          <w:sz w:val="24"/>
          <w:szCs w:val="24"/>
        </w:rPr>
        <w:t>de este</w:t>
      </w:r>
      <w:r w:rsidR="003511DB" w:rsidRPr="003723E5">
        <w:rPr>
          <w:rFonts w:ascii="Times New Roman" w:hAnsi="Times New Roman" w:cs="Times New Roman"/>
          <w:sz w:val="24"/>
          <w:szCs w:val="24"/>
        </w:rPr>
        <w:t>, como un comité de ética</w:t>
      </w:r>
      <w:r w:rsidR="00AE206B" w:rsidRPr="003723E5">
        <w:rPr>
          <w:rFonts w:ascii="Times New Roman" w:hAnsi="Times New Roman" w:cs="Times New Roman"/>
          <w:sz w:val="24"/>
          <w:szCs w:val="24"/>
        </w:rPr>
        <w:t xml:space="preserve">. </w:t>
      </w:r>
      <w:r w:rsidR="003D5E8D" w:rsidRPr="003723E5">
        <w:rPr>
          <w:rFonts w:ascii="Times New Roman" w:hAnsi="Times New Roman" w:cs="Times New Roman"/>
          <w:sz w:val="24"/>
          <w:szCs w:val="24"/>
        </w:rPr>
        <w:t>De las 23 entidades públicas participante</w:t>
      </w:r>
      <w:r w:rsidR="00DD092F" w:rsidRPr="003723E5">
        <w:rPr>
          <w:rFonts w:ascii="Times New Roman" w:hAnsi="Times New Roman" w:cs="Times New Roman"/>
          <w:sz w:val="24"/>
          <w:szCs w:val="24"/>
        </w:rPr>
        <w:t>s</w:t>
      </w:r>
      <w:r w:rsidR="003D5E8D" w:rsidRPr="003723E5">
        <w:rPr>
          <w:rFonts w:ascii="Times New Roman" w:hAnsi="Times New Roman" w:cs="Times New Roman"/>
          <w:sz w:val="24"/>
          <w:szCs w:val="24"/>
        </w:rPr>
        <w:t xml:space="preserve"> en el estudio de la O</w:t>
      </w:r>
      <w:r w:rsidR="00603B6B" w:rsidRPr="003723E5">
        <w:rPr>
          <w:rFonts w:ascii="Times New Roman" w:hAnsi="Times New Roman" w:cs="Times New Roman"/>
          <w:sz w:val="24"/>
          <w:szCs w:val="24"/>
        </w:rPr>
        <w:t>A</w:t>
      </w:r>
      <w:r w:rsidR="003D5E8D" w:rsidRPr="003723E5">
        <w:rPr>
          <w:rFonts w:ascii="Times New Roman" w:hAnsi="Times New Roman" w:cs="Times New Roman"/>
          <w:sz w:val="24"/>
          <w:szCs w:val="24"/>
        </w:rPr>
        <w:t>C</w:t>
      </w:r>
      <w:r w:rsidR="00521038" w:rsidRPr="003723E5">
        <w:rPr>
          <w:rFonts w:ascii="Times New Roman" w:hAnsi="Times New Roman" w:cs="Times New Roman"/>
          <w:sz w:val="24"/>
          <w:szCs w:val="24"/>
        </w:rPr>
        <w:t>, 20 disponían de instrumentos de integridad ética</w:t>
      </w:r>
      <w:r w:rsidR="007B2B34" w:rsidRPr="003723E5">
        <w:rPr>
          <w:rFonts w:ascii="Times New Roman" w:hAnsi="Times New Roman" w:cs="Times New Roman"/>
          <w:sz w:val="24"/>
          <w:szCs w:val="24"/>
        </w:rPr>
        <w:t>.</w:t>
      </w:r>
      <w:r w:rsidR="007B2B34">
        <w:rPr>
          <w:rFonts w:ascii="Times New Roman" w:hAnsi="Times New Roman" w:cs="Times New Roman"/>
          <w:sz w:val="24"/>
          <w:szCs w:val="24"/>
        </w:rPr>
        <w:t xml:space="preserve"> Es decir, </w:t>
      </w:r>
      <w:r w:rsidR="007B2B34" w:rsidRPr="00DD092F">
        <w:rPr>
          <w:rFonts w:ascii="Times New Roman" w:hAnsi="Times New Roman" w:cs="Times New Roman"/>
          <w:color w:val="000000" w:themeColor="text1"/>
          <w:sz w:val="24"/>
          <w:szCs w:val="24"/>
        </w:rPr>
        <w:t>e</w:t>
      </w:r>
      <w:r w:rsidR="00AE206B" w:rsidRPr="00DD092F">
        <w:rPr>
          <w:rFonts w:ascii="Times New Roman" w:hAnsi="Times New Roman" w:cs="Times New Roman"/>
          <w:color w:val="000000" w:themeColor="text1"/>
          <w:sz w:val="24"/>
          <w:szCs w:val="24"/>
        </w:rPr>
        <w:t xml:space="preserve">l </w:t>
      </w:r>
      <w:r w:rsidR="00AE206B" w:rsidRPr="00A671C2">
        <w:rPr>
          <w:rFonts w:ascii="Times New Roman" w:hAnsi="Times New Roman" w:cs="Times New Roman"/>
          <w:sz w:val="24"/>
          <w:szCs w:val="24"/>
        </w:rPr>
        <w:t xml:space="preserve">87% </w:t>
      </w:r>
      <w:r w:rsidR="00AE206B" w:rsidRPr="00DD092F">
        <w:rPr>
          <w:rFonts w:ascii="Times New Roman" w:hAnsi="Times New Roman" w:cs="Times New Roman"/>
          <w:color w:val="000000" w:themeColor="text1"/>
          <w:sz w:val="24"/>
          <w:szCs w:val="24"/>
        </w:rPr>
        <w:t>del sector público empresarial</w:t>
      </w:r>
      <w:r w:rsidR="00A26CB0">
        <w:rPr>
          <w:rFonts w:ascii="Times New Roman" w:hAnsi="Times New Roman" w:cs="Times New Roman"/>
          <w:color w:val="000000" w:themeColor="text1"/>
          <w:sz w:val="24"/>
          <w:szCs w:val="24"/>
        </w:rPr>
        <w:t xml:space="preserve"> catalán</w:t>
      </w:r>
      <w:r w:rsidR="007B2B34" w:rsidRPr="00DD092F">
        <w:rPr>
          <w:rStyle w:val="Refernciadenotaapeudepgina"/>
          <w:rFonts w:ascii="Times New Roman" w:hAnsi="Times New Roman" w:cs="Times New Roman"/>
          <w:color w:val="000000" w:themeColor="text1"/>
          <w:sz w:val="24"/>
          <w:szCs w:val="24"/>
        </w:rPr>
        <w:footnoteReference w:id="25"/>
      </w:r>
      <w:r w:rsidR="00575C69" w:rsidRPr="00DD092F">
        <w:rPr>
          <w:rFonts w:ascii="Times New Roman" w:hAnsi="Times New Roman" w:cs="Times New Roman"/>
          <w:color w:val="000000" w:themeColor="text1"/>
          <w:sz w:val="24"/>
          <w:szCs w:val="24"/>
        </w:rPr>
        <w:t xml:space="preserve">. </w:t>
      </w:r>
      <w:r w:rsidR="00575C69" w:rsidRPr="00620DE6">
        <w:rPr>
          <w:rFonts w:ascii="Times New Roman" w:hAnsi="Times New Roman" w:cs="Times New Roman"/>
          <w:sz w:val="24"/>
          <w:szCs w:val="24"/>
        </w:rPr>
        <w:t>E</w:t>
      </w:r>
      <w:r w:rsidR="00603B6B">
        <w:rPr>
          <w:rFonts w:ascii="Times New Roman" w:hAnsi="Times New Roman" w:cs="Times New Roman"/>
          <w:sz w:val="24"/>
          <w:szCs w:val="24"/>
        </w:rPr>
        <w:t>n conclusión</w:t>
      </w:r>
      <w:r w:rsidR="00575C69" w:rsidRPr="00620DE6">
        <w:rPr>
          <w:rFonts w:ascii="Times New Roman" w:hAnsi="Times New Roman" w:cs="Times New Roman"/>
          <w:sz w:val="24"/>
          <w:szCs w:val="24"/>
        </w:rPr>
        <w:t xml:space="preserve">, </w:t>
      </w:r>
      <w:r w:rsidR="00603B6B">
        <w:rPr>
          <w:rFonts w:ascii="Times New Roman" w:hAnsi="Times New Roman" w:cs="Times New Roman"/>
          <w:sz w:val="24"/>
          <w:szCs w:val="24"/>
        </w:rPr>
        <w:t xml:space="preserve">se </w:t>
      </w:r>
      <w:r w:rsidR="00575C69" w:rsidRPr="00620DE6">
        <w:rPr>
          <w:rFonts w:ascii="Times New Roman" w:hAnsi="Times New Roman" w:cs="Times New Roman"/>
          <w:sz w:val="24"/>
          <w:szCs w:val="24"/>
        </w:rPr>
        <w:t>ha tendido</w:t>
      </w:r>
      <w:r w:rsidR="00EB7286" w:rsidRPr="00620DE6">
        <w:rPr>
          <w:rFonts w:ascii="Times New Roman" w:hAnsi="Times New Roman" w:cs="Times New Roman"/>
          <w:sz w:val="24"/>
          <w:szCs w:val="24"/>
        </w:rPr>
        <w:t>, en general,</w:t>
      </w:r>
      <w:r w:rsidR="00575C69" w:rsidRPr="00620DE6">
        <w:rPr>
          <w:rFonts w:ascii="Times New Roman" w:hAnsi="Times New Roman" w:cs="Times New Roman"/>
          <w:sz w:val="24"/>
          <w:szCs w:val="24"/>
        </w:rPr>
        <w:t xml:space="preserve"> más a modelos de integridad que </w:t>
      </w:r>
      <w:r>
        <w:rPr>
          <w:rFonts w:ascii="Times New Roman" w:hAnsi="Times New Roman" w:cs="Times New Roman"/>
          <w:sz w:val="24"/>
          <w:szCs w:val="24"/>
        </w:rPr>
        <w:t xml:space="preserve">-como veremos más adelante- </w:t>
      </w:r>
      <w:r w:rsidR="00575C69" w:rsidRPr="00620DE6">
        <w:rPr>
          <w:rFonts w:ascii="Times New Roman" w:hAnsi="Times New Roman" w:cs="Times New Roman"/>
          <w:sz w:val="24"/>
          <w:szCs w:val="24"/>
        </w:rPr>
        <w:t>a modelos de control.</w:t>
      </w:r>
      <w:r w:rsidR="00EB7286" w:rsidRPr="00620DE6">
        <w:rPr>
          <w:rFonts w:ascii="Times New Roman" w:hAnsi="Times New Roman" w:cs="Times New Roman"/>
          <w:sz w:val="24"/>
          <w:szCs w:val="24"/>
        </w:rPr>
        <w:t xml:space="preserve"> </w:t>
      </w:r>
    </w:p>
    <w:p w14:paraId="120B0D36" w14:textId="77777777" w:rsidR="00605453" w:rsidRDefault="00605453" w:rsidP="00F97B41">
      <w:pPr>
        <w:spacing w:after="0" w:line="240" w:lineRule="auto"/>
        <w:jc w:val="both"/>
        <w:rPr>
          <w:rFonts w:ascii="Times New Roman" w:hAnsi="Times New Roman" w:cs="Times New Roman"/>
          <w:sz w:val="24"/>
          <w:szCs w:val="24"/>
        </w:rPr>
      </w:pPr>
    </w:p>
    <w:p w14:paraId="7F856726" w14:textId="4AAC8EA6" w:rsidR="00E909AA" w:rsidRDefault="00E909AA" w:rsidP="00D5139A">
      <w:pPr>
        <w:spacing w:after="0" w:line="24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En el conjunto</w:t>
      </w:r>
      <w:r w:rsidR="00C47861">
        <w:rPr>
          <w:rFonts w:ascii="Times New Roman" w:hAnsi="Times New Roman" w:cs="Times New Roman"/>
          <w:color w:val="000000" w:themeColor="text1"/>
          <w:sz w:val="24"/>
          <w:szCs w:val="24"/>
        </w:rPr>
        <w:t xml:space="preserve"> del </w:t>
      </w:r>
      <w:r w:rsidR="00C47861" w:rsidRPr="003723E5">
        <w:rPr>
          <w:rFonts w:ascii="Times New Roman" w:hAnsi="Times New Roman" w:cs="Times New Roman"/>
          <w:color w:val="000000" w:themeColor="text1"/>
          <w:sz w:val="24"/>
          <w:szCs w:val="24"/>
        </w:rPr>
        <w:t xml:space="preserve">Estado la situación es </w:t>
      </w:r>
      <w:r w:rsidR="00786FB8" w:rsidRPr="003723E5">
        <w:rPr>
          <w:rFonts w:ascii="Times New Roman" w:hAnsi="Times New Roman" w:cs="Times New Roman"/>
          <w:color w:val="000000" w:themeColor="text1"/>
          <w:sz w:val="24"/>
          <w:szCs w:val="24"/>
        </w:rPr>
        <w:t>parecida</w:t>
      </w:r>
      <w:r w:rsidR="00C47861" w:rsidRPr="003723E5">
        <w:rPr>
          <w:rFonts w:ascii="Times New Roman" w:hAnsi="Times New Roman" w:cs="Times New Roman"/>
          <w:color w:val="000000" w:themeColor="text1"/>
          <w:sz w:val="24"/>
          <w:szCs w:val="24"/>
        </w:rPr>
        <w:t xml:space="preserve">. </w:t>
      </w:r>
      <w:r w:rsidR="00BC7E40" w:rsidRPr="003723E5">
        <w:rPr>
          <w:rFonts w:ascii="Times New Roman" w:hAnsi="Times New Roman" w:cs="Times New Roman"/>
          <w:color w:val="000000" w:themeColor="text1"/>
          <w:sz w:val="24"/>
          <w:szCs w:val="24"/>
        </w:rPr>
        <w:t xml:space="preserve">Del total de las 30 sociedades mercantiles públicas estatales fiscalizadas por el Tribunal de Cuentas, </w:t>
      </w:r>
      <w:r w:rsidR="00671103" w:rsidRPr="003723E5">
        <w:rPr>
          <w:rFonts w:ascii="Times New Roman" w:hAnsi="Times New Roman" w:cs="Times New Roman"/>
          <w:color w:val="000000" w:themeColor="text1"/>
          <w:sz w:val="24"/>
          <w:szCs w:val="24"/>
        </w:rPr>
        <w:t xml:space="preserve">27 contaban con códigos éticos </w:t>
      </w:r>
      <w:r w:rsidR="00671103">
        <w:rPr>
          <w:rFonts w:ascii="Times New Roman" w:hAnsi="Times New Roman" w:cs="Times New Roman"/>
          <w:color w:val="000000" w:themeColor="text1"/>
          <w:sz w:val="24"/>
          <w:szCs w:val="24"/>
        </w:rPr>
        <w:t>o de conducta aprobados. Esto es</w:t>
      </w:r>
      <w:r w:rsidR="00FD1591">
        <w:rPr>
          <w:rFonts w:ascii="Times New Roman" w:hAnsi="Times New Roman" w:cs="Times New Roman"/>
          <w:color w:val="000000" w:themeColor="text1"/>
          <w:sz w:val="24"/>
          <w:szCs w:val="24"/>
        </w:rPr>
        <w:t xml:space="preserve"> un</w:t>
      </w:r>
      <w:r w:rsidR="00FD1591" w:rsidRPr="00A02B56">
        <w:rPr>
          <w:rFonts w:ascii="Times New Roman" w:hAnsi="Times New Roman" w:cs="Times New Roman"/>
          <w:sz w:val="24"/>
          <w:szCs w:val="24"/>
        </w:rPr>
        <w:t xml:space="preserve"> 90</w:t>
      </w:r>
      <w:r w:rsidR="000D76CF" w:rsidRPr="00A02B56">
        <w:rPr>
          <w:rFonts w:ascii="Times New Roman" w:hAnsi="Times New Roman" w:cs="Times New Roman"/>
          <w:sz w:val="24"/>
          <w:szCs w:val="24"/>
        </w:rPr>
        <w:t>%</w:t>
      </w:r>
      <w:r w:rsidR="005F411D" w:rsidRPr="00A02B56">
        <w:rPr>
          <w:rStyle w:val="Refernciadenotaapeudepgina"/>
          <w:rFonts w:ascii="Times New Roman" w:hAnsi="Times New Roman" w:cs="Times New Roman"/>
          <w:sz w:val="24"/>
          <w:szCs w:val="24"/>
        </w:rPr>
        <w:footnoteReference w:id="26"/>
      </w:r>
      <w:r w:rsidR="00A02B56">
        <w:rPr>
          <w:rFonts w:ascii="Times New Roman" w:hAnsi="Times New Roman" w:cs="Times New Roman"/>
          <w:sz w:val="24"/>
          <w:szCs w:val="24"/>
        </w:rPr>
        <w:t>.</w:t>
      </w:r>
    </w:p>
    <w:p w14:paraId="48D172CA" w14:textId="77777777" w:rsidR="001B2E06" w:rsidRDefault="001B2E06" w:rsidP="00D5139A">
      <w:pPr>
        <w:spacing w:after="0" w:line="240" w:lineRule="auto"/>
        <w:jc w:val="both"/>
        <w:rPr>
          <w:rFonts w:ascii="Times New Roman" w:hAnsi="Times New Roman" w:cs="Times New Roman"/>
          <w:color w:val="FF0000"/>
          <w:sz w:val="24"/>
          <w:szCs w:val="24"/>
        </w:rPr>
      </w:pPr>
    </w:p>
    <w:p w14:paraId="423F4FAB" w14:textId="7A3BF53B" w:rsidR="00751B51" w:rsidRPr="00D87D6F" w:rsidRDefault="00A02B56" w:rsidP="00F2018B">
      <w:pPr>
        <w:pStyle w:val="Pargrafdellista"/>
        <w:numPr>
          <w:ilvl w:val="1"/>
          <w:numId w:val="15"/>
        </w:num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00751B51" w:rsidRPr="00D87D6F">
        <w:rPr>
          <w:rFonts w:ascii="Times New Roman" w:hAnsi="Times New Roman" w:cs="Times New Roman"/>
          <w:b/>
          <w:bCs/>
          <w:color w:val="000000" w:themeColor="text1"/>
          <w:sz w:val="24"/>
          <w:szCs w:val="24"/>
        </w:rPr>
        <w:t>Menor e incompleta implementación de instrumentos de prevención de riesgos delictivos</w:t>
      </w:r>
    </w:p>
    <w:p w14:paraId="6F188121" w14:textId="77777777" w:rsidR="00751B51" w:rsidRPr="00751B51" w:rsidRDefault="00751B51" w:rsidP="00751B51">
      <w:pPr>
        <w:pStyle w:val="Pargrafdellista"/>
        <w:spacing w:after="0" w:line="240" w:lineRule="auto"/>
        <w:jc w:val="both"/>
        <w:rPr>
          <w:rFonts w:ascii="Times New Roman" w:hAnsi="Times New Roman" w:cs="Times New Roman"/>
          <w:color w:val="000000" w:themeColor="text1"/>
          <w:sz w:val="24"/>
          <w:szCs w:val="24"/>
        </w:rPr>
      </w:pPr>
    </w:p>
    <w:p w14:paraId="51AE2059" w14:textId="0F069E83" w:rsidR="00C47861" w:rsidRDefault="00C47861" w:rsidP="00D5139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La </w:t>
      </w:r>
      <w:r w:rsidRPr="00017962">
        <w:rPr>
          <w:rFonts w:ascii="Times New Roman" w:hAnsi="Times New Roman" w:cs="Times New Roman"/>
          <w:sz w:val="24"/>
          <w:szCs w:val="24"/>
        </w:rPr>
        <w:t xml:space="preserve">segunda </w:t>
      </w:r>
      <w:r>
        <w:rPr>
          <w:rFonts w:ascii="Times New Roman" w:hAnsi="Times New Roman" w:cs="Times New Roman"/>
          <w:color w:val="000000" w:themeColor="text1"/>
          <w:sz w:val="24"/>
          <w:szCs w:val="24"/>
        </w:rPr>
        <w:t>característica es</w:t>
      </w:r>
      <w:r w:rsidR="00963B07">
        <w:rPr>
          <w:rFonts w:ascii="Times New Roman" w:hAnsi="Times New Roman" w:cs="Times New Roman"/>
          <w:color w:val="000000" w:themeColor="text1"/>
          <w:sz w:val="24"/>
          <w:szCs w:val="24"/>
        </w:rPr>
        <w:t xml:space="preserve"> que</w:t>
      </w:r>
      <w:r>
        <w:rPr>
          <w:rFonts w:ascii="Times New Roman" w:hAnsi="Times New Roman" w:cs="Times New Roman"/>
          <w:color w:val="000000" w:themeColor="text1"/>
          <w:sz w:val="24"/>
          <w:szCs w:val="24"/>
        </w:rPr>
        <w:t xml:space="preserve"> </w:t>
      </w:r>
      <w:r w:rsidR="009C14D6">
        <w:rPr>
          <w:rFonts w:ascii="Times New Roman" w:hAnsi="Times New Roman" w:cs="Times New Roman"/>
          <w:color w:val="000000" w:themeColor="text1"/>
          <w:sz w:val="24"/>
          <w:szCs w:val="24"/>
        </w:rPr>
        <w:t xml:space="preserve">los instrumentos de prevención de riesgos penales son </w:t>
      </w:r>
      <w:r w:rsidR="00416A68">
        <w:rPr>
          <w:rFonts w:ascii="Times New Roman" w:hAnsi="Times New Roman" w:cs="Times New Roman"/>
          <w:color w:val="000000" w:themeColor="text1"/>
          <w:sz w:val="24"/>
          <w:szCs w:val="24"/>
        </w:rPr>
        <w:t xml:space="preserve">menores e </w:t>
      </w:r>
      <w:r w:rsidR="009C14D6">
        <w:rPr>
          <w:rFonts w:ascii="Times New Roman" w:hAnsi="Times New Roman" w:cs="Times New Roman"/>
          <w:color w:val="000000" w:themeColor="text1"/>
          <w:sz w:val="24"/>
          <w:szCs w:val="24"/>
        </w:rPr>
        <w:t>incom</w:t>
      </w:r>
      <w:r w:rsidR="004C5F85">
        <w:rPr>
          <w:rFonts w:ascii="Times New Roman" w:hAnsi="Times New Roman" w:cs="Times New Roman"/>
          <w:color w:val="000000" w:themeColor="text1"/>
          <w:sz w:val="24"/>
          <w:szCs w:val="24"/>
        </w:rPr>
        <w:t>p</w:t>
      </w:r>
      <w:r w:rsidR="009C14D6">
        <w:rPr>
          <w:rFonts w:ascii="Times New Roman" w:hAnsi="Times New Roman" w:cs="Times New Roman"/>
          <w:color w:val="000000" w:themeColor="text1"/>
          <w:sz w:val="24"/>
          <w:szCs w:val="24"/>
        </w:rPr>
        <w:t xml:space="preserve">letos. </w:t>
      </w:r>
    </w:p>
    <w:p w14:paraId="641B81AF" w14:textId="77777777" w:rsidR="00C57F70" w:rsidRDefault="00C57F70" w:rsidP="00D5139A">
      <w:pPr>
        <w:spacing w:after="0" w:line="240" w:lineRule="auto"/>
        <w:jc w:val="both"/>
        <w:rPr>
          <w:rFonts w:ascii="Times New Roman" w:hAnsi="Times New Roman" w:cs="Times New Roman"/>
          <w:color w:val="000000" w:themeColor="text1"/>
          <w:sz w:val="24"/>
          <w:szCs w:val="24"/>
        </w:rPr>
      </w:pPr>
    </w:p>
    <w:p w14:paraId="7A189B1C" w14:textId="253FE13A" w:rsidR="00C57F70" w:rsidRPr="00963B07" w:rsidRDefault="00C57F70" w:rsidP="00C57F70">
      <w:pPr>
        <w:spacing w:after="0" w:line="240" w:lineRule="auto"/>
        <w:jc w:val="both"/>
        <w:rPr>
          <w:rFonts w:ascii="Times New Roman" w:hAnsi="Times New Roman" w:cs="Times New Roman"/>
          <w:sz w:val="24"/>
          <w:szCs w:val="24"/>
        </w:rPr>
      </w:pPr>
      <w:r w:rsidRPr="00963B07">
        <w:rPr>
          <w:rFonts w:ascii="Times New Roman" w:hAnsi="Times New Roman" w:cs="Times New Roman"/>
          <w:sz w:val="24"/>
          <w:szCs w:val="24"/>
        </w:rPr>
        <w:t xml:space="preserve">En </w:t>
      </w:r>
      <w:r w:rsidRPr="00436569">
        <w:rPr>
          <w:rFonts w:ascii="Times New Roman" w:hAnsi="Times New Roman" w:cs="Times New Roman"/>
          <w:sz w:val="24"/>
          <w:szCs w:val="24"/>
        </w:rPr>
        <w:t>Catalunya se ha identificado una tendencia generalizada de todo el sector público empr</w:t>
      </w:r>
      <w:r w:rsidRPr="00963B07">
        <w:rPr>
          <w:rFonts w:ascii="Times New Roman" w:hAnsi="Times New Roman" w:cs="Times New Roman"/>
          <w:sz w:val="24"/>
          <w:szCs w:val="24"/>
        </w:rPr>
        <w:t>esarial a no disponer de modelos de prevención penal basados en controles (los llamados “</w:t>
      </w:r>
      <w:r w:rsidRPr="00963B07">
        <w:rPr>
          <w:rFonts w:ascii="Times New Roman" w:hAnsi="Times New Roman" w:cs="Times New Roman"/>
          <w:i/>
          <w:iCs/>
          <w:sz w:val="24"/>
          <w:szCs w:val="24"/>
        </w:rPr>
        <w:t>programas de prevención de riesgos penales</w:t>
      </w:r>
      <w:r w:rsidRPr="00963B07">
        <w:rPr>
          <w:rFonts w:ascii="Times New Roman" w:hAnsi="Times New Roman" w:cs="Times New Roman"/>
          <w:sz w:val="24"/>
          <w:szCs w:val="24"/>
        </w:rPr>
        <w:t xml:space="preserve">”). </w:t>
      </w:r>
      <w:r w:rsidRPr="00436569">
        <w:rPr>
          <w:rFonts w:ascii="Times New Roman" w:hAnsi="Times New Roman" w:cs="Times New Roman"/>
          <w:sz w:val="24"/>
          <w:szCs w:val="24"/>
        </w:rPr>
        <w:t>De las 23 entidades públicas</w:t>
      </w:r>
      <w:r w:rsidRPr="00963B07">
        <w:rPr>
          <w:rFonts w:ascii="Times New Roman" w:hAnsi="Times New Roman" w:cs="Times New Roman"/>
          <w:sz w:val="24"/>
          <w:szCs w:val="24"/>
        </w:rPr>
        <w:t xml:space="preserve"> participantes en el estudio de la OAC (entre </w:t>
      </w:r>
      <w:r w:rsidR="00436569">
        <w:rPr>
          <w:rFonts w:ascii="Times New Roman" w:hAnsi="Times New Roman" w:cs="Times New Roman"/>
          <w:sz w:val="24"/>
          <w:szCs w:val="24"/>
        </w:rPr>
        <w:t>SMP</w:t>
      </w:r>
      <w:r w:rsidRPr="00963B07">
        <w:rPr>
          <w:rFonts w:ascii="Times New Roman" w:hAnsi="Times New Roman" w:cs="Times New Roman"/>
          <w:sz w:val="24"/>
          <w:szCs w:val="24"/>
        </w:rPr>
        <w:t>, consorcios y E</w:t>
      </w:r>
      <w:r w:rsidR="00436569">
        <w:rPr>
          <w:rFonts w:ascii="Times New Roman" w:hAnsi="Times New Roman" w:cs="Times New Roman"/>
          <w:sz w:val="24"/>
          <w:szCs w:val="24"/>
        </w:rPr>
        <w:t>PE</w:t>
      </w:r>
      <w:r w:rsidRPr="00963B07">
        <w:rPr>
          <w:rFonts w:ascii="Times New Roman" w:hAnsi="Times New Roman" w:cs="Times New Roman"/>
          <w:sz w:val="24"/>
          <w:szCs w:val="24"/>
        </w:rPr>
        <w:t xml:space="preserve">), </w:t>
      </w:r>
      <w:r w:rsidRPr="00436569">
        <w:rPr>
          <w:rFonts w:ascii="Times New Roman" w:hAnsi="Times New Roman" w:cs="Times New Roman"/>
          <w:sz w:val="24"/>
          <w:szCs w:val="24"/>
        </w:rPr>
        <w:t>sólo 10 entidades</w:t>
      </w:r>
      <w:r w:rsidRPr="00963B07">
        <w:rPr>
          <w:rFonts w:ascii="Times New Roman" w:hAnsi="Times New Roman" w:cs="Times New Roman"/>
          <w:sz w:val="24"/>
          <w:szCs w:val="24"/>
        </w:rPr>
        <w:t xml:space="preserve"> -nueve de las cuales eran </w:t>
      </w:r>
      <w:r w:rsidR="00FF7477">
        <w:rPr>
          <w:rFonts w:ascii="Times New Roman" w:hAnsi="Times New Roman" w:cs="Times New Roman"/>
          <w:sz w:val="24"/>
          <w:szCs w:val="24"/>
        </w:rPr>
        <w:t>SMP</w:t>
      </w:r>
      <w:r w:rsidRPr="00963B07">
        <w:rPr>
          <w:rFonts w:ascii="Times New Roman" w:hAnsi="Times New Roman" w:cs="Times New Roman"/>
          <w:sz w:val="24"/>
          <w:szCs w:val="24"/>
        </w:rPr>
        <w:t xml:space="preserve">- habían implementado en 2022 un </w:t>
      </w:r>
      <w:r w:rsidRPr="00FF7477">
        <w:rPr>
          <w:rFonts w:ascii="Times New Roman" w:hAnsi="Times New Roman" w:cs="Times New Roman"/>
          <w:sz w:val="24"/>
          <w:szCs w:val="24"/>
        </w:rPr>
        <w:t>modelo de prevención de riesgos penales</w:t>
      </w:r>
      <w:r w:rsidRPr="00FF7477">
        <w:rPr>
          <w:rStyle w:val="Refernciadenotaapeudepgina"/>
          <w:rFonts w:ascii="Times New Roman" w:hAnsi="Times New Roman" w:cs="Times New Roman"/>
          <w:sz w:val="24"/>
          <w:szCs w:val="24"/>
        </w:rPr>
        <w:footnoteReference w:id="27"/>
      </w:r>
      <w:r w:rsidRPr="00FF7477">
        <w:rPr>
          <w:rFonts w:ascii="Times New Roman" w:hAnsi="Times New Roman" w:cs="Times New Roman"/>
          <w:sz w:val="24"/>
          <w:szCs w:val="24"/>
        </w:rPr>
        <w:t>.</w:t>
      </w:r>
      <w:r w:rsidRPr="00963B07">
        <w:rPr>
          <w:rFonts w:ascii="Times New Roman" w:hAnsi="Times New Roman" w:cs="Times New Roman"/>
          <w:sz w:val="24"/>
          <w:szCs w:val="24"/>
        </w:rPr>
        <w:t xml:space="preserve"> Es decir, un </w:t>
      </w:r>
      <w:r w:rsidRPr="006B6DDD">
        <w:rPr>
          <w:rFonts w:ascii="Times New Roman" w:hAnsi="Times New Roman" w:cs="Times New Roman"/>
          <w:sz w:val="24"/>
          <w:szCs w:val="24"/>
        </w:rPr>
        <w:t>43%</w:t>
      </w:r>
      <w:r w:rsidRPr="001B2045">
        <w:rPr>
          <w:rFonts w:ascii="Times New Roman" w:hAnsi="Times New Roman" w:cs="Times New Roman"/>
          <w:color w:val="FF0000"/>
          <w:sz w:val="24"/>
          <w:szCs w:val="24"/>
        </w:rPr>
        <w:t xml:space="preserve"> </w:t>
      </w:r>
      <w:r w:rsidRPr="00963B07">
        <w:rPr>
          <w:rFonts w:ascii="Times New Roman" w:hAnsi="Times New Roman" w:cs="Times New Roman"/>
          <w:sz w:val="24"/>
          <w:szCs w:val="24"/>
        </w:rPr>
        <w:t>del sector público empresarial.</w:t>
      </w:r>
    </w:p>
    <w:p w14:paraId="2ACF7A85" w14:textId="77777777" w:rsidR="00C57F70" w:rsidRDefault="00C57F70" w:rsidP="00D5139A">
      <w:pPr>
        <w:spacing w:after="0" w:line="240" w:lineRule="auto"/>
        <w:jc w:val="both"/>
        <w:rPr>
          <w:rFonts w:ascii="Times New Roman" w:hAnsi="Times New Roman" w:cs="Times New Roman"/>
          <w:color w:val="000000" w:themeColor="text1"/>
          <w:sz w:val="24"/>
          <w:szCs w:val="24"/>
        </w:rPr>
      </w:pPr>
    </w:p>
    <w:p w14:paraId="00E02D93" w14:textId="27100ADC" w:rsidR="004352E1" w:rsidRDefault="007B11DE" w:rsidP="00D5139A">
      <w:pPr>
        <w:spacing w:after="0" w:line="240" w:lineRule="auto"/>
        <w:jc w:val="both"/>
        <w:rPr>
          <w:rFonts w:ascii="Times New Roman" w:hAnsi="Times New Roman" w:cs="Times New Roman"/>
          <w:color w:val="000000" w:themeColor="text1"/>
          <w:sz w:val="24"/>
          <w:szCs w:val="24"/>
        </w:rPr>
      </w:pPr>
      <w:r w:rsidRPr="007B11DE">
        <w:rPr>
          <w:rFonts w:ascii="Times New Roman" w:hAnsi="Times New Roman" w:cs="Times New Roman"/>
          <w:color w:val="000000" w:themeColor="text1"/>
          <w:sz w:val="24"/>
          <w:szCs w:val="24"/>
        </w:rPr>
        <w:t xml:space="preserve">Puede observarse dos conclusiones relevantes. La primera es que en los entes públicos en los que se ha avanzado más en programas de prevención de riesgos penales: las </w:t>
      </w:r>
      <w:r w:rsidR="00FF7477">
        <w:rPr>
          <w:rFonts w:ascii="Times New Roman" w:hAnsi="Times New Roman" w:cs="Times New Roman"/>
          <w:color w:val="000000" w:themeColor="text1"/>
          <w:sz w:val="24"/>
          <w:szCs w:val="24"/>
        </w:rPr>
        <w:t>SMP</w:t>
      </w:r>
      <w:r w:rsidRPr="007B11DE">
        <w:rPr>
          <w:rFonts w:ascii="Times New Roman" w:hAnsi="Times New Roman" w:cs="Times New Roman"/>
          <w:color w:val="000000" w:themeColor="text1"/>
          <w:sz w:val="24"/>
          <w:szCs w:val="24"/>
        </w:rPr>
        <w:t xml:space="preserve">, ha sido precisamente por la influencia del art. 31 bis del código penal. </w:t>
      </w:r>
      <w:r w:rsidR="003F0DC2">
        <w:rPr>
          <w:rFonts w:ascii="Times New Roman" w:hAnsi="Times New Roman" w:cs="Times New Roman"/>
          <w:color w:val="000000" w:themeColor="text1"/>
          <w:sz w:val="24"/>
          <w:szCs w:val="24"/>
        </w:rPr>
        <w:t>Si nos fijamos exclusivamente en sociedades mercantiles</w:t>
      </w:r>
      <w:r w:rsidR="006C7EBC">
        <w:rPr>
          <w:rFonts w:ascii="Times New Roman" w:hAnsi="Times New Roman" w:cs="Times New Roman"/>
          <w:color w:val="000000" w:themeColor="text1"/>
          <w:sz w:val="24"/>
          <w:szCs w:val="24"/>
        </w:rPr>
        <w:t xml:space="preserve"> catalanas, 9 de </w:t>
      </w:r>
      <w:r w:rsidR="00DD5EDE">
        <w:rPr>
          <w:rFonts w:ascii="Times New Roman" w:hAnsi="Times New Roman" w:cs="Times New Roman"/>
          <w:color w:val="000000" w:themeColor="text1"/>
          <w:sz w:val="24"/>
          <w:szCs w:val="24"/>
        </w:rPr>
        <w:t>10 habrían</w:t>
      </w:r>
      <w:r w:rsidR="006C7EBC">
        <w:rPr>
          <w:rFonts w:ascii="Times New Roman" w:hAnsi="Times New Roman" w:cs="Times New Roman"/>
          <w:color w:val="000000" w:themeColor="text1"/>
          <w:sz w:val="24"/>
          <w:szCs w:val="24"/>
        </w:rPr>
        <w:t xml:space="preserve"> implementado modelos de prevención de delitos. El </w:t>
      </w:r>
      <w:r w:rsidR="006C7EBC" w:rsidRPr="00C25C74">
        <w:rPr>
          <w:rFonts w:ascii="Times New Roman" w:hAnsi="Times New Roman" w:cs="Times New Roman"/>
          <w:sz w:val="24"/>
          <w:szCs w:val="24"/>
        </w:rPr>
        <w:t>90%</w:t>
      </w:r>
      <w:r w:rsidR="006C7EBC">
        <w:rPr>
          <w:rFonts w:ascii="Times New Roman" w:hAnsi="Times New Roman" w:cs="Times New Roman"/>
          <w:color w:val="000000" w:themeColor="text1"/>
          <w:sz w:val="24"/>
          <w:szCs w:val="24"/>
        </w:rPr>
        <w:t xml:space="preserve"> del total.</w:t>
      </w:r>
    </w:p>
    <w:p w14:paraId="6D7960B5" w14:textId="089AF8D3" w:rsidR="004352E1" w:rsidRDefault="004352E1" w:rsidP="00D5139A">
      <w:pPr>
        <w:spacing w:after="0" w:line="240" w:lineRule="auto"/>
        <w:jc w:val="both"/>
        <w:rPr>
          <w:rFonts w:ascii="Times New Roman" w:hAnsi="Times New Roman" w:cs="Times New Roman"/>
          <w:color w:val="000000" w:themeColor="text1"/>
          <w:sz w:val="24"/>
          <w:szCs w:val="24"/>
        </w:rPr>
      </w:pPr>
    </w:p>
    <w:p w14:paraId="475F9974" w14:textId="71A1F9E4" w:rsidR="0025498C" w:rsidRDefault="0025498C" w:rsidP="00D5139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Si se observa los resultados de la investigación en el conjunto del </w:t>
      </w:r>
      <w:r w:rsidRPr="00FF7477">
        <w:rPr>
          <w:rFonts w:ascii="Times New Roman" w:hAnsi="Times New Roman" w:cs="Times New Roman"/>
          <w:color w:val="000000" w:themeColor="text1"/>
          <w:sz w:val="24"/>
          <w:szCs w:val="24"/>
        </w:rPr>
        <w:t>Estado,</w:t>
      </w:r>
      <w:r>
        <w:rPr>
          <w:rFonts w:ascii="Times New Roman" w:hAnsi="Times New Roman" w:cs="Times New Roman"/>
          <w:color w:val="000000" w:themeColor="text1"/>
          <w:sz w:val="24"/>
          <w:szCs w:val="24"/>
        </w:rPr>
        <w:t xml:space="preserve"> se confirma esta hipótesis. </w:t>
      </w:r>
      <w:r w:rsidR="00D11FCE">
        <w:rPr>
          <w:rFonts w:ascii="Times New Roman" w:hAnsi="Times New Roman" w:cs="Times New Roman"/>
          <w:color w:val="000000" w:themeColor="text1"/>
          <w:sz w:val="24"/>
          <w:szCs w:val="24"/>
        </w:rPr>
        <w:t xml:space="preserve">En el estudio </w:t>
      </w:r>
      <w:r w:rsidR="00967206">
        <w:rPr>
          <w:rFonts w:ascii="Times New Roman" w:hAnsi="Times New Roman" w:cs="Times New Roman"/>
          <w:color w:val="000000" w:themeColor="text1"/>
          <w:sz w:val="24"/>
          <w:szCs w:val="24"/>
        </w:rPr>
        <w:t>realizado por</w:t>
      </w:r>
      <w:r w:rsidR="00D11FCE">
        <w:rPr>
          <w:rFonts w:ascii="Times New Roman" w:hAnsi="Times New Roman" w:cs="Times New Roman"/>
          <w:color w:val="000000" w:themeColor="text1"/>
          <w:sz w:val="24"/>
          <w:szCs w:val="24"/>
        </w:rPr>
        <w:t xml:space="preserve"> el Tribunal de cuentas al conjunto de </w:t>
      </w:r>
      <w:r w:rsidR="00D11FCE" w:rsidRPr="00FF7477">
        <w:rPr>
          <w:rFonts w:ascii="Times New Roman" w:hAnsi="Times New Roman" w:cs="Times New Roman"/>
          <w:color w:val="000000" w:themeColor="text1"/>
          <w:sz w:val="24"/>
          <w:szCs w:val="24"/>
        </w:rPr>
        <w:t xml:space="preserve">las 30 -ahora sólo- </w:t>
      </w:r>
      <w:r w:rsidR="00FF7477">
        <w:rPr>
          <w:rFonts w:ascii="Times New Roman" w:hAnsi="Times New Roman" w:cs="Times New Roman"/>
          <w:color w:val="000000" w:themeColor="text1"/>
          <w:sz w:val="24"/>
          <w:szCs w:val="24"/>
        </w:rPr>
        <w:t>SMP</w:t>
      </w:r>
      <w:r w:rsidR="00D11FCE" w:rsidRPr="00FF7477">
        <w:rPr>
          <w:rFonts w:ascii="Times New Roman" w:hAnsi="Times New Roman" w:cs="Times New Roman"/>
          <w:color w:val="000000" w:themeColor="text1"/>
          <w:sz w:val="24"/>
          <w:szCs w:val="24"/>
        </w:rPr>
        <w:t xml:space="preserve"> se observa que </w:t>
      </w:r>
      <w:r w:rsidR="00F45A72" w:rsidRPr="00FF7477">
        <w:rPr>
          <w:rFonts w:ascii="Times New Roman" w:hAnsi="Times New Roman" w:cs="Times New Roman"/>
          <w:color w:val="000000" w:themeColor="text1"/>
          <w:sz w:val="24"/>
          <w:szCs w:val="24"/>
        </w:rPr>
        <w:t>2</w:t>
      </w:r>
      <w:r w:rsidR="00A00181" w:rsidRPr="00FF7477">
        <w:rPr>
          <w:rFonts w:ascii="Times New Roman" w:hAnsi="Times New Roman" w:cs="Times New Roman"/>
          <w:color w:val="000000" w:themeColor="text1"/>
          <w:sz w:val="24"/>
          <w:szCs w:val="24"/>
        </w:rPr>
        <w:t>9</w:t>
      </w:r>
      <w:r w:rsidR="00B70732" w:rsidRPr="00FF7477">
        <w:rPr>
          <w:rFonts w:ascii="Times New Roman" w:hAnsi="Times New Roman" w:cs="Times New Roman"/>
          <w:color w:val="000000" w:themeColor="text1"/>
          <w:sz w:val="24"/>
          <w:szCs w:val="24"/>
        </w:rPr>
        <w:t xml:space="preserve"> </w:t>
      </w:r>
      <w:r w:rsidR="00967206" w:rsidRPr="00FF7477">
        <w:rPr>
          <w:rFonts w:ascii="Times New Roman" w:hAnsi="Times New Roman" w:cs="Times New Roman"/>
          <w:color w:val="000000" w:themeColor="text1"/>
          <w:sz w:val="24"/>
          <w:szCs w:val="24"/>
        </w:rPr>
        <w:t>disponían de</w:t>
      </w:r>
      <w:r w:rsidR="00B70732" w:rsidRPr="00FF7477">
        <w:rPr>
          <w:rFonts w:ascii="Times New Roman" w:hAnsi="Times New Roman" w:cs="Times New Roman"/>
          <w:color w:val="000000" w:themeColor="text1"/>
          <w:sz w:val="24"/>
          <w:szCs w:val="24"/>
        </w:rPr>
        <w:t xml:space="preserve"> un programa de prevención de riesgos delictivos y habían, al menos, </w:t>
      </w:r>
      <w:r w:rsidR="002E7957" w:rsidRPr="00FF7477">
        <w:rPr>
          <w:rFonts w:ascii="Times New Roman" w:hAnsi="Times New Roman" w:cs="Times New Roman"/>
          <w:color w:val="000000" w:themeColor="text1"/>
          <w:sz w:val="24"/>
          <w:szCs w:val="24"/>
        </w:rPr>
        <w:t>comenzado su implementación</w:t>
      </w:r>
      <w:r w:rsidR="00763813" w:rsidRPr="00FF7477">
        <w:rPr>
          <w:rStyle w:val="Refernciadenotaapeudepgina"/>
          <w:rFonts w:ascii="Times New Roman" w:hAnsi="Times New Roman" w:cs="Times New Roman"/>
          <w:color w:val="000000" w:themeColor="text1"/>
          <w:sz w:val="24"/>
          <w:szCs w:val="24"/>
        </w:rPr>
        <w:footnoteReference w:id="28"/>
      </w:r>
      <w:r w:rsidR="00F45A72" w:rsidRPr="00FF7477">
        <w:rPr>
          <w:rFonts w:ascii="Times New Roman" w:hAnsi="Times New Roman" w:cs="Times New Roman"/>
          <w:color w:val="000000" w:themeColor="text1"/>
          <w:sz w:val="24"/>
          <w:szCs w:val="24"/>
        </w:rPr>
        <w:t>.</w:t>
      </w:r>
      <w:r w:rsidR="00F45A72">
        <w:rPr>
          <w:rFonts w:ascii="Times New Roman" w:hAnsi="Times New Roman" w:cs="Times New Roman"/>
          <w:color w:val="000000" w:themeColor="text1"/>
          <w:sz w:val="24"/>
          <w:szCs w:val="24"/>
        </w:rPr>
        <w:t xml:space="preserve"> </w:t>
      </w:r>
      <w:r w:rsidR="00882518">
        <w:rPr>
          <w:rFonts w:ascii="Times New Roman" w:hAnsi="Times New Roman" w:cs="Times New Roman"/>
          <w:color w:val="000000" w:themeColor="text1"/>
          <w:sz w:val="24"/>
          <w:szCs w:val="24"/>
        </w:rPr>
        <w:t xml:space="preserve">Es decir, </w:t>
      </w:r>
      <w:r w:rsidR="002F547E">
        <w:rPr>
          <w:rFonts w:ascii="Times New Roman" w:hAnsi="Times New Roman" w:cs="Times New Roman"/>
          <w:color w:val="000000" w:themeColor="text1"/>
          <w:sz w:val="24"/>
          <w:szCs w:val="24"/>
        </w:rPr>
        <w:t>un</w:t>
      </w:r>
      <w:r w:rsidR="00882518">
        <w:rPr>
          <w:rFonts w:ascii="Times New Roman" w:hAnsi="Times New Roman" w:cs="Times New Roman"/>
          <w:color w:val="000000" w:themeColor="text1"/>
          <w:sz w:val="24"/>
          <w:szCs w:val="24"/>
        </w:rPr>
        <w:t xml:space="preserve"> </w:t>
      </w:r>
      <w:r w:rsidR="00882518" w:rsidRPr="00C25C74">
        <w:rPr>
          <w:rFonts w:ascii="Times New Roman" w:hAnsi="Times New Roman" w:cs="Times New Roman"/>
          <w:sz w:val="24"/>
          <w:szCs w:val="24"/>
        </w:rPr>
        <w:t>9</w:t>
      </w:r>
      <w:r w:rsidR="002F547E" w:rsidRPr="00C25C74">
        <w:rPr>
          <w:rFonts w:ascii="Times New Roman" w:hAnsi="Times New Roman" w:cs="Times New Roman"/>
          <w:sz w:val="24"/>
          <w:szCs w:val="24"/>
        </w:rPr>
        <w:t>6</w:t>
      </w:r>
      <w:r w:rsidR="00882518" w:rsidRPr="00C25C74">
        <w:rPr>
          <w:rFonts w:ascii="Times New Roman" w:hAnsi="Times New Roman" w:cs="Times New Roman"/>
          <w:sz w:val="24"/>
          <w:szCs w:val="24"/>
        </w:rPr>
        <w:t xml:space="preserve">% </w:t>
      </w:r>
      <w:r w:rsidR="00882518">
        <w:rPr>
          <w:rFonts w:ascii="Times New Roman" w:hAnsi="Times New Roman" w:cs="Times New Roman"/>
          <w:color w:val="000000" w:themeColor="text1"/>
          <w:sz w:val="24"/>
          <w:szCs w:val="24"/>
        </w:rPr>
        <w:t>del total.</w:t>
      </w:r>
      <w:r w:rsidR="00E31111">
        <w:rPr>
          <w:rFonts w:ascii="Times New Roman" w:hAnsi="Times New Roman" w:cs="Times New Roman"/>
          <w:color w:val="000000" w:themeColor="text1"/>
          <w:sz w:val="24"/>
          <w:szCs w:val="24"/>
        </w:rPr>
        <w:t xml:space="preserve"> Si el nivel de impl</w:t>
      </w:r>
      <w:r w:rsidR="00B40542">
        <w:rPr>
          <w:rFonts w:ascii="Times New Roman" w:hAnsi="Times New Roman" w:cs="Times New Roman"/>
          <w:color w:val="000000" w:themeColor="text1"/>
          <w:sz w:val="24"/>
          <w:szCs w:val="24"/>
        </w:rPr>
        <w:t xml:space="preserve">ementación en España es más elevado que en Cataluña se explica porque los entes objeto del informe del Tribunal de cuentas eran sólo </w:t>
      </w:r>
      <w:r w:rsidR="00D12E03">
        <w:rPr>
          <w:rFonts w:ascii="Times New Roman" w:hAnsi="Times New Roman" w:cs="Times New Roman"/>
          <w:color w:val="000000" w:themeColor="text1"/>
          <w:sz w:val="24"/>
          <w:szCs w:val="24"/>
        </w:rPr>
        <w:t>SMP</w:t>
      </w:r>
      <w:r w:rsidR="00B40542">
        <w:rPr>
          <w:rFonts w:ascii="Times New Roman" w:hAnsi="Times New Roman" w:cs="Times New Roman"/>
          <w:color w:val="000000" w:themeColor="text1"/>
          <w:sz w:val="24"/>
          <w:szCs w:val="24"/>
        </w:rPr>
        <w:t>.</w:t>
      </w:r>
    </w:p>
    <w:p w14:paraId="1C9F765C" w14:textId="77777777" w:rsidR="004352E1" w:rsidRDefault="004352E1" w:rsidP="00D5139A">
      <w:pPr>
        <w:spacing w:after="0" w:line="240" w:lineRule="auto"/>
        <w:jc w:val="both"/>
        <w:rPr>
          <w:rFonts w:ascii="Times New Roman" w:hAnsi="Times New Roman" w:cs="Times New Roman"/>
          <w:color w:val="000000" w:themeColor="text1"/>
          <w:sz w:val="24"/>
          <w:szCs w:val="24"/>
        </w:rPr>
      </w:pPr>
    </w:p>
    <w:p w14:paraId="2092F32B" w14:textId="711AFECD" w:rsidR="00AE206B" w:rsidRDefault="001F5467" w:rsidP="00D5139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 hipótesis</w:t>
      </w:r>
      <w:r w:rsidR="0071716B">
        <w:rPr>
          <w:rFonts w:ascii="Times New Roman" w:hAnsi="Times New Roman" w:cs="Times New Roman"/>
          <w:color w:val="000000" w:themeColor="text1"/>
          <w:sz w:val="24"/>
          <w:szCs w:val="24"/>
        </w:rPr>
        <w:t xml:space="preserve"> de la influencia del art. 31 </w:t>
      </w:r>
      <w:proofErr w:type="gramStart"/>
      <w:r w:rsidR="0071716B">
        <w:rPr>
          <w:rFonts w:ascii="Times New Roman" w:hAnsi="Times New Roman" w:cs="Times New Roman"/>
          <w:color w:val="000000" w:themeColor="text1"/>
          <w:sz w:val="24"/>
          <w:szCs w:val="24"/>
        </w:rPr>
        <w:t>bis en</w:t>
      </w:r>
      <w:proofErr w:type="gramEnd"/>
      <w:r w:rsidR="0071716B">
        <w:rPr>
          <w:rFonts w:ascii="Times New Roman" w:hAnsi="Times New Roman" w:cs="Times New Roman"/>
          <w:color w:val="000000" w:themeColor="text1"/>
          <w:sz w:val="24"/>
          <w:szCs w:val="24"/>
        </w:rPr>
        <w:t xml:space="preserve"> el desarrollo de estos programas, también explica la segunda de las características</w:t>
      </w:r>
      <w:r w:rsidR="00B205F4">
        <w:rPr>
          <w:rFonts w:ascii="Times New Roman" w:hAnsi="Times New Roman" w:cs="Times New Roman"/>
          <w:color w:val="000000" w:themeColor="text1"/>
          <w:sz w:val="24"/>
          <w:szCs w:val="24"/>
        </w:rPr>
        <w:t>: e</w:t>
      </w:r>
      <w:r w:rsidR="00AE206B" w:rsidRPr="006853BE">
        <w:rPr>
          <w:rFonts w:ascii="Times New Roman" w:hAnsi="Times New Roman" w:cs="Times New Roman"/>
          <w:color w:val="000000" w:themeColor="text1"/>
          <w:sz w:val="24"/>
          <w:szCs w:val="24"/>
        </w:rPr>
        <w:t>n l</w:t>
      </w:r>
      <w:r w:rsidR="00201C59">
        <w:rPr>
          <w:rFonts w:ascii="Times New Roman" w:hAnsi="Times New Roman" w:cs="Times New Roman"/>
          <w:color w:val="000000" w:themeColor="text1"/>
          <w:sz w:val="24"/>
          <w:szCs w:val="24"/>
        </w:rPr>
        <w:t>os entes públicos</w:t>
      </w:r>
      <w:r w:rsidR="00AE206B" w:rsidRPr="006853BE">
        <w:rPr>
          <w:rFonts w:ascii="Times New Roman" w:hAnsi="Times New Roman" w:cs="Times New Roman"/>
          <w:color w:val="000000" w:themeColor="text1"/>
          <w:sz w:val="24"/>
          <w:szCs w:val="24"/>
        </w:rPr>
        <w:t xml:space="preserve"> en las que se han empezado a implementar el proceso ha sido incompleto</w:t>
      </w:r>
      <w:r w:rsidR="00F81CD2" w:rsidRPr="006853BE">
        <w:rPr>
          <w:rFonts w:ascii="Times New Roman" w:hAnsi="Times New Roman" w:cs="Times New Roman"/>
          <w:color w:val="000000" w:themeColor="text1"/>
          <w:sz w:val="24"/>
          <w:szCs w:val="24"/>
        </w:rPr>
        <w:t xml:space="preserve"> puesto que empezó </w:t>
      </w:r>
      <w:r>
        <w:rPr>
          <w:rFonts w:ascii="Times New Roman" w:hAnsi="Times New Roman" w:cs="Times New Roman"/>
          <w:color w:val="000000" w:themeColor="text1"/>
          <w:sz w:val="24"/>
          <w:szCs w:val="24"/>
        </w:rPr>
        <w:t xml:space="preserve">muy recién, </w:t>
      </w:r>
      <w:r w:rsidR="00F81CD2" w:rsidRPr="006853BE">
        <w:rPr>
          <w:rFonts w:ascii="Times New Roman" w:hAnsi="Times New Roman" w:cs="Times New Roman"/>
          <w:color w:val="000000" w:themeColor="text1"/>
          <w:sz w:val="24"/>
          <w:szCs w:val="24"/>
        </w:rPr>
        <w:t>precisamente a partir de</w:t>
      </w:r>
      <w:r w:rsidR="006853BE" w:rsidRPr="006853BE">
        <w:rPr>
          <w:rFonts w:ascii="Times New Roman" w:hAnsi="Times New Roman" w:cs="Times New Roman"/>
          <w:color w:val="000000" w:themeColor="text1"/>
          <w:sz w:val="24"/>
          <w:szCs w:val="24"/>
        </w:rPr>
        <w:t xml:space="preserve"> 2015</w:t>
      </w:r>
      <w:r w:rsidR="00AE206B" w:rsidRPr="006853BE">
        <w:rPr>
          <w:rFonts w:ascii="Times New Roman" w:hAnsi="Times New Roman" w:cs="Times New Roman"/>
          <w:color w:val="000000" w:themeColor="text1"/>
          <w:sz w:val="24"/>
          <w:szCs w:val="24"/>
        </w:rPr>
        <w:t xml:space="preserve">. </w:t>
      </w:r>
      <w:r w:rsidR="001E417F">
        <w:rPr>
          <w:rFonts w:ascii="Times New Roman" w:hAnsi="Times New Roman" w:cs="Times New Roman"/>
          <w:color w:val="000000" w:themeColor="text1"/>
          <w:sz w:val="24"/>
          <w:szCs w:val="24"/>
        </w:rPr>
        <w:t xml:space="preserve">Con 5 años de retraso respecto a las empresas privadas. </w:t>
      </w:r>
      <w:r w:rsidR="006853BE" w:rsidRPr="006853BE">
        <w:rPr>
          <w:rFonts w:ascii="Times New Roman" w:hAnsi="Times New Roman" w:cs="Times New Roman"/>
          <w:color w:val="000000" w:themeColor="text1"/>
          <w:sz w:val="24"/>
          <w:szCs w:val="24"/>
        </w:rPr>
        <w:t>Según el informe de la OAC</w:t>
      </w:r>
      <w:r w:rsidR="00201C59">
        <w:rPr>
          <w:rFonts w:ascii="Times New Roman" w:hAnsi="Times New Roman" w:cs="Times New Roman"/>
          <w:color w:val="000000" w:themeColor="text1"/>
          <w:sz w:val="24"/>
          <w:szCs w:val="24"/>
        </w:rPr>
        <w:t xml:space="preserve"> -relativa al </w:t>
      </w:r>
      <w:r w:rsidR="00201C59" w:rsidRPr="00D12E03">
        <w:rPr>
          <w:rFonts w:ascii="Times New Roman" w:hAnsi="Times New Roman" w:cs="Times New Roman"/>
          <w:color w:val="000000" w:themeColor="text1"/>
          <w:sz w:val="24"/>
          <w:szCs w:val="24"/>
        </w:rPr>
        <w:t>sector público catalán-</w:t>
      </w:r>
      <w:r w:rsidR="006853BE" w:rsidRPr="00D12E03">
        <w:rPr>
          <w:rFonts w:ascii="Times New Roman" w:hAnsi="Times New Roman" w:cs="Times New Roman"/>
          <w:color w:val="000000" w:themeColor="text1"/>
          <w:sz w:val="24"/>
          <w:szCs w:val="24"/>
        </w:rPr>
        <w:t xml:space="preserve"> s</w:t>
      </w:r>
      <w:r w:rsidR="00D5139A" w:rsidRPr="00D12E03">
        <w:rPr>
          <w:rFonts w:ascii="Times New Roman" w:hAnsi="Times New Roman" w:cs="Times New Roman"/>
          <w:color w:val="000000" w:themeColor="text1"/>
          <w:sz w:val="24"/>
          <w:szCs w:val="24"/>
        </w:rPr>
        <w:t>ol</w:t>
      </w:r>
      <w:r w:rsidR="006853BE" w:rsidRPr="00D12E03">
        <w:rPr>
          <w:rFonts w:ascii="Times New Roman" w:hAnsi="Times New Roman" w:cs="Times New Roman"/>
          <w:color w:val="000000" w:themeColor="text1"/>
          <w:sz w:val="24"/>
          <w:szCs w:val="24"/>
        </w:rPr>
        <w:t>amente</w:t>
      </w:r>
      <w:r w:rsidR="00D5139A" w:rsidRPr="00D12E03">
        <w:rPr>
          <w:rFonts w:ascii="Times New Roman" w:hAnsi="Times New Roman" w:cs="Times New Roman"/>
          <w:color w:val="000000" w:themeColor="text1"/>
          <w:sz w:val="24"/>
          <w:szCs w:val="24"/>
        </w:rPr>
        <w:t xml:space="preserve"> 2 de las 23 entidades analizadas t</w:t>
      </w:r>
      <w:r w:rsidR="006853BE" w:rsidRPr="00D12E03">
        <w:rPr>
          <w:rFonts w:ascii="Times New Roman" w:hAnsi="Times New Roman" w:cs="Times New Roman"/>
          <w:color w:val="000000" w:themeColor="text1"/>
          <w:sz w:val="24"/>
          <w:szCs w:val="24"/>
        </w:rPr>
        <w:t>endrían</w:t>
      </w:r>
      <w:r w:rsidR="00D5139A" w:rsidRPr="00D12E03">
        <w:rPr>
          <w:rFonts w:ascii="Times New Roman" w:hAnsi="Times New Roman" w:cs="Times New Roman"/>
          <w:color w:val="000000" w:themeColor="text1"/>
          <w:sz w:val="24"/>
          <w:szCs w:val="24"/>
        </w:rPr>
        <w:t xml:space="preserve"> </w:t>
      </w:r>
      <w:r w:rsidR="006F6895" w:rsidRPr="00D12E03">
        <w:rPr>
          <w:rFonts w:ascii="Times New Roman" w:hAnsi="Times New Roman" w:cs="Times New Roman"/>
          <w:color w:val="000000" w:themeColor="text1"/>
          <w:sz w:val="24"/>
          <w:szCs w:val="24"/>
        </w:rPr>
        <w:t>implementado</w:t>
      </w:r>
      <w:r w:rsidR="006312E8" w:rsidRPr="00D12E03">
        <w:rPr>
          <w:rFonts w:ascii="Times New Roman" w:hAnsi="Times New Roman" w:cs="Times New Roman"/>
          <w:color w:val="000000" w:themeColor="text1"/>
          <w:sz w:val="24"/>
          <w:szCs w:val="24"/>
        </w:rPr>
        <w:t>s</w:t>
      </w:r>
      <w:r w:rsidR="00D5139A" w:rsidRPr="00D12E03">
        <w:rPr>
          <w:rFonts w:ascii="Times New Roman" w:hAnsi="Times New Roman" w:cs="Times New Roman"/>
          <w:color w:val="000000" w:themeColor="text1"/>
          <w:sz w:val="24"/>
          <w:szCs w:val="24"/>
        </w:rPr>
        <w:t xml:space="preserve"> </w:t>
      </w:r>
      <w:r w:rsidR="006F6895" w:rsidRPr="00D12E03">
        <w:rPr>
          <w:rFonts w:ascii="Times New Roman" w:hAnsi="Times New Roman" w:cs="Times New Roman"/>
          <w:color w:val="000000" w:themeColor="text1"/>
          <w:sz w:val="24"/>
          <w:szCs w:val="24"/>
        </w:rPr>
        <w:t xml:space="preserve">de forma completa </w:t>
      </w:r>
      <w:r w:rsidR="00D5139A" w:rsidRPr="00D12E03">
        <w:rPr>
          <w:rFonts w:ascii="Times New Roman" w:hAnsi="Times New Roman" w:cs="Times New Roman"/>
          <w:color w:val="000000" w:themeColor="text1"/>
          <w:sz w:val="24"/>
          <w:szCs w:val="24"/>
        </w:rPr>
        <w:t>programa</w:t>
      </w:r>
      <w:r w:rsidR="006312E8" w:rsidRPr="00D12E03">
        <w:rPr>
          <w:rFonts w:ascii="Times New Roman" w:hAnsi="Times New Roman" w:cs="Times New Roman"/>
          <w:color w:val="000000" w:themeColor="text1"/>
          <w:sz w:val="24"/>
          <w:szCs w:val="24"/>
        </w:rPr>
        <w:t>s</w:t>
      </w:r>
      <w:r w:rsidR="00D5139A" w:rsidRPr="00D12E03">
        <w:rPr>
          <w:rFonts w:ascii="Times New Roman" w:hAnsi="Times New Roman" w:cs="Times New Roman"/>
          <w:color w:val="000000" w:themeColor="text1"/>
          <w:sz w:val="24"/>
          <w:szCs w:val="24"/>
        </w:rPr>
        <w:t xml:space="preserve"> de </w:t>
      </w:r>
      <w:r w:rsidR="006853BE" w:rsidRPr="00D12E03">
        <w:rPr>
          <w:rFonts w:ascii="Times New Roman" w:hAnsi="Times New Roman" w:cs="Times New Roman"/>
          <w:color w:val="000000" w:themeColor="text1"/>
          <w:sz w:val="24"/>
          <w:szCs w:val="24"/>
        </w:rPr>
        <w:t>prevención de riesgos penales</w:t>
      </w:r>
      <w:r w:rsidR="006853BE" w:rsidRPr="00D12E03">
        <w:rPr>
          <w:rStyle w:val="Refernciadenotaapeudepgina"/>
          <w:rFonts w:ascii="Times New Roman" w:hAnsi="Times New Roman" w:cs="Times New Roman"/>
          <w:color w:val="000000" w:themeColor="text1"/>
          <w:sz w:val="24"/>
          <w:szCs w:val="24"/>
        </w:rPr>
        <w:footnoteReference w:id="29"/>
      </w:r>
      <w:r w:rsidR="00D5139A" w:rsidRPr="00D12E03">
        <w:rPr>
          <w:rFonts w:ascii="Times New Roman" w:hAnsi="Times New Roman" w:cs="Times New Roman"/>
          <w:color w:val="000000" w:themeColor="text1"/>
          <w:sz w:val="24"/>
          <w:szCs w:val="24"/>
        </w:rPr>
        <w:t>.</w:t>
      </w:r>
      <w:r w:rsidR="00201C59">
        <w:rPr>
          <w:rFonts w:ascii="Times New Roman" w:hAnsi="Times New Roman" w:cs="Times New Roman"/>
          <w:color w:val="000000" w:themeColor="text1"/>
          <w:sz w:val="24"/>
          <w:szCs w:val="24"/>
        </w:rPr>
        <w:t xml:space="preserve"> </w:t>
      </w:r>
      <w:r w:rsidR="000F28E1">
        <w:rPr>
          <w:rFonts w:ascii="Times New Roman" w:hAnsi="Times New Roman" w:cs="Times New Roman"/>
          <w:color w:val="000000" w:themeColor="text1"/>
          <w:sz w:val="24"/>
          <w:szCs w:val="24"/>
        </w:rPr>
        <w:t xml:space="preserve">Es decir, tan solo un </w:t>
      </w:r>
      <w:r w:rsidR="000F28E1" w:rsidRPr="00C25C74">
        <w:rPr>
          <w:rFonts w:ascii="Times New Roman" w:hAnsi="Times New Roman" w:cs="Times New Roman"/>
          <w:sz w:val="24"/>
          <w:szCs w:val="24"/>
        </w:rPr>
        <w:t xml:space="preserve">8% </w:t>
      </w:r>
      <w:r w:rsidR="000F28E1">
        <w:rPr>
          <w:rFonts w:ascii="Times New Roman" w:hAnsi="Times New Roman" w:cs="Times New Roman"/>
          <w:color w:val="000000" w:themeColor="text1"/>
          <w:sz w:val="24"/>
          <w:szCs w:val="24"/>
        </w:rPr>
        <w:t>del total.</w:t>
      </w:r>
    </w:p>
    <w:p w14:paraId="0072167A" w14:textId="77777777" w:rsidR="00CF0A16" w:rsidRDefault="00CF0A16" w:rsidP="00D5139A">
      <w:pPr>
        <w:spacing w:after="0" w:line="240" w:lineRule="auto"/>
        <w:jc w:val="both"/>
        <w:rPr>
          <w:rFonts w:ascii="Times New Roman" w:hAnsi="Times New Roman" w:cs="Times New Roman"/>
          <w:color w:val="000000" w:themeColor="text1"/>
          <w:sz w:val="24"/>
          <w:szCs w:val="24"/>
        </w:rPr>
      </w:pPr>
    </w:p>
    <w:p w14:paraId="29DCE3A1" w14:textId="6FA71321" w:rsidR="00AE206B" w:rsidRPr="008D3785" w:rsidRDefault="0061328E" w:rsidP="00F97B41">
      <w:pPr>
        <w:spacing w:after="0" w:line="240" w:lineRule="auto"/>
        <w:jc w:val="both"/>
        <w:rPr>
          <w:rFonts w:ascii="Times New Roman" w:hAnsi="Times New Roman" w:cs="Times New Roman"/>
          <w:sz w:val="24"/>
          <w:szCs w:val="24"/>
        </w:rPr>
      </w:pPr>
      <w:r w:rsidRPr="008D3785">
        <w:rPr>
          <w:rFonts w:ascii="Times New Roman" w:hAnsi="Times New Roman" w:cs="Times New Roman"/>
          <w:sz w:val="24"/>
          <w:szCs w:val="24"/>
        </w:rPr>
        <w:t xml:space="preserve">En cuanto al nivel de implementación </w:t>
      </w:r>
      <w:r w:rsidR="007360F5" w:rsidRPr="008D3785">
        <w:rPr>
          <w:rFonts w:ascii="Times New Roman" w:hAnsi="Times New Roman" w:cs="Times New Roman"/>
          <w:sz w:val="24"/>
          <w:szCs w:val="24"/>
        </w:rPr>
        <w:t xml:space="preserve">alcanzado en las </w:t>
      </w:r>
      <w:r w:rsidR="007360F5" w:rsidRPr="00D12E03">
        <w:rPr>
          <w:rFonts w:ascii="Times New Roman" w:hAnsi="Times New Roman" w:cs="Times New Roman"/>
          <w:sz w:val="24"/>
          <w:szCs w:val="24"/>
        </w:rPr>
        <w:t xml:space="preserve">30 </w:t>
      </w:r>
      <w:r w:rsidR="00D12E03">
        <w:rPr>
          <w:rFonts w:ascii="Times New Roman" w:hAnsi="Times New Roman" w:cs="Times New Roman"/>
          <w:sz w:val="24"/>
          <w:szCs w:val="24"/>
        </w:rPr>
        <w:t>SMP</w:t>
      </w:r>
      <w:r w:rsidR="007360F5" w:rsidRPr="00D12E03">
        <w:rPr>
          <w:rFonts w:ascii="Times New Roman" w:hAnsi="Times New Roman" w:cs="Times New Roman"/>
          <w:sz w:val="24"/>
          <w:szCs w:val="24"/>
        </w:rPr>
        <w:t xml:space="preserve"> fiscalizadas por el Tribunal de Cuentas, sólo en 11</w:t>
      </w:r>
      <w:r w:rsidR="007B404B" w:rsidRPr="00D12E03">
        <w:rPr>
          <w:rFonts w:ascii="Times New Roman" w:hAnsi="Times New Roman" w:cs="Times New Roman"/>
          <w:sz w:val="24"/>
          <w:szCs w:val="24"/>
        </w:rPr>
        <w:t xml:space="preserve"> sociedades el sistema estaba </w:t>
      </w:r>
      <w:r w:rsidR="002F49D3" w:rsidRPr="00D12E03">
        <w:rPr>
          <w:rFonts w:ascii="Times New Roman" w:hAnsi="Times New Roman" w:cs="Times New Roman"/>
          <w:sz w:val="24"/>
          <w:szCs w:val="24"/>
        </w:rPr>
        <w:t>“</w:t>
      </w:r>
      <w:r w:rsidR="007B404B" w:rsidRPr="00D12E03">
        <w:rPr>
          <w:rFonts w:ascii="Times New Roman" w:hAnsi="Times New Roman" w:cs="Times New Roman"/>
          <w:sz w:val="24"/>
          <w:szCs w:val="24"/>
        </w:rPr>
        <w:t>implementado en grado evolucionado”;</w:t>
      </w:r>
      <w:r w:rsidR="007B404B" w:rsidRPr="008D3785">
        <w:rPr>
          <w:rFonts w:ascii="Times New Roman" w:hAnsi="Times New Roman" w:cs="Times New Roman"/>
          <w:sz w:val="24"/>
          <w:szCs w:val="24"/>
        </w:rPr>
        <w:t xml:space="preserve"> </w:t>
      </w:r>
      <w:r w:rsidR="008D3785" w:rsidRPr="008D3785">
        <w:rPr>
          <w:rFonts w:ascii="Times New Roman" w:hAnsi="Times New Roman" w:cs="Times New Roman"/>
          <w:sz w:val="24"/>
          <w:szCs w:val="24"/>
        </w:rPr>
        <w:t xml:space="preserve">en 2 esa </w:t>
      </w:r>
      <w:r w:rsidR="00646642">
        <w:rPr>
          <w:rFonts w:ascii="Times New Roman" w:hAnsi="Times New Roman" w:cs="Times New Roman"/>
          <w:sz w:val="24"/>
          <w:szCs w:val="24"/>
        </w:rPr>
        <w:t>“</w:t>
      </w:r>
      <w:r w:rsidR="008D3785" w:rsidRPr="008D3785">
        <w:rPr>
          <w:rFonts w:ascii="Times New Roman" w:hAnsi="Times New Roman" w:cs="Times New Roman"/>
          <w:sz w:val="24"/>
          <w:szCs w:val="24"/>
        </w:rPr>
        <w:t>implementación sería en fase incipiente”</w:t>
      </w:r>
      <w:r w:rsidR="00030893">
        <w:rPr>
          <w:rFonts w:ascii="Times New Roman" w:hAnsi="Times New Roman" w:cs="Times New Roman"/>
          <w:sz w:val="24"/>
          <w:szCs w:val="24"/>
        </w:rPr>
        <w:t>;</w:t>
      </w:r>
      <w:r w:rsidR="0095658F" w:rsidRPr="0095658F">
        <w:t xml:space="preserve"> </w:t>
      </w:r>
      <w:r w:rsidR="0095658F" w:rsidRPr="0095658F">
        <w:rPr>
          <w:rFonts w:ascii="Times New Roman" w:hAnsi="Times New Roman" w:cs="Times New Roman"/>
          <w:sz w:val="24"/>
          <w:szCs w:val="24"/>
        </w:rPr>
        <w:t>en 3 estaba en fase de “desarrollo”</w:t>
      </w:r>
      <w:r w:rsidR="00030893">
        <w:rPr>
          <w:rFonts w:ascii="Times New Roman" w:hAnsi="Times New Roman" w:cs="Times New Roman"/>
          <w:sz w:val="24"/>
          <w:szCs w:val="24"/>
        </w:rPr>
        <w:t>; y</w:t>
      </w:r>
      <w:r w:rsidR="00030893" w:rsidRPr="00030893">
        <w:t xml:space="preserve"> </w:t>
      </w:r>
      <w:r w:rsidR="00030893" w:rsidRPr="00030893">
        <w:rPr>
          <w:rFonts w:ascii="Times New Roman" w:hAnsi="Times New Roman" w:cs="Times New Roman"/>
          <w:sz w:val="24"/>
          <w:szCs w:val="24"/>
        </w:rPr>
        <w:t>en 14 lo habrían “implementado en fase inicial”</w:t>
      </w:r>
      <w:r w:rsidR="008D3785">
        <w:rPr>
          <w:rStyle w:val="Refernciadenotaapeudepgina"/>
          <w:rFonts w:ascii="Times New Roman" w:hAnsi="Times New Roman" w:cs="Times New Roman"/>
          <w:sz w:val="24"/>
          <w:szCs w:val="24"/>
        </w:rPr>
        <w:footnoteReference w:id="30"/>
      </w:r>
      <w:r w:rsidR="00831782">
        <w:rPr>
          <w:rFonts w:ascii="Times New Roman" w:hAnsi="Times New Roman" w:cs="Times New Roman"/>
          <w:sz w:val="24"/>
          <w:szCs w:val="24"/>
        </w:rPr>
        <w:t>.</w:t>
      </w:r>
      <w:r w:rsidR="008D3785" w:rsidRPr="008D3785">
        <w:rPr>
          <w:rFonts w:ascii="Times New Roman" w:hAnsi="Times New Roman" w:cs="Times New Roman"/>
          <w:sz w:val="24"/>
          <w:szCs w:val="24"/>
        </w:rPr>
        <w:t xml:space="preserve"> </w:t>
      </w:r>
      <w:r w:rsidR="007633FF">
        <w:rPr>
          <w:rFonts w:ascii="Times New Roman" w:hAnsi="Times New Roman" w:cs="Times New Roman"/>
          <w:sz w:val="24"/>
          <w:szCs w:val="24"/>
        </w:rPr>
        <w:t xml:space="preserve">Es decir, un </w:t>
      </w:r>
      <w:r w:rsidR="007633FF" w:rsidRPr="00585590">
        <w:rPr>
          <w:rFonts w:ascii="Times New Roman" w:hAnsi="Times New Roman" w:cs="Times New Roman"/>
          <w:sz w:val="24"/>
          <w:szCs w:val="24"/>
        </w:rPr>
        <w:t xml:space="preserve">36% </w:t>
      </w:r>
      <w:r w:rsidR="007633FF">
        <w:rPr>
          <w:rFonts w:ascii="Times New Roman" w:hAnsi="Times New Roman" w:cs="Times New Roman"/>
          <w:sz w:val="24"/>
          <w:szCs w:val="24"/>
        </w:rPr>
        <w:t>e</w:t>
      </w:r>
      <w:r w:rsidR="006D7E58">
        <w:rPr>
          <w:rFonts w:ascii="Times New Roman" w:hAnsi="Times New Roman" w:cs="Times New Roman"/>
          <w:sz w:val="24"/>
          <w:szCs w:val="24"/>
        </w:rPr>
        <w:t xml:space="preserve">staba implementado a niveles </w:t>
      </w:r>
      <w:r w:rsidR="00FE2BC7">
        <w:rPr>
          <w:rFonts w:ascii="Times New Roman" w:hAnsi="Times New Roman" w:cs="Times New Roman"/>
          <w:sz w:val="24"/>
          <w:szCs w:val="24"/>
        </w:rPr>
        <w:t>evolucionados</w:t>
      </w:r>
      <w:r w:rsidR="00504BD4">
        <w:rPr>
          <w:rFonts w:ascii="Times New Roman" w:hAnsi="Times New Roman" w:cs="Times New Roman"/>
          <w:sz w:val="24"/>
          <w:szCs w:val="24"/>
        </w:rPr>
        <w:t xml:space="preserve"> y ninguna en estado “experimentado”</w:t>
      </w:r>
      <w:r w:rsidR="006D7E58">
        <w:rPr>
          <w:rFonts w:ascii="Times New Roman" w:hAnsi="Times New Roman" w:cs="Times New Roman"/>
          <w:sz w:val="24"/>
          <w:szCs w:val="24"/>
        </w:rPr>
        <w:t xml:space="preserve">. </w:t>
      </w:r>
      <w:r w:rsidR="00E67490">
        <w:rPr>
          <w:rFonts w:ascii="Times New Roman" w:hAnsi="Times New Roman" w:cs="Times New Roman"/>
          <w:sz w:val="24"/>
          <w:szCs w:val="24"/>
        </w:rPr>
        <w:t>Teniendo en cuenta que l</w:t>
      </w:r>
      <w:r w:rsidR="00225437">
        <w:rPr>
          <w:rFonts w:ascii="Times New Roman" w:hAnsi="Times New Roman" w:cs="Times New Roman"/>
          <w:sz w:val="24"/>
          <w:szCs w:val="24"/>
        </w:rPr>
        <w:t>o</w:t>
      </w:r>
      <w:r w:rsidR="00E67490">
        <w:rPr>
          <w:rFonts w:ascii="Times New Roman" w:hAnsi="Times New Roman" w:cs="Times New Roman"/>
          <w:sz w:val="24"/>
          <w:szCs w:val="24"/>
        </w:rPr>
        <w:t xml:space="preserve">s </w:t>
      </w:r>
      <w:r w:rsidR="00225437">
        <w:rPr>
          <w:rFonts w:ascii="Times New Roman" w:hAnsi="Times New Roman" w:cs="Times New Roman"/>
          <w:sz w:val="24"/>
          <w:szCs w:val="24"/>
        </w:rPr>
        <w:t>entes fiscalizados</w:t>
      </w:r>
      <w:r w:rsidR="00E67490">
        <w:rPr>
          <w:rFonts w:ascii="Times New Roman" w:hAnsi="Times New Roman" w:cs="Times New Roman"/>
          <w:sz w:val="24"/>
          <w:szCs w:val="24"/>
        </w:rPr>
        <w:t xml:space="preserve"> por el</w:t>
      </w:r>
      <w:r w:rsidR="00291E81">
        <w:rPr>
          <w:rFonts w:ascii="Times New Roman" w:hAnsi="Times New Roman" w:cs="Times New Roman"/>
          <w:sz w:val="24"/>
          <w:szCs w:val="24"/>
        </w:rPr>
        <w:t xml:space="preserve"> Tribunal de cuentas sólo eran sociedades mercantiles públicas, u</w:t>
      </w:r>
      <w:r w:rsidR="006D7E58">
        <w:rPr>
          <w:rFonts w:ascii="Times New Roman" w:hAnsi="Times New Roman" w:cs="Times New Roman"/>
          <w:sz w:val="24"/>
          <w:szCs w:val="24"/>
        </w:rPr>
        <w:t xml:space="preserve">na vez más el dato demostraría como en </w:t>
      </w:r>
      <w:r w:rsidR="00291E81">
        <w:rPr>
          <w:rFonts w:ascii="Times New Roman" w:hAnsi="Times New Roman" w:cs="Times New Roman"/>
          <w:sz w:val="24"/>
          <w:szCs w:val="24"/>
        </w:rPr>
        <w:t xml:space="preserve">éstas </w:t>
      </w:r>
      <w:r w:rsidR="006D7E58">
        <w:rPr>
          <w:rFonts w:ascii="Times New Roman" w:hAnsi="Times New Roman" w:cs="Times New Roman"/>
          <w:sz w:val="24"/>
          <w:szCs w:val="24"/>
        </w:rPr>
        <w:t>se iría por delante del resto del sector público empresarial.</w:t>
      </w:r>
    </w:p>
    <w:p w14:paraId="2F32F68B" w14:textId="77777777" w:rsidR="002335FB" w:rsidRDefault="002335FB" w:rsidP="00F97B41">
      <w:pPr>
        <w:spacing w:after="0" w:line="240" w:lineRule="auto"/>
        <w:jc w:val="both"/>
        <w:rPr>
          <w:rFonts w:ascii="Times New Roman" w:hAnsi="Times New Roman" w:cs="Times New Roman"/>
          <w:sz w:val="24"/>
          <w:szCs w:val="24"/>
        </w:rPr>
      </w:pPr>
    </w:p>
    <w:p w14:paraId="23068EDA" w14:textId="688F326B" w:rsidR="00E16279" w:rsidRPr="00B60279" w:rsidRDefault="00DB3454" w:rsidP="00F97B41">
      <w:pPr>
        <w:spacing w:after="0" w:line="240" w:lineRule="auto"/>
        <w:jc w:val="both"/>
        <w:rPr>
          <w:rFonts w:ascii="Times New Roman" w:hAnsi="Times New Roman" w:cs="Times New Roman"/>
          <w:sz w:val="24"/>
          <w:szCs w:val="24"/>
        </w:rPr>
      </w:pPr>
      <w:r w:rsidRPr="00225437">
        <w:rPr>
          <w:rFonts w:ascii="Times New Roman" w:hAnsi="Times New Roman" w:cs="Times New Roman"/>
          <w:sz w:val="24"/>
          <w:szCs w:val="24"/>
        </w:rPr>
        <w:t>Con todo ello, podríamos ya concluir que esta s</w:t>
      </w:r>
      <w:r w:rsidR="00017962" w:rsidRPr="00225437">
        <w:rPr>
          <w:rFonts w:ascii="Times New Roman" w:hAnsi="Times New Roman" w:cs="Times New Roman"/>
          <w:sz w:val="24"/>
          <w:szCs w:val="24"/>
        </w:rPr>
        <w:t>ituación debería revertirse para avanzar</w:t>
      </w:r>
      <w:r w:rsidR="00653CCA">
        <w:rPr>
          <w:rFonts w:ascii="Times New Roman" w:hAnsi="Times New Roman" w:cs="Times New Roman"/>
          <w:sz w:val="24"/>
          <w:szCs w:val="24"/>
        </w:rPr>
        <w:t>, en primer lugar,</w:t>
      </w:r>
      <w:r w:rsidR="00017962" w:rsidRPr="00225437">
        <w:rPr>
          <w:rFonts w:ascii="Times New Roman" w:hAnsi="Times New Roman" w:cs="Times New Roman"/>
          <w:sz w:val="24"/>
          <w:szCs w:val="24"/>
        </w:rPr>
        <w:t xml:space="preserve"> en “modelos integrales o mixtos”</w:t>
      </w:r>
      <w:r w:rsidR="00675A7B">
        <w:rPr>
          <w:rFonts w:ascii="Times New Roman" w:hAnsi="Times New Roman" w:cs="Times New Roman"/>
          <w:sz w:val="24"/>
          <w:szCs w:val="24"/>
        </w:rPr>
        <w:t xml:space="preserve"> que combinen instrumentos de integridad ética y de prevención de riesgos penales. Y</w:t>
      </w:r>
      <w:r w:rsidR="00653CCA">
        <w:rPr>
          <w:rFonts w:ascii="Times New Roman" w:hAnsi="Times New Roman" w:cs="Times New Roman"/>
          <w:sz w:val="24"/>
          <w:szCs w:val="24"/>
        </w:rPr>
        <w:t>, en segundo lugar, hacia modelos</w:t>
      </w:r>
      <w:r w:rsidR="00017962" w:rsidRPr="00225437">
        <w:rPr>
          <w:rFonts w:ascii="Times New Roman" w:hAnsi="Times New Roman" w:cs="Times New Roman"/>
          <w:sz w:val="24"/>
          <w:szCs w:val="24"/>
        </w:rPr>
        <w:t xml:space="preserve"> </w:t>
      </w:r>
      <w:r w:rsidR="00FE2BC7">
        <w:rPr>
          <w:rFonts w:ascii="Times New Roman" w:hAnsi="Times New Roman" w:cs="Times New Roman"/>
          <w:sz w:val="24"/>
          <w:szCs w:val="24"/>
        </w:rPr>
        <w:lastRenderedPageBreak/>
        <w:t>que en la terminología del Tribunal de cuentas podríamos denominar como “experimentad</w:t>
      </w:r>
      <w:r w:rsidR="00017962" w:rsidRPr="00225437">
        <w:rPr>
          <w:rFonts w:ascii="Times New Roman" w:hAnsi="Times New Roman" w:cs="Times New Roman"/>
          <w:sz w:val="24"/>
          <w:szCs w:val="24"/>
        </w:rPr>
        <w:t>os</w:t>
      </w:r>
      <w:r w:rsidR="00FE2BC7">
        <w:rPr>
          <w:rFonts w:ascii="Times New Roman" w:hAnsi="Times New Roman" w:cs="Times New Roman"/>
          <w:sz w:val="24"/>
          <w:szCs w:val="24"/>
        </w:rPr>
        <w:t>”</w:t>
      </w:r>
      <w:r w:rsidR="00017962" w:rsidRPr="00225437">
        <w:rPr>
          <w:rFonts w:ascii="Times New Roman" w:hAnsi="Times New Roman" w:cs="Times New Roman"/>
          <w:sz w:val="24"/>
          <w:szCs w:val="24"/>
        </w:rPr>
        <w:t>.</w:t>
      </w:r>
      <w:r w:rsidR="004130E3">
        <w:rPr>
          <w:rFonts w:ascii="Times New Roman" w:hAnsi="Times New Roman" w:cs="Times New Roman"/>
          <w:sz w:val="24"/>
          <w:szCs w:val="24"/>
        </w:rPr>
        <w:t xml:space="preserve"> </w:t>
      </w:r>
      <w:r w:rsidR="009F3A26">
        <w:rPr>
          <w:rFonts w:ascii="Times New Roman" w:hAnsi="Times New Roman" w:cs="Times New Roman"/>
          <w:sz w:val="24"/>
          <w:szCs w:val="24"/>
        </w:rPr>
        <w:t xml:space="preserve">Por un lado, incluir </w:t>
      </w:r>
      <w:r w:rsidR="00A61A5B">
        <w:rPr>
          <w:rFonts w:ascii="Times New Roman" w:hAnsi="Times New Roman" w:cs="Times New Roman"/>
          <w:sz w:val="24"/>
          <w:szCs w:val="24"/>
        </w:rPr>
        <w:t xml:space="preserve">coherentemente </w:t>
      </w:r>
      <w:r w:rsidR="009F3A26">
        <w:rPr>
          <w:rFonts w:ascii="Times New Roman" w:hAnsi="Times New Roman" w:cs="Times New Roman"/>
          <w:sz w:val="24"/>
          <w:szCs w:val="24"/>
        </w:rPr>
        <w:t>en un mismo modelo</w:t>
      </w:r>
      <w:r w:rsidR="00A61A5B">
        <w:rPr>
          <w:rFonts w:ascii="Times New Roman" w:hAnsi="Times New Roman" w:cs="Times New Roman"/>
          <w:sz w:val="24"/>
          <w:szCs w:val="24"/>
        </w:rPr>
        <w:t xml:space="preserve"> instrumentos de integridad ética</w:t>
      </w:r>
      <w:r w:rsidR="00B81942">
        <w:rPr>
          <w:rFonts w:ascii="Times New Roman" w:hAnsi="Times New Roman" w:cs="Times New Roman"/>
          <w:sz w:val="24"/>
          <w:szCs w:val="24"/>
        </w:rPr>
        <w:t xml:space="preserve"> y de prevención de riesgos penales permiten incrementar la coherencia, la eficacia y la eficiencia de los modelos</w:t>
      </w:r>
      <w:r w:rsidR="00866227">
        <w:rPr>
          <w:rStyle w:val="Refernciadenotaapeudepgina"/>
          <w:rFonts w:ascii="Times New Roman" w:hAnsi="Times New Roman" w:cs="Times New Roman"/>
          <w:sz w:val="24"/>
          <w:szCs w:val="24"/>
        </w:rPr>
        <w:footnoteReference w:id="31"/>
      </w:r>
      <w:r w:rsidR="00B81942">
        <w:rPr>
          <w:rFonts w:ascii="Times New Roman" w:hAnsi="Times New Roman" w:cs="Times New Roman"/>
          <w:sz w:val="24"/>
          <w:szCs w:val="24"/>
        </w:rPr>
        <w:t xml:space="preserve">. </w:t>
      </w:r>
      <w:r w:rsidR="00E4537F">
        <w:rPr>
          <w:rFonts w:ascii="Times New Roman" w:hAnsi="Times New Roman" w:cs="Times New Roman"/>
          <w:sz w:val="24"/>
          <w:szCs w:val="24"/>
        </w:rPr>
        <w:t>Por ello, el Tribunal de cuentas ha considerado conveniente que las sociedades mercantiles estatales integren los riesgos en materia penal y ética y los controles para mitigarlos en los sistemas y procesos de gestión y control de la sociedad</w:t>
      </w:r>
      <w:r w:rsidR="00E4537F">
        <w:rPr>
          <w:rStyle w:val="Refernciadenotaapeudepgina"/>
          <w:rFonts w:ascii="Times New Roman" w:hAnsi="Times New Roman" w:cs="Times New Roman"/>
          <w:sz w:val="24"/>
          <w:szCs w:val="24"/>
        </w:rPr>
        <w:footnoteReference w:id="32"/>
      </w:r>
      <w:r w:rsidR="00E4537F">
        <w:rPr>
          <w:rFonts w:ascii="Times New Roman" w:hAnsi="Times New Roman" w:cs="Times New Roman"/>
          <w:sz w:val="24"/>
          <w:szCs w:val="24"/>
        </w:rPr>
        <w:t xml:space="preserve">. </w:t>
      </w:r>
      <w:r w:rsidR="00AF79BC">
        <w:rPr>
          <w:rFonts w:ascii="Times New Roman" w:hAnsi="Times New Roman" w:cs="Times New Roman"/>
          <w:sz w:val="24"/>
          <w:szCs w:val="24"/>
        </w:rPr>
        <w:t xml:space="preserve">Por otro, </w:t>
      </w:r>
      <w:r w:rsidR="000541D4">
        <w:rPr>
          <w:rFonts w:ascii="Times New Roman" w:hAnsi="Times New Roman" w:cs="Times New Roman"/>
          <w:sz w:val="24"/>
          <w:szCs w:val="24"/>
        </w:rPr>
        <w:t>deber</w:t>
      </w:r>
      <w:r w:rsidR="00A71F28">
        <w:rPr>
          <w:rFonts w:ascii="Times New Roman" w:hAnsi="Times New Roman" w:cs="Times New Roman"/>
          <w:sz w:val="24"/>
          <w:szCs w:val="24"/>
        </w:rPr>
        <w:t xml:space="preserve">ía darse un impulso al proceso de </w:t>
      </w:r>
      <w:r w:rsidR="008A714E">
        <w:rPr>
          <w:rFonts w:ascii="Times New Roman" w:hAnsi="Times New Roman" w:cs="Times New Roman"/>
          <w:sz w:val="24"/>
          <w:szCs w:val="24"/>
        </w:rPr>
        <w:t>culminación del desarrollo de estos programas de cumplimiento normativo</w:t>
      </w:r>
      <w:r w:rsidR="00F55049">
        <w:rPr>
          <w:rFonts w:ascii="Times New Roman" w:hAnsi="Times New Roman" w:cs="Times New Roman"/>
          <w:sz w:val="24"/>
          <w:szCs w:val="24"/>
        </w:rPr>
        <w:t xml:space="preserve"> para situarse en estándares</w:t>
      </w:r>
      <w:r w:rsidR="00E16279">
        <w:rPr>
          <w:rFonts w:ascii="Times New Roman" w:hAnsi="Times New Roman" w:cs="Times New Roman"/>
          <w:sz w:val="24"/>
          <w:szCs w:val="24"/>
        </w:rPr>
        <w:t xml:space="preserve"> </w:t>
      </w:r>
      <w:r w:rsidR="00BC7ACF">
        <w:rPr>
          <w:rFonts w:ascii="Times New Roman" w:hAnsi="Times New Roman" w:cs="Times New Roman"/>
          <w:sz w:val="24"/>
          <w:szCs w:val="24"/>
        </w:rPr>
        <w:t xml:space="preserve">no sólo equiparables, sino </w:t>
      </w:r>
      <w:r w:rsidR="00E16279">
        <w:rPr>
          <w:rFonts w:ascii="Times New Roman" w:hAnsi="Times New Roman" w:cs="Times New Roman"/>
          <w:sz w:val="24"/>
          <w:szCs w:val="24"/>
        </w:rPr>
        <w:t>incluso superiores</w:t>
      </w:r>
      <w:r w:rsidR="00F55049">
        <w:rPr>
          <w:rFonts w:ascii="Times New Roman" w:hAnsi="Times New Roman" w:cs="Times New Roman"/>
          <w:sz w:val="24"/>
          <w:szCs w:val="24"/>
        </w:rPr>
        <w:t xml:space="preserve"> a las empresas privadas</w:t>
      </w:r>
      <w:r w:rsidR="008A714E">
        <w:rPr>
          <w:rFonts w:ascii="Times New Roman" w:hAnsi="Times New Roman" w:cs="Times New Roman"/>
          <w:sz w:val="24"/>
          <w:szCs w:val="24"/>
        </w:rPr>
        <w:t xml:space="preserve">. </w:t>
      </w:r>
      <w:r w:rsidR="00E334C4" w:rsidRPr="00B60279">
        <w:rPr>
          <w:rFonts w:ascii="Times New Roman" w:hAnsi="Times New Roman" w:cs="Times New Roman"/>
          <w:sz w:val="24"/>
          <w:szCs w:val="24"/>
        </w:rPr>
        <w:t xml:space="preserve">Coincidimos con </w:t>
      </w:r>
      <w:r w:rsidR="00AC4196" w:rsidRPr="00B60279">
        <w:rPr>
          <w:rFonts w:ascii="Times New Roman" w:hAnsi="Times New Roman" w:cs="Times New Roman"/>
          <w:sz w:val="24"/>
          <w:szCs w:val="24"/>
        </w:rPr>
        <w:t>la O</w:t>
      </w:r>
      <w:r w:rsidR="00E334C4" w:rsidRPr="00B60279">
        <w:rPr>
          <w:rFonts w:ascii="Times New Roman" w:hAnsi="Times New Roman" w:cs="Times New Roman"/>
          <w:sz w:val="24"/>
          <w:szCs w:val="24"/>
        </w:rPr>
        <w:t>CDE</w:t>
      </w:r>
      <w:r w:rsidR="00AC4196" w:rsidRPr="00B60279">
        <w:rPr>
          <w:rFonts w:ascii="Times New Roman" w:hAnsi="Times New Roman" w:cs="Times New Roman"/>
          <w:sz w:val="24"/>
          <w:szCs w:val="24"/>
        </w:rPr>
        <w:t xml:space="preserve"> en su Recomendación sobre Integridad Pública de 26 de enero de 2017, </w:t>
      </w:r>
      <w:r w:rsidR="00E334C4" w:rsidRPr="00B60279">
        <w:rPr>
          <w:rFonts w:ascii="Times New Roman" w:hAnsi="Times New Roman" w:cs="Times New Roman"/>
          <w:sz w:val="24"/>
          <w:szCs w:val="24"/>
        </w:rPr>
        <w:t xml:space="preserve">que </w:t>
      </w:r>
      <w:r w:rsidR="00AC4196" w:rsidRPr="00B60279">
        <w:rPr>
          <w:rFonts w:ascii="Times New Roman" w:hAnsi="Times New Roman" w:cs="Times New Roman"/>
          <w:sz w:val="24"/>
          <w:szCs w:val="24"/>
        </w:rPr>
        <w:t xml:space="preserve">el </w:t>
      </w:r>
      <w:r w:rsidR="00FF66B0" w:rsidRPr="00B60279">
        <w:rPr>
          <w:rFonts w:ascii="Times New Roman" w:hAnsi="Times New Roman" w:cs="Times New Roman"/>
          <w:sz w:val="24"/>
          <w:szCs w:val="24"/>
        </w:rPr>
        <w:t>s</w:t>
      </w:r>
      <w:r w:rsidR="00AC4196" w:rsidRPr="00B60279">
        <w:rPr>
          <w:rFonts w:ascii="Times New Roman" w:hAnsi="Times New Roman" w:cs="Times New Roman"/>
          <w:sz w:val="24"/>
          <w:szCs w:val="24"/>
        </w:rPr>
        <w:t xml:space="preserve">ector público debería </w:t>
      </w:r>
      <w:r w:rsidR="006348A6" w:rsidRPr="00B60279">
        <w:rPr>
          <w:rFonts w:ascii="Times New Roman" w:hAnsi="Times New Roman" w:cs="Times New Roman"/>
          <w:sz w:val="24"/>
          <w:szCs w:val="24"/>
        </w:rPr>
        <w:t xml:space="preserve">con su ejemplo </w:t>
      </w:r>
      <w:r w:rsidR="00AC4196" w:rsidRPr="00B60279">
        <w:rPr>
          <w:rFonts w:ascii="Times New Roman" w:hAnsi="Times New Roman" w:cs="Times New Roman"/>
          <w:sz w:val="24"/>
          <w:szCs w:val="24"/>
        </w:rPr>
        <w:t xml:space="preserve">promover </w:t>
      </w:r>
      <w:r w:rsidR="006348A6" w:rsidRPr="00B60279">
        <w:rPr>
          <w:rFonts w:ascii="Times New Roman" w:hAnsi="Times New Roman" w:cs="Times New Roman"/>
          <w:sz w:val="24"/>
          <w:szCs w:val="24"/>
        </w:rPr>
        <w:t>l</w:t>
      </w:r>
      <w:r w:rsidR="00AC4196" w:rsidRPr="00B60279">
        <w:rPr>
          <w:rFonts w:ascii="Times New Roman" w:hAnsi="Times New Roman" w:cs="Times New Roman"/>
          <w:sz w:val="24"/>
          <w:szCs w:val="24"/>
        </w:rPr>
        <w:t xml:space="preserve">a cultura </w:t>
      </w:r>
      <w:r w:rsidR="00E26267" w:rsidRPr="00B60279">
        <w:rPr>
          <w:rFonts w:ascii="Times New Roman" w:hAnsi="Times New Roman" w:cs="Times New Roman"/>
          <w:sz w:val="24"/>
          <w:szCs w:val="24"/>
        </w:rPr>
        <w:t>de cumplimiento</w:t>
      </w:r>
      <w:r w:rsidR="00AC4196" w:rsidRPr="00B60279">
        <w:rPr>
          <w:rFonts w:ascii="Times New Roman" w:hAnsi="Times New Roman" w:cs="Times New Roman"/>
          <w:sz w:val="24"/>
          <w:szCs w:val="24"/>
        </w:rPr>
        <w:t xml:space="preserve"> y ejercer el liderazgo necesario en este ámbito</w:t>
      </w:r>
      <w:r w:rsidR="00FE2D7A" w:rsidRPr="00B60279">
        <w:rPr>
          <w:rStyle w:val="Refernciadenotaapeudepgina"/>
          <w:rFonts w:ascii="Times New Roman" w:hAnsi="Times New Roman" w:cs="Times New Roman"/>
          <w:sz w:val="24"/>
          <w:szCs w:val="24"/>
        </w:rPr>
        <w:footnoteReference w:id="33"/>
      </w:r>
      <w:r w:rsidR="00E26267" w:rsidRPr="00B60279">
        <w:rPr>
          <w:rFonts w:ascii="Times New Roman" w:hAnsi="Times New Roman" w:cs="Times New Roman"/>
          <w:sz w:val="24"/>
          <w:szCs w:val="24"/>
        </w:rPr>
        <w:t>.</w:t>
      </w:r>
    </w:p>
    <w:p w14:paraId="561C12DF" w14:textId="77777777" w:rsidR="009F320F" w:rsidRPr="00B60279" w:rsidRDefault="009F320F" w:rsidP="00F97B41">
      <w:pPr>
        <w:spacing w:after="0" w:line="240" w:lineRule="auto"/>
        <w:jc w:val="both"/>
        <w:rPr>
          <w:rFonts w:ascii="Times New Roman" w:hAnsi="Times New Roman" w:cs="Times New Roman"/>
          <w:sz w:val="24"/>
          <w:szCs w:val="24"/>
        </w:rPr>
      </w:pPr>
    </w:p>
    <w:p w14:paraId="04954F9D" w14:textId="3164BC6F" w:rsidR="003520AA" w:rsidRDefault="0001530B"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Para ello </w:t>
      </w:r>
      <w:r w:rsidR="00F72C22">
        <w:rPr>
          <w:rFonts w:ascii="Times New Roman" w:hAnsi="Times New Roman" w:cs="Times New Roman"/>
          <w:sz w:val="24"/>
          <w:szCs w:val="24"/>
        </w:rPr>
        <w:t xml:space="preserve">queremos aclarar </w:t>
      </w:r>
      <w:r w:rsidR="00E26267">
        <w:rPr>
          <w:rFonts w:ascii="Times New Roman" w:hAnsi="Times New Roman" w:cs="Times New Roman"/>
          <w:sz w:val="24"/>
          <w:szCs w:val="24"/>
        </w:rPr>
        <w:t>que los elementos</w:t>
      </w:r>
      <w:r w:rsidR="00876B1E">
        <w:rPr>
          <w:rFonts w:ascii="Times New Roman" w:hAnsi="Times New Roman" w:cs="Times New Roman"/>
          <w:sz w:val="24"/>
          <w:szCs w:val="24"/>
        </w:rPr>
        <w:t xml:space="preserve"> imprescindibles para </w:t>
      </w:r>
      <w:r w:rsidR="00AB3A64">
        <w:rPr>
          <w:rFonts w:ascii="Times New Roman" w:hAnsi="Times New Roman" w:cs="Times New Roman"/>
          <w:sz w:val="24"/>
          <w:szCs w:val="24"/>
        </w:rPr>
        <w:t xml:space="preserve">el máximo nivel de implementación de estos programas serían: (1) </w:t>
      </w:r>
      <w:r w:rsidR="004309B2">
        <w:rPr>
          <w:rFonts w:ascii="Times New Roman" w:hAnsi="Times New Roman" w:cs="Times New Roman"/>
          <w:sz w:val="24"/>
          <w:szCs w:val="24"/>
        </w:rPr>
        <w:t>u</w:t>
      </w:r>
      <w:r w:rsidR="00AB3A64">
        <w:rPr>
          <w:rFonts w:ascii="Times New Roman" w:hAnsi="Times New Roman" w:cs="Times New Roman"/>
          <w:sz w:val="24"/>
          <w:szCs w:val="24"/>
        </w:rPr>
        <w:t xml:space="preserve">n </w:t>
      </w:r>
      <w:r w:rsidR="00AB3A64" w:rsidRPr="004309B2">
        <w:rPr>
          <w:rFonts w:ascii="Times New Roman" w:hAnsi="Times New Roman" w:cs="Times New Roman"/>
          <w:sz w:val="24"/>
          <w:szCs w:val="24"/>
        </w:rPr>
        <w:t>código ético</w:t>
      </w:r>
      <w:r w:rsidR="00AB3A64">
        <w:rPr>
          <w:rFonts w:ascii="Times New Roman" w:hAnsi="Times New Roman" w:cs="Times New Roman"/>
          <w:sz w:val="24"/>
          <w:szCs w:val="24"/>
        </w:rPr>
        <w:t xml:space="preserve"> o de conducta</w:t>
      </w:r>
      <w:r w:rsidR="00FE3227">
        <w:rPr>
          <w:rFonts w:ascii="Times New Roman" w:hAnsi="Times New Roman" w:cs="Times New Roman"/>
          <w:sz w:val="24"/>
          <w:szCs w:val="24"/>
        </w:rPr>
        <w:t xml:space="preserve"> que contenga no sólo valores, sino que detalle comportamientos concretos</w:t>
      </w:r>
      <w:r w:rsidR="000212B7">
        <w:rPr>
          <w:rFonts w:ascii="Times New Roman" w:hAnsi="Times New Roman" w:cs="Times New Roman"/>
          <w:sz w:val="24"/>
          <w:szCs w:val="24"/>
        </w:rPr>
        <w:t xml:space="preserve">, acompañado con ejemplos; (2) </w:t>
      </w:r>
      <w:r w:rsidR="000212B7" w:rsidRPr="004309B2">
        <w:rPr>
          <w:rFonts w:ascii="Times New Roman" w:hAnsi="Times New Roman" w:cs="Times New Roman"/>
          <w:sz w:val="24"/>
          <w:szCs w:val="24"/>
        </w:rPr>
        <w:t>planes que desarrollen el sistema de prevención de riesgos penales</w:t>
      </w:r>
      <w:r w:rsidR="00FF5AFB" w:rsidRPr="004309B2">
        <w:rPr>
          <w:rFonts w:ascii="Times New Roman" w:hAnsi="Times New Roman" w:cs="Times New Roman"/>
          <w:sz w:val="24"/>
          <w:szCs w:val="24"/>
        </w:rPr>
        <w:t>, en los que se analicen los riesgos de comisión delictiva</w:t>
      </w:r>
      <w:r w:rsidR="00451554" w:rsidRPr="004309B2">
        <w:rPr>
          <w:rFonts w:ascii="Times New Roman" w:hAnsi="Times New Roman" w:cs="Times New Roman"/>
          <w:sz w:val="24"/>
          <w:szCs w:val="24"/>
        </w:rPr>
        <w:t xml:space="preserve"> de acuerdo con el artículo 31 bis</w:t>
      </w:r>
      <w:r w:rsidR="00233D0E" w:rsidRPr="004309B2">
        <w:rPr>
          <w:rFonts w:ascii="Times New Roman" w:hAnsi="Times New Roman" w:cs="Times New Roman"/>
          <w:sz w:val="24"/>
          <w:szCs w:val="24"/>
        </w:rPr>
        <w:t xml:space="preserve"> y estableciendo los controles y procedimientos para mitigarlos; (3) </w:t>
      </w:r>
      <w:r w:rsidR="00EC7585" w:rsidRPr="004309B2">
        <w:rPr>
          <w:rFonts w:ascii="Times New Roman" w:hAnsi="Times New Roman" w:cs="Times New Roman"/>
          <w:sz w:val="24"/>
          <w:szCs w:val="24"/>
        </w:rPr>
        <w:t>Canal de denuncias y consultas que garantice la confidencialidad</w:t>
      </w:r>
      <w:r w:rsidR="006911F2" w:rsidRPr="004309B2">
        <w:rPr>
          <w:rFonts w:ascii="Times New Roman" w:hAnsi="Times New Roman" w:cs="Times New Roman"/>
          <w:sz w:val="24"/>
          <w:szCs w:val="24"/>
        </w:rPr>
        <w:t xml:space="preserve"> del alertador y del denunciado; (4) un régimen sancionador para los comportamientos contrarios al código ético</w:t>
      </w:r>
      <w:r w:rsidR="00195D9D" w:rsidRPr="004309B2">
        <w:rPr>
          <w:rFonts w:ascii="Times New Roman" w:hAnsi="Times New Roman" w:cs="Times New Roman"/>
          <w:sz w:val="24"/>
          <w:szCs w:val="24"/>
        </w:rPr>
        <w:t xml:space="preserve"> y a los procedimientos establecidos por la entidad; (5) </w:t>
      </w:r>
      <w:r w:rsidR="00456B5E" w:rsidRPr="004309B2">
        <w:rPr>
          <w:rFonts w:ascii="Times New Roman" w:hAnsi="Times New Roman" w:cs="Times New Roman"/>
          <w:sz w:val="24"/>
          <w:szCs w:val="24"/>
        </w:rPr>
        <w:t>u</w:t>
      </w:r>
      <w:r w:rsidR="001D5B9A" w:rsidRPr="004309B2">
        <w:rPr>
          <w:rFonts w:ascii="Times New Roman" w:hAnsi="Times New Roman" w:cs="Times New Roman"/>
          <w:sz w:val="24"/>
          <w:szCs w:val="24"/>
        </w:rPr>
        <w:t>n órgano que tramite y resuelva</w:t>
      </w:r>
      <w:r w:rsidR="00F874E9" w:rsidRPr="004309B2">
        <w:rPr>
          <w:rFonts w:ascii="Times New Roman" w:hAnsi="Times New Roman" w:cs="Times New Roman"/>
          <w:sz w:val="24"/>
          <w:szCs w:val="24"/>
        </w:rPr>
        <w:t xml:space="preserve"> las denuncias, </w:t>
      </w:r>
      <w:r w:rsidR="007C7541" w:rsidRPr="004309B2">
        <w:rPr>
          <w:rFonts w:ascii="Times New Roman" w:hAnsi="Times New Roman" w:cs="Times New Roman"/>
          <w:sz w:val="24"/>
          <w:szCs w:val="24"/>
        </w:rPr>
        <w:t>dirima los posibles conflictos éticos o con el plan de prevención de riesgos delictivos</w:t>
      </w:r>
      <w:r w:rsidR="003621FA" w:rsidRPr="004309B2">
        <w:rPr>
          <w:rFonts w:ascii="Times New Roman" w:hAnsi="Times New Roman" w:cs="Times New Roman"/>
          <w:sz w:val="24"/>
          <w:szCs w:val="24"/>
        </w:rPr>
        <w:t xml:space="preserve">; </w:t>
      </w:r>
      <w:r w:rsidR="006374E3" w:rsidRPr="004309B2">
        <w:rPr>
          <w:rFonts w:ascii="Times New Roman" w:hAnsi="Times New Roman" w:cs="Times New Roman"/>
          <w:sz w:val="24"/>
          <w:szCs w:val="24"/>
        </w:rPr>
        <w:t>(6)</w:t>
      </w:r>
      <w:r w:rsidR="003621FA" w:rsidRPr="004309B2">
        <w:rPr>
          <w:rFonts w:ascii="Times New Roman" w:hAnsi="Times New Roman" w:cs="Times New Roman"/>
          <w:sz w:val="24"/>
          <w:szCs w:val="24"/>
        </w:rPr>
        <w:t xml:space="preserve"> </w:t>
      </w:r>
      <w:r w:rsidR="00195D9D" w:rsidRPr="004309B2">
        <w:rPr>
          <w:rFonts w:ascii="Times New Roman" w:hAnsi="Times New Roman" w:cs="Times New Roman"/>
          <w:sz w:val="24"/>
          <w:szCs w:val="24"/>
        </w:rPr>
        <w:t>un órgano de vigilancia</w:t>
      </w:r>
      <w:r w:rsidR="00C549DA" w:rsidRPr="004309B2">
        <w:rPr>
          <w:rFonts w:ascii="Times New Roman" w:hAnsi="Times New Roman" w:cs="Times New Roman"/>
          <w:sz w:val="24"/>
          <w:szCs w:val="24"/>
        </w:rPr>
        <w:t>, que revise y supervise periódicamente el modelo, detectando posibles vulnerabilidades</w:t>
      </w:r>
      <w:r w:rsidR="006374E3" w:rsidRPr="004309B2">
        <w:rPr>
          <w:rFonts w:ascii="Times New Roman" w:hAnsi="Times New Roman" w:cs="Times New Roman"/>
          <w:sz w:val="24"/>
          <w:szCs w:val="24"/>
        </w:rPr>
        <w:t xml:space="preserve"> y proponiendo acciones de mejora; </w:t>
      </w:r>
      <w:r w:rsidR="003621FA" w:rsidRPr="004309B2">
        <w:rPr>
          <w:rFonts w:ascii="Times New Roman" w:hAnsi="Times New Roman" w:cs="Times New Roman"/>
          <w:sz w:val="24"/>
          <w:szCs w:val="24"/>
        </w:rPr>
        <w:t xml:space="preserve">(7) </w:t>
      </w:r>
      <w:r w:rsidR="00582C9B" w:rsidRPr="004309B2">
        <w:rPr>
          <w:rFonts w:ascii="Times New Roman" w:hAnsi="Times New Roman" w:cs="Times New Roman"/>
          <w:sz w:val="24"/>
          <w:szCs w:val="24"/>
        </w:rPr>
        <w:t xml:space="preserve">y </w:t>
      </w:r>
      <w:r w:rsidR="003621FA" w:rsidRPr="004309B2">
        <w:rPr>
          <w:rFonts w:ascii="Times New Roman" w:hAnsi="Times New Roman" w:cs="Times New Roman"/>
          <w:sz w:val="24"/>
          <w:szCs w:val="24"/>
        </w:rPr>
        <w:t xml:space="preserve">adecuada difusión del </w:t>
      </w:r>
      <w:r w:rsidR="00270FBD" w:rsidRPr="004309B2">
        <w:rPr>
          <w:rFonts w:ascii="Times New Roman" w:hAnsi="Times New Roman" w:cs="Times New Roman"/>
          <w:sz w:val="24"/>
          <w:szCs w:val="24"/>
        </w:rPr>
        <w:t>programa de cumplimiento así como de acciones formativas para garantizar que todos los empleados</w:t>
      </w:r>
      <w:r w:rsidR="00FB790C" w:rsidRPr="004309B2">
        <w:rPr>
          <w:rFonts w:ascii="Times New Roman" w:hAnsi="Times New Roman" w:cs="Times New Roman"/>
          <w:sz w:val="24"/>
          <w:szCs w:val="24"/>
        </w:rPr>
        <w:t xml:space="preserve"> lo conozcan</w:t>
      </w:r>
      <w:r w:rsidR="0067492E" w:rsidRPr="004309B2">
        <w:rPr>
          <w:rStyle w:val="Refernciadenotaapeudepgina"/>
          <w:rFonts w:ascii="Times New Roman" w:hAnsi="Times New Roman" w:cs="Times New Roman"/>
          <w:sz w:val="24"/>
          <w:szCs w:val="24"/>
        </w:rPr>
        <w:footnoteReference w:id="34"/>
      </w:r>
      <w:r w:rsidR="00FB790C" w:rsidRPr="004309B2">
        <w:rPr>
          <w:rFonts w:ascii="Times New Roman" w:hAnsi="Times New Roman" w:cs="Times New Roman"/>
          <w:sz w:val="24"/>
          <w:szCs w:val="24"/>
        </w:rPr>
        <w:t>.</w:t>
      </w:r>
      <w:r w:rsidR="00FB790C" w:rsidRPr="00AA20E4">
        <w:rPr>
          <w:rFonts w:ascii="Times New Roman" w:hAnsi="Times New Roman" w:cs="Times New Roman"/>
          <w:color w:val="FF0000"/>
          <w:sz w:val="24"/>
          <w:szCs w:val="24"/>
        </w:rPr>
        <w:t xml:space="preserve"> </w:t>
      </w:r>
    </w:p>
    <w:p w14:paraId="2892E2B9" w14:textId="77777777" w:rsidR="00791D45" w:rsidRDefault="00791D45" w:rsidP="00F97B41">
      <w:pPr>
        <w:spacing w:after="0" w:line="240" w:lineRule="auto"/>
        <w:jc w:val="both"/>
        <w:rPr>
          <w:rFonts w:ascii="Times New Roman" w:hAnsi="Times New Roman" w:cs="Times New Roman"/>
          <w:sz w:val="24"/>
          <w:szCs w:val="24"/>
        </w:rPr>
      </w:pPr>
    </w:p>
    <w:p w14:paraId="1E1492E3" w14:textId="035E752B" w:rsidR="00201C59" w:rsidRPr="00225437" w:rsidRDefault="00D666A2"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w:t>
      </w:r>
      <w:r w:rsidR="00722271">
        <w:rPr>
          <w:rFonts w:ascii="Times New Roman" w:hAnsi="Times New Roman" w:cs="Times New Roman"/>
          <w:sz w:val="24"/>
          <w:szCs w:val="24"/>
        </w:rPr>
        <w:t xml:space="preserve">odos estos </w:t>
      </w:r>
      <w:r w:rsidR="007C4603">
        <w:rPr>
          <w:rFonts w:ascii="Times New Roman" w:hAnsi="Times New Roman" w:cs="Times New Roman"/>
          <w:sz w:val="24"/>
          <w:szCs w:val="24"/>
        </w:rPr>
        <w:t xml:space="preserve">elementos, imprescindibles para cualquier programa de cumplimiento, deberían añadírsele alguno más </w:t>
      </w:r>
      <w:r w:rsidR="0081532A">
        <w:rPr>
          <w:rFonts w:ascii="Times New Roman" w:hAnsi="Times New Roman" w:cs="Times New Roman"/>
          <w:sz w:val="24"/>
          <w:szCs w:val="24"/>
        </w:rPr>
        <w:t xml:space="preserve">y, por supuesto, matizar alguno de sus contenidos </w:t>
      </w:r>
      <w:r w:rsidR="00AA20E4">
        <w:rPr>
          <w:rFonts w:ascii="Times New Roman" w:hAnsi="Times New Roman" w:cs="Times New Roman"/>
          <w:sz w:val="24"/>
          <w:szCs w:val="24"/>
        </w:rPr>
        <w:t xml:space="preserve">atendiendo al carácter público de estos entes. </w:t>
      </w:r>
      <w:r w:rsidR="005E03DC">
        <w:rPr>
          <w:rFonts w:ascii="Times New Roman" w:hAnsi="Times New Roman" w:cs="Times New Roman"/>
          <w:sz w:val="24"/>
          <w:szCs w:val="24"/>
        </w:rPr>
        <w:t xml:space="preserve">Sin entrar en el análisis detallado de todos y cada uno de estos elementos -que </w:t>
      </w:r>
      <w:r w:rsidR="009C65C6">
        <w:rPr>
          <w:rFonts w:ascii="Times New Roman" w:hAnsi="Times New Roman" w:cs="Times New Roman"/>
          <w:sz w:val="24"/>
          <w:szCs w:val="24"/>
        </w:rPr>
        <w:t>desbordaría el espacio reservado para este artículo</w:t>
      </w:r>
      <w:r w:rsidR="009C65C6">
        <w:rPr>
          <w:rStyle w:val="Refernciadenotaapeudepgina"/>
          <w:rFonts w:ascii="Times New Roman" w:hAnsi="Times New Roman" w:cs="Times New Roman"/>
          <w:sz w:val="24"/>
          <w:szCs w:val="24"/>
        </w:rPr>
        <w:footnoteReference w:id="35"/>
      </w:r>
      <w:r w:rsidR="009C65C6">
        <w:rPr>
          <w:rFonts w:ascii="Times New Roman" w:hAnsi="Times New Roman" w:cs="Times New Roman"/>
          <w:sz w:val="24"/>
          <w:szCs w:val="24"/>
        </w:rPr>
        <w:t>- v</w:t>
      </w:r>
      <w:r w:rsidR="0099173A">
        <w:rPr>
          <w:rFonts w:ascii="Times New Roman" w:hAnsi="Times New Roman" w:cs="Times New Roman"/>
          <w:sz w:val="24"/>
          <w:szCs w:val="24"/>
        </w:rPr>
        <w:t xml:space="preserve">amos a dedicar la atención </w:t>
      </w:r>
      <w:r w:rsidR="00927530">
        <w:rPr>
          <w:rFonts w:ascii="Times New Roman" w:hAnsi="Times New Roman" w:cs="Times New Roman"/>
          <w:sz w:val="24"/>
          <w:szCs w:val="24"/>
        </w:rPr>
        <w:t>del próximo epígrafe</w:t>
      </w:r>
      <w:r w:rsidR="0099173A">
        <w:rPr>
          <w:rFonts w:ascii="Times New Roman" w:hAnsi="Times New Roman" w:cs="Times New Roman"/>
          <w:sz w:val="24"/>
          <w:szCs w:val="24"/>
        </w:rPr>
        <w:t xml:space="preserve"> a </w:t>
      </w:r>
      <w:r w:rsidR="00CE7C95">
        <w:rPr>
          <w:rFonts w:ascii="Times New Roman" w:hAnsi="Times New Roman" w:cs="Times New Roman"/>
          <w:sz w:val="24"/>
          <w:szCs w:val="24"/>
        </w:rPr>
        <w:t>e</w:t>
      </w:r>
      <w:r w:rsidR="00054C74">
        <w:rPr>
          <w:rFonts w:ascii="Times New Roman" w:hAnsi="Times New Roman" w:cs="Times New Roman"/>
          <w:sz w:val="24"/>
          <w:szCs w:val="24"/>
        </w:rPr>
        <w:t xml:space="preserve">xponer </w:t>
      </w:r>
      <w:r w:rsidR="00AA20E4">
        <w:rPr>
          <w:rFonts w:ascii="Times New Roman" w:hAnsi="Times New Roman" w:cs="Times New Roman"/>
          <w:sz w:val="24"/>
          <w:szCs w:val="24"/>
        </w:rPr>
        <w:t>algunas de est</w:t>
      </w:r>
      <w:r w:rsidR="00977FDE">
        <w:rPr>
          <w:rFonts w:ascii="Times New Roman" w:hAnsi="Times New Roman" w:cs="Times New Roman"/>
          <w:sz w:val="24"/>
          <w:szCs w:val="24"/>
        </w:rPr>
        <w:t>as especificidades de los programas de cumplimiento del sector público empresarial</w:t>
      </w:r>
      <w:r w:rsidR="00AA20E4">
        <w:rPr>
          <w:rFonts w:ascii="Times New Roman" w:hAnsi="Times New Roman" w:cs="Times New Roman"/>
          <w:sz w:val="24"/>
          <w:szCs w:val="24"/>
        </w:rPr>
        <w:t>.</w:t>
      </w:r>
    </w:p>
    <w:p w14:paraId="444DF396" w14:textId="77777777" w:rsidR="00225437" w:rsidRDefault="00225437" w:rsidP="00F97B41">
      <w:pPr>
        <w:spacing w:after="0" w:line="240" w:lineRule="auto"/>
        <w:jc w:val="both"/>
        <w:rPr>
          <w:rFonts w:ascii="Times New Roman" w:hAnsi="Times New Roman" w:cs="Times New Roman"/>
          <w:color w:val="FF0000"/>
          <w:sz w:val="24"/>
          <w:szCs w:val="24"/>
        </w:rPr>
      </w:pPr>
    </w:p>
    <w:p w14:paraId="42069B7E" w14:textId="46E0A273" w:rsidR="007505BF" w:rsidRPr="009A5871" w:rsidRDefault="00611976" w:rsidP="00F2018B">
      <w:pPr>
        <w:pStyle w:val="Pargrafdellista"/>
        <w:numPr>
          <w:ilvl w:val="0"/>
          <w:numId w:val="15"/>
        </w:numPr>
        <w:spacing w:after="0" w:line="240" w:lineRule="auto"/>
        <w:jc w:val="both"/>
        <w:rPr>
          <w:rFonts w:ascii="Times New Roman" w:hAnsi="Times New Roman" w:cs="Times New Roman"/>
          <w:b/>
          <w:bCs/>
          <w:sz w:val="24"/>
          <w:szCs w:val="24"/>
        </w:rPr>
      </w:pPr>
      <w:r w:rsidRPr="009A5871">
        <w:rPr>
          <w:rFonts w:ascii="Times New Roman" w:hAnsi="Times New Roman" w:cs="Times New Roman"/>
          <w:b/>
          <w:bCs/>
          <w:sz w:val="24"/>
          <w:szCs w:val="24"/>
        </w:rPr>
        <w:t>E</w:t>
      </w:r>
      <w:r w:rsidR="009A5871">
        <w:rPr>
          <w:rFonts w:ascii="Times New Roman" w:hAnsi="Times New Roman" w:cs="Times New Roman"/>
          <w:b/>
          <w:bCs/>
          <w:sz w:val="24"/>
          <w:szCs w:val="24"/>
        </w:rPr>
        <w:t>SPECIFICIDADES DE LOS PROGR</w:t>
      </w:r>
      <w:r w:rsidR="00BB31DA">
        <w:rPr>
          <w:rFonts w:ascii="Times New Roman" w:hAnsi="Times New Roman" w:cs="Times New Roman"/>
          <w:b/>
          <w:bCs/>
          <w:sz w:val="24"/>
          <w:szCs w:val="24"/>
        </w:rPr>
        <w:t>A</w:t>
      </w:r>
      <w:r w:rsidR="009A5871">
        <w:rPr>
          <w:rFonts w:ascii="Times New Roman" w:hAnsi="Times New Roman" w:cs="Times New Roman"/>
          <w:b/>
          <w:bCs/>
          <w:sz w:val="24"/>
          <w:szCs w:val="24"/>
        </w:rPr>
        <w:t xml:space="preserve">MAS DE CUMPLIMIENTO EN EL SECTOR PÚBLICO EMPRESARIAL </w:t>
      </w:r>
    </w:p>
    <w:p w14:paraId="652F1ED0" w14:textId="77777777" w:rsidR="003511DB" w:rsidRPr="00611976" w:rsidRDefault="003511DB" w:rsidP="003511DB">
      <w:pPr>
        <w:pStyle w:val="Pargrafdellista"/>
        <w:spacing w:after="0" w:line="240" w:lineRule="auto"/>
        <w:jc w:val="both"/>
        <w:rPr>
          <w:rFonts w:ascii="Times New Roman" w:hAnsi="Times New Roman" w:cs="Times New Roman"/>
          <w:b/>
          <w:bCs/>
          <w:sz w:val="24"/>
          <w:szCs w:val="24"/>
        </w:rPr>
      </w:pPr>
    </w:p>
    <w:p w14:paraId="5A31D36E" w14:textId="24D366AF" w:rsidR="00BB7D93" w:rsidRDefault="008B3831" w:rsidP="00BB7D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En efecto, </w:t>
      </w:r>
      <w:r w:rsidR="00BB7D93">
        <w:rPr>
          <w:rFonts w:ascii="Times New Roman" w:hAnsi="Times New Roman" w:cs="Times New Roman"/>
          <w:sz w:val="24"/>
          <w:szCs w:val="24"/>
        </w:rPr>
        <w:t>el carácter híbrido de</w:t>
      </w:r>
      <w:r>
        <w:rPr>
          <w:rFonts w:ascii="Times New Roman" w:hAnsi="Times New Roman" w:cs="Times New Roman"/>
          <w:sz w:val="24"/>
          <w:szCs w:val="24"/>
        </w:rPr>
        <w:t>l sector público empresarial</w:t>
      </w:r>
      <w:r w:rsidR="00A01471">
        <w:rPr>
          <w:rFonts w:ascii="Times New Roman" w:hAnsi="Times New Roman" w:cs="Times New Roman"/>
          <w:sz w:val="24"/>
          <w:szCs w:val="24"/>
        </w:rPr>
        <w:t xml:space="preserve"> </w:t>
      </w:r>
      <w:r>
        <w:rPr>
          <w:rFonts w:ascii="Times New Roman" w:hAnsi="Times New Roman" w:cs="Times New Roman"/>
          <w:sz w:val="24"/>
          <w:szCs w:val="24"/>
        </w:rPr>
        <w:t xml:space="preserve">-entre lo público y lo privado- </w:t>
      </w:r>
      <w:r w:rsidR="00A01471">
        <w:rPr>
          <w:rFonts w:ascii="Times New Roman" w:hAnsi="Times New Roman" w:cs="Times New Roman"/>
          <w:sz w:val="24"/>
          <w:szCs w:val="24"/>
        </w:rPr>
        <w:t xml:space="preserve">obligará a considerar una serie de especificidades propias que deberán ser consideradas en el diseño de sus programas de cumplimiento. </w:t>
      </w:r>
    </w:p>
    <w:p w14:paraId="024AB463" w14:textId="77777777" w:rsidR="00DD35A2" w:rsidRPr="00A70EB3" w:rsidRDefault="00DD35A2" w:rsidP="00BB7D93">
      <w:pPr>
        <w:spacing w:after="0" w:line="240" w:lineRule="auto"/>
        <w:jc w:val="both"/>
        <w:rPr>
          <w:rFonts w:ascii="Times New Roman" w:hAnsi="Times New Roman" w:cs="Times New Roman"/>
          <w:color w:val="FF0000"/>
          <w:sz w:val="24"/>
          <w:szCs w:val="24"/>
        </w:rPr>
      </w:pPr>
    </w:p>
    <w:p w14:paraId="47005C41" w14:textId="24E3173F" w:rsidR="00DD35A2" w:rsidRPr="0091472E" w:rsidRDefault="00A70EB3" w:rsidP="00F2018B">
      <w:pPr>
        <w:pStyle w:val="Pargrafdellista"/>
        <w:numPr>
          <w:ilvl w:val="1"/>
          <w:numId w:val="15"/>
        </w:numPr>
        <w:spacing w:after="0" w:line="240" w:lineRule="auto"/>
        <w:jc w:val="both"/>
        <w:rPr>
          <w:rFonts w:ascii="Times New Roman" w:hAnsi="Times New Roman" w:cs="Times New Roman"/>
          <w:sz w:val="24"/>
          <w:szCs w:val="24"/>
        </w:rPr>
      </w:pPr>
      <w:r w:rsidRPr="0091472E">
        <w:rPr>
          <w:rFonts w:ascii="Times New Roman" w:hAnsi="Times New Roman" w:cs="Times New Roman"/>
          <w:b/>
          <w:bCs/>
          <w:sz w:val="24"/>
          <w:szCs w:val="24"/>
        </w:rPr>
        <w:t xml:space="preserve"> El liderazgo </w:t>
      </w:r>
      <w:r w:rsidR="00AA7C7E">
        <w:rPr>
          <w:rFonts w:ascii="Times New Roman" w:hAnsi="Times New Roman" w:cs="Times New Roman"/>
          <w:b/>
          <w:bCs/>
          <w:sz w:val="24"/>
          <w:szCs w:val="24"/>
        </w:rPr>
        <w:t xml:space="preserve">y compromiso </w:t>
      </w:r>
      <w:r w:rsidRPr="0091472E">
        <w:rPr>
          <w:rFonts w:ascii="Times New Roman" w:hAnsi="Times New Roman" w:cs="Times New Roman"/>
          <w:b/>
          <w:bCs/>
          <w:sz w:val="24"/>
          <w:szCs w:val="24"/>
        </w:rPr>
        <w:t>de la Administración matriz</w:t>
      </w:r>
      <w:r w:rsidRPr="0091472E">
        <w:rPr>
          <w:rFonts w:ascii="Times New Roman" w:hAnsi="Times New Roman" w:cs="Times New Roman"/>
          <w:sz w:val="24"/>
          <w:szCs w:val="24"/>
        </w:rPr>
        <w:t>.</w:t>
      </w:r>
    </w:p>
    <w:p w14:paraId="4067FAEC" w14:textId="77777777" w:rsidR="0091472E" w:rsidRDefault="0091472E" w:rsidP="0091472E">
      <w:pPr>
        <w:spacing w:after="0" w:line="240" w:lineRule="auto"/>
        <w:jc w:val="both"/>
        <w:rPr>
          <w:rFonts w:ascii="Times New Roman" w:hAnsi="Times New Roman" w:cs="Times New Roman"/>
          <w:sz w:val="24"/>
          <w:szCs w:val="24"/>
        </w:rPr>
      </w:pPr>
    </w:p>
    <w:p w14:paraId="010AE74C" w14:textId="6A6E5E94" w:rsidR="00BA2EBD" w:rsidRDefault="0091472E" w:rsidP="0091472E">
      <w:pPr>
        <w:spacing w:after="0" w:line="240" w:lineRule="auto"/>
        <w:jc w:val="both"/>
        <w:rPr>
          <w:rFonts w:ascii="Times New Roman" w:hAnsi="Times New Roman" w:cs="Times New Roman"/>
          <w:sz w:val="24"/>
          <w:szCs w:val="24"/>
        </w:rPr>
      </w:pPr>
      <w:r w:rsidRPr="0091472E">
        <w:rPr>
          <w:rFonts w:ascii="Times New Roman" w:hAnsi="Times New Roman" w:cs="Times New Roman"/>
          <w:sz w:val="24"/>
          <w:szCs w:val="24"/>
        </w:rPr>
        <w:t>Para empezar</w:t>
      </w:r>
      <w:r w:rsidR="00C20BF3">
        <w:rPr>
          <w:rFonts w:ascii="Times New Roman" w:hAnsi="Times New Roman" w:cs="Times New Roman"/>
          <w:sz w:val="24"/>
          <w:szCs w:val="24"/>
        </w:rPr>
        <w:t xml:space="preserve">, en el sector público mercantil el liderazgo de la Administración </w:t>
      </w:r>
      <w:r w:rsidR="001841DC">
        <w:rPr>
          <w:rFonts w:ascii="Times New Roman" w:hAnsi="Times New Roman" w:cs="Times New Roman"/>
          <w:sz w:val="24"/>
          <w:szCs w:val="24"/>
        </w:rPr>
        <w:t xml:space="preserve">pública </w:t>
      </w:r>
      <w:r w:rsidR="00C20BF3">
        <w:rPr>
          <w:rFonts w:ascii="Times New Roman" w:hAnsi="Times New Roman" w:cs="Times New Roman"/>
          <w:sz w:val="24"/>
          <w:szCs w:val="24"/>
        </w:rPr>
        <w:t xml:space="preserve">matriz es fundamental. </w:t>
      </w:r>
      <w:r w:rsidR="001841DC">
        <w:rPr>
          <w:rFonts w:ascii="Times New Roman" w:hAnsi="Times New Roman" w:cs="Times New Roman"/>
          <w:sz w:val="24"/>
          <w:szCs w:val="24"/>
        </w:rPr>
        <w:t>Y ello a pesar de la gran contradicción</w:t>
      </w:r>
      <w:r w:rsidR="003451D2">
        <w:rPr>
          <w:rFonts w:ascii="Times New Roman" w:hAnsi="Times New Roman" w:cs="Times New Roman"/>
          <w:sz w:val="24"/>
          <w:szCs w:val="24"/>
        </w:rPr>
        <w:t xml:space="preserve"> de que las administraciones matrices (Gobierno estatal, gobiernos </w:t>
      </w:r>
      <w:r w:rsidR="00ED0417">
        <w:rPr>
          <w:rFonts w:ascii="Times New Roman" w:hAnsi="Times New Roman" w:cs="Times New Roman"/>
          <w:sz w:val="24"/>
          <w:szCs w:val="24"/>
        </w:rPr>
        <w:t>autonómicos</w:t>
      </w:r>
      <w:r w:rsidR="003451D2">
        <w:rPr>
          <w:rFonts w:ascii="Times New Roman" w:hAnsi="Times New Roman" w:cs="Times New Roman"/>
          <w:sz w:val="24"/>
          <w:szCs w:val="24"/>
        </w:rPr>
        <w:t xml:space="preserve"> y administraciones locales) n</w:t>
      </w:r>
      <w:r w:rsidR="001C3B55">
        <w:rPr>
          <w:rFonts w:ascii="Times New Roman" w:hAnsi="Times New Roman" w:cs="Times New Roman"/>
          <w:sz w:val="24"/>
          <w:szCs w:val="24"/>
        </w:rPr>
        <w:t xml:space="preserve">o dispongan de programas de </w:t>
      </w:r>
      <w:r w:rsidR="00CF33CC">
        <w:rPr>
          <w:rFonts w:ascii="Times New Roman" w:hAnsi="Times New Roman" w:cs="Times New Roman"/>
          <w:sz w:val="24"/>
          <w:szCs w:val="24"/>
        </w:rPr>
        <w:t>cumplimiento y</w:t>
      </w:r>
      <w:r w:rsidR="001C3B55">
        <w:rPr>
          <w:rFonts w:ascii="Times New Roman" w:hAnsi="Times New Roman" w:cs="Times New Roman"/>
          <w:sz w:val="24"/>
          <w:szCs w:val="24"/>
        </w:rPr>
        <w:t>, en cambio, pretendan implementarlas en sus filiales.</w:t>
      </w:r>
      <w:r w:rsidR="00887462">
        <w:rPr>
          <w:rFonts w:ascii="Times New Roman" w:hAnsi="Times New Roman" w:cs="Times New Roman"/>
          <w:sz w:val="24"/>
          <w:szCs w:val="24"/>
        </w:rPr>
        <w:t xml:space="preserve"> En cualquier caso, el rol de liderazgo de </w:t>
      </w:r>
      <w:r w:rsidR="000026AE">
        <w:rPr>
          <w:rFonts w:ascii="Times New Roman" w:hAnsi="Times New Roman" w:cs="Times New Roman"/>
          <w:sz w:val="24"/>
          <w:szCs w:val="24"/>
        </w:rPr>
        <w:t>estas administraciones en la implementación de estos programas en el sector público empresarial es indispensable.</w:t>
      </w:r>
    </w:p>
    <w:p w14:paraId="3DFB902A" w14:textId="77777777" w:rsidR="00BA2EBD" w:rsidRDefault="00BA2EBD" w:rsidP="0091472E">
      <w:pPr>
        <w:spacing w:after="0" w:line="240" w:lineRule="auto"/>
        <w:jc w:val="both"/>
        <w:rPr>
          <w:rFonts w:ascii="Times New Roman" w:hAnsi="Times New Roman" w:cs="Times New Roman"/>
          <w:sz w:val="24"/>
          <w:szCs w:val="24"/>
        </w:rPr>
      </w:pPr>
    </w:p>
    <w:p w14:paraId="790AEA1B" w14:textId="164C6769" w:rsidR="0091472E" w:rsidRDefault="002E4412" w:rsidP="009147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Así, por ejemplo, e</w:t>
      </w:r>
      <w:r w:rsidR="005B0B02">
        <w:rPr>
          <w:rFonts w:ascii="Times New Roman" w:hAnsi="Times New Roman" w:cs="Times New Roman"/>
          <w:sz w:val="24"/>
          <w:szCs w:val="24"/>
        </w:rPr>
        <w:t xml:space="preserve">n el informe de la </w:t>
      </w:r>
      <w:r w:rsidR="005B0B02" w:rsidRPr="002E4412">
        <w:rPr>
          <w:rFonts w:ascii="Times New Roman" w:hAnsi="Times New Roman" w:cs="Times New Roman"/>
          <w:sz w:val="24"/>
          <w:szCs w:val="24"/>
        </w:rPr>
        <w:t>OAC</w:t>
      </w:r>
      <w:r w:rsidR="0077785F" w:rsidRPr="0077785F">
        <w:rPr>
          <w:rFonts w:ascii="Times New Roman" w:hAnsi="Times New Roman" w:cs="Times New Roman"/>
          <w:sz w:val="24"/>
          <w:szCs w:val="24"/>
        </w:rPr>
        <w:t xml:space="preserve"> </w:t>
      </w:r>
      <w:r w:rsidR="005B0B02">
        <w:rPr>
          <w:rFonts w:ascii="Times New Roman" w:hAnsi="Times New Roman" w:cs="Times New Roman"/>
          <w:sz w:val="24"/>
          <w:szCs w:val="24"/>
        </w:rPr>
        <w:t>ha quedado evidenciado que las empresas que dependían de la Generalitat de Catalunya</w:t>
      </w:r>
      <w:r w:rsidR="00B91B0A">
        <w:rPr>
          <w:rFonts w:ascii="Times New Roman" w:hAnsi="Times New Roman" w:cs="Times New Roman"/>
          <w:sz w:val="24"/>
          <w:szCs w:val="24"/>
        </w:rPr>
        <w:t>, y gracias a su impulso,</w:t>
      </w:r>
      <w:r w:rsidR="005B0B02">
        <w:rPr>
          <w:rFonts w:ascii="Times New Roman" w:hAnsi="Times New Roman" w:cs="Times New Roman"/>
          <w:sz w:val="24"/>
          <w:szCs w:val="24"/>
        </w:rPr>
        <w:t xml:space="preserve"> </w:t>
      </w:r>
      <w:r w:rsidR="00010B7B">
        <w:rPr>
          <w:rFonts w:ascii="Times New Roman" w:hAnsi="Times New Roman" w:cs="Times New Roman"/>
          <w:sz w:val="24"/>
          <w:szCs w:val="24"/>
        </w:rPr>
        <w:t xml:space="preserve">habían alcanzado un nivel de desarrollo de su </w:t>
      </w:r>
      <w:proofErr w:type="spellStart"/>
      <w:r w:rsidR="00010B7B" w:rsidRPr="001C1088">
        <w:rPr>
          <w:rFonts w:ascii="Times New Roman" w:hAnsi="Times New Roman" w:cs="Times New Roman"/>
          <w:i/>
          <w:iCs/>
          <w:sz w:val="24"/>
          <w:szCs w:val="24"/>
        </w:rPr>
        <w:t>compliance</w:t>
      </w:r>
      <w:proofErr w:type="spellEnd"/>
      <w:r w:rsidR="00010B7B" w:rsidRPr="001C1088">
        <w:rPr>
          <w:rFonts w:ascii="Times New Roman" w:hAnsi="Times New Roman" w:cs="Times New Roman"/>
          <w:i/>
          <w:iCs/>
          <w:sz w:val="24"/>
          <w:szCs w:val="24"/>
        </w:rPr>
        <w:t xml:space="preserve"> </w:t>
      </w:r>
      <w:r w:rsidR="00010B7B">
        <w:rPr>
          <w:rFonts w:ascii="Times New Roman" w:hAnsi="Times New Roman" w:cs="Times New Roman"/>
          <w:sz w:val="24"/>
          <w:szCs w:val="24"/>
        </w:rPr>
        <w:t xml:space="preserve">más elevado que </w:t>
      </w:r>
      <w:r w:rsidR="0073173F">
        <w:rPr>
          <w:rFonts w:ascii="Times New Roman" w:hAnsi="Times New Roman" w:cs="Times New Roman"/>
          <w:sz w:val="24"/>
          <w:szCs w:val="24"/>
        </w:rPr>
        <w:t>las que dependían de gobiernos municipales</w:t>
      </w:r>
      <w:r w:rsidR="00CE14F9">
        <w:rPr>
          <w:rStyle w:val="Refernciadenotaapeudepgina"/>
          <w:rFonts w:ascii="Times New Roman" w:hAnsi="Times New Roman" w:cs="Times New Roman"/>
          <w:sz w:val="24"/>
          <w:szCs w:val="24"/>
        </w:rPr>
        <w:footnoteReference w:id="36"/>
      </w:r>
      <w:r w:rsidR="0073173F">
        <w:rPr>
          <w:rFonts w:ascii="Times New Roman" w:hAnsi="Times New Roman" w:cs="Times New Roman"/>
          <w:sz w:val="24"/>
          <w:szCs w:val="24"/>
        </w:rPr>
        <w:t>.</w:t>
      </w:r>
      <w:r w:rsidR="00CE14F9">
        <w:rPr>
          <w:rFonts w:ascii="Times New Roman" w:hAnsi="Times New Roman" w:cs="Times New Roman"/>
          <w:sz w:val="24"/>
          <w:szCs w:val="24"/>
        </w:rPr>
        <w:t xml:space="preserve"> En el mismo sentido</w:t>
      </w:r>
      <w:r w:rsidR="0040579D">
        <w:rPr>
          <w:rFonts w:ascii="Times New Roman" w:hAnsi="Times New Roman" w:cs="Times New Roman"/>
          <w:sz w:val="24"/>
          <w:szCs w:val="24"/>
        </w:rPr>
        <w:t>,</w:t>
      </w:r>
      <w:r w:rsidR="00F361C5">
        <w:rPr>
          <w:rFonts w:ascii="Times New Roman" w:hAnsi="Times New Roman" w:cs="Times New Roman"/>
          <w:sz w:val="24"/>
          <w:szCs w:val="24"/>
        </w:rPr>
        <w:t xml:space="preserve"> el liderazgo político de la Administración matriz</w:t>
      </w:r>
      <w:r w:rsidR="0015246B">
        <w:rPr>
          <w:rFonts w:ascii="Times New Roman" w:hAnsi="Times New Roman" w:cs="Times New Roman"/>
          <w:sz w:val="24"/>
          <w:szCs w:val="24"/>
        </w:rPr>
        <w:t xml:space="preserve"> </w:t>
      </w:r>
      <w:r w:rsidR="0040579D">
        <w:rPr>
          <w:rFonts w:ascii="Times New Roman" w:hAnsi="Times New Roman" w:cs="Times New Roman"/>
          <w:sz w:val="24"/>
          <w:szCs w:val="24"/>
        </w:rPr>
        <w:t xml:space="preserve">también </w:t>
      </w:r>
      <w:r w:rsidR="00F361C5">
        <w:rPr>
          <w:rFonts w:ascii="Times New Roman" w:hAnsi="Times New Roman" w:cs="Times New Roman"/>
          <w:sz w:val="24"/>
          <w:szCs w:val="24"/>
        </w:rPr>
        <w:t xml:space="preserve">se ha identificado </w:t>
      </w:r>
      <w:r w:rsidR="0040579D">
        <w:rPr>
          <w:rFonts w:ascii="Times New Roman" w:hAnsi="Times New Roman" w:cs="Times New Roman"/>
          <w:sz w:val="24"/>
          <w:szCs w:val="24"/>
        </w:rPr>
        <w:t xml:space="preserve">por el Tribunal de cuentas </w:t>
      </w:r>
      <w:r w:rsidR="00F361C5">
        <w:rPr>
          <w:rFonts w:ascii="Times New Roman" w:hAnsi="Times New Roman" w:cs="Times New Roman"/>
          <w:sz w:val="24"/>
          <w:szCs w:val="24"/>
        </w:rPr>
        <w:t xml:space="preserve">como </w:t>
      </w:r>
      <w:r w:rsidR="0015246B">
        <w:rPr>
          <w:rFonts w:ascii="Times New Roman" w:hAnsi="Times New Roman" w:cs="Times New Roman"/>
          <w:sz w:val="24"/>
          <w:szCs w:val="24"/>
        </w:rPr>
        <w:t>otro</w:t>
      </w:r>
      <w:r w:rsidR="00F361C5">
        <w:rPr>
          <w:rFonts w:ascii="Times New Roman" w:hAnsi="Times New Roman" w:cs="Times New Roman"/>
          <w:sz w:val="24"/>
          <w:szCs w:val="24"/>
        </w:rPr>
        <w:t xml:space="preserve"> de los aspect</w:t>
      </w:r>
      <w:r w:rsidR="0015246B">
        <w:rPr>
          <w:rFonts w:ascii="Times New Roman" w:hAnsi="Times New Roman" w:cs="Times New Roman"/>
          <w:sz w:val="24"/>
          <w:szCs w:val="24"/>
        </w:rPr>
        <w:t>os clave en el desarrollo de estos instrumentos de cultura de cumplimiento en el sector público empresarial</w:t>
      </w:r>
      <w:r w:rsidR="008B6AF3">
        <w:rPr>
          <w:rStyle w:val="Refernciadenotaapeudepgina"/>
          <w:rFonts w:ascii="Times New Roman" w:hAnsi="Times New Roman" w:cs="Times New Roman"/>
          <w:sz w:val="24"/>
          <w:szCs w:val="24"/>
        </w:rPr>
        <w:footnoteReference w:id="37"/>
      </w:r>
      <w:r w:rsidR="0015246B">
        <w:rPr>
          <w:rFonts w:ascii="Times New Roman" w:hAnsi="Times New Roman" w:cs="Times New Roman"/>
          <w:sz w:val="24"/>
          <w:szCs w:val="24"/>
        </w:rPr>
        <w:t>.</w:t>
      </w:r>
    </w:p>
    <w:p w14:paraId="14FED828" w14:textId="77777777" w:rsidR="00A034FC" w:rsidRDefault="00A034FC" w:rsidP="0091472E">
      <w:pPr>
        <w:spacing w:after="0" w:line="240" w:lineRule="auto"/>
        <w:jc w:val="both"/>
        <w:rPr>
          <w:rFonts w:ascii="Times New Roman" w:hAnsi="Times New Roman" w:cs="Times New Roman"/>
          <w:sz w:val="24"/>
          <w:szCs w:val="24"/>
        </w:rPr>
      </w:pPr>
    </w:p>
    <w:p w14:paraId="58DCDD86" w14:textId="50287B51" w:rsidR="00391E4D" w:rsidRDefault="00215E78" w:rsidP="009147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Por tanto, el compromiso de la Administración matriz deberá ser clave en el futuro</w:t>
      </w:r>
      <w:r w:rsidR="00B72FE4">
        <w:rPr>
          <w:rStyle w:val="Refernciadenotaapeudepgina"/>
          <w:rFonts w:ascii="Times New Roman" w:hAnsi="Times New Roman" w:cs="Times New Roman"/>
          <w:sz w:val="24"/>
          <w:szCs w:val="24"/>
        </w:rPr>
        <w:footnoteReference w:id="38"/>
      </w:r>
      <w:r>
        <w:rPr>
          <w:rFonts w:ascii="Times New Roman" w:hAnsi="Times New Roman" w:cs="Times New Roman"/>
          <w:sz w:val="24"/>
          <w:szCs w:val="24"/>
        </w:rPr>
        <w:t>.</w:t>
      </w:r>
      <w:r w:rsidR="005918C7">
        <w:rPr>
          <w:rFonts w:ascii="Times New Roman" w:hAnsi="Times New Roman" w:cs="Times New Roman"/>
          <w:sz w:val="24"/>
          <w:szCs w:val="24"/>
        </w:rPr>
        <w:t xml:space="preserve"> Sobre </w:t>
      </w:r>
      <w:r w:rsidR="00BD32E4">
        <w:rPr>
          <w:rFonts w:ascii="Times New Roman" w:hAnsi="Times New Roman" w:cs="Times New Roman"/>
          <w:sz w:val="24"/>
          <w:szCs w:val="24"/>
        </w:rPr>
        <w:t>todo,</w:t>
      </w:r>
      <w:r w:rsidR="005918C7">
        <w:rPr>
          <w:rFonts w:ascii="Times New Roman" w:hAnsi="Times New Roman" w:cs="Times New Roman"/>
          <w:sz w:val="24"/>
          <w:szCs w:val="24"/>
        </w:rPr>
        <w:t xml:space="preserve"> en el ámbito local</w:t>
      </w:r>
      <w:r w:rsidR="00281901">
        <w:rPr>
          <w:rFonts w:ascii="Times New Roman" w:hAnsi="Times New Roman" w:cs="Times New Roman"/>
          <w:sz w:val="24"/>
          <w:szCs w:val="24"/>
        </w:rPr>
        <w:t xml:space="preserve"> en el que hay mucho más campo por recorrer y </w:t>
      </w:r>
      <w:r w:rsidR="00391E4D">
        <w:rPr>
          <w:rFonts w:ascii="Times New Roman" w:hAnsi="Times New Roman" w:cs="Times New Roman"/>
          <w:sz w:val="24"/>
          <w:szCs w:val="24"/>
        </w:rPr>
        <w:t>donde,</w:t>
      </w:r>
      <w:r w:rsidR="00BD32E4">
        <w:rPr>
          <w:rFonts w:ascii="Times New Roman" w:hAnsi="Times New Roman" w:cs="Times New Roman"/>
          <w:sz w:val="24"/>
          <w:szCs w:val="24"/>
        </w:rPr>
        <w:t xml:space="preserve"> además</w:t>
      </w:r>
      <w:r w:rsidR="003F0318">
        <w:rPr>
          <w:rFonts w:ascii="Times New Roman" w:hAnsi="Times New Roman" w:cs="Times New Roman"/>
          <w:sz w:val="24"/>
          <w:szCs w:val="24"/>
        </w:rPr>
        <w:t>, criminológicamente</w:t>
      </w:r>
      <w:r w:rsidR="00281901">
        <w:rPr>
          <w:rFonts w:ascii="Times New Roman" w:hAnsi="Times New Roman" w:cs="Times New Roman"/>
          <w:sz w:val="24"/>
          <w:szCs w:val="24"/>
        </w:rPr>
        <w:t xml:space="preserve"> hablando, los riesgos de corrupción son más elevados</w:t>
      </w:r>
      <w:r w:rsidR="00167FF0">
        <w:rPr>
          <w:rStyle w:val="Refernciadenotaapeudepgina"/>
          <w:rFonts w:ascii="Times New Roman" w:hAnsi="Times New Roman" w:cs="Times New Roman"/>
          <w:sz w:val="24"/>
          <w:szCs w:val="24"/>
        </w:rPr>
        <w:footnoteReference w:id="39"/>
      </w:r>
      <w:r w:rsidR="00281901">
        <w:rPr>
          <w:rFonts w:ascii="Times New Roman" w:hAnsi="Times New Roman" w:cs="Times New Roman"/>
          <w:sz w:val="24"/>
          <w:szCs w:val="24"/>
        </w:rPr>
        <w:t>.</w:t>
      </w:r>
      <w:r w:rsidR="00EF2170">
        <w:rPr>
          <w:rFonts w:ascii="Times New Roman" w:hAnsi="Times New Roman" w:cs="Times New Roman"/>
          <w:sz w:val="24"/>
          <w:szCs w:val="24"/>
        </w:rPr>
        <w:t xml:space="preserve"> </w:t>
      </w:r>
      <w:r w:rsidR="00DA696C">
        <w:rPr>
          <w:rFonts w:ascii="Times New Roman" w:hAnsi="Times New Roman" w:cs="Times New Roman"/>
          <w:sz w:val="24"/>
          <w:szCs w:val="24"/>
        </w:rPr>
        <w:t>En muchos planteamientos criminológicos de la “agencia”</w:t>
      </w:r>
      <w:r w:rsidR="0013382B">
        <w:rPr>
          <w:rStyle w:val="Refernciadenotaapeudepgina"/>
          <w:rFonts w:ascii="Times New Roman" w:hAnsi="Times New Roman" w:cs="Times New Roman"/>
          <w:sz w:val="24"/>
          <w:szCs w:val="24"/>
        </w:rPr>
        <w:footnoteReference w:id="40"/>
      </w:r>
      <w:r w:rsidR="00C42983">
        <w:rPr>
          <w:rFonts w:ascii="Times New Roman" w:hAnsi="Times New Roman" w:cs="Times New Roman"/>
          <w:sz w:val="24"/>
          <w:szCs w:val="24"/>
        </w:rPr>
        <w:t xml:space="preserve"> se presupone que “el principal” siempre está interesado en controlar al “agente” sin contemplar que en la corrupción política</w:t>
      </w:r>
      <w:r w:rsidR="000E725C">
        <w:rPr>
          <w:rFonts w:ascii="Times New Roman" w:hAnsi="Times New Roman" w:cs="Times New Roman"/>
          <w:sz w:val="24"/>
          <w:szCs w:val="24"/>
        </w:rPr>
        <w:t xml:space="preserve"> hay principales sin principios</w:t>
      </w:r>
      <w:r w:rsidR="001C1088">
        <w:rPr>
          <w:rStyle w:val="Refernciadenotaapeudepgina"/>
          <w:rFonts w:ascii="Times New Roman" w:hAnsi="Times New Roman" w:cs="Times New Roman"/>
          <w:sz w:val="24"/>
          <w:szCs w:val="24"/>
        </w:rPr>
        <w:footnoteReference w:id="41"/>
      </w:r>
      <w:r w:rsidR="001C1088">
        <w:rPr>
          <w:rFonts w:ascii="Times New Roman" w:hAnsi="Times New Roman" w:cs="Times New Roman"/>
          <w:sz w:val="24"/>
          <w:szCs w:val="24"/>
        </w:rPr>
        <w:t>.</w:t>
      </w:r>
    </w:p>
    <w:p w14:paraId="10B2FE5B" w14:textId="77777777" w:rsidR="00391E4D" w:rsidRDefault="00391E4D" w:rsidP="0091472E">
      <w:pPr>
        <w:spacing w:after="0" w:line="240" w:lineRule="auto"/>
        <w:jc w:val="both"/>
        <w:rPr>
          <w:rFonts w:ascii="Times New Roman" w:hAnsi="Times New Roman" w:cs="Times New Roman"/>
          <w:sz w:val="24"/>
          <w:szCs w:val="24"/>
        </w:rPr>
      </w:pPr>
    </w:p>
    <w:p w14:paraId="22030752" w14:textId="3F662049" w:rsidR="00D523B8" w:rsidRPr="00EF2170" w:rsidRDefault="00507660" w:rsidP="009147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ese sentido, </w:t>
      </w:r>
      <w:r w:rsidR="00EF2170">
        <w:rPr>
          <w:rFonts w:ascii="Times New Roman" w:hAnsi="Times New Roman" w:cs="Times New Roman"/>
          <w:sz w:val="24"/>
          <w:szCs w:val="24"/>
        </w:rPr>
        <w:t xml:space="preserve">y más allá del impulso inicial, </w:t>
      </w:r>
      <w:r w:rsidR="001C1088">
        <w:rPr>
          <w:rFonts w:ascii="Times New Roman" w:hAnsi="Times New Roman" w:cs="Times New Roman"/>
          <w:sz w:val="24"/>
          <w:szCs w:val="24"/>
        </w:rPr>
        <w:t xml:space="preserve">las Administraciones matriz </w:t>
      </w:r>
      <w:r>
        <w:rPr>
          <w:rFonts w:ascii="Times New Roman" w:hAnsi="Times New Roman" w:cs="Times New Roman"/>
          <w:sz w:val="24"/>
          <w:szCs w:val="24"/>
        </w:rPr>
        <w:t>merece</w:t>
      </w:r>
      <w:r w:rsidR="001C1088">
        <w:rPr>
          <w:rFonts w:ascii="Times New Roman" w:hAnsi="Times New Roman" w:cs="Times New Roman"/>
          <w:sz w:val="24"/>
          <w:szCs w:val="24"/>
        </w:rPr>
        <w:t>n</w:t>
      </w:r>
      <w:r>
        <w:rPr>
          <w:rFonts w:ascii="Times New Roman" w:hAnsi="Times New Roman" w:cs="Times New Roman"/>
          <w:sz w:val="24"/>
          <w:szCs w:val="24"/>
        </w:rPr>
        <w:t xml:space="preserve"> mejorar la </w:t>
      </w:r>
      <w:r w:rsidRPr="00F44C3F">
        <w:rPr>
          <w:rFonts w:ascii="Times New Roman" w:hAnsi="Times New Roman" w:cs="Times New Roman"/>
          <w:sz w:val="24"/>
          <w:szCs w:val="24"/>
        </w:rPr>
        <w:t xml:space="preserve">planificación </w:t>
      </w:r>
      <w:r w:rsidR="00F22E1E" w:rsidRPr="00F44C3F">
        <w:rPr>
          <w:rFonts w:ascii="Times New Roman" w:hAnsi="Times New Roman" w:cs="Times New Roman"/>
          <w:sz w:val="24"/>
          <w:szCs w:val="24"/>
        </w:rPr>
        <w:t>estratégica</w:t>
      </w:r>
      <w:r w:rsidR="00F22E1E" w:rsidRPr="00BD32E4">
        <w:rPr>
          <w:rFonts w:ascii="Times New Roman" w:hAnsi="Times New Roman" w:cs="Times New Roman"/>
          <w:sz w:val="24"/>
          <w:szCs w:val="24"/>
        </w:rPr>
        <w:t xml:space="preserve"> </w:t>
      </w:r>
      <w:r w:rsidR="00F22E1E">
        <w:rPr>
          <w:rFonts w:ascii="Times New Roman" w:hAnsi="Times New Roman" w:cs="Times New Roman"/>
          <w:sz w:val="24"/>
          <w:szCs w:val="24"/>
        </w:rPr>
        <w:t>de</w:t>
      </w:r>
      <w:r w:rsidR="001C1088">
        <w:rPr>
          <w:rFonts w:ascii="Times New Roman" w:hAnsi="Times New Roman" w:cs="Times New Roman"/>
          <w:sz w:val="24"/>
          <w:szCs w:val="24"/>
        </w:rPr>
        <w:t xml:space="preserve">l </w:t>
      </w:r>
      <w:r w:rsidR="00F22E1E">
        <w:rPr>
          <w:rFonts w:ascii="Times New Roman" w:hAnsi="Times New Roman" w:cs="Times New Roman"/>
          <w:sz w:val="24"/>
          <w:szCs w:val="24"/>
        </w:rPr>
        <w:t>desarrollo</w:t>
      </w:r>
      <w:r w:rsidR="001C1088">
        <w:rPr>
          <w:rFonts w:ascii="Times New Roman" w:hAnsi="Times New Roman" w:cs="Times New Roman"/>
          <w:sz w:val="24"/>
          <w:szCs w:val="24"/>
        </w:rPr>
        <w:t xml:space="preserve"> de </w:t>
      </w:r>
      <w:proofErr w:type="spellStart"/>
      <w:r w:rsidR="001C1088" w:rsidRPr="001C1088">
        <w:rPr>
          <w:rFonts w:ascii="Times New Roman" w:hAnsi="Times New Roman" w:cs="Times New Roman"/>
          <w:i/>
          <w:iCs/>
          <w:sz w:val="24"/>
          <w:szCs w:val="24"/>
        </w:rPr>
        <w:t>compliance</w:t>
      </w:r>
      <w:proofErr w:type="spellEnd"/>
      <w:r w:rsidR="001C1088">
        <w:rPr>
          <w:rFonts w:ascii="Times New Roman" w:hAnsi="Times New Roman" w:cs="Times New Roman"/>
          <w:sz w:val="24"/>
          <w:szCs w:val="24"/>
        </w:rPr>
        <w:t xml:space="preserve"> en sus filiales</w:t>
      </w:r>
      <w:r w:rsidR="00F22E1E">
        <w:rPr>
          <w:rFonts w:ascii="Times New Roman" w:hAnsi="Times New Roman" w:cs="Times New Roman"/>
          <w:sz w:val="24"/>
          <w:szCs w:val="24"/>
        </w:rPr>
        <w:t xml:space="preserve">. En general, ha quedado probado </w:t>
      </w:r>
      <w:r w:rsidR="00AA7C7E">
        <w:rPr>
          <w:rFonts w:ascii="Times New Roman" w:hAnsi="Times New Roman" w:cs="Times New Roman"/>
          <w:sz w:val="24"/>
          <w:szCs w:val="24"/>
        </w:rPr>
        <w:t xml:space="preserve">en los trabajos de campo </w:t>
      </w:r>
      <w:r w:rsidR="00A92D9A">
        <w:rPr>
          <w:rFonts w:ascii="Times New Roman" w:hAnsi="Times New Roman" w:cs="Times New Roman"/>
          <w:sz w:val="24"/>
          <w:szCs w:val="24"/>
        </w:rPr>
        <w:t>que no se han venido estableciendo objetivos</w:t>
      </w:r>
      <w:r w:rsidR="00AA7C7E">
        <w:rPr>
          <w:rFonts w:ascii="Times New Roman" w:hAnsi="Times New Roman" w:cs="Times New Roman"/>
          <w:sz w:val="24"/>
          <w:szCs w:val="24"/>
        </w:rPr>
        <w:t xml:space="preserve"> más allá</w:t>
      </w:r>
      <w:r w:rsidR="00F71147">
        <w:rPr>
          <w:rFonts w:ascii="Times New Roman" w:hAnsi="Times New Roman" w:cs="Times New Roman"/>
          <w:sz w:val="24"/>
          <w:szCs w:val="24"/>
        </w:rPr>
        <w:t xml:space="preserve"> de </w:t>
      </w:r>
      <w:r w:rsidR="00FF494D">
        <w:rPr>
          <w:rFonts w:ascii="Times New Roman" w:hAnsi="Times New Roman" w:cs="Times New Roman"/>
          <w:sz w:val="24"/>
          <w:szCs w:val="24"/>
        </w:rPr>
        <w:t xml:space="preserve">(1) </w:t>
      </w:r>
      <w:r w:rsidR="00F71147">
        <w:rPr>
          <w:rFonts w:ascii="Times New Roman" w:hAnsi="Times New Roman" w:cs="Times New Roman"/>
          <w:sz w:val="24"/>
          <w:szCs w:val="24"/>
        </w:rPr>
        <w:t>la previsión de elaborar y aprobar programas de cumplimiento</w:t>
      </w:r>
      <w:r w:rsidR="00FF494D">
        <w:rPr>
          <w:rFonts w:ascii="Times New Roman" w:hAnsi="Times New Roman" w:cs="Times New Roman"/>
          <w:sz w:val="24"/>
          <w:szCs w:val="24"/>
        </w:rPr>
        <w:t xml:space="preserve"> y (2) reflejar en su plan anual de formación</w:t>
      </w:r>
      <w:r w:rsidR="00E43C5B">
        <w:rPr>
          <w:rFonts w:ascii="Times New Roman" w:hAnsi="Times New Roman" w:cs="Times New Roman"/>
          <w:sz w:val="24"/>
          <w:szCs w:val="24"/>
        </w:rPr>
        <w:t xml:space="preserve"> actividades en materia de ética o prevención </w:t>
      </w:r>
      <w:r w:rsidR="00E43C5B">
        <w:rPr>
          <w:rFonts w:ascii="Times New Roman" w:hAnsi="Times New Roman" w:cs="Times New Roman"/>
          <w:sz w:val="24"/>
          <w:szCs w:val="24"/>
        </w:rPr>
        <w:lastRenderedPageBreak/>
        <w:t>de riesgos penales</w:t>
      </w:r>
      <w:r w:rsidR="001C2104">
        <w:rPr>
          <w:rStyle w:val="Refernciadenotaapeudepgina"/>
          <w:rFonts w:ascii="Times New Roman" w:hAnsi="Times New Roman" w:cs="Times New Roman"/>
          <w:sz w:val="24"/>
          <w:szCs w:val="24"/>
        </w:rPr>
        <w:footnoteReference w:id="42"/>
      </w:r>
      <w:r w:rsidR="001C2104">
        <w:rPr>
          <w:rFonts w:ascii="Times New Roman" w:hAnsi="Times New Roman" w:cs="Times New Roman"/>
          <w:sz w:val="24"/>
          <w:szCs w:val="24"/>
        </w:rPr>
        <w:t>.</w:t>
      </w:r>
      <w:r w:rsidR="0070207C">
        <w:rPr>
          <w:rFonts w:ascii="Times New Roman" w:hAnsi="Times New Roman" w:cs="Times New Roman"/>
          <w:sz w:val="24"/>
          <w:szCs w:val="24"/>
        </w:rPr>
        <w:t xml:space="preserve"> </w:t>
      </w:r>
      <w:r w:rsidR="00F13A65" w:rsidRPr="00520334">
        <w:rPr>
          <w:rFonts w:ascii="Times New Roman" w:hAnsi="Times New Roman" w:cs="Times New Roman"/>
          <w:sz w:val="24"/>
          <w:szCs w:val="24"/>
        </w:rPr>
        <w:t>Este impulso</w:t>
      </w:r>
      <w:r w:rsidR="002E6A66" w:rsidRPr="00520334">
        <w:rPr>
          <w:rFonts w:ascii="Times New Roman" w:hAnsi="Times New Roman" w:cs="Times New Roman"/>
          <w:sz w:val="24"/>
          <w:szCs w:val="24"/>
        </w:rPr>
        <w:t xml:space="preserve"> de diseño e implementación</w:t>
      </w:r>
      <w:r w:rsidR="00954FCA" w:rsidRPr="00520334">
        <w:rPr>
          <w:rFonts w:ascii="Times New Roman" w:hAnsi="Times New Roman" w:cs="Times New Roman"/>
          <w:sz w:val="24"/>
          <w:szCs w:val="24"/>
        </w:rPr>
        <w:t xml:space="preserve"> </w:t>
      </w:r>
      <w:r w:rsidR="005900FC" w:rsidRPr="00520334">
        <w:rPr>
          <w:rFonts w:ascii="Times New Roman" w:hAnsi="Times New Roman" w:cs="Times New Roman"/>
          <w:sz w:val="24"/>
          <w:szCs w:val="24"/>
        </w:rPr>
        <w:t>corresponde</w:t>
      </w:r>
      <w:r w:rsidR="003F708D" w:rsidRPr="00520334">
        <w:rPr>
          <w:rFonts w:ascii="Times New Roman" w:hAnsi="Times New Roman" w:cs="Times New Roman"/>
          <w:sz w:val="24"/>
          <w:szCs w:val="24"/>
        </w:rPr>
        <w:t>ría</w:t>
      </w:r>
      <w:r w:rsidR="00587F36" w:rsidRPr="00520334">
        <w:rPr>
          <w:rFonts w:ascii="Times New Roman" w:hAnsi="Times New Roman" w:cs="Times New Roman"/>
          <w:sz w:val="24"/>
          <w:szCs w:val="24"/>
        </w:rPr>
        <w:t xml:space="preserve"> en palabras del código penal a los “órganos de administración”</w:t>
      </w:r>
      <w:r w:rsidR="001F3FCD" w:rsidRPr="00520334">
        <w:rPr>
          <w:rStyle w:val="Refernciadenotaapeudepgina"/>
        </w:rPr>
        <w:footnoteReference w:id="43"/>
      </w:r>
      <w:r w:rsidR="00587F36" w:rsidRPr="00520334">
        <w:rPr>
          <w:rFonts w:ascii="Times New Roman" w:hAnsi="Times New Roman" w:cs="Times New Roman"/>
          <w:sz w:val="24"/>
          <w:szCs w:val="24"/>
        </w:rPr>
        <w:t xml:space="preserve"> que </w:t>
      </w:r>
      <w:r w:rsidR="001F3FCD" w:rsidRPr="00520334">
        <w:rPr>
          <w:rFonts w:ascii="Times New Roman" w:hAnsi="Times New Roman" w:cs="Times New Roman"/>
          <w:sz w:val="24"/>
          <w:szCs w:val="24"/>
        </w:rPr>
        <w:t>en el sector público empresarial debería corresponder</w:t>
      </w:r>
      <w:r w:rsidR="005900FC" w:rsidRPr="00520334">
        <w:rPr>
          <w:rFonts w:ascii="Times New Roman" w:hAnsi="Times New Roman" w:cs="Times New Roman"/>
          <w:sz w:val="24"/>
          <w:szCs w:val="24"/>
        </w:rPr>
        <w:t xml:space="preserve"> </w:t>
      </w:r>
      <w:r w:rsidR="002E6A66" w:rsidRPr="00520334">
        <w:rPr>
          <w:rFonts w:ascii="Times New Roman" w:hAnsi="Times New Roman" w:cs="Times New Roman"/>
          <w:sz w:val="24"/>
          <w:szCs w:val="24"/>
        </w:rPr>
        <w:t xml:space="preserve">a </w:t>
      </w:r>
      <w:r w:rsidR="00954FCA" w:rsidRPr="00520334">
        <w:rPr>
          <w:rFonts w:ascii="Times New Roman" w:hAnsi="Times New Roman" w:cs="Times New Roman"/>
          <w:sz w:val="24"/>
          <w:szCs w:val="24"/>
        </w:rPr>
        <w:t>la Administración matriz junto con el máximo órgano de gestión de la Entidad</w:t>
      </w:r>
      <w:r w:rsidR="0073204C" w:rsidRPr="00520334">
        <w:rPr>
          <w:rStyle w:val="Refernciadenotaapeudepgina"/>
          <w:rFonts w:ascii="Times New Roman" w:hAnsi="Times New Roman" w:cs="Times New Roman"/>
          <w:sz w:val="24"/>
          <w:szCs w:val="24"/>
        </w:rPr>
        <w:footnoteReference w:id="44"/>
      </w:r>
      <w:r w:rsidR="00D268F8" w:rsidRPr="00520334">
        <w:rPr>
          <w:rFonts w:ascii="Times New Roman" w:hAnsi="Times New Roman" w:cs="Times New Roman"/>
          <w:sz w:val="24"/>
          <w:szCs w:val="24"/>
        </w:rPr>
        <w:t xml:space="preserve"> estableciendo </w:t>
      </w:r>
      <w:r w:rsidR="00E84D8B" w:rsidRPr="00520334">
        <w:rPr>
          <w:rFonts w:ascii="Times New Roman" w:hAnsi="Times New Roman" w:cs="Times New Roman"/>
          <w:sz w:val="24"/>
          <w:szCs w:val="24"/>
        </w:rPr>
        <w:t xml:space="preserve">(1) </w:t>
      </w:r>
      <w:r w:rsidR="00D268F8" w:rsidRPr="00520334">
        <w:rPr>
          <w:rFonts w:ascii="Times New Roman" w:hAnsi="Times New Roman" w:cs="Times New Roman"/>
          <w:sz w:val="24"/>
          <w:szCs w:val="24"/>
        </w:rPr>
        <w:t>planes de desarrollo</w:t>
      </w:r>
      <w:r w:rsidR="00CF3801" w:rsidRPr="00520334">
        <w:rPr>
          <w:color w:val="FF0000"/>
          <w:sz w:val="24"/>
          <w:szCs w:val="24"/>
        </w:rPr>
        <w:t xml:space="preserve"> </w:t>
      </w:r>
      <w:r w:rsidR="00881175" w:rsidRPr="00520334">
        <w:rPr>
          <w:rFonts w:ascii="Times New Roman" w:hAnsi="Times New Roman" w:cs="Times New Roman"/>
          <w:sz w:val="24"/>
          <w:szCs w:val="24"/>
        </w:rPr>
        <w:t>anuales o contratos programa</w:t>
      </w:r>
      <w:r w:rsidR="00D268F8" w:rsidRPr="00520334">
        <w:rPr>
          <w:rFonts w:ascii="Times New Roman" w:hAnsi="Times New Roman" w:cs="Times New Roman"/>
          <w:sz w:val="24"/>
          <w:szCs w:val="24"/>
        </w:rPr>
        <w:t xml:space="preserve">, </w:t>
      </w:r>
      <w:r w:rsidR="00E84D8B" w:rsidRPr="00520334">
        <w:rPr>
          <w:rFonts w:ascii="Times New Roman" w:hAnsi="Times New Roman" w:cs="Times New Roman"/>
          <w:sz w:val="24"/>
          <w:szCs w:val="24"/>
        </w:rPr>
        <w:t xml:space="preserve">(2) </w:t>
      </w:r>
      <w:r w:rsidR="00D268F8" w:rsidRPr="00520334">
        <w:rPr>
          <w:rFonts w:ascii="Times New Roman" w:hAnsi="Times New Roman" w:cs="Times New Roman"/>
          <w:sz w:val="24"/>
          <w:szCs w:val="24"/>
        </w:rPr>
        <w:t>con objetivos anuales</w:t>
      </w:r>
      <w:r w:rsidR="00E84D8B" w:rsidRPr="00520334">
        <w:rPr>
          <w:rFonts w:ascii="Times New Roman" w:hAnsi="Times New Roman" w:cs="Times New Roman"/>
          <w:sz w:val="24"/>
          <w:szCs w:val="24"/>
        </w:rPr>
        <w:t xml:space="preserve"> concretos</w:t>
      </w:r>
      <w:r w:rsidR="00A9083B" w:rsidRPr="00520334">
        <w:rPr>
          <w:rFonts w:ascii="Times New Roman" w:hAnsi="Times New Roman" w:cs="Times New Roman"/>
          <w:sz w:val="24"/>
          <w:szCs w:val="24"/>
        </w:rPr>
        <w:t xml:space="preserve">, </w:t>
      </w:r>
      <w:r w:rsidR="003446FD" w:rsidRPr="00520334">
        <w:rPr>
          <w:rFonts w:ascii="Times New Roman" w:hAnsi="Times New Roman" w:cs="Times New Roman"/>
          <w:sz w:val="24"/>
          <w:szCs w:val="24"/>
        </w:rPr>
        <w:t xml:space="preserve">(3) </w:t>
      </w:r>
      <w:r w:rsidR="00A9083B" w:rsidRPr="00520334">
        <w:rPr>
          <w:rFonts w:ascii="Times New Roman" w:hAnsi="Times New Roman" w:cs="Times New Roman"/>
          <w:sz w:val="24"/>
          <w:szCs w:val="24"/>
        </w:rPr>
        <w:t xml:space="preserve">junto con indicadores que permitan evaluar su </w:t>
      </w:r>
      <w:r w:rsidR="00E87CD5" w:rsidRPr="00520334">
        <w:rPr>
          <w:rFonts w:ascii="Times New Roman" w:hAnsi="Times New Roman" w:cs="Times New Roman"/>
          <w:sz w:val="24"/>
          <w:szCs w:val="24"/>
        </w:rPr>
        <w:t>consecución</w:t>
      </w:r>
      <w:r w:rsidR="00D268F8" w:rsidRPr="00520334">
        <w:rPr>
          <w:rFonts w:ascii="Times New Roman" w:hAnsi="Times New Roman" w:cs="Times New Roman"/>
          <w:sz w:val="24"/>
          <w:szCs w:val="24"/>
        </w:rPr>
        <w:t xml:space="preserve"> y, sobre todo, </w:t>
      </w:r>
      <w:r w:rsidR="003446FD" w:rsidRPr="00520334">
        <w:rPr>
          <w:rFonts w:ascii="Times New Roman" w:hAnsi="Times New Roman" w:cs="Times New Roman"/>
          <w:sz w:val="24"/>
          <w:szCs w:val="24"/>
        </w:rPr>
        <w:t xml:space="preserve">(4) </w:t>
      </w:r>
      <w:r w:rsidR="00D268F8" w:rsidRPr="00520334">
        <w:rPr>
          <w:rFonts w:ascii="Times New Roman" w:hAnsi="Times New Roman" w:cs="Times New Roman"/>
          <w:sz w:val="24"/>
          <w:szCs w:val="24"/>
        </w:rPr>
        <w:t>dotando de financiación suficiente para hacerlo realidad</w:t>
      </w:r>
      <w:r w:rsidR="005E23C1" w:rsidRPr="00520334">
        <w:rPr>
          <w:rFonts w:ascii="Times New Roman" w:hAnsi="Times New Roman" w:cs="Times New Roman"/>
          <w:sz w:val="24"/>
          <w:szCs w:val="24"/>
        </w:rPr>
        <w:t>, puesto que o</w:t>
      </w:r>
      <w:r w:rsidR="00D523B8" w:rsidRPr="00520334">
        <w:rPr>
          <w:rFonts w:ascii="Times New Roman" w:hAnsi="Times New Roman" w:cs="Times New Roman"/>
          <w:sz w:val="24"/>
          <w:szCs w:val="24"/>
        </w:rPr>
        <w:t xml:space="preserve">tro de los principales obstáculos para avanzar </w:t>
      </w:r>
      <w:r w:rsidR="000432EE" w:rsidRPr="00520334">
        <w:rPr>
          <w:rFonts w:ascii="Times New Roman" w:hAnsi="Times New Roman" w:cs="Times New Roman"/>
          <w:sz w:val="24"/>
          <w:szCs w:val="24"/>
        </w:rPr>
        <w:t>han sido las restricciones presupuestarias</w:t>
      </w:r>
      <w:r w:rsidR="000432EE" w:rsidRPr="003446FD">
        <w:rPr>
          <w:rStyle w:val="Refernciadenotaapeudepgina"/>
          <w:rFonts w:ascii="Times New Roman" w:hAnsi="Times New Roman" w:cs="Times New Roman"/>
          <w:sz w:val="24"/>
          <w:szCs w:val="24"/>
        </w:rPr>
        <w:footnoteReference w:id="45"/>
      </w:r>
      <w:r w:rsidR="000432EE" w:rsidRPr="003446FD">
        <w:rPr>
          <w:rFonts w:ascii="Times New Roman" w:hAnsi="Times New Roman" w:cs="Times New Roman"/>
          <w:sz w:val="24"/>
          <w:szCs w:val="24"/>
        </w:rPr>
        <w:t>.</w:t>
      </w:r>
    </w:p>
    <w:p w14:paraId="7FFF3D92" w14:textId="77777777" w:rsidR="001F434D" w:rsidRDefault="001F434D" w:rsidP="0091472E">
      <w:pPr>
        <w:spacing w:after="0" w:line="240" w:lineRule="auto"/>
        <w:jc w:val="both"/>
        <w:rPr>
          <w:rFonts w:ascii="Times New Roman" w:hAnsi="Times New Roman" w:cs="Times New Roman"/>
          <w:color w:val="FF0000"/>
          <w:sz w:val="24"/>
          <w:szCs w:val="24"/>
        </w:rPr>
      </w:pPr>
    </w:p>
    <w:p w14:paraId="1704F95C" w14:textId="24B48D1D" w:rsidR="001F434D" w:rsidRPr="002B587C" w:rsidRDefault="002B587C" w:rsidP="00F2018B">
      <w:pPr>
        <w:pStyle w:val="Pargrafdellista"/>
        <w:numPr>
          <w:ilvl w:val="1"/>
          <w:numId w:val="15"/>
        </w:numPr>
        <w:spacing w:after="0" w:line="240" w:lineRule="auto"/>
        <w:jc w:val="both"/>
        <w:rPr>
          <w:rFonts w:ascii="Times New Roman" w:hAnsi="Times New Roman" w:cs="Times New Roman"/>
          <w:b/>
          <w:bCs/>
          <w:sz w:val="24"/>
          <w:szCs w:val="24"/>
        </w:rPr>
      </w:pPr>
      <w:r w:rsidRPr="002B587C">
        <w:rPr>
          <w:rFonts w:ascii="Times New Roman" w:hAnsi="Times New Roman" w:cs="Times New Roman"/>
          <w:sz w:val="24"/>
          <w:szCs w:val="24"/>
        </w:rPr>
        <w:t xml:space="preserve"> </w:t>
      </w:r>
      <w:r w:rsidR="001F434D" w:rsidRPr="002B587C">
        <w:rPr>
          <w:rFonts w:ascii="Times New Roman" w:hAnsi="Times New Roman" w:cs="Times New Roman"/>
          <w:b/>
          <w:bCs/>
          <w:sz w:val="24"/>
          <w:szCs w:val="24"/>
        </w:rPr>
        <w:t>Instrumentos de participación democrática</w:t>
      </w:r>
      <w:r w:rsidR="00871A33">
        <w:rPr>
          <w:rFonts w:ascii="Times New Roman" w:hAnsi="Times New Roman" w:cs="Times New Roman"/>
          <w:b/>
          <w:bCs/>
          <w:sz w:val="24"/>
          <w:szCs w:val="24"/>
        </w:rPr>
        <w:t xml:space="preserve"> en el diseño del </w:t>
      </w:r>
      <w:proofErr w:type="spellStart"/>
      <w:r w:rsidR="00871A33" w:rsidRPr="00456140">
        <w:rPr>
          <w:rFonts w:ascii="Times New Roman" w:hAnsi="Times New Roman" w:cs="Times New Roman"/>
          <w:b/>
          <w:bCs/>
          <w:i/>
          <w:iCs/>
          <w:sz w:val="24"/>
          <w:szCs w:val="24"/>
        </w:rPr>
        <w:t>compliance</w:t>
      </w:r>
      <w:proofErr w:type="spellEnd"/>
      <w:r w:rsidR="00871A33">
        <w:rPr>
          <w:rFonts w:ascii="Times New Roman" w:hAnsi="Times New Roman" w:cs="Times New Roman"/>
          <w:b/>
          <w:bCs/>
          <w:sz w:val="24"/>
          <w:szCs w:val="24"/>
        </w:rPr>
        <w:t>.</w:t>
      </w:r>
    </w:p>
    <w:p w14:paraId="427E93A6" w14:textId="77777777" w:rsidR="001F434D" w:rsidRDefault="001F434D" w:rsidP="001F434D">
      <w:pPr>
        <w:spacing w:after="0" w:line="240" w:lineRule="auto"/>
        <w:jc w:val="both"/>
        <w:rPr>
          <w:rFonts w:ascii="Times New Roman" w:hAnsi="Times New Roman" w:cs="Times New Roman"/>
          <w:color w:val="FF0000"/>
          <w:sz w:val="24"/>
          <w:szCs w:val="24"/>
        </w:rPr>
      </w:pPr>
    </w:p>
    <w:p w14:paraId="0095B09A" w14:textId="7FE19C71" w:rsidR="00F80685" w:rsidRDefault="009076DE" w:rsidP="001F43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Como acabamos de ver en el epígrafe anterior sería conveniente que </w:t>
      </w:r>
      <w:r w:rsidR="0082282F">
        <w:rPr>
          <w:rFonts w:ascii="Times New Roman" w:hAnsi="Times New Roman" w:cs="Times New Roman"/>
          <w:sz w:val="24"/>
          <w:szCs w:val="24"/>
        </w:rPr>
        <w:t xml:space="preserve">la administración matriz </w:t>
      </w:r>
      <w:r w:rsidR="00C662AB">
        <w:rPr>
          <w:rFonts w:ascii="Times New Roman" w:hAnsi="Times New Roman" w:cs="Times New Roman"/>
          <w:sz w:val="24"/>
          <w:szCs w:val="24"/>
        </w:rPr>
        <w:t>-</w:t>
      </w:r>
      <w:r w:rsidR="0082282F">
        <w:rPr>
          <w:rFonts w:ascii="Times New Roman" w:hAnsi="Times New Roman" w:cs="Times New Roman"/>
          <w:sz w:val="24"/>
          <w:szCs w:val="24"/>
        </w:rPr>
        <w:t>junto con el órgano de dirección de la filial</w:t>
      </w:r>
      <w:r w:rsidR="00C662AB">
        <w:rPr>
          <w:rFonts w:ascii="Times New Roman" w:hAnsi="Times New Roman" w:cs="Times New Roman"/>
          <w:sz w:val="24"/>
          <w:szCs w:val="24"/>
        </w:rPr>
        <w:t>-</w:t>
      </w:r>
      <w:r w:rsidR="0082282F">
        <w:rPr>
          <w:rFonts w:ascii="Times New Roman" w:hAnsi="Times New Roman" w:cs="Times New Roman"/>
          <w:sz w:val="24"/>
          <w:szCs w:val="24"/>
        </w:rPr>
        <w:t xml:space="preserve"> asumiese</w:t>
      </w:r>
      <w:r w:rsidR="009435CC">
        <w:rPr>
          <w:rFonts w:ascii="Times New Roman" w:hAnsi="Times New Roman" w:cs="Times New Roman"/>
          <w:sz w:val="24"/>
          <w:szCs w:val="24"/>
        </w:rPr>
        <w:t xml:space="preserve"> un rol </w:t>
      </w:r>
      <w:r w:rsidR="0082282F">
        <w:rPr>
          <w:rFonts w:ascii="Times New Roman" w:hAnsi="Times New Roman" w:cs="Times New Roman"/>
          <w:sz w:val="24"/>
          <w:szCs w:val="24"/>
        </w:rPr>
        <w:t xml:space="preserve">director del cumplimiento normativo. Pero, precisamente </w:t>
      </w:r>
      <w:r w:rsidR="00C662AB">
        <w:rPr>
          <w:rFonts w:ascii="Times New Roman" w:hAnsi="Times New Roman" w:cs="Times New Roman"/>
          <w:sz w:val="24"/>
          <w:szCs w:val="24"/>
        </w:rPr>
        <w:t>por el carácter público de estos entes d</w:t>
      </w:r>
      <w:r w:rsidR="001F434D" w:rsidRPr="00C205CD">
        <w:rPr>
          <w:rFonts w:ascii="Times New Roman" w:hAnsi="Times New Roman" w:cs="Times New Roman"/>
          <w:sz w:val="24"/>
          <w:szCs w:val="24"/>
        </w:rPr>
        <w:t xml:space="preserve">eberían introducirse </w:t>
      </w:r>
      <w:r w:rsidR="004A241C">
        <w:rPr>
          <w:rFonts w:ascii="Times New Roman" w:hAnsi="Times New Roman" w:cs="Times New Roman"/>
          <w:sz w:val="24"/>
          <w:szCs w:val="24"/>
        </w:rPr>
        <w:t xml:space="preserve">algunos elementos </w:t>
      </w:r>
      <w:r w:rsidR="001F434D" w:rsidRPr="00C205CD">
        <w:rPr>
          <w:rFonts w:ascii="Times New Roman" w:hAnsi="Times New Roman" w:cs="Times New Roman"/>
          <w:sz w:val="24"/>
          <w:szCs w:val="24"/>
        </w:rPr>
        <w:t xml:space="preserve">para asegurar </w:t>
      </w:r>
      <w:r w:rsidR="004A241C">
        <w:rPr>
          <w:rFonts w:ascii="Times New Roman" w:hAnsi="Times New Roman" w:cs="Times New Roman"/>
          <w:sz w:val="24"/>
          <w:szCs w:val="24"/>
        </w:rPr>
        <w:t xml:space="preserve">una mayor participación y control democrático </w:t>
      </w:r>
      <w:r w:rsidR="00F80685">
        <w:rPr>
          <w:rFonts w:ascii="Times New Roman" w:hAnsi="Times New Roman" w:cs="Times New Roman"/>
          <w:sz w:val="24"/>
          <w:szCs w:val="24"/>
        </w:rPr>
        <w:t>sobre este proceso.</w:t>
      </w:r>
    </w:p>
    <w:p w14:paraId="0D6B6F70" w14:textId="77777777" w:rsidR="00F80685" w:rsidRDefault="00F80685" w:rsidP="001F434D">
      <w:pPr>
        <w:spacing w:after="0" w:line="240" w:lineRule="auto"/>
        <w:jc w:val="both"/>
        <w:rPr>
          <w:rFonts w:ascii="Times New Roman" w:hAnsi="Times New Roman" w:cs="Times New Roman"/>
          <w:sz w:val="24"/>
          <w:szCs w:val="24"/>
        </w:rPr>
      </w:pPr>
    </w:p>
    <w:p w14:paraId="5A1D96C0" w14:textId="1301C6FF" w:rsidR="00BA068E" w:rsidRDefault="00BA068E" w:rsidP="001F434D">
      <w:pPr>
        <w:spacing w:after="0" w:line="240" w:lineRule="auto"/>
        <w:jc w:val="both"/>
        <w:rPr>
          <w:rFonts w:ascii="Times New Roman" w:hAnsi="Times New Roman" w:cs="Times New Roman"/>
          <w:sz w:val="24"/>
          <w:szCs w:val="24"/>
        </w:rPr>
      </w:pPr>
      <w:r w:rsidRPr="002E289F">
        <w:rPr>
          <w:rFonts w:ascii="Times New Roman" w:hAnsi="Times New Roman" w:cs="Times New Roman"/>
          <w:sz w:val="24"/>
          <w:szCs w:val="24"/>
        </w:rPr>
        <w:t>En l</w:t>
      </w:r>
      <w:r w:rsidR="002E289F">
        <w:rPr>
          <w:rFonts w:ascii="Times New Roman" w:hAnsi="Times New Roman" w:cs="Times New Roman"/>
          <w:sz w:val="24"/>
          <w:szCs w:val="24"/>
        </w:rPr>
        <w:t xml:space="preserve">a práctica del sector público </w:t>
      </w:r>
      <w:r w:rsidR="00C87F47">
        <w:rPr>
          <w:rFonts w:ascii="Times New Roman" w:hAnsi="Times New Roman" w:cs="Times New Roman"/>
          <w:sz w:val="24"/>
          <w:szCs w:val="24"/>
        </w:rPr>
        <w:t>catalán</w:t>
      </w:r>
      <w:r w:rsidR="00FA4C5B">
        <w:rPr>
          <w:rFonts w:ascii="Times New Roman" w:hAnsi="Times New Roman" w:cs="Times New Roman"/>
          <w:sz w:val="24"/>
          <w:szCs w:val="24"/>
        </w:rPr>
        <w:t xml:space="preserve"> </w:t>
      </w:r>
      <w:r w:rsidR="00860D6A">
        <w:rPr>
          <w:rFonts w:ascii="Times New Roman" w:hAnsi="Times New Roman" w:cs="Times New Roman"/>
          <w:sz w:val="24"/>
          <w:szCs w:val="24"/>
        </w:rPr>
        <w:t xml:space="preserve">estas labores de diseño e implementación del </w:t>
      </w:r>
      <w:proofErr w:type="spellStart"/>
      <w:r w:rsidR="00860D6A">
        <w:rPr>
          <w:rFonts w:ascii="Times New Roman" w:hAnsi="Times New Roman" w:cs="Times New Roman"/>
          <w:sz w:val="24"/>
          <w:szCs w:val="24"/>
        </w:rPr>
        <w:t>compliance</w:t>
      </w:r>
      <w:proofErr w:type="spellEnd"/>
      <w:r w:rsidR="00860D6A">
        <w:rPr>
          <w:rFonts w:ascii="Times New Roman" w:hAnsi="Times New Roman" w:cs="Times New Roman"/>
          <w:sz w:val="24"/>
          <w:szCs w:val="24"/>
        </w:rPr>
        <w:t xml:space="preserve"> recae </w:t>
      </w:r>
      <w:r w:rsidR="008C750C">
        <w:rPr>
          <w:rFonts w:ascii="Times New Roman" w:hAnsi="Times New Roman" w:cs="Times New Roman"/>
          <w:sz w:val="24"/>
          <w:szCs w:val="24"/>
        </w:rPr>
        <w:t>en órganos unipersonales</w:t>
      </w:r>
      <w:r w:rsidR="00C2435B">
        <w:rPr>
          <w:rFonts w:ascii="Times New Roman" w:hAnsi="Times New Roman" w:cs="Times New Roman"/>
          <w:sz w:val="24"/>
          <w:szCs w:val="24"/>
        </w:rPr>
        <w:t xml:space="preserve"> (40%)</w:t>
      </w:r>
      <w:r w:rsidR="00980F56">
        <w:rPr>
          <w:rStyle w:val="Refernciadenotaapeudepgina"/>
          <w:rFonts w:ascii="Times New Roman" w:hAnsi="Times New Roman" w:cs="Times New Roman"/>
          <w:sz w:val="24"/>
          <w:szCs w:val="24"/>
        </w:rPr>
        <w:footnoteReference w:id="46"/>
      </w:r>
      <w:r w:rsidR="008C750C">
        <w:rPr>
          <w:rFonts w:ascii="Times New Roman" w:hAnsi="Times New Roman" w:cs="Times New Roman"/>
          <w:sz w:val="24"/>
          <w:szCs w:val="24"/>
        </w:rPr>
        <w:t xml:space="preserve"> o colegiados</w:t>
      </w:r>
      <w:r w:rsidR="00C2435B">
        <w:rPr>
          <w:rFonts w:ascii="Times New Roman" w:hAnsi="Times New Roman" w:cs="Times New Roman"/>
          <w:sz w:val="24"/>
          <w:szCs w:val="24"/>
        </w:rPr>
        <w:t xml:space="preserve"> (60%)</w:t>
      </w:r>
      <w:r w:rsidR="00C2435B">
        <w:rPr>
          <w:rStyle w:val="Refernciadenotaapeudepgina"/>
          <w:rFonts w:ascii="Times New Roman" w:hAnsi="Times New Roman" w:cs="Times New Roman"/>
          <w:sz w:val="24"/>
          <w:szCs w:val="24"/>
        </w:rPr>
        <w:footnoteReference w:id="47"/>
      </w:r>
      <w:r w:rsidR="008C750C">
        <w:rPr>
          <w:rFonts w:ascii="Times New Roman" w:hAnsi="Times New Roman" w:cs="Times New Roman"/>
          <w:sz w:val="24"/>
          <w:szCs w:val="24"/>
        </w:rPr>
        <w:t xml:space="preserve"> de </w:t>
      </w:r>
      <w:proofErr w:type="spellStart"/>
      <w:r w:rsidR="008C750C">
        <w:rPr>
          <w:rFonts w:ascii="Times New Roman" w:hAnsi="Times New Roman" w:cs="Times New Roman"/>
          <w:sz w:val="24"/>
          <w:szCs w:val="24"/>
        </w:rPr>
        <w:t>compliance</w:t>
      </w:r>
      <w:proofErr w:type="spellEnd"/>
      <w:r w:rsidR="008C750C">
        <w:rPr>
          <w:rFonts w:ascii="Times New Roman" w:hAnsi="Times New Roman" w:cs="Times New Roman"/>
          <w:sz w:val="24"/>
          <w:szCs w:val="24"/>
        </w:rPr>
        <w:t xml:space="preserve"> </w:t>
      </w:r>
      <w:r w:rsidR="00A111AF">
        <w:rPr>
          <w:rFonts w:ascii="Times New Roman" w:hAnsi="Times New Roman" w:cs="Times New Roman"/>
          <w:sz w:val="24"/>
          <w:szCs w:val="24"/>
        </w:rPr>
        <w:t xml:space="preserve">en cualquier caso </w:t>
      </w:r>
      <w:r w:rsidR="008C750C">
        <w:rPr>
          <w:rFonts w:ascii="Times New Roman" w:hAnsi="Times New Roman" w:cs="Times New Roman"/>
          <w:sz w:val="24"/>
          <w:szCs w:val="24"/>
        </w:rPr>
        <w:t>dependientes</w:t>
      </w:r>
      <w:r w:rsidR="00105FE2">
        <w:rPr>
          <w:rFonts w:ascii="Times New Roman" w:hAnsi="Times New Roman" w:cs="Times New Roman"/>
          <w:sz w:val="24"/>
          <w:szCs w:val="24"/>
        </w:rPr>
        <w:t xml:space="preserve"> jerárquicamente del consejo de administración</w:t>
      </w:r>
      <w:r w:rsidR="00E06009">
        <w:rPr>
          <w:rFonts w:ascii="Times New Roman" w:hAnsi="Times New Roman" w:cs="Times New Roman"/>
          <w:sz w:val="24"/>
          <w:szCs w:val="24"/>
        </w:rPr>
        <w:t xml:space="preserve"> </w:t>
      </w:r>
      <w:r w:rsidR="00744E99">
        <w:rPr>
          <w:rFonts w:ascii="Times New Roman" w:hAnsi="Times New Roman" w:cs="Times New Roman"/>
          <w:sz w:val="24"/>
          <w:szCs w:val="24"/>
        </w:rPr>
        <w:t xml:space="preserve">o de la administración matriz </w:t>
      </w:r>
      <w:r w:rsidR="00E06009">
        <w:rPr>
          <w:rFonts w:ascii="Times New Roman" w:hAnsi="Times New Roman" w:cs="Times New Roman"/>
          <w:sz w:val="24"/>
          <w:szCs w:val="24"/>
        </w:rPr>
        <w:t>a quien deben rendir cuentas periódicamente.</w:t>
      </w:r>
      <w:r w:rsidR="0067255F">
        <w:rPr>
          <w:rFonts w:ascii="Times New Roman" w:hAnsi="Times New Roman" w:cs="Times New Roman"/>
          <w:sz w:val="24"/>
          <w:szCs w:val="24"/>
        </w:rPr>
        <w:t xml:space="preserve"> Sólo excepcionalmente </w:t>
      </w:r>
      <w:r w:rsidR="000F2281">
        <w:rPr>
          <w:rFonts w:ascii="Times New Roman" w:hAnsi="Times New Roman" w:cs="Times New Roman"/>
          <w:sz w:val="24"/>
          <w:szCs w:val="24"/>
        </w:rPr>
        <w:t xml:space="preserve">alguna función de estos </w:t>
      </w:r>
      <w:r w:rsidR="0067255F">
        <w:rPr>
          <w:rFonts w:ascii="Times New Roman" w:hAnsi="Times New Roman" w:cs="Times New Roman"/>
          <w:sz w:val="24"/>
          <w:szCs w:val="24"/>
        </w:rPr>
        <w:t>órganos de cumplimiento</w:t>
      </w:r>
      <w:r w:rsidR="004973E5">
        <w:rPr>
          <w:rFonts w:ascii="Times New Roman" w:hAnsi="Times New Roman" w:cs="Times New Roman"/>
          <w:sz w:val="24"/>
          <w:szCs w:val="24"/>
        </w:rPr>
        <w:t>, como el diseño,</w:t>
      </w:r>
      <w:r w:rsidR="0067255F">
        <w:rPr>
          <w:rFonts w:ascii="Times New Roman" w:hAnsi="Times New Roman" w:cs="Times New Roman"/>
          <w:sz w:val="24"/>
          <w:szCs w:val="24"/>
        </w:rPr>
        <w:t xml:space="preserve"> se ha</w:t>
      </w:r>
      <w:r w:rsidR="004973E5">
        <w:rPr>
          <w:rFonts w:ascii="Times New Roman" w:hAnsi="Times New Roman" w:cs="Times New Roman"/>
          <w:sz w:val="24"/>
          <w:szCs w:val="24"/>
        </w:rPr>
        <w:t xml:space="preserve"> </w:t>
      </w:r>
      <w:r w:rsidR="0067255F">
        <w:rPr>
          <w:rFonts w:ascii="Times New Roman" w:hAnsi="Times New Roman" w:cs="Times New Roman"/>
          <w:sz w:val="24"/>
          <w:szCs w:val="24"/>
        </w:rPr>
        <w:t>externalizado</w:t>
      </w:r>
      <w:r w:rsidR="001827A1">
        <w:rPr>
          <w:rStyle w:val="Refernciadenotaapeudepgina"/>
          <w:rFonts w:ascii="Times New Roman" w:hAnsi="Times New Roman" w:cs="Times New Roman"/>
          <w:sz w:val="24"/>
          <w:szCs w:val="24"/>
        </w:rPr>
        <w:footnoteReference w:id="48"/>
      </w:r>
      <w:r w:rsidR="0067255F">
        <w:rPr>
          <w:rFonts w:ascii="Times New Roman" w:hAnsi="Times New Roman" w:cs="Times New Roman"/>
          <w:sz w:val="24"/>
          <w:szCs w:val="24"/>
        </w:rPr>
        <w:t>.</w:t>
      </w:r>
    </w:p>
    <w:p w14:paraId="798144FE" w14:textId="77777777" w:rsidR="00704EB0" w:rsidRDefault="00704EB0" w:rsidP="001F434D">
      <w:pPr>
        <w:spacing w:after="0" w:line="240" w:lineRule="auto"/>
        <w:jc w:val="both"/>
        <w:rPr>
          <w:rFonts w:ascii="Times New Roman" w:hAnsi="Times New Roman" w:cs="Times New Roman"/>
          <w:sz w:val="24"/>
          <w:szCs w:val="24"/>
        </w:rPr>
      </w:pPr>
    </w:p>
    <w:p w14:paraId="0620647E" w14:textId="67060668" w:rsidR="00A9097C" w:rsidRPr="002E289F" w:rsidRDefault="00562691" w:rsidP="000A0B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coherencia con el rol protagonista </w:t>
      </w:r>
      <w:r w:rsidR="004C0668">
        <w:rPr>
          <w:rFonts w:ascii="Times New Roman" w:hAnsi="Times New Roman" w:cs="Times New Roman"/>
          <w:sz w:val="24"/>
          <w:szCs w:val="24"/>
        </w:rPr>
        <w:t>que entendemos que debe asumir la administración matriz o el consejo de administración no sería deseable externalizar</w:t>
      </w:r>
      <w:r w:rsidR="00A536E1">
        <w:rPr>
          <w:rFonts w:ascii="Times New Roman" w:hAnsi="Times New Roman" w:cs="Times New Roman"/>
          <w:sz w:val="24"/>
          <w:szCs w:val="24"/>
        </w:rPr>
        <w:t xml:space="preserve"> totalmente</w:t>
      </w:r>
      <w:r w:rsidR="004C0668">
        <w:rPr>
          <w:rFonts w:ascii="Times New Roman" w:hAnsi="Times New Roman" w:cs="Times New Roman"/>
          <w:sz w:val="24"/>
          <w:szCs w:val="24"/>
        </w:rPr>
        <w:t xml:space="preserve"> esta</w:t>
      </w:r>
      <w:r w:rsidR="004973E5">
        <w:rPr>
          <w:rFonts w:ascii="Times New Roman" w:hAnsi="Times New Roman" w:cs="Times New Roman"/>
          <w:sz w:val="24"/>
          <w:szCs w:val="24"/>
        </w:rPr>
        <w:t>s</w:t>
      </w:r>
      <w:r w:rsidR="004C0668">
        <w:rPr>
          <w:rFonts w:ascii="Times New Roman" w:hAnsi="Times New Roman" w:cs="Times New Roman"/>
          <w:sz w:val="24"/>
          <w:szCs w:val="24"/>
        </w:rPr>
        <w:t xml:space="preserve"> funci</w:t>
      </w:r>
      <w:r w:rsidR="004973E5">
        <w:rPr>
          <w:rFonts w:ascii="Times New Roman" w:hAnsi="Times New Roman" w:cs="Times New Roman"/>
          <w:sz w:val="24"/>
          <w:szCs w:val="24"/>
        </w:rPr>
        <w:t>ones.</w:t>
      </w:r>
      <w:r w:rsidR="004C0668">
        <w:rPr>
          <w:rFonts w:ascii="Times New Roman" w:hAnsi="Times New Roman" w:cs="Times New Roman"/>
          <w:sz w:val="24"/>
          <w:szCs w:val="24"/>
        </w:rPr>
        <w:t xml:space="preserve"> </w:t>
      </w:r>
      <w:r w:rsidR="00980608">
        <w:rPr>
          <w:rFonts w:ascii="Times New Roman" w:hAnsi="Times New Roman" w:cs="Times New Roman"/>
          <w:sz w:val="24"/>
          <w:szCs w:val="24"/>
        </w:rPr>
        <w:t xml:space="preserve">El </w:t>
      </w:r>
      <w:r w:rsidR="0078142B">
        <w:rPr>
          <w:rFonts w:ascii="Times New Roman" w:hAnsi="Times New Roman" w:cs="Times New Roman"/>
          <w:sz w:val="24"/>
          <w:szCs w:val="24"/>
        </w:rPr>
        <w:t>G</w:t>
      </w:r>
      <w:r w:rsidR="00980608">
        <w:rPr>
          <w:rFonts w:ascii="Times New Roman" w:hAnsi="Times New Roman" w:cs="Times New Roman"/>
          <w:sz w:val="24"/>
          <w:szCs w:val="24"/>
        </w:rPr>
        <w:t xml:space="preserve">obierno de España </w:t>
      </w:r>
      <w:r w:rsidR="00980608" w:rsidRPr="00060D6C">
        <w:rPr>
          <w:rFonts w:ascii="Times New Roman" w:hAnsi="Times New Roman" w:cs="Times New Roman"/>
          <w:sz w:val="24"/>
          <w:szCs w:val="24"/>
        </w:rPr>
        <w:t>se</w:t>
      </w:r>
      <w:r w:rsidR="000A0B3D" w:rsidRPr="00060D6C">
        <w:rPr>
          <w:rFonts w:ascii="Times New Roman" w:hAnsi="Times New Roman" w:cs="Times New Roman"/>
          <w:sz w:val="24"/>
          <w:szCs w:val="24"/>
        </w:rPr>
        <w:t xml:space="preserve"> ha mostrado partidario de que esta labor no sea externalizada,</w:t>
      </w:r>
      <w:r w:rsidR="000A0B3D" w:rsidRPr="000A0B3D">
        <w:rPr>
          <w:rFonts w:ascii="Times New Roman" w:hAnsi="Times New Roman" w:cs="Times New Roman"/>
          <w:sz w:val="24"/>
          <w:szCs w:val="24"/>
        </w:rPr>
        <w:t xml:space="preserve"> ya que requiere un buen</w:t>
      </w:r>
      <w:r w:rsidR="00060D6C">
        <w:rPr>
          <w:rFonts w:ascii="Times New Roman" w:hAnsi="Times New Roman" w:cs="Times New Roman"/>
          <w:sz w:val="24"/>
          <w:szCs w:val="24"/>
        </w:rPr>
        <w:t xml:space="preserve"> </w:t>
      </w:r>
      <w:r w:rsidR="000A0B3D" w:rsidRPr="000A0B3D">
        <w:rPr>
          <w:rFonts w:ascii="Times New Roman" w:hAnsi="Times New Roman" w:cs="Times New Roman"/>
          <w:sz w:val="24"/>
          <w:szCs w:val="24"/>
        </w:rPr>
        <w:t>conocimiento de los sistemas y los procesos de la entidad en cuestión, se pierde</w:t>
      </w:r>
      <w:r w:rsidR="00060D6C">
        <w:rPr>
          <w:rFonts w:ascii="Times New Roman" w:hAnsi="Times New Roman" w:cs="Times New Roman"/>
          <w:sz w:val="24"/>
          <w:szCs w:val="24"/>
        </w:rPr>
        <w:t xml:space="preserve"> </w:t>
      </w:r>
      <w:r w:rsidR="000A0B3D" w:rsidRPr="000A0B3D">
        <w:rPr>
          <w:rFonts w:ascii="Times New Roman" w:hAnsi="Times New Roman" w:cs="Times New Roman"/>
          <w:sz w:val="24"/>
          <w:szCs w:val="24"/>
        </w:rPr>
        <w:t xml:space="preserve">inmediatez ya que las soluciones pueden ser implementadas </w:t>
      </w:r>
      <w:r w:rsidR="000A0B3D" w:rsidRPr="000A0B3D">
        <w:rPr>
          <w:rFonts w:ascii="Times New Roman" w:hAnsi="Times New Roman" w:cs="Times New Roman"/>
          <w:sz w:val="24"/>
          <w:szCs w:val="24"/>
        </w:rPr>
        <w:lastRenderedPageBreak/>
        <w:t>con mayor agilidad y</w:t>
      </w:r>
      <w:r w:rsidR="00060D6C">
        <w:rPr>
          <w:rFonts w:ascii="Times New Roman" w:hAnsi="Times New Roman" w:cs="Times New Roman"/>
          <w:sz w:val="24"/>
          <w:szCs w:val="24"/>
        </w:rPr>
        <w:t xml:space="preserve"> </w:t>
      </w:r>
      <w:r w:rsidR="000A0B3D" w:rsidRPr="000A0B3D">
        <w:rPr>
          <w:rFonts w:ascii="Times New Roman" w:hAnsi="Times New Roman" w:cs="Times New Roman"/>
          <w:sz w:val="24"/>
          <w:szCs w:val="24"/>
        </w:rPr>
        <w:t>rapidez por los empleados públicos, y estos últimos mostrarán un mayor grado de</w:t>
      </w:r>
      <w:r w:rsidR="00060D6C">
        <w:rPr>
          <w:rFonts w:ascii="Times New Roman" w:hAnsi="Times New Roman" w:cs="Times New Roman"/>
          <w:sz w:val="24"/>
          <w:szCs w:val="24"/>
        </w:rPr>
        <w:t xml:space="preserve"> </w:t>
      </w:r>
      <w:r w:rsidR="000A0B3D" w:rsidRPr="000A0B3D">
        <w:rPr>
          <w:rFonts w:ascii="Times New Roman" w:hAnsi="Times New Roman" w:cs="Times New Roman"/>
          <w:sz w:val="24"/>
          <w:szCs w:val="24"/>
        </w:rPr>
        <w:t>implicación</w:t>
      </w:r>
      <w:r w:rsidR="00060D6C">
        <w:rPr>
          <w:rStyle w:val="Refernciadenotaapeudepgina"/>
          <w:rFonts w:ascii="Times New Roman" w:hAnsi="Times New Roman" w:cs="Times New Roman"/>
          <w:sz w:val="24"/>
          <w:szCs w:val="24"/>
        </w:rPr>
        <w:footnoteReference w:id="49"/>
      </w:r>
      <w:r w:rsidR="000A0B3D" w:rsidRPr="000A0B3D">
        <w:rPr>
          <w:rFonts w:ascii="Times New Roman" w:hAnsi="Times New Roman" w:cs="Times New Roman"/>
          <w:sz w:val="24"/>
          <w:szCs w:val="24"/>
        </w:rPr>
        <w:t>.</w:t>
      </w:r>
      <w:r w:rsidR="00980608">
        <w:rPr>
          <w:rFonts w:ascii="Times New Roman" w:hAnsi="Times New Roman" w:cs="Times New Roman"/>
          <w:sz w:val="24"/>
          <w:szCs w:val="24"/>
        </w:rPr>
        <w:t xml:space="preserve"> </w:t>
      </w:r>
      <w:r w:rsidR="004C0668">
        <w:rPr>
          <w:rFonts w:ascii="Times New Roman" w:hAnsi="Times New Roman" w:cs="Times New Roman"/>
          <w:sz w:val="24"/>
          <w:szCs w:val="24"/>
        </w:rPr>
        <w:t xml:space="preserve">Sin embargo, es imprescindible establecer mecanismos que aseguren la independencia de estos órganos de </w:t>
      </w:r>
      <w:proofErr w:type="spellStart"/>
      <w:r w:rsidR="004C0668">
        <w:rPr>
          <w:rFonts w:ascii="Times New Roman" w:hAnsi="Times New Roman" w:cs="Times New Roman"/>
          <w:sz w:val="24"/>
          <w:szCs w:val="24"/>
        </w:rPr>
        <w:t>compliance</w:t>
      </w:r>
      <w:proofErr w:type="spellEnd"/>
      <w:r w:rsidR="004C0668">
        <w:rPr>
          <w:rFonts w:ascii="Times New Roman" w:hAnsi="Times New Roman" w:cs="Times New Roman"/>
          <w:sz w:val="24"/>
          <w:szCs w:val="24"/>
        </w:rPr>
        <w:t>.</w:t>
      </w:r>
      <w:r w:rsidR="004973E5">
        <w:rPr>
          <w:rFonts w:ascii="Times New Roman" w:hAnsi="Times New Roman" w:cs="Times New Roman"/>
          <w:sz w:val="24"/>
          <w:szCs w:val="24"/>
        </w:rPr>
        <w:t xml:space="preserve"> </w:t>
      </w:r>
      <w:r w:rsidR="00A9097C">
        <w:rPr>
          <w:rFonts w:ascii="Times New Roman" w:hAnsi="Times New Roman" w:cs="Times New Roman"/>
          <w:sz w:val="24"/>
          <w:szCs w:val="24"/>
        </w:rPr>
        <w:t>Una solución podría</w:t>
      </w:r>
      <w:r w:rsidR="00181E62">
        <w:rPr>
          <w:rFonts w:ascii="Times New Roman" w:hAnsi="Times New Roman" w:cs="Times New Roman"/>
          <w:sz w:val="24"/>
          <w:szCs w:val="24"/>
        </w:rPr>
        <w:t xml:space="preserve"> consistir en apostar por órganos </w:t>
      </w:r>
      <w:r w:rsidR="00181E62" w:rsidRPr="004D552B">
        <w:rPr>
          <w:rFonts w:ascii="Times New Roman" w:hAnsi="Times New Roman" w:cs="Times New Roman"/>
          <w:sz w:val="24"/>
          <w:szCs w:val="24"/>
        </w:rPr>
        <w:t xml:space="preserve">colegiados en los que se diluirían </w:t>
      </w:r>
      <w:r w:rsidR="0088134E" w:rsidRPr="004D552B">
        <w:rPr>
          <w:rFonts w:ascii="Times New Roman" w:hAnsi="Times New Roman" w:cs="Times New Roman"/>
          <w:sz w:val="24"/>
          <w:szCs w:val="24"/>
        </w:rPr>
        <w:t>los conflictos de intereses. Pero tampoco puede obviarse que estos sujetos</w:t>
      </w:r>
      <w:r w:rsidR="008F45B6" w:rsidRPr="004D552B">
        <w:rPr>
          <w:rFonts w:ascii="Times New Roman" w:hAnsi="Times New Roman" w:cs="Times New Roman"/>
          <w:sz w:val="24"/>
          <w:szCs w:val="24"/>
        </w:rPr>
        <w:t xml:space="preserve"> serán siempre nom</w:t>
      </w:r>
      <w:r w:rsidR="008A63ED" w:rsidRPr="004D552B">
        <w:rPr>
          <w:rFonts w:ascii="Times New Roman" w:hAnsi="Times New Roman" w:cs="Times New Roman"/>
          <w:sz w:val="24"/>
          <w:szCs w:val="24"/>
        </w:rPr>
        <w:t xml:space="preserve">brados por el poder, con lo que </w:t>
      </w:r>
      <w:r w:rsidR="005910B2" w:rsidRPr="004D552B">
        <w:rPr>
          <w:rFonts w:ascii="Times New Roman" w:hAnsi="Times New Roman" w:cs="Times New Roman"/>
          <w:sz w:val="24"/>
          <w:szCs w:val="24"/>
        </w:rPr>
        <w:t xml:space="preserve">deberá </w:t>
      </w:r>
      <w:r w:rsidR="009D2952" w:rsidRPr="004D552B">
        <w:rPr>
          <w:rFonts w:ascii="Times New Roman" w:hAnsi="Times New Roman" w:cs="Times New Roman"/>
          <w:sz w:val="24"/>
          <w:szCs w:val="24"/>
        </w:rPr>
        <w:t xml:space="preserve">apostarse por modelos mixtos. Esto es, </w:t>
      </w:r>
      <w:r w:rsidR="005910B2" w:rsidRPr="004D552B">
        <w:rPr>
          <w:rFonts w:ascii="Times New Roman" w:hAnsi="Times New Roman" w:cs="Times New Roman"/>
          <w:sz w:val="24"/>
          <w:szCs w:val="24"/>
        </w:rPr>
        <w:t>contar con la participación de</w:t>
      </w:r>
      <w:r w:rsidR="00076BDE" w:rsidRPr="004D552B">
        <w:rPr>
          <w:rFonts w:ascii="Times New Roman" w:hAnsi="Times New Roman" w:cs="Times New Roman"/>
          <w:sz w:val="24"/>
          <w:szCs w:val="24"/>
        </w:rPr>
        <w:t xml:space="preserve"> </w:t>
      </w:r>
      <w:r w:rsidR="005B6E04" w:rsidRPr="004D552B">
        <w:rPr>
          <w:rFonts w:ascii="Times New Roman" w:hAnsi="Times New Roman" w:cs="Times New Roman"/>
          <w:sz w:val="24"/>
          <w:szCs w:val="24"/>
        </w:rPr>
        <w:t xml:space="preserve">terceras </w:t>
      </w:r>
      <w:r w:rsidR="00076BDE" w:rsidRPr="004D552B">
        <w:rPr>
          <w:rFonts w:ascii="Times New Roman" w:hAnsi="Times New Roman" w:cs="Times New Roman"/>
          <w:sz w:val="24"/>
          <w:szCs w:val="24"/>
        </w:rPr>
        <w:t xml:space="preserve">personas externas independientes, con conocimientos de cumplimiento </w:t>
      </w:r>
      <w:r w:rsidR="00477822" w:rsidRPr="004D552B">
        <w:rPr>
          <w:rFonts w:ascii="Times New Roman" w:hAnsi="Times New Roman" w:cs="Times New Roman"/>
          <w:sz w:val="24"/>
          <w:szCs w:val="24"/>
        </w:rPr>
        <w:t>normativo y</w:t>
      </w:r>
      <w:r w:rsidR="00C140E6" w:rsidRPr="004D552B">
        <w:rPr>
          <w:rFonts w:ascii="Times New Roman" w:hAnsi="Times New Roman" w:cs="Times New Roman"/>
          <w:sz w:val="24"/>
          <w:szCs w:val="24"/>
        </w:rPr>
        <w:t xml:space="preserve"> con miembros </w:t>
      </w:r>
      <w:r w:rsidR="00E26DA8" w:rsidRPr="004D552B">
        <w:rPr>
          <w:rFonts w:ascii="Times New Roman" w:hAnsi="Times New Roman" w:cs="Times New Roman"/>
          <w:sz w:val="24"/>
          <w:szCs w:val="24"/>
        </w:rPr>
        <w:t>internos</w:t>
      </w:r>
      <w:r w:rsidR="00FD5421" w:rsidRPr="004D552B">
        <w:rPr>
          <w:rFonts w:ascii="Times New Roman" w:hAnsi="Times New Roman" w:cs="Times New Roman"/>
          <w:sz w:val="24"/>
          <w:szCs w:val="24"/>
        </w:rPr>
        <w:t xml:space="preserve"> que</w:t>
      </w:r>
      <w:r w:rsidR="00FD5421">
        <w:rPr>
          <w:rFonts w:ascii="Times New Roman" w:hAnsi="Times New Roman" w:cs="Times New Roman"/>
          <w:sz w:val="24"/>
          <w:szCs w:val="24"/>
        </w:rPr>
        <w:t xml:space="preserve"> aseguraran </w:t>
      </w:r>
      <w:r w:rsidR="00E26DA8">
        <w:rPr>
          <w:rFonts w:ascii="Times New Roman" w:hAnsi="Times New Roman" w:cs="Times New Roman"/>
          <w:sz w:val="24"/>
          <w:szCs w:val="24"/>
        </w:rPr>
        <w:t xml:space="preserve">el conocimiento de la organización y </w:t>
      </w:r>
      <w:r w:rsidR="00FD5421">
        <w:rPr>
          <w:rFonts w:ascii="Times New Roman" w:hAnsi="Times New Roman" w:cs="Times New Roman"/>
          <w:sz w:val="24"/>
          <w:szCs w:val="24"/>
        </w:rPr>
        <w:t>una fuerte implicación interna de los responsables de la entidad</w:t>
      </w:r>
      <w:r w:rsidR="00592EDD">
        <w:rPr>
          <w:rStyle w:val="Refernciadenotaapeudepgina"/>
          <w:rFonts w:ascii="Times New Roman" w:hAnsi="Times New Roman" w:cs="Times New Roman"/>
          <w:sz w:val="24"/>
          <w:szCs w:val="24"/>
        </w:rPr>
        <w:footnoteReference w:id="50"/>
      </w:r>
      <w:r w:rsidR="00FD5421">
        <w:rPr>
          <w:rFonts w:ascii="Times New Roman" w:hAnsi="Times New Roman" w:cs="Times New Roman"/>
          <w:sz w:val="24"/>
          <w:szCs w:val="24"/>
        </w:rPr>
        <w:t>.</w:t>
      </w:r>
    </w:p>
    <w:p w14:paraId="37204D80" w14:textId="77777777" w:rsidR="004247AF" w:rsidRDefault="004247AF" w:rsidP="001F434D">
      <w:pPr>
        <w:spacing w:after="0" w:line="240" w:lineRule="auto"/>
        <w:jc w:val="both"/>
        <w:rPr>
          <w:rFonts w:ascii="Times New Roman" w:hAnsi="Times New Roman" w:cs="Times New Roman"/>
          <w:color w:val="FF0000"/>
          <w:sz w:val="24"/>
          <w:szCs w:val="24"/>
        </w:rPr>
      </w:pPr>
    </w:p>
    <w:p w14:paraId="4E8BD6D9" w14:textId="62B15DD8" w:rsidR="001F434D" w:rsidRPr="00596134" w:rsidRDefault="00DF7C5C" w:rsidP="00B009CD">
      <w:pPr>
        <w:spacing w:after="0" w:line="240" w:lineRule="auto"/>
        <w:jc w:val="both"/>
        <w:rPr>
          <w:rFonts w:ascii="Times New Roman" w:hAnsi="Times New Roman" w:cs="Times New Roman"/>
          <w:sz w:val="24"/>
          <w:szCs w:val="24"/>
        </w:rPr>
      </w:pPr>
      <w:r w:rsidRPr="00596134">
        <w:rPr>
          <w:rFonts w:ascii="Times New Roman" w:hAnsi="Times New Roman" w:cs="Times New Roman"/>
          <w:sz w:val="24"/>
          <w:szCs w:val="24"/>
        </w:rPr>
        <w:t>En cualquier caso, el carácter público de estos entes obligaría a que es</w:t>
      </w:r>
      <w:r w:rsidR="00377A6D" w:rsidRPr="00596134">
        <w:rPr>
          <w:rFonts w:ascii="Times New Roman" w:hAnsi="Times New Roman" w:cs="Times New Roman"/>
          <w:sz w:val="24"/>
          <w:szCs w:val="24"/>
        </w:rPr>
        <w:t xml:space="preserve">tos órganos de </w:t>
      </w:r>
      <w:proofErr w:type="spellStart"/>
      <w:r w:rsidR="00377A6D" w:rsidRPr="00596134">
        <w:rPr>
          <w:rFonts w:ascii="Times New Roman" w:hAnsi="Times New Roman" w:cs="Times New Roman"/>
          <w:sz w:val="24"/>
          <w:szCs w:val="24"/>
        </w:rPr>
        <w:t>compliance</w:t>
      </w:r>
      <w:proofErr w:type="spellEnd"/>
      <w:r w:rsidR="00377A6D" w:rsidRPr="00596134">
        <w:rPr>
          <w:rFonts w:ascii="Times New Roman" w:hAnsi="Times New Roman" w:cs="Times New Roman"/>
          <w:sz w:val="24"/>
          <w:szCs w:val="24"/>
        </w:rPr>
        <w:t xml:space="preserve"> contaran con la pa</w:t>
      </w:r>
      <w:r w:rsidR="001F434D" w:rsidRPr="00596134">
        <w:rPr>
          <w:rFonts w:ascii="Times New Roman" w:hAnsi="Times New Roman" w:cs="Times New Roman"/>
          <w:sz w:val="24"/>
          <w:szCs w:val="24"/>
        </w:rPr>
        <w:t xml:space="preserve">rticipación de </w:t>
      </w:r>
      <w:r w:rsidR="006B297F" w:rsidRPr="00596134">
        <w:rPr>
          <w:rFonts w:ascii="Times New Roman" w:hAnsi="Times New Roman" w:cs="Times New Roman"/>
          <w:sz w:val="24"/>
          <w:szCs w:val="24"/>
        </w:rPr>
        <w:t xml:space="preserve">los </w:t>
      </w:r>
      <w:r w:rsidR="001F434D" w:rsidRPr="00596134">
        <w:rPr>
          <w:rFonts w:ascii="Times New Roman" w:hAnsi="Times New Roman" w:cs="Times New Roman"/>
          <w:sz w:val="24"/>
          <w:szCs w:val="24"/>
        </w:rPr>
        <w:t xml:space="preserve">afectados por la actividad de la entidad o que son sus principales destinatarios </w:t>
      </w:r>
      <w:proofErr w:type="spellStart"/>
      <w:r w:rsidR="001F434D" w:rsidRPr="004928FB">
        <w:rPr>
          <w:rFonts w:ascii="Times New Roman" w:hAnsi="Times New Roman" w:cs="Times New Roman"/>
          <w:sz w:val="24"/>
          <w:szCs w:val="24"/>
        </w:rPr>
        <w:t>stakeholders</w:t>
      </w:r>
      <w:proofErr w:type="spellEnd"/>
      <w:r w:rsidR="001F434D" w:rsidRPr="004928FB">
        <w:rPr>
          <w:rFonts w:ascii="Times New Roman" w:hAnsi="Times New Roman" w:cs="Times New Roman"/>
          <w:sz w:val="24"/>
          <w:szCs w:val="24"/>
        </w:rPr>
        <w:t xml:space="preserve"> (socios, clientes, suministradores)</w:t>
      </w:r>
      <w:r w:rsidR="009A27D1" w:rsidRPr="004928FB">
        <w:rPr>
          <w:rFonts w:ascii="Times New Roman" w:hAnsi="Times New Roman" w:cs="Times New Roman"/>
          <w:sz w:val="24"/>
          <w:szCs w:val="24"/>
        </w:rPr>
        <w:t xml:space="preserve"> </w:t>
      </w:r>
      <w:r w:rsidR="001F434D" w:rsidRPr="004928FB">
        <w:rPr>
          <w:rFonts w:ascii="Times New Roman" w:hAnsi="Times New Roman" w:cs="Times New Roman"/>
          <w:sz w:val="24"/>
          <w:szCs w:val="24"/>
        </w:rPr>
        <w:t>donde habría que incluir también la participación de empleados. Su participación en el programa de cumplimiento le otorga credibilidad</w:t>
      </w:r>
      <w:r w:rsidR="004928FB">
        <w:rPr>
          <w:rFonts w:ascii="Times New Roman" w:hAnsi="Times New Roman" w:cs="Times New Roman"/>
          <w:sz w:val="24"/>
          <w:szCs w:val="24"/>
        </w:rPr>
        <w:t>,</w:t>
      </w:r>
      <w:r w:rsidR="001F434D" w:rsidRPr="004928FB">
        <w:rPr>
          <w:rFonts w:ascii="Times New Roman" w:hAnsi="Times New Roman" w:cs="Times New Roman"/>
          <w:sz w:val="24"/>
          <w:szCs w:val="24"/>
        </w:rPr>
        <w:t xml:space="preserve"> legitimidad</w:t>
      </w:r>
      <w:r w:rsidR="004928FB">
        <w:rPr>
          <w:rFonts w:ascii="Times New Roman" w:hAnsi="Times New Roman" w:cs="Times New Roman"/>
          <w:sz w:val="24"/>
          <w:szCs w:val="24"/>
        </w:rPr>
        <w:t xml:space="preserve"> y</w:t>
      </w:r>
      <w:r w:rsidR="004E5B44" w:rsidRPr="004928FB">
        <w:rPr>
          <w:rFonts w:ascii="Times New Roman" w:hAnsi="Times New Roman" w:cs="Times New Roman"/>
          <w:sz w:val="24"/>
          <w:szCs w:val="24"/>
        </w:rPr>
        <w:t xml:space="preserve"> asegura también su independencia</w:t>
      </w:r>
      <w:r w:rsidR="001F434D" w:rsidRPr="004928FB">
        <w:rPr>
          <w:rFonts w:ascii="Times New Roman" w:hAnsi="Times New Roman" w:cs="Times New Roman"/>
          <w:sz w:val="24"/>
          <w:szCs w:val="24"/>
        </w:rPr>
        <w:t>.</w:t>
      </w:r>
      <w:r w:rsidR="00F95103" w:rsidRPr="004928FB">
        <w:rPr>
          <w:rFonts w:ascii="Times New Roman" w:hAnsi="Times New Roman" w:cs="Times New Roman"/>
          <w:sz w:val="24"/>
          <w:szCs w:val="24"/>
        </w:rPr>
        <w:t xml:space="preserve"> Pero se debería ir más allá,</w:t>
      </w:r>
      <w:r w:rsidR="00F95103" w:rsidRPr="00596134">
        <w:rPr>
          <w:rFonts w:ascii="Times New Roman" w:hAnsi="Times New Roman" w:cs="Times New Roman"/>
          <w:sz w:val="24"/>
          <w:szCs w:val="24"/>
        </w:rPr>
        <w:t xml:space="preserve"> sería recomendable que el sector público empresarial desarrolle y aplique de manera sistemática mecanismos para obtener de sus empleados información relevante para el diseño y funcionamiento de sus sistemas. Por ejemplo, a través de cuestionarios, reuniones, formaciones, </w:t>
      </w:r>
      <w:proofErr w:type="spellStart"/>
      <w:r w:rsidR="00F95103" w:rsidRPr="00596134">
        <w:rPr>
          <w:rFonts w:ascii="Times New Roman" w:hAnsi="Times New Roman" w:cs="Times New Roman"/>
          <w:sz w:val="24"/>
          <w:szCs w:val="24"/>
        </w:rPr>
        <w:t>etc</w:t>
      </w:r>
      <w:proofErr w:type="spellEnd"/>
      <w:r w:rsidR="00F95103" w:rsidRPr="00596134">
        <w:rPr>
          <w:rStyle w:val="Refernciadenotaapeudepgina"/>
          <w:rFonts w:ascii="Times New Roman" w:hAnsi="Times New Roman" w:cs="Times New Roman"/>
          <w:sz w:val="24"/>
          <w:szCs w:val="24"/>
        </w:rPr>
        <w:footnoteReference w:id="51"/>
      </w:r>
      <w:r w:rsidR="00F95103" w:rsidRPr="00596134">
        <w:rPr>
          <w:rFonts w:ascii="Times New Roman" w:hAnsi="Times New Roman" w:cs="Times New Roman"/>
          <w:sz w:val="24"/>
          <w:szCs w:val="24"/>
        </w:rPr>
        <w:t>.</w:t>
      </w:r>
      <w:r w:rsidR="00B009CD" w:rsidRPr="00596134">
        <w:rPr>
          <w:rFonts w:ascii="Times New Roman" w:hAnsi="Times New Roman" w:cs="Times New Roman"/>
          <w:sz w:val="24"/>
          <w:szCs w:val="24"/>
        </w:rPr>
        <w:t xml:space="preserve"> </w:t>
      </w:r>
      <w:r w:rsidR="001F434D" w:rsidRPr="00596134">
        <w:rPr>
          <w:rFonts w:ascii="Times New Roman" w:hAnsi="Times New Roman" w:cs="Times New Roman"/>
          <w:sz w:val="24"/>
          <w:szCs w:val="24"/>
        </w:rPr>
        <w:t>Los responsables de cumplimiento deben contar con su opinión organizando espacios de diálogo (foros, talleres, entrevistas…) a la hora de por ejemplo evaluar los riesgos, redactar o reformar el código ético, evaluar la efectividad de las medidas, aprobar normativa interna que les afecte especialmente etc.</w:t>
      </w:r>
    </w:p>
    <w:p w14:paraId="09D6055F" w14:textId="77777777" w:rsidR="001F434D" w:rsidRPr="001F434D" w:rsidRDefault="001F434D" w:rsidP="001F434D">
      <w:pPr>
        <w:spacing w:after="0" w:line="240" w:lineRule="auto"/>
        <w:jc w:val="both"/>
        <w:rPr>
          <w:rFonts w:ascii="Times New Roman" w:hAnsi="Times New Roman" w:cs="Times New Roman"/>
          <w:color w:val="FF0000"/>
          <w:sz w:val="24"/>
          <w:szCs w:val="24"/>
        </w:rPr>
      </w:pPr>
    </w:p>
    <w:p w14:paraId="11210FFE" w14:textId="496A1922" w:rsidR="00B9537B" w:rsidRPr="002A6D7F" w:rsidRDefault="00B9537B" w:rsidP="00F2018B">
      <w:pPr>
        <w:pStyle w:val="Pargrafdellista"/>
        <w:numPr>
          <w:ilvl w:val="1"/>
          <w:numId w:val="1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7B457D" w:rsidRPr="002A6D7F">
        <w:rPr>
          <w:rFonts w:ascii="Times New Roman" w:hAnsi="Times New Roman" w:cs="Times New Roman"/>
          <w:b/>
          <w:bCs/>
          <w:sz w:val="24"/>
          <w:szCs w:val="24"/>
        </w:rPr>
        <w:t xml:space="preserve">Un concepto más amplio </w:t>
      </w:r>
      <w:r w:rsidR="00CE3A3C" w:rsidRPr="002A6D7F">
        <w:rPr>
          <w:rFonts w:ascii="Times New Roman" w:hAnsi="Times New Roman" w:cs="Times New Roman"/>
          <w:b/>
          <w:bCs/>
          <w:sz w:val="24"/>
          <w:szCs w:val="24"/>
        </w:rPr>
        <w:t xml:space="preserve">de integridad </w:t>
      </w:r>
      <w:r w:rsidR="008B3D2A" w:rsidRPr="002A6D7F">
        <w:rPr>
          <w:rFonts w:ascii="Times New Roman" w:hAnsi="Times New Roman" w:cs="Times New Roman"/>
          <w:b/>
          <w:bCs/>
          <w:sz w:val="24"/>
          <w:szCs w:val="24"/>
        </w:rPr>
        <w:t>ética</w:t>
      </w:r>
    </w:p>
    <w:p w14:paraId="786F123B" w14:textId="0B10DB54" w:rsidR="007439D0" w:rsidRDefault="007439D0" w:rsidP="00BB7D93">
      <w:pPr>
        <w:spacing w:after="0" w:line="240" w:lineRule="auto"/>
        <w:jc w:val="both"/>
        <w:rPr>
          <w:rFonts w:ascii="Times New Roman" w:hAnsi="Times New Roman" w:cs="Times New Roman"/>
          <w:sz w:val="24"/>
          <w:szCs w:val="24"/>
        </w:rPr>
      </w:pPr>
    </w:p>
    <w:p w14:paraId="790C7F3D" w14:textId="77777777" w:rsidR="002067F2" w:rsidRPr="002A7F36" w:rsidRDefault="002B62A4" w:rsidP="00B87A67">
      <w:pPr>
        <w:spacing w:after="0" w:line="240" w:lineRule="auto"/>
        <w:jc w:val="both"/>
        <w:rPr>
          <w:rFonts w:ascii="Times New Roman" w:hAnsi="Times New Roman" w:cs="Times New Roman"/>
          <w:sz w:val="24"/>
          <w:szCs w:val="24"/>
        </w:rPr>
      </w:pPr>
      <w:r w:rsidRPr="002A7F36">
        <w:rPr>
          <w:rFonts w:ascii="Times New Roman" w:hAnsi="Times New Roman" w:cs="Times New Roman"/>
          <w:sz w:val="24"/>
          <w:szCs w:val="24"/>
        </w:rPr>
        <w:t>El concepto de integridad ética en el sector público empresarial</w:t>
      </w:r>
      <w:r w:rsidR="004E0841" w:rsidRPr="002A7F36">
        <w:rPr>
          <w:rFonts w:ascii="Times New Roman" w:hAnsi="Times New Roman" w:cs="Times New Roman"/>
          <w:sz w:val="24"/>
          <w:szCs w:val="24"/>
        </w:rPr>
        <w:t xml:space="preserve"> es mucho más amplio que en el sector privado y ello debería reflejarse en </w:t>
      </w:r>
      <w:r w:rsidR="00543141" w:rsidRPr="002A7F36">
        <w:rPr>
          <w:rFonts w:ascii="Times New Roman" w:hAnsi="Times New Roman" w:cs="Times New Roman"/>
          <w:sz w:val="24"/>
          <w:szCs w:val="24"/>
        </w:rPr>
        <w:t xml:space="preserve">sus programas de cumplimiento. </w:t>
      </w:r>
    </w:p>
    <w:p w14:paraId="402D76AD" w14:textId="77777777" w:rsidR="002067F2" w:rsidRPr="002A7F36" w:rsidRDefault="002067F2" w:rsidP="00B87A67">
      <w:pPr>
        <w:spacing w:after="0" w:line="240" w:lineRule="auto"/>
        <w:jc w:val="both"/>
        <w:rPr>
          <w:rFonts w:ascii="Times New Roman" w:hAnsi="Times New Roman" w:cs="Times New Roman"/>
          <w:sz w:val="24"/>
          <w:szCs w:val="24"/>
        </w:rPr>
      </w:pPr>
    </w:p>
    <w:p w14:paraId="346E6845" w14:textId="21DBB6D8" w:rsidR="002067F2" w:rsidRPr="002A7F36" w:rsidRDefault="002067F2" w:rsidP="00B87A67">
      <w:pPr>
        <w:spacing w:after="0" w:line="240" w:lineRule="auto"/>
        <w:jc w:val="both"/>
        <w:rPr>
          <w:rFonts w:ascii="Times New Roman" w:hAnsi="Times New Roman" w:cs="Times New Roman"/>
          <w:sz w:val="24"/>
          <w:szCs w:val="24"/>
        </w:rPr>
      </w:pPr>
      <w:r w:rsidRPr="002A7F36">
        <w:rPr>
          <w:rFonts w:ascii="Times New Roman" w:hAnsi="Times New Roman" w:cs="Times New Roman"/>
          <w:sz w:val="24"/>
          <w:szCs w:val="24"/>
        </w:rPr>
        <w:t xml:space="preserve">En primer lugar, más que en las privadas, </w:t>
      </w:r>
      <w:r w:rsidR="000A0364" w:rsidRPr="002A7F36">
        <w:rPr>
          <w:rFonts w:ascii="Times New Roman" w:hAnsi="Times New Roman" w:cs="Times New Roman"/>
          <w:sz w:val="24"/>
          <w:szCs w:val="24"/>
        </w:rPr>
        <w:t>estos modelos no deberían limitarse a</w:t>
      </w:r>
      <w:r w:rsidR="00177A8E" w:rsidRPr="002A7F36">
        <w:rPr>
          <w:rFonts w:ascii="Times New Roman" w:hAnsi="Times New Roman" w:cs="Times New Roman"/>
          <w:sz w:val="24"/>
          <w:szCs w:val="24"/>
        </w:rPr>
        <w:t xml:space="preserve"> intentar prevenir delitos</w:t>
      </w:r>
      <w:r w:rsidR="00A57E6C" w:rsidRPr="002A7F36">
        <w:rPr>
          <w:rFonts w:ascii="Times New Roman" w:hAnsi="Times New Roman" w:cs="Times New Roman"/>
          <w:sz w:val="24"/>
          <w:szCs w:val="24"/>
        </w:rPr>
        <w:t xml:space="preserve"> para</w:t>
      </w:r>
      <w:r w:rsidR="00177A8E" w:rsidRPr="002A7F36">
        <w:rPr>
          <w:rFonts w:ascii="Times New Roman" w:hAnsi="Times New Roman" w:cs="Times New Roman"/>
          <w:sz w:val="24"/>
          <w:szCs w:val="24"/>
        </w:rPr>
        <w:t xml:space="preserve"> estratégicament</w:t>
      </w:r>
      <w:r w:rsidR="00B4635C" w:rsidRPr="002A7F36">
        <w:rPr>
          <w:rFonts w:ascii="Times New Roman" w:hAnsi="Times New Roman" w:cs="Times New Roman"/>
          <w:sz w:val="24"/>
          <w:szCs w:val="24"/>
        </w:rPr>
        <w:t>e evitar su responsabilidad penal</w:t>
      </w:r>
      <w:r w:rsidR="000A0364" w:rsidRPr="002A7F36">
        <w:rPr>
          <w:rFonts w:ascii="Times New Roman" w:hAnsi="Times New Roman" w:cs="Times New Roman"/>
          <w:sz w:val="24"/>
          <w:szCs w:val="24"/>
        </w:rPr>
        <w:t xml:space="preserve">, sino ir mucho más allá para ser </w:t>
      </w:r>
      <w:r w:rsidR="00B4635C" w:rsidRPr="002A7F36">
        <w:rPr>
          <w:rFonts w:ascii="Times New Roman" w:hAnsi="Times New Roman" w:cs="Times New Roman"/>
          <w:sz w:val="24"/>
          <w:szCs w:val="24"/>
        </w:rPr>
        <w:t xml:space="preserve">un sincero </w:t>
      </w:r>
      <w:r w:rsidR="000A0364" w:rsidRPr="002A7F36">
        <w:rPr>
          <w:rFonts w:ascii="Times New Roman" w:hAnsi="Times New Roman" w:cs="Times New Roman"/>
          <w:sz w:val="24"/>
          <w:szCs w:val="24"/>
        </w:rPr>
        <w:t>reflejo de una nueva cultura ética empresarial en la lucha contra la corrupción, modelo para el resto del sector empresarial</w:t>
      </w:r>
      <w:r w:rsidR="000A0364" w:rsidRPr="002A7F36">
        <w:rPr>
          <w:rStyle w:val="Refernciadenotaapeudepgina"/>
          <w:rFonts w:ascii="Times New Roman" w:hAnsi="Times New Roman" w:cs="Times New Roman"/>
          <w:sz w:val="24"/>
          <w:szCs w:val="24"/>
        </w:rPr>
        <w:footnoteReference w:id="52"/>
      </w:r>
      <w:r w:rsidR="000A0364" w:rsidRPr="002A7F36">
        <w:rPr>
          <w:rFonts w:ascii="Times New Roman" w:hAnsi="Times New Roman" w:cs="Times New Roman"/>
          <w:sz w:val="24"/>
          <w:szCs w:val="24"/>
        </w:rPr>
        <w:t>.</w:t>
      </w:r>
    </w:p>
    <w:p w14:paraId="27B27313" w14:textId="77777777" w:rsidR="005827AA" w:rsidRDefault="005827AA" w:rsidP="00B87A67">
      <w:pPr>
        <w:spacing w:after="0" w:line="240" w:lineRule="auto"/>
        <w:jc w:val="both"/>
        <w:rPr>
          <w:rFonts w:ascii="Times New Roman" w:hAnsi="Times New Roman" w:cs="Times New Roman"/>
          <w:sz w:val="24"/>
          <w:szCs w:val="24"/>
        </w:rPr>
      </w:pPr>
    </w:p>
    <w:p w14:paraId="76897687" w14:textId="648C4C80" w:rsidR="005827AA" w:rsidRDefault="005827AA" w:rsidP="00B87A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Por tanto, </w:t>
      </w:r>
      <w:r w:rsidR="00747110">
        <w:rPr>
          <w:rFonts w:ascii="Times New Roman" w:hAnsi="Times New Roman" w:cs="Times New Roman"/>
          <w:sz w:val="24"/>
          <w:szCs w:val="24"/>
        </w:rPr>
        <w:t>en el sector público empresarial carece de sentido que los programas de cumplimiento se centre</w:t>
      </w:r>
      <w:r w:rsidR="007650B1">
        <w:rPr>
          <w:rFonts w:ascii="Times New Roman" w:hAnsi="Times New Roman" w:cs="Times New Roman"/>
          <w:sz w:val="24"/>
          <w:szCs w:val="24"/>
        </w:rPr>
        <w:t>n exclusivamente en aquellos riesgos penales que deriven en responsabilidad de la persona jurídica</w:t>
      </w:r>
      <w:r w:rsidR="00EF42B5">
        <w:rPr>
          <w:rFonts w:ascii="Times New Roman" w:hAnsi="Times New Roman" w:cs="Times New Roman"/>
          <w:sz w:val="24"/>
          <w:szCs w:val="24"/>
        </w:rPr>
        <w:t>, debiéndose considerar también la prevención delictiva de todos sus miembros, personas físicas</w:t>
      </w:r>
      <w:r w:rsidR="009A0091">
        <w:rPr>
          <w:rStyle w:val="Refernciadenotaapeudepgina"/>
          <w:rFonts w:ascii="Times New Roman" w:hAnsi="Times New Roman" w:cs="Times New Roman"/>
          <w:sz w:val="24"/>
          <w:szCs w:val="24"/>
        </w:rPr>
        <w:footnoteReference w:id="53"/>
      </w:r>
      <w:r w:rsidR="009A0091">
        <w:rPr>
          <w:rFonts w:ascii="Times New Roman" w:hAnsi="Times New Roman" w:cs="Times New Roman"/>
          <w:sz w:val="24"/>
          <w:szCs w:val="24"/>
        </w:rPr>
        <w:t>.</w:t>
      </w:r>
      <w:r w:rsidR="00EF42B5">
        <w:rPr>
          <w:rFonts w:ascii="Times New Roman" w:hAnsi="Times New Roman" w:cs="Times New Roman"/>
          <w:sz w:val="24"/>
          <w:szCs w:val="24"/>
        </w:rPr>
        <w:t xml:space="preserve"> </w:t>
      </w:r>
    </w:p>
    <w:p w14:paraId="736C7658" w14:textId="77777777" w:rsidR="0072116E" w:rsidRDefault="0072116E" w:rsidP="00B87A67">
      <w:pPr>
        <w:spacing w:after="0" w:line="240" w:lineRule="auto"/>
        <w:jc w:val="both"/>
        <w:rPr>
          <w:rFonts w:ascii="Times New Roman" w:hAnsi="Times New Roman" w:cs="Times New Roman"/>
          <w:sz w:val="24"/>
          <w:szCs w:val="24"/>
        </w:rPr>
      </w:pPr>
    </w:p>
    <w:p w14:paraId="3BC172D5" w14:textId="282BA485" w:rsidR="002B62A4" w:rsidRDefault="007749C5" w:rsidP="00BB7D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00F62EE3">
        <w:rPr>
          <w:rFonts w:ascii="Times New Roman" w:hAnsi="Times New Roman" w:cs="Times New Roman"/>
          <w:sz w:val="24"/>
          <w:szCs w:val="24"/>
        </w:rPr>
        <w:t>demás</w:t>
      </w:r>
      <w:r w:rsidR="005E790B">
        <w:rPr>
          <w:rFonts w:ascii="Times New Roman" w:hAnsi="Times New Roman" w:cs="Times New Roman"/>
          <w:sz w:val="24"/>
          <w:szCs w:val="24"/>
        </w:rPr>
        <w:t>, a</w:t>
      </w:r>
      <w:r>
        <w:rPr>
          <w:rFonts w:ascii="Times New Roman" w:hAnsi="Times New Roman" w:cs="Times New Roman"/>
          <w:sz w:val="24"/>
          <w:szCs w:val="24"/>
        </w:rPr>
        <w:t xml:space="preserve">lineados con </w:t>
      </w:r>
      <w:r w:rsidR="00832E97">
        <w:rPr>
          <w:rFonts w:ascii="Times New Roman" w:hAnsi="Times New Roman" w:cs="Times New Roman"/>
          <w:sz w:val="24"/>
          <w:szCs w:val="24"/>
        </w:rPr>
        <w:t xml:space="preserve">la </w:t>
      </w:r>
      <w:r w:rsidR="00832E97" w:rsidRPr="00912A64">
        <w:rPr>
          <w:rFonts w:ascii="Times New Roman" w:hAnsi="Times New Roman" w:cs="Times New Roman"/>
          <w:i/>
          <w:iCs/>
          <w:sz w:val="24"/>
          <w:szCs w:val="24"/>
        </w:rPr>
        <w:t>Recomendación sobre integridad pública</w:t>
      </w:r>
      <w:r w:rsidR="00832E97">
        <w:rPr>
          <w:rFonts w:ascii="Times New Roman" w:hAnsi="Times New Roman" w:cs="Times New Roman"/>
          <w:sz w:val="24"/>
          <w:szCs w:val="24"/>
        </w:rPr>
        <w:t xml:space="preserve"> de la OCDE</w:t>
      </w:r>
      <w:r w:rsidR="00AB2637">
        <w:rPr>
          <w:rStyle w:val="Refernciadenotaapeudepgina"/>
          <w:rFonts w:ascii="Times New Roman" w:hAnsi="Times New Roman" w:cs="Times New Roman"/>
          <w:sz w:val="24"/>
          <w:szCs w:val="24"/>
        </w:rPr>
        <w:footnoteReference w:id="54"/>
      </w:r>
      <w:r w:rsidR="00832E97">
        <w:rPr>
          <w:rFonts w:ascii="Times New Roman" w:hAnsi="Times New Roman" w:cs="Times New Roman"/>
          <w:sz w:val="24"/>
          <w:szCs w:val="24"/>
        </w:rPr>
        <w:t>, tanto la OAC como el Tribunal de cuentas han</w:t>
      </w:r>
      <w:r w:rsidR="007A4174">
        <w:rPr>
          <w:rFonts w:ascii="Times New Roman" w:hAnsi="Times New Roman" w:cs="Times New Roman"/>
          <w:sz w:val="24"/>
          <w:szCs w:val="24"/>
        </w:rPr>
        <w:t xml:space="preserve"> venido concluyendo que la integridad pública incluye la adhesión a </w:t>
      </w:r>
      <w:r w:rsidR="007A4174" w:rsidRPr="004D57DE">
        <w:rPr>
          <w:rFonts w:ascii="Times New Roman" w:hAnsi="Times New Roman" w:cs="Times New Roman"/>
          <w:sz w:val="24"/>
          <w:szCs w:val="24"/>
        </w:rPr>
        <w:t xml:space="preserve">valores éticos comunes </w:t>
      </w:r>
      <w:r w:rsidR="0021636A" w:rsidRPr="004D57DE">
        <w:rPr>
          <w:rFonts w:ascii="Times New Roman" w:hAnsi="Times New Roman" w:cs="Times New Roman"/>
          <w:sz w:val="24"/>
          <w:szCs w:val="24"/>
        </w:rPr>
        <w:t xml:space="preserve">de las empresas privadas </w:t>
      </w:r>
      <w:r w:rsidR="00A377F8" w:rsidRPr="004D57DE">
        <w:rPr>
          <w:rFonts w:ascii="Times New Roman" w:hAnsi="Times New Roman" w:cs="Times New Roman"/>
          <w:sz w:val="24"/>
          <w:szCs w:val="24"/>
        </w:rPr>
        <w:t>-como la competencia</w:t>
      </w:r>
      <w:r w:rsidR="001C485D" w:rsidRPr="004D57DE">
        <w:rPr>
          <w:rFonts w:ascii="Times New Roman" w:hAnsi="Times New Roman" w:cs="Times New Roman"/>
          <w:sz w:val="24"/>
          <w:szCs w:val="24"/>
        </w:rPr>
        <w:t xml:space="preserve"> y el comportamiento profesional- </w:t>
      </w:r>
      <w:r w:rsidR="00201AF4" w:rsidRPr="004D57DE">
        <w:rPr>
          <w:rFonts w:ascii="Times New Roman" w:hAnsi="Times New Roman" w:cs="Times New Roman"/>
          <w:sz w:val="24"/>
          <w:szCs w:val="24"/>
        </w:rPr>
        <w:t xml:space="preserve">así como </w:t>
      </w:r>
      <w:r w:rsidR="0021636A" w:rsidRPr="004D57DE">
        <w:rPr>
          <w:rFonts w:ascii="Times New Roman" w:hAnsi="Times New Roman" w:cs="Times New Roman"/>
          <w:sz w:val="24"/>
          <w:szCs w:val="24"/>
        </w:rPr>
        <w:t xml:space="preserve">también </w:t>
      </w:r>
      <w:r w:rsidR="00201AF4" w:rsidRPr="004D57DE">
        <w:rPr>
          <w:rFonts w:ascii="Times New Roman" w:hAnsi="Times New Roman" w:cs="Times New Roman"/>
          <w:sz w:val="24"/>
          <w:szCs w:val="24"/>
        </w:rPr>
        <w:t>al conjunto de principios y normas destinadas a proteger</w:t>
      </w:r>
      <w:r w:rsidR="00336581" w:rsidRPr="004D57DE">
        <w:rPr>
          <w:rFonts w:ascii="Times New Roman" w:hAnsi="Times New Roman" w:cs="Times New Roman"/>
          <w:sz w:val="24"/>
          <w:szCs w:val="24"/>
        </w:rPr>
        <w:t>, mantener y priorizar el interés público</w:t>
      </w:r>
      <w:r w:rsidR="00336581">
        <w:rPr>
          <w:rFonts w:ascii="Times New Roman" w:hAnsi="Times New Roman" w:cs="Times New Roman"/>
          <w:sz w:val="24"/>
          <w:szCs w:val="24"/>
        </w:rPr>
        <w:t xml:space="preserve"> sobre los intereses privados</w:t>
      </w:r>
      <w:r w:rsidR="00034A2C">
        <w:rPr>
          <w:rFonts w:ascii="Times New Roman" w:hAnsi="Times New Roman" w:cs="Times New Roman"/>
          <w:sz w:val="24"/>
          <w:szCs w:val="24"/>
        </w:rPr>
        <w:t xml:space="preserve"> -como la integridad, la independencia</w:t>
      </w:r>
      <w:r w:rsidR="00D72A47">
        <w:rPr>
          <w:rFonts w:ascii="Times New Roman" w:hAnsi="Times New Roman" w:cs="Times New Roman"/>
          <w:sz w:val="24"/>
          <w:szCs w:val="24"/>
        </w:rPr>
        <w:t xml:space="preserve">, </w:t>
      </w:r>
      <w:r w:rsidR="00034A2C">
        <w:rPr>
          <w:rFonts w:ascii="Times New Roman" w:hAnsi="Times New Roman" w:cs="Times New Roman"/>
          <w:sz w:val="24"/>
          <w:szCs w:val="24"/>
        </w:rPr>
        <w:t>la objetividad</w:t>
      </w:r>
      <w:r w:rsidR="00D72A47">
        <w:rPr>
          <w:rFonts w:ascii="Times New Roman" w:hAnsi="Times New Roman" w:cs="Times New Roman"/>
          <w:sz w:val="24"/>
          <w:szCs w:val="24"/>
        </w:rPr>
        <w:t>, la confidencialidad</w:t>
      </w:r>
      <w:r w:rsidR="00FB3E56">
        <w:rPr>
          <w:rFonts w:ascii="Times New Roman" w:hAnsi="Times New Roman" w:cs="Times New Roman"/>
          <w:sz w:val="24"/>
          <w:szCs w:val="24"/>
        </w:rPr>
        <w:t xml:space="preserve"> y la transparencia</w:t>
      </w:r>
      <w:r w:rsidR="008441C9">
        <w:rPr>
          <w:rFonts w:ascii="Times New Roman" w:hAnsi="Times New Roman" w:cs="Times New Roman"/>
          <w:sz w:val="24"/>
          <w:szCs w:val="24"/>
        </w:rPr>
        <w:t>-</w:t>
      </w:r>
      <w:r w:rsidR="00003B93">
        <w:rPr>
          <w:rFonts w:ascii="Times New Roman" w:hAnsi="Times New Roman" w:cs="Times New Roman"/>
          <w:sz w:val="24"/>
          <w:szCs w:val="24"/>
        </w:rPr>
        <w:t>, no necesari</w:t>
      </w:r>
      <w:r w:rsidR="00FB7AC1">
        <w:rPr>
          <w:rFonts w:ascii="Times New Roman" w:hAnsi="Times New Roman" w:cs="Times New Roman"/>
          <w:sz w:val="24"/>
          <w:szCs w:val="24"/>
        </w:rPr>
        <w:t>os en la cultura de cumplimiento de los entes privados</w:t>
      </w:r>
      <w:r w:rsidR="00FA0334">
        <w:rPr>
          <w:rStyle w:val="Refernciadenotaapeudepgina"/>
          <w:rFonts w:ascii="Times New Roman" w:hAnsi="Times New Roman" w:cs="Times New Roman"/>
          <w:sz w:val="24"/>
          <w:szCs w:val="24"/>
        </w:rPr>
        <w:footnoteReference w:id="55"/>
      </w:r>
      <w:r w:rsidR="008441C9">
        <w:rPr>
          <w:rFonts w:ascii="Times New Roman" w:hAnsi="Times New Roman" w:cs="Times New Roman"/>
          <w:sz w:val="24"/>
          <w:szCs w:val="24"/>
        </w:rPr>
        <w:t xml:space="preserve">. </w:t>
      </w:r>
    </w:p>
    <w:p w14:paraId="13CB6A7B" w14:textId="77777777" w:rsidR="00E4537F" w:rsidRDefault="00E4537F" w:rsidP="00BB7D93">
      <w:pPr>
        <w:spacing w:after="0" w:line="240" w:lineRule="auto"/>
        <w:jc w:val="both"/>
        <w:rPr>
          <w:rFonts w:ascii="Times New Roman" w:hAnsi="Times New Roman" w:cs="Times New Roman"/>
          <w:sz w:val="24"/>
          <w:szCs w:val="24"/>
        </w:rPr>
      </w:pPr>
    </w:p>
    <w:p w14:paraId="61FF0F38" w14:textId="5CB3783A" w:rsidR="00E4537F" w:rsidRDefault="00E4537F" w:rsidP="00BB7D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este sentido, el Tribunal de cuentas ha recomendado que el sector público empresarial realice acciones orientadas al fomento de la cultura ética y de cumplimiento normativo como acciones de sensibilización; o de incentivación en la propuesta de medidas para el refuerzo de los valores éticos; difusión de acciones ejemplares; </w:t>
      </w:r>
      <w:proofErr w:type="spellStart"/>
      <w:r>
        <w:rPr>
          <w:rFonts w:ascii="Times New Roman" w:hAnsi="Times New Roman" w:cs="Times New Roman"/>
          <w:sz w:val="24"/>
          <w:szCs w:val="24"/>
        </w:rPr>
        <w:t>etc</w:t>
      </w:r>
      <w:proofErr w:type="spellEnd"/>
      <w:r>
        <w:rPr>
          <w:rStyle w:val="Refernciadenotaapeudepgina"/>
          <w:rFonts w:ascii="Times New Roman" w:hAnsi="Times New Roman" w:cs="Times New Roman"/>
          <w:sz w:val="24"/>
          <w:szCs w:val="24"/>
        </w:rPr>
        <w:footnoteReference w:id="56"/>
      </w:r>
      <w:r>
        <w:rPr>
          <w:rFonts w:ascii="Times New Roman" w:hAnsi="Times New Roman" w:cs="Times New Roman"/>
          <w:sz w:val="24"/>
          <w:szCs w:val="24"/>
        </w:rPr>
        <w:t>.</w:t>
      </w:r>
    </w:p>
    <w:p w14:paraId="370F8A5A" w14:textId="77777777" w:rsidR="0072116E" w:rsidRDefault="0072116E" w:rsidP="00BB7D93">
      <w:pPr>
        <w:spacing w:after="0" w:line="240" w:lineRule="auto"/>
        <w:jc w:val="both"/>
        <w:rPr>
          <w:rFonts w:ascii="Times New Roman" w:hAnsi="Times New Roman" w:cs="Times New Roman"/>
          <w:sz w:val="24"/>
          <w:szCs w:val="24"/>
        </w:rPr>
      </w:pPr>
    </w:p>
    <w:p w14:paraId="065E922C" w14:textId="2D7D13E1" w:rsidR="0072116E" w:rsidRPr="0072116E" w:rsidRDefault="0072116E" w:rsidP="0072116E">
      <w:pPr>
        <w:spacing w:after="0" w:line="240" w:lineRule="auto"/>
        <w:jc w:val="both"/>
        <w:rPr>
          <w:rFonts w:ascii="Times New Roman" w:hAnsi="Times New Roman" w:cs="Times New Roman"/>
          <w:sz w:val="24"/>
          <w:szCs w:val="24"/>
        </w:rPr>
      </w:pPr>
      <w:r w:rsidRPr="0072116E">
        <w:rPr>
          <w:rFonts w:ascii="Times New Roman" w:hAnsi="Times New Roman" w:cs="Times New Roman"/>
          <w:sz w:val="24"/>
          <w:szCs w:val="24"/>
        </w:rPr>
        <w:t>Exist</w:t>
      </w:r>
      <w:r>
        <w:rPr>
          <w:rFonts w:ascii="Times New Roman" w:hAnsi="Times New Roman" w:cs="Times New Roman"/>
          <w:sz w:val="24"/>
          <w:szCs w:val="24"/>
        </w:rPr>
        <w:t>e otra diferencia respecto a las privadas. En los estudios de campo realizados, en general, los códigos éticos no recogían obligaciones de terceros que se relacionan con su actividad. Para fomentar la implicación de esos terceros y difundir la ética empresarial en sus actividades, el Tribunal de cuentas ha sugerido que para las áreas comúnmente consideradas de riesgo ético (por ejemplo, la contratación), las Sociedades elaboren códigos de conducta específicos que, además de recoger las obligaciones de sus administradores y empleados, detallen también las pautas éticas para terceros (como ejemplo, los proveedores)</w:t>
      </w:r>
      <w:r>
        <w:rPr>
          <w:rStyle w:val="Refernciadenotaapeudepgina"/>
          <w:rFonts w:ascii="Times New Roman" w:hAnsi="Times New Roman" w:cs="Times New Roman"/>
          <w:sz w:val="24"/>
          <w:szCs w:val="24"/>
        </w:rPr>
        <w:footnoteReference w:id="57"/>
      </w:r>
      <w:r>
        <w:rPr>
          <w:rFonts w:ascii="Times New Roman" w:hAnsi="Times New Roman" w:cs="Times New Roman"/>
          <w:sz w:val="24"/>
          <w:szCs w:val="24"/>
        </w:rPr>
        <w:t>.</w:t>
      </w:r>
    </w:p>
    <w:p w14:paraId="6725F489" w14:textId="77777777" w:rsidR="004E0841" w:rsidRPr="00BB7D93" w:rsidRDefault="004E0841" w:rsidP="00BB7D93">
      <w:pPr>
        <w:spacing w:after="0" w:line="240" w:lineRule="auto"/>
        <w:jc w:val="both"/>
        <w:rPr>
          <w:rFonts w:ascii="Times New Roman" w:hAnsi="Times New Roman" w:cs="Times New Roman"/>
          <w:sz w:val="24"/>
          <w:szCs w:val="24"/>
        </w:rPr>
      </w:pPr>
    </w:p>
    <w:p w14:paraId="7787DE2B" w14:textId="7B4A024C" w:rsidR="002310EC" w:rsidRPr="00B072D7" w:rsidRDefault="002321EA" w:rsidP="00F2018B">
      <w:pPr>
        <w:pStyle w:val="Pargrafdellista"/>
        <w:numPr>
          <w:ilvl w:val="1"/>
          <w:numId w:val="15"/>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El</w:t>
      </w:r>
      <w:r w:rsidR="004F2F95">
        <w:rPr>
          <w:rFonts w:ascii="Times New Roman" w:hAnsi="Times New Roman" w:cs="Times New Roman"/>
          <w:b/>
          <w:bCs/>
          <w:sz w:val="24"/>
          <w:szCs w:val="24"/>
        </w:rPr>
        <w:t xml:space="preserve"> impacto </w:t>
      </w:r>
      <w:r>
        <w:rPr>
          <w:rFonts w:ascii="Times New Roman" w:hAnsi="Times New Roman" w:cs="Times New Roman"/>
          <w:b/>
          <w:bCs/>
          <w:sz w:val="24"/>
          <w:szCs w:val="24"/>
        </w:rPr>
        <w:t xml:space="preserve">del carácter público de estos entes </w:t>
      </w:r>
      <w:r w:rsidR="004F2F95">
        <w:rPr>
          <w:rFonts w:ascii="Times New Roman" w:hAnsi="Times New Roman" w:cs="Times New Roman"/>
          <w:b/>
          <w:bCs/>
          <w:sz w:val="24"/>
          <w:szCs w:val="24"/>
        </w:rPr>
        <w:t>en los mapas de riesgos</w:t>
      </w:r>
      <w:r w:rsidR="008015CE">
        <w:rPr>
          <w:rFonts w:ascii="Times New Roman" w:hAnsi="Times New Roman" w:cs="Times New Roman"/>
          <w:b/>
          <w:bCs/>
          <w:sz w:val="24"/>
          <w:szCs w:val="24"/>
        </w:rPr>
        <w:t xml:space="preserve"> y protocolos</w:t>
      </w:r>
    </w:p>
    <w:p w14:paraId="573EF40A" w14:textId="77777777" w:rsidR="00B072D7" w:rsidRPr="00B072D7" w:rsidRDefault="00B072D7" w:rsidP="00B072D7">
      <w:pPr>
        <w:pStyle w:val="Pargrafdellista"/>
        <w:spacing w:after="0" w:line="240" w:lineRule="auto"/>
        <w:jc w:val="both"/>
        <w:rPr>
          <w:rFonts w:ascii="Times New Roman" w:hAnsi="Times New Roman" w:cs="Times New Roman"/>
          <w:sz w:val="24"/>
          <w:szCs w:val="24"/>
        </w:rPr>
      </w:pPr>
    </w:p>
    <w:p w14:paraId="6A3F98F0" w14:textId="0AF061A6" w:rsidR="00F177AA" w:rsidRDefault="00F177AA" w:rsidP="00F177AA">
      <w:pPr>
        <w:spacing w:after="0" w:line="240" w:lineRule="auto"/>
        <w:jc w:val="both"/>
        <w:rPr>
          <w:rFonts w:ascii="Times New Roman" w:hAnsi="Times New Roman" w:cs="Times New Roman"/>
          <w:sz w:val="24"/>
          <w:szCs w:val="24"/>
        </w:rPr>
      </w:pPr>
      <w:r w:rsidRPr="00CA4982">
        <w:rPr>
          <w:rFonts w:ascii="Times New Roman" w:hAnsi="Times New Roman" w:cs="Times New Roman"/>
          <w:sz w:val="24"/>
          <w:szCs w:val="24"/>
        </w:rPr>
        <w:t>Existe un amplio consenso en torno a la idea de que la base fundamental para un buen diseño de un programa de cumplimiento es el diagnóstico inicial del mapa de riesgos</w:t>
      </w:r>
      <w:r w:rsidRPr="00CA4982">
        <w:rPr>
          <w:rStyle w:val="Refernciadenotaapeudepgina"/>
          <w:rFonts w:ascii="Times New Roman" w:hAnsi="Times New Roman" w:cs="Times New Roman"/>
          <w:sz w:val="24"/>
          <w:szCs w:val="24"/>
        </w:rPr>
        <w:footnoteReference w:id="58"/>
      </w:r>
      <w:r w:rsidRPr="00CA4982">
        <w:rPr>
          <w:rFonts w:ascii="Times New Roman" w:hAnsi="Times New Roman" w:cs="Times New Roman"/>
          <w:sz w:val="24"/>
          <w:szCs w:val="24"/>
        </w:rPr>
        <w:t xml:space="preserve">. </w:t>
      </w:r>
      <w:r>
        <w:rPr>
          <w:rFonts w:ascii="Times New Roman" w:hAnsi="Times New Roman" w:cs="Times New Roman"/>
          <w:sz w:val="24"/>
          <w:szCs w:val="24"/>
        </w:rPr>
        <w:t>Y aquí el sector público español también debería avanzar en los próximos años. Si bien el estudio realizado por el Tribunal de cuentas sobre las SMP a nivel estatal concluía que, “en general, todos los programas de prevención de riesgos penales incluían riesgos significativos que pudieran afectar a su actividad”, también reconocían que su desarrollo era diverso y mejorable</w:t>
      </w:r>
      <w:r>
        <w:rPr>
          <w:rStyle w:val="Refernciadenotaapeudepgina"/>
          <w:rFonts w:ascii="Times New Roman" w:hAnsi="Times New Roman" w:cs="Times New Roman"/>
          <w:sz w:val="24"/>
          <w:szCs w:val="24"/>
        </w:rPr>
        <w:footnoteReference w:id="59"/>
      </w:r>
      <w:r>
        <w:rPr>
          <w:rFonts w:ascii="Times New Roman" w:hAnsi="Times New Roman" w:cs="Times New Roman"/>
          <w:sz w:val="24"/>
          <w:szCs w:val="24"/>
        </w:rPr>
        <w:t>. En el ámbito catalán -donde recordemos se analizaban tanto SMP como otros entes públicos- este indicador debería mejorar más en los próximos años puesto que sólo 15 de un total de los 23 estudiados por la OAC declaraban haber realizado un análisis de riesgos</w:t>
      </w:r>
      <w:r w:rsidR="009A3428">
        <w:rPr>
          <w:rStyle w:val="Refernciadenotaapeudepgina"/>
          <w:rFonts w:ascii="Times New Roman" w:hAnsi="Times New Roman" w:cs="Times New Roman"/>
          <w:sz w:val="24"/>
          <w:szCs w:val="24"/>
        </w:rPr>
        <w:footnoteReference w:id="60"/>
      </w:r>
      <w:r>
        <w:rPr>
          <w:rFonts w:ascii="Times New Roman" w:hAnsi="Times New Roman" w:cs="Times New Roman"/>
          <w:sz w:val="24"/>
          <w:szCs w:val="24"/>
        </w:rPr>
        <w:t>.</w:t>
      </w:r>
      <w:r w:rsidR="00EE1E4B">
        <w:rPr>
          <w:rFonts w:ascii="Times New Roman" w:hAnsi="Times New Roman" w:cs="Times New Roman"/>
          <w:sz w:val="24"/>
          <w:szCs w:val="24"/>
        </w:rPr>
        <w:t xml:space="preserve"> Pues bien, este análisis de riesgos</w:t>
      </w:r>
      <w:r w:rsidR="000C7B4E">
        <w:rPr>
          <w:rFonts w:ascii="Times New Roman" w:hAnsi="Times New Roman" w:cs="Times New Roman"/>
          <w:sz w:val="24"/>
          <w:szCs w:val="24"/>
        </w:rPr>
        <w:t xml:space="preserve"> también será condicionado por</w:t>
      </w:r>
      <w:r w:rsidR="00EE1E4B">
        <w:rPr>
          <w:rFonts w:ascii="Times New Roman" w:hAnsi="Times New Roman" w:cs="Times New Roman"/>
          <w:sz w:val="24"/>
          <w:szCs w:val="24"/>
        </w:rPr>
        <w:t xml:space="preserve"> </w:t>
      </w:r>
      <w:r w:rsidR="0007714B">
        <w:rPr>
          <w:rFonts w:ascii="Times New Roman" w:hAnsi="Times New Roman" w:cs="Times New Roman"/>
          <w:sz w:val="24"/>
          <w:szCs w:val="24"/>
        </w:rPr>
        <w:t>el carácter público de estos entes.</w:t>
      </w:r>
    </w:p>
    <w:p w14:paraId="757936F6" w14:textId="77777777" w:rsidR="00F177AA" w:rsidRDefault="00F177AA" w:rsidP="00F97B41">
      <w:pPr>
        <w:spacing w:after="0" w:line="240" w:lineRule="auto"/>
        <w:jc w:val="both"/>
        <w:rPr>
          <w:rFonts w:ascii="Times New Roman" w:hAnsi="Times New Roman" w:cs="Times New Roman"/>
          <w:sz w:val="24"/>
          <w:szCs w:val="24"/>
        </w:rPr>
      </w:pPr>
    </w:p>
    <w:p w14:paraId="7C4CE938" w14:textId="5778789B" w:rsidR="001D54D5" w:rsidRPr="00405DE2" w:rsidRDefault="00E753F3"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Como es sabido, e</w:t>
      </w:r>
      <w:r w:rsidR="00711473">
        <w:rPr>
          <w:rFonts w:ascii="Times New Roman" w:hAnsi="Times New Roman" w:cs="Times New Roman"/>
          <w:sz w:val="24"/>
          <w:szCs w:val="24"/>
        </w:rPr>
        <w:t>l concepto de funcionario público utilizado en el código penal</w:t>
      </w:r>
      <w:r w:rsidR="00ED6791">
        <w:rPr>
          <w:rFonts w:ascii="Times New Roman" w:hAnsi="Times New Roman" w:cs="Times New Roman"/>
          <w:sz w:val="24"/>
          <w:szCs w:val="24"/>
        </w:rPr>
        <w:t xml:space="preserve"> es un concepto independiente del </w:t>
      </w:r>
      <w:r w:rsidR="0032081B">
        <w:rPr>
          <w:rFonts w:ascii="Times New Roman" w:hAnsi="Times New Roman" w:cs="Times New Roman"/>
          <w:sz w:val="24"/>
          <w:szCs w:val="24"/>
        </w:rPr>
        <w:t xml:space="preserve">formalmente </w:t>
      </w:r>
      <w:r w:rsidR="00ED6791">
        <w:rPr>
          <w:rFonts w:ascii="Times New Roman" w:hAnsi="Times New Roman" w:cs="Times New Roman"/>
          <w:sz w:val="24"/>
          <w:szCs w:val="24"/>
        </w:rPr>
        <w:t>ofrecido por el Derecho administrativo.</w:t>
      </w:r>
      <w:r w:rsidR="00432695">
        <w:rPr>
          <w:rFonts w:ascii="Times New Roman" w:hAnsi="Times New Roman" w:cs="Times New Roman"/>
          <w:sz w:val="24"/>
          <w:szCs w:val="24"/>
        </w:rPr>
        <w:t xml:space="preserve"> Para el </w:t>
      </w:r>
      <w:r w:rsidR="00794D2F">
        <w:rPr>
          <w:rFonts w:ascii="Times New Roman" w:hAnsi="Times New Roman" w:cs="Times New Roman"/>
          <w:sz w:val="24"/>
          <w:szCs w:val="24"/>
        </w:rPr>
        <w:t>D</w:t>
      </w:r>
      <w:r w:rsidR="00432695">
        <w:rPr>
          <w:rFonts w:ascii="Times New Roman" w:hAnsi="Times New Roman" w:cs="Times New Roman"/>
          <w:sz w:val="24"/>
          <w:szCs w:val="24"/>
        </w:rPr>
        <w:t>erecho penal lo realmente relevante</w:t>
      </w:r>
      <w:r w:rsidR="004B220D">
        <w:rPr>
          <w:rFonts w:ascii="Times New Roman" w:hAnsi="Times New Roman" w:cs="Times New Roman"/>
          <w:sz w:val="24"/>
          <w:szCs w:val="24"/>
        </w:rPr>
        <w:t xml:space="preserve"> es la protección de modo eficaz de la función pública. Por eso, el art. 24 CP ofrece un </w:t>
      </w:r>
      <w:r w:rsidR="004B220D" w:rsidRPr="000B4AF8">
        <w:rPr>
          <w:rFonts w:ascii="Times New Roman" w:hAnsi="Times New Roman" w:cs="Times New Roman"/>
          <w:sz w:val="24"/>
          <w:szCs w:val="24"/>
        </w:rPr>
        <w:t xml:space="preserve">concepto </w:t>
      </w:r>
      <w:r w:rsidR="00DB0F6F" w:rsidRPr="000B4AF8">
        <w:rPr>
          <w:rFonts w:ascii="Times New Roman" w:hAnsi="Times New Roman" w:cs="Times New Roman"/>
          <w:sz w:val="24"/>
          <w:szCs w:val="24"/>
        </w:rPr>
        <w:t>mater</w:t>
      </w:r>
      <w:r w:rsidR="0032081B" w:rsidRPr="000B4AF8">
        <w:rPr>
          <w:rFonts w:ascii="Times New Roman" w:hAnsi="Times New Roman" w:cs="Times New Roman"/>
          <w:sz w:val="24"/>
          <w:szCs w:val="24"/>
        </w:rPr>
        <w:t xml:space="preserve">ial </w:t>
      </w:r>
      <w:r w:rsidR="004B220D" w:rsidRPr="000B4AF8">
        <w:rPr>
          <w:rFonts w:ascii="Times New Roman" w:hAnsi="Times New Roman" w:cs="Times New Roman"/>
          <w:sz w:val="24"/>
          <w:szCs w:val="24"/>
        </w:rPr>
        <w:t>de funcionario</w:t>
      </w:r>
      <w:r w:rsidR="0032081B" w:rsidRPr="000B4AF8">
        <w:rPr>
          <w:rFonts w:ascii="Times New Roman" w:hAnsi="Times New Roman" w:cs="Times New Roman"/>
          <w:sz w:val="24"/>
          <w:szCs w:val="24"/>
        </w:rPr>
        <w:t>,</w:t>
      </w:r>
      <w:r w:rsidR="004B220D">
        <w:rPr>
          <w:rFonts w:ascii="Times New Roman" w:hAnsi="Times New Roman" w:cs="Times New Roman"/>
          <w:sz w:val="24"/>
          <w:szCs w:val="24"/>
        </w:rPr>
        <w:t xml:space="preserve"> funcional </w:t>
      </w:r>
      <w:r w:rsidR="00FD7525">
        <w:rPr>
          <w:rFonts w:ascii="Times New Roman" w:hAnsi="Times New Roman" w:cs="Times New Roman"/>
          <w:sz w:val="24"/>
          <w:szCs w:val="24"/>
        </w:rPr>
        <w:t>a</w:t>
      </w:r>
      <w:r w:rsidR="004B220D">
        <w:rPr>
          <w:rFonts w:ascii="Times New Roman" w:hAnsi="Times New Roman" w:cs="Times New Roman"/>
          <w:sz w:val="24"/>
          <w:szCs w:val="24"/>
        </w:rPr>
        <w:t xml:space="preserve"> la finalidad de protección del bien jurídico </w:t>
      </w:r>
      <w:r w:rsidR="00FD7525">
        <w:rPr>
          <w:rFonts w:ascii="Times New Roman" w:hAnsi="Times New Roman" w:cs="Times New Roman"/>
          <w:sz w:val="24"/>
          <w:szCs w:val="24"/>
        </w:rPr>
        <w:t>correcto funcionamiento de</w:t>
      </w:r>
      <w:r w:rsidR="004B220D">
        <w:rPr>
          <w:rFonts w:ascii="Times New Roman" w:hAnsi="Times New Roman" w:cs="Times New Roman"/>
          <w:sz w:val="24"/>
          <w:szCs w:val="24"/>
        </w:rPr>
        <w:t xml:space="preserve"> la Administración pública</w:t>
      </w:r>
      <w:r w:rsidR="00533545">
        <w:rPr>
          <w:rFonts w:ascii="Times New Roman" w:hAnsi="Times New Roman" w:cs="Times New Roman"/>
          <w:sz w:val="24"/>
          <w:szCs w:val="24"/>
        </w:rPr>
        <w:t>: “</w:t>
      </w:r>
      <w:r w:rsidR="00533545" w:rsidRPr="00251D55">
        <w:rPr>
          <w:rFonts w:ascii="Times New Roman" w:hAnsi="Times New Roman" w:cs="Times New Roman"/>
          <w:i/>
          <w:iCs/>
          <w:sz w:val="24"/>
          <w:szCs w:val="24"/>
        </w:rPr>
        <w:t>todo el que por disposición inmediata de la ley o por elección</w:t>
      </w:r>
      <w:r w:rsidR="00251D55" w:rsidRPr="00251D55">
        <w:rPr>
          <w:rFonts w:ascii="Times New Roman" w:hAnsi="Times New Roman" w:cs="Times New Roman"/>
          <w:i/>
          <w:iCs/>
          <w:sz w:val="24"/>
          <w:szCs w:val="24"/>
        </w:rPr>
        <w:t xml:space="preserve"> o nombramiento de la autoridad </w:t>
      </w:r>
      <w:r w:rsidR="00251D55" w:rsidRPr="000B4AF8">
        <w:rPr>
          <w:rFonts w:ascii="Times New Roman" w:hAnsi="Times New Roman" w:cs="Times New Roman"/>
          <w:i/>
          <w:iCs/>
          <w:sz w:val="24"/>
          <w:szCs w:val="24"/>
        </w:rPr>
        <w:t>competente participe en el ejercicio de funciones públicas</w:t>
      </w:r>
      <w:r w:rsidR="00251D55" w:rsidRPr="000B4AF8">
        <w:rPr>
          <w:rFonts w:ascii="Times New Roman" w:hAnsi="Times New Roman" w:cs="Times New Roman"/>
          <w:sz w:val="24"/>
          <w:szCs w:val="24"/>
        </w:rPr>
        <w:t>”.</w:t>
      </w:r>
      <w:r w:rsidR="001D54D5">
        <w:rPr>
          <w:rFonts w:ascii="Times New Roman" w:hAnsi="Times New Roman" w:cs="Times New Roman"/>
          <w:sz w:val="24"/>
          <w:szCs w:val="24"/>
        </w:rPr>
        <w:t xml:space="preserve"> </w:t>
      </w:r>
      <w:r w:rsidR="00EE3B11">
        <w:rPr>
          <w:rFonts w:ascii="Times New Roman" w:hAnsi="Times New Roman" w:cs="Times New Roman"/>
          <w:sz w:val="24"/>
          <w:szCs w:val="24"/>
        </w:rPr>
        <w:t>A partir de esta definici</w:t>
      </w:r>
      <w:r w:rsidR="00215C34">
        <w:rPr>
          <w:rFonts w:ascii="Times New Roman" w:hAnsi="Times New Roman" w:cs="Times New Roman"/>
          <w:sz w:val="24"/>
          <w:szCs w:val="24"/>
        </w:rPr>
        <w:t>ón, nuestros tribunales han trascendido</w:t>
      </w:r>
      <w:r w:rsidR="009E0298">
        <w:rPr>
          <w:rFonts w:ascii="Times New Roman" w:hAnsi="Times New Roman" w:cs="Times New Roman"/>
          <w:sz w:val="24"/>
          <w:szCs w:val="24"/>
        </w:rPr>
        <w:t xml:space="preserve"> a los funcionarios de carrera </w:t>
      </w:r>
      <w:r w:rsidR="00BC7C1B">
        <w:rPr>
          <w:rFonts w:ascii="Times New Roman" w:hAnsi="Times New Roman" w:cs="Times New Roman"/>
          <w:sz w:val="24"/>
          <w:szCs w:val="24"/>
        </w:rPr>
        <w:t xml:space="preserve">en sentido estricto </w:t>
      </w:r>
      <w:r w:rsidR="009E0298">
        <w:rPr>
          <w:rFonts w:ascii="Times New Roman" w:hAnsi="Times New Roman" w:cs="Times New Roman"/>
          <w:sz w:val="24"/>
          <w:szCs w:val="24"/>
        </w:rPr>
        <w:t>y han venido considerando como funcionarios a efectos penales a</w:t>
      </w:r>
      <w:r w:rsidR="00DE01AB">
        <w:rPr>
          <w:rFonts w:ascii="Times New Roman" w:hAnsi="Times New Roman" w:cs="Times New Roman"/>
          <w:sz w:val="24"/>
          <w:szCs w:val="24"/>
        </w:rPr>
        <w:t xml:space="preserve"> cualquiera</w:t>
      </w:r>
      <w:r w:rsidR="000C3EAE">
        <w:rPr>
          <w:rFonts w:ascii="Times New Roman" w:hAnsi="Times New Roman" w:cs="Times New Roman"/>
          <w:sz w:val="24"/>
          <w:szCs w:val="24"/>
        </w:rPr>
        <w:t xml:space="preserve"> que participara de funciones públicas si</w:t>
      </w:r>
      <w:r w:rsidR="006D42DF">
        <w:rPr>
          <w:rFonts w:ascii="Times New Roman" w:hAnsi="Times New Roman" w:cs="Times New Roman"/>
          <w:sz w:val="24"/>
          <w:szCs w:val="24"/>
        </w:rPr>
        <w:t>n</w:t>
      </w:r>
      <w:r w:rsidR="000C3EAE">
        <w:rPr>
          <w:rFonts w:ascii="Times New Roman" w:hAnsi="Times New Roman" w:cs="Times New Roman"/>
          <w:sz w:val="24"/>
          <w:szCs w:val="24"/>
        </w:rPr>
        <w:t xml:space="preserve"> importar ni los requisitos de</w:t>
      </w:r>
      <w:r w:rsidR="00315995">
        <w:rPr>
          <w:rFonts w:ascii="Times New Roman" w:hAnsi="Times New Roman" w:cs="Times New Roman"/>
          <w:sz w:val="24"/>
          <w:szCs w:val="24"/>
        </w:rPr>
        <w:t xml:space="preserve"> selección para el ingreso, ni la categoría por modesta que fuera, ni el sistema de retribución</w:t>
      </w:r>
      <w:r w:rsidR="008C11B6">
        <w:rPr>
          <w:rFonts w:ascii="Times New Roman" w:hAnsi="Times New Roman" w:cs="Times New Roman"/>
          <w:sz w:val="24"/>
          <w:szCs w:val="24"/>
        </w:rPr>
        <w:t>, ni el estatuto legal, ni la temporalidad, resultando incluso suficiente un contrato laboral</w:t>
      </w:r>
      <w:r w:rsidR="003E20B5">
        <w:rPr>
          <w:rStyle w:val="Refernciadenotaapeudepgina"/>
          <w:rFonts w:ascii="Times New Roman" w:hAnsi="Times New Roman" w:cs="Times New Roman"/>
          <w:sz w:val="24"/>
          <w:szCs w:val="24"/>
        </w:rPr>
        <w:footnoteReference w:id="61"/>
      </w:r>
      <w:r w:rsidR="006D42DF">
        <w:rPr>
          <w:rFonts w:ascii="Times New Roman" w:hAnsi="Times New Roman" w:cs="Times New Roman"/>
          <w:sz w:val="24"/>
          <w:szCs w:val="24"/>
        </w:rPr>
        <w:t>.</w:t>
      </w:r>
      <w:r w:rsidR="007A7A9C">
        <w:rPr>
          <w:rFonts w:ascii="Times New Roman" w:hAnsi="Times New Roman" w:cs="Times New Roman"/>
          <w:color w:val="FF0000"/>
          <w:sz w:val="24"/>
          <w:szCs w:val="24"/>
        </w:rPr>
        <w:t xml:space="preserve"> </w:t>
      </w:r>
      <w:r w:rsidR="00405DE2" w:rsidRPr="00405DE2">
        <w:rPr>
          <w:rFonts w:ascii="Times New Roman" w:hAnsi="Times New Roman" w:cs="Times New Roman"/>
          <w:sz w:val="24"/>
          <w:szCs w:val="24"/>
        </w:rPr>
        <w:t>Por tanto</w:t>
      </w:r>
      <w:r w:rsidR="00405DE2">
        <w:rPr>
          <w:rFonts w:ascii="Times New Roman" w:hAnsi="Times New Roman" w:cs="Times New Roman"/>
          <w:sz w:val="24"/>
          <w:szCs w:val="24"/>
        </w:rPr>
        <w:t>,</w:t>
      </w:r>
      <w:r w:rsidR="002410F1" w:rsidRPr="00405DE2">
        <w:rPr>
          <w:rFonts w:ascii="Times New Roman" w:hAnsi="Times New Roman" w:cs="Times New Roman"/>
          <w:sz w:val="24"/>
          <w:szCs w:val="24"/>
        </w:rPr>
        <w:t xml:space="preserve"> se ha venido considerando </w:t>
      </w:r>
      <w:r w:rsidR="00EB3833">
        <w:rPr>
          <w:rFonts w:ascii="Times New Roman" w:hAnsi="Times New Roman" w:cs="Times New Roman"/>
          <w:sz w:val="24"/>
          <w:szCs w:val="24"/>
        </w:rPr>
        <w:t xml:space="preserve">expresamente </w:t>
      </w:r>
      <w:r w:rsidR="00405DE2">
        <w:rPr>
          <w:rFonts w:ascii="Times New Roman" w:hAnsi="Times New Roman" w:cs="Times New Roman"/>
          <w:sz w:val="24"/>
          <w:szCs w:val="24"/>
        </w:rPr>
        <w:t xml:space="preserve">como </w:t>
      </w:r>
      <w:r w:rsidR="002410F1" w:rsidRPr="00405DE2">
        <w:rPr>
          <w:rFonts w:ascii="Times New Roman" w:hAnsi="Times New Roman" w:cs="Times New Roman"/>
          <w:sz w:val="24"/>
          <w:szCs w:val="24"/>
        </w:rPr>
        <w:t>función pública</w:t>
      </w:r>
      <w:r w:rsidR="00992FD2" w:rsidRPr="00405DE2">
        <w:rPr>
          <w:rFonts w:ascii="Times New Roman" w:hAnsi="Times New Roman" w:cs="Times New Roman"/>
          <w:sz w:val="24"/>
          <w:szCs w:val="24"/>
        </w:rPr>
        <w:t xml:space="preserve"> </w:t>
      </w:r>
      <w:r w:rsidR="00EB3833">
        <w:rPr>
          <w:rFonts w:ascii="Times New Roman" w:hAnsi="Times New Roman" w:cs="Times New Roman"/>
          <w:sz w:val="24"/>
          <w:szCs w:val="24"/>
        </w:rPr>
        <w:t>“</w:t>
      </w:r>
      <w:r w:rsidR="00992FD2" w:rsidRPr="00373183">
        <w:rPr>
          <w:rFonts w:ascii="Times New Roman" w:hAnsi="Times New Roman" w:cs="Times New Roman"/>
          <w:i/>
          <w:iCs/>
          <w:sz w:val="24"/>
          <w:szCs w:val="24"/>
        </w:rPr>
        <w:t xml:space="preserve">la de la llamada </w:t>
      </w:r>
      <w:r w:rsidR="006738B1" w:rsidRPr="00373183">
        <w:rPr>
          <w:rFonts w:ascii="Times New Roman" w:hAnsi="Times New Roman" w:cs="Times New Roman"/>
          <w:i/>
          <w:iCs/>
          <w:sz w:val="24"/>
          <w:szCs w:val="24"/>
        </w:rPr>
        <w:t>administración institucional que existe cuando una entidad pública adopta una forma independiente</w:t>
      </w:r>
      <w:r w:rsidR="005246CB" w:rsidRPr="00373183">
        <w:rPr>
          <w:rFonts w:ascii="Times New Roman" w:hAnsi="Times New Roman" w:cs="Times New Roman"/>
          <w:i/>
          <w:iCs/>
          <w:sz w:val="24"/>
          <w:szCs w:val="24"/>
        </w:rPr>
        <w:t>, con personalidad jurídica propia, a veces hasta de una sociedad mercantil</w:t>
      </w:r>
      <w:r w:rsidR="00EB3833">
        <w:rPr>
          <w:rFonts w:ascii="Times New Roman" w:hAnsi="Times New Roman" w:cs="Times New Roman"/>
          <w:sz w:val="24"/>
          <w:szCs w:val="24"/>
        </w:rPr>
        <w:t>”</w:t>
      </w:r>
      <w:r w:rsidR="00743956">
        <w:rPr>
          <w:rStyle w:val="Refernciadenotaapeudepgina"/>
          <w:rFonts w:ascii="Times New Roman" w:hAnsi="Times New Roman" w:cs="Times New Roman"/>
          <w:sz w:val="24"/>
          <w:szCs w:val="24"/>
        </w:rPr>
        <w:footnoteReference w:id="62"/>
      </w:r>
      <w:r w:rsidR="00405DE2" w:rsidRPr="00405DE2">
        <w:rPr>
          <w:rFonts w:ascii="Times New Roman" w:hAnsi="Times New Roman" w:cs="Times New Roman"/>
          <w:sz w:val="24"/>
          <w:szCs w:val="24"/>
        </w:rPr>
        <w:t>.</w:t>
      </w:r>
    </w:p>
    <w:p w14:paraId="7C1CDAF7" w14:textId="77777777" w:rsidR="001D54D5" w:rsidRPr="00405DE2" w:rsidRDefault="001D54D5" w:rsidP="00F97B41">
      <w:pPr>
        <w:spacing w:after="0" w:line="240" w:lineRule="auto"/>
        <w:jc w:val="both"/>
        <w:rPr>
          <w:rFonts w:ascii="Times New Roman" w:hAnsi="Times New Roman" w:cs="Times New Roman"/>
          <w:sz w:val="24"/>
          <w:szCs w:val="24"/>
        </w:rPr>
      </w:pPr>
    </w:p>
    <w:p w14:paraId="76D71952" w14:textId="4F1F4EF2" w:rsidR="00FC02F9" w:rsidRDefault="00920562" w:rsidP="00584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 único </w:t>
      </w:r>
      <w:r w:rsidRPr="000B4AF8">
        <w:rPr>
          <w:rFonts w:ascii="Times New Roman" w:hAnsi="Times New Roman" w:cs="Times New Roman"/>
          <w:sz w:val="24"/>
          <w:szCs w:val="24"/>
        </w:rPr>
        <w:t xml:space="preserve">criterio restrictivo </w:t>
      </w:r>
      <w:r w:rsidR="00224E41" w:rsidRPr="000B4AF8">
        <w:rPr>
          <w:rFonts w:ascii="Times New Roman" w:hAnsi="Times New Roman" w:cs="Times New Roman"/>
          <w:sz w:val="24"/>
          <w:szCs w:val="24"/>
        </w:rPr>
        <w:t>de tipo formal</w:t>
      </w:r>
      <w:r w:rsidR="00224E41">
        <w:rPr>
          <w:rFonts w:ascii="Times New Roman" w:hAnsi="Times New Roman" w:cs="Times New Roman"/>
          <w:sz w:val="24"/>
          <w:szCs w:val="24"/>
        </w:rPr>
        <w:t xml:space="preserve"> </w:t>
      </w:r>
      <w:r>
        <w:rPr>
          <w:rFonts w:ascii="Times New Roman" w:hAnsi="Times New Roman" w:cs="Times New Roman"/>
          <w:sz w:val="24"/>
          <w:szCs w:val="24"/>
        </w:rPr>
        <w:t xml:space="preserve">es el </w:t>
      </w:r>
      <w:r w:rsidR="00224E41">
        <w:rPr>
          <w:rFonts w:ascii="Times New Roman" w:hAnsi="Times New Roman" w:cs="Times New Roman"/>
          <w:sz w:val="24"/>
          <w:szCs w:val="24"/>
        </w:rPr>
        <w:t>exigido en el mismo artículo 24 CP, es decir, que el sujeto acceda al ejercicio de la función pública por “</w:t>
      </w:r>
      <w:r w:rsidR="00224E41" w:rsidRPr="00224E41">
        <w:rPr>
          <w:rFonts w:ascii="Times New Roman" w:hAnsi="Times New Roman" w:cs="Times New Roman"/>
          <w:i/>
          <w:iCs/>
          <w:sz w:val="24"/>
          <w:szCs w:val="24"/>
        </w:rPr>
        <w:t>disposición inmediata de la ley, elección o nombramiento de la autoridad competente</w:t>
      </w:r>
      <w:r w:rsidR="00224E41">
        <w:rPr>
          <w:rFonts w:ascii="Times New Roman" w:hAnsi="Times New Roman" w:cs="Times New Roman"/>
          <w:sz w:val="24"/>
          <w:szCs w:val="24"/>
        </w:rPr>
        <w:t xml:space="preserve">”. </w:t>
      </w:r>
      <w:r w:rsidR="007A7A9C" w:rsidRPr="007A7A9C">
        <w:rPr>
          <w:rFonts w:ascii="Times New Roman" w:hAnsi="Times New Roman" w:cs="Times New Roman"/>
          <w:sz w:val="24"/>
          <w:szCs w:val="24"/>
        </w:rPr>
        <w:t>En este contexto</w:t>
      </w:r>
      <w:r w:rsidR="009249A6">
        <w:rPr>
          <w:rFonts w:ascii="Times New Roman" w:hAnsi="Times New Roman" w:cs="Times New Roman"/>
          <w:sz w:val="24"/>
          <w:szCs w:val="24"/>
        </w:rPr>
        <w:t xml:space="preserve">, </w:t>
      </w:r>
      <w:r w:rsidR="001D54D5">
        <w:rPr>
          <w:rFonts w:ascii="Times New Roman" w:hAnsi="Times New Roman" w:cs="Times New Roman"/>
          <w:sz w:val="24"/>
          <w:szCs w:val="24"/>
        </w:rPr>
        <w:t xml:space="preserve">en relación con nuestro objeto de estudio, </w:t>
      </w:r>
      <w:r w:rsidR="009249A6">
        <w:rPr>
          <w:rFonts w:ascii="Times New Roman" w:hAnsi="Times New Roman" w:cs="Times New Roman"/>
          <w:sz w:val="24"/>
          <w:szCs w:val="24"/>
        </w:rPr>
        <w:t>la jurisprudencia se ha decantado</w:t>
      </w:r>
      <w:r w:rsidR="00D90408">
        <w:rPr>
          <w:rFonts w:ascii="Times New Roman" w:hAnsi="Times New Roman" w:cs="Times New Roman"/>
          <w:sz w:val="24"/>
          <w:szCs w:val="24"/>
        </w:rPr>
        <w:t xml:space="preserve"> por considerar </w:t>
      </w:r>
      <w:r w:rsidR="003C2FDC">
        <w:rPr>
          <w:rFonts w:ascii="Times New Roman" w:hAnsi="Times New Roman" w:cs="Times New Roman"/>
          <w:sz w:val="24"/>
          <w:szCs w:val="24"/>
        </w:rPr>
        <w:t xml:space="preserve">también como funcionarios </w:t>
      </w:r>
      <w:r w:rsidR="00D90408">
        <w:rPr>
          <w:rFonts w:ascii="Times New Roman" w:hAnsi="Times New Roman" w:cs="Times New Roman"/>
          <w:sz w:val="24"/>
          <w:szCs w:val="24"/>
        </w:rPr>
        <w:t xml:space="preserve">a los </w:t>
      </w:r>
      <w:r w:rsidR="00D90408" w:rsidRPr="009A3428">
        <w:rPr>
          <w:rFonts w:ascii="Times New Roman" w:hAnsi="Times New Roman" w:cs="Times New Roman"/>
          <w:sz w:val="24"/>
          <w:szCs w:val="24"/>
        </w:rPr>
        <w:t>miembros de los Consejos de Administración</w:t>
      </w:r>
      <w:r w:rsidR="000412B0">
        <w:rPr>
          <w:rFonts w:ascii="Times New Roman" w:hAnsi="Times New Roman" w:cs="Times New Roman"/>
          <w:sz w:val="24"/>
          <w:szCs w:val="24"/>
        </w:rPr>
        <w:t>,</w:t>
      </w:r>
      <w:r w:rsidR="00984C48">
        <w:rPr>
          <w:rFonts w:ascii="Times New Roman" w:hAnsi="Times New Roman" w:cs="Times New Roman"/>
          <w:sz w:val="24"/>
          <w:szCs w:val="24"/>
        </w:rPr>
        <w:t xml:space="preserve"> órganos de gobierno equivalentes</w:t>
      </w:r>
      <w:r w:rsidR="000412B0">
        <w:rPr>
          <w:rFonts w:ascii="Times New Roman" w:hAnsi="Times New Roman" w:cs="Times New Roman"/>
          <w:sz w:val="24"/>
          <w:szCs w:val="24"/>
        </w:rPr>
        <w:t xml:space="preserve"> o </w:t>
      </w:r>
      <w:r w:rsidR="003C2FDC">
        <w:rPr>
          <w:rFonts w:ascii="Times New Roman" w:hAnsi="Times New Roman" w:cs="Times New Roman"/>
          <w:sz w:val="24"/>
          <w:szCs w:val="24"/>
        </w:rPr>
        <w:t>miembros de alta dirección</w:t>
      </w:r>
      <w:r w:rsidR="00205968">
        <w:rPr>
          <w:rFonts w:ascii="Times New Roman" w:hAnsi="Times New Roman" w:cs="Times New Roman"/>
          <w:sz w:val="24"/>
          <w:szCs w:val="24"/>
        </w:rPr>
        <w:t xml:space="preserve"> de</w:t>
      </w:r>
      <w:r w:rsidR="000412B0">
        <w:rPr>
          <w:rFonts w:ascii="Times New Roman" w:hAnsi="Times New Roman" w:cs="Times New Roman"/>
          <w:sz w:val="24"/>
          <w:szCs w:val="24"/>
        </w:rPr>
        <w:t>l sector público empresarial</w:t>
      </w:r>
      <w:r w:rsidR="00A56A7E">
        <w:rPr>
          <w:rFonts w:ascii="Times New Roman" w:hAnsi="Times New Roman" w:cs="Times New Roman"/>
          <w:sz w:val="24"/>
          <w:szCs w:val="24"/>
        </w:rPr>
        <w:t>, en tanto que el nombramiento de éstos corresponde a la Administración matriz</w:t>
      </w:r>
      <w:r w:rsidR="005F60FE">
        <w:rPr>
          <w:rStyle w:val="Refernciadenotaapeudepgina"/>
          <w:rFonts w:ascii="Times New Roman" w:hAnsi="Times New Roman" w:cs="Times New Roman"/>
          <w:sz w:val="24"/>
          <w:szCs w:val="24"/>
        </w:rPr>
        <w:footnoteReference w:id="63"/>
      </w:r>
      <w:r w:rsidR="00A2622C">
        <w:rPr>
          <w:rFonts w:ascii="Times New Roman" w:hAnsi="Times New Roman" w:cs="Times New Roman"/>
          <w:sz w:val="24"/>
          <w:szCs w:val="24"/>
        </w:rPr>
        <w:t>.</w:t>
      </w:r>
      <w:r w:rsidR="00B96C11">
        <w:rPr>
          <w:rFonts w:ascii="Times New Roman" w:hAnsi="Times New Roman" w:cs="Times New Roman"/>
          <w:sz w:val="24"/>
          <w:szCs w:val="24"/>
        </w:rPr>
        <w:t xml:space="preserve"> Como ha destacado el Tribunal Supremo “</w:t>
      </w:r>
      <w:r w:rsidR="00B96C11" w:rsidRPr="00B96C11">
        <w:rPr>
          <w:rFonts w:ascii="Times New Roman" w:hAnsi="Times New Roman" w:cs="Times New Roman"/>
          <w:i/>
          <w:iCs/>
          <w:sz w:val="24"/>
          <w:szCs w:val="24"/>
        </w:rPr>
        <w:t>se impone en este punto, más que en otros, un ponderado “levantamiento del velo”: estar a la realidad esencial, y no al ropaje formal</w:t>
      </w:r>
      <w:r w:rsidR="00584D30">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La huida del derecho</w:t>
      </w:r>
      <w:r w:rsidR="00584D30">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administrativo, fenómeno bien conocido y teorizado por la doctrina especializada, no puede ir acompañada de una “huida del</w:t>
      </w:r>
      <w:r w:rsidR="00584D30">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Derecho Penal”, sustrayendo de la tutela penal reforzada bienes</w:t>
      </w:r>
      <w:r w:rsidR="00584D30">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jurídicos esenciales, por el expediente de dotar de apariencia o</w:t>
      </w:r>
      <w:r w:rsidR="00584D30">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morfología privada a lo que son funciones propias de un organismo público desarrolladas por personas que han accedido a su</w:t>
      </w:r>
      <w:r w:rsidR="00584D30">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cargo en virtud de la designación realizada por una autoridad</w:t>
      </w:r>
      <w:r w:rsidR="008A24E6">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 xml:space="preserve">pública, aunque la formalidad jurídica externa (contrato </w:t>
      </w:r>
      <w:r w:rsidR="00584D30" w:rsidRPr="00584D30">
        <w:rPr>
          <w:rFonts w:ascii="Times New Roman" w:hAnsi="Times New Roman" w:cs="Times New Roman"/>
          <w:i/>
          <w:iCs/>
          <w:sz w:val="24"/>
          <w:szCs w:val="24"/>
        </w:rPr>
        <w:lastRenderedPageBreak/>
        <w:t>laboral</w:t>
      </w:r>
      <w:r w:rsidR="008A24E6">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de Alta Dirección, elección por el órgano de gobierno de una</w:t>
      </w:r>
      <w:r w:rsidR="008A24E6">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mercantil) encubra o se superponga de alguna manera a esa</w:t>
      </w:r>
      <w:r w:rsidR="008A24E6">
        <w:rPr>
          <w:rFonts w:ascii="Times New Roman" w:hAnsi="Times New Roman" w:cs="Times New Roman"/>
          <w:i/>
          <w:iCs/>
          <w:sz w:val="24"/>
          <w:szCs w:val="24"/>
        </w:rPr>
        <w:t xml:space="preserve"> </w:t>
      </w:r>
      <w:r w:rsidR="00584D30" w:rsidRPr="00584D30">
        <w:rPr>
          <w:rFonts w:ascii="Times New Roman" w:hAnsi="Times New Roman" w:cs="Times New Roman"/>
          <w:i/>
          <w:iCs/>
          <w:sz w:val="24"/>
          <w:szCs w:val="24"/>
        </w:rPr>
        <w:t>realidad material</w:t>
      </w:r>
      <w:r w:rsidR="00B96C11">
        <w:rPr>
          <w:rFonts w:ascii="Times New Roman" w:hAnsi="Times New Roman" w:cs="Times New Roman"/>
          <w:sz w:val="24"/>
          <w:szCs w:val="24"/>
        </w:rPr>
        <w:t>”</w:t>
      </w:r>
      <w:r w:rsidR="00B96C11">
        <w:rPr>
          <w:rStyle w:val="Refernciadenotaapeudepgina"/>
          <w:rFonts w:ascii="Times New Roman" w:hAnsi="Times New Roman" w:cs="Times New Roman"/>
          <w:sz w:val="24"/>
          <w:szCs w:val="24"/>
        </w:rPr>
        <w:footnoteReference w:id="64"/>
      </w:r>
      <w:r w:rsidR="00B96C11">
        <w:rPr>
          <w:rFonts w:ascii="Times New Roman" w:hAnsi="Times New Roman" w:cs="Times New Roman"/>
          <w:sz w:val="24"/>
          <w:szCs w:val="24"/>
        </w:rPr>
        <w:t>.</w:t>
      </w:r>
    </w:p>
    <w:p w14:paraId="394E0169" w14:textId="77777777" w:rsidR="00A2622C" w:rsidRDefault="00A2622C" w:rsidP="00F97B41">
      <w:pPr>
        <w:spacing w:after="0" w:line="240" w:lineRule="auto"/>
        <w:jc w:val="both"/>
        <w:rPr>
          <w:rFonts w:ascii="Times New Roman" w:hAnsi="Times New Roman" w:cs="Times New Roman"/>
          <w:sz w:val="24"/>
          <w:szCs w:val="24"/>
        </w:rPr>
      </w:pPr>
    </w:p>
    <w:p w14:paraId="5C64DE9D" w14:textId="7C301401" w:rsidR="00761A0A" w:rsidRDefault="00761A0A" w:rsidP="00F97B41">
      <w:pPr>
        <w:spacing w:after="0" w:line="240" w:lineRule="auto"/>
        <w:jc w:val="both"/>
        <w:rPr>
          <w:rFonts w:ascii="Times New Roman" w:hAnsi="Times New Roman" w:cs="Times New Roman"/>
          <w:sz w:val="24"/>
          <w:szCs w:val="24"/>
        </w:rPr>
      </w:pPr>
      <w:r w:rsidRPr="00761A0A">
        <w:rPr>
          <w:rFonts w:ascii="Times New Roman" w:hAnsi="Times New Roman" w:cs="Times New Roman"/>
          <w:sz w:val="24"/>
          <w:szCs w:val="24"/>
        </w:rPr>
        <w:t>Esta</w:t>
      </w:r>
      <w:r w:rsidR="00C072C5">
        <w:rPr>
          <w:rFonts w:ascii="Times New Roman" w:hAnsi="Times New Roman" w:cs="Times New Roman"/>
          <w:sz w:val="24"/>
          <w:szCs w:val="24"/>
        </w:rPr>
        <w:t xml:space="preserve"> interpretación ha obtenido el apoyo </w:t>
      </w:r>
      <w:r w:rsidR="00A16A39">
        <w:rPr>
          <w:rFonts w:ascii="Times New Roman" w:hAnsi="Times New Roman" w:cs="Times New Roman"/>
          <w:sz w:val="24"/>
          <w:szCs w:val="24"/>
        </w:rPr>
        <w:t xml:space="preserve">mayoritario </w:t>
      </w:r>
      <w:r w:rsidR="00C072C5">
        <w:rPr>
          <w:rFonts w:ascii="Times New Roman" w:hAnsi="Times New Roman" w:cs="Times New Roman"/>
          <w:sz w:val="24"/>
          <w:szCs w:val="24"/>
        </w:rPr>
        <w:t>de la doctrina</w:t>
      </w:r>
      <w:r w:rsidR="003A64D5">
        <w:rPr>
          <w:rStyle w:val="Refernciadenotaapeudepgina"/>
          <w:rFonts w:ascii="Times New Roman" w:hAnsi="Times New Roman" w:cs="Times New Roman"/>
          <w:sz w:val="24"/>
          <w:szCs w:val="24"/>
        </w:rPr>
        <w:footnoteReference w:id="65"/>
      </w:r>
      <w:r w:rsidR="00C072C5">
        <w:rPr>
          <w:rFonts w:ascii="Times New Roman" w:hAnsi="Times New Roman" w:cs="Times New Roman"/>
          <w:sz w:val="24"/>
          <w:szCs w:val="24"/>
        </w:rPr>
        <w:t xml:space="preserve"> e incluso de </w:t>
      </w:r>
      <w:r w:rsidR="003A64D5">
        <w:rPr>
          <w:rFonts w:ascii="Times New Roman" w:hAnsi="Times New Roman" w:cs="Times New Roman"/>
          <w:sz w:val="24"/>
          <w:szCs w:val="24"/>
        </w:rPr>
        <w:t>otros preceptos del código penal</w:t>
      </w:r>
      <w:r w:rsidR="00946729">
        <w:rPr>
          <w:rFonts w:ascii="Times New Roman" w:hAnsi="Times New Roman" w:cs="Times New Roman"/>
          <w:sz w:val="24"/>
          <w:szCs w:val="24"/>
        </w:rPr>
        <w:t xml:space="preserve"> aprobados más recientemente</w:t>
      </w:r>
      <w:r w:rsidR="00180A64">
        <w:rPr>
          <w:rFonts w:ascii="Times New Roman" w:hAnsi="Times New Roman" w:cs="Times New Roman"/>
          <w:sz w:val="24"/>
          <w:szCs w:val="24"/>
        </w:rPr>
        <w:t>, como el artículo 423</w:t>
      </w:r>
      <w:r w:rsidR="00636008">
        <w:rPr>
          <w:rFonts w:ascii="Times New Roman" w:hAnsi="Times New Roman" w:cs="Times New Roman"/>
          <w:sz w:val="24"/>
          <w:szCs w:val="24"/>
        </w:rPr>
        <w:t xml:space="preserve"> CP que extiende el </w:t>
      </w:r>
      <w:r w:rsidR="00A52B39">
        <w:rPr>
          <w:rFonts w:ascii="Times New Roman" w:hAnsi="Times New Roman" w:cs="Times New Roman"/>
          <w:sz w:val="24"/>
          <w:szCs w:val="24"/>
        </w:rPr>
        <w:t xml:space="preserve">concepto de funcionario a efectos de </w:t>
      </w:r>
      <w:r w:rsidR="00A52B39" w:rsidRPr="000B4AF8">
        <w:rPr>
          <w:rFonts w:ascii="Times New Roman" w:hAnsi="Times New Roman" w:cs="Times New Roman"/>
          <w:sz w:val="24"/>
          <w:szCs w:val="24"/>
        </w:rPr>
        <w:t xml:space="preserve">cohecho </w:t>
      </w:r>
      <w:r w:rsidR="00A52B39">
        <w:rPr>
          <w:rFonts w:ascii="Times New Roman" w:hAnsi="Times New Roman" w:cs="Times New Roman"/>
          <w:sz w:val="24"/>
          <w:szCs w:val="24"/>
        </w:rPr>
        <w:t>a “</w:t>
      </w:r>
      <w:proofErr w:type="gramStart"/>
      <w:r w:rsidR="00A52B39" w:rsidRPr="00A54AE9">
        <w:rPr>
          <w:rFonts w:ascii="Times New Roman" w:hAnsi="Times New Roman" w:cs="Times New Roman"/>
          <w:i/>
          <w:iCs/>
          <w:sz w:val="24"/>
          <w:szCs w:val="24"/>
        </w:rPr>
        <w:t>cualquiera personas</w:t>
      </w:r>
      <w:proofErr w:type="gramEnd"/>
      <w:r w:rsidR="00A52B39" w:rsidRPr="00A54AE9">
        <w:rPr>
          <w:rFonts w:ascii="Times New Roman" w:hAnsi="Times New Roman" w:cs="Times New Roman"/>
          <w:i/>
          <w:iCs/>
          <w:sz w:val="24"/>
          <w:szCs w:val="24"/>
        </w:rPr>
        <w:t xml:space="preserve"> que participen en el ejercicio</w:t>
      </w:r>
      <w:r w:rsidR="00A54AE9" w:rsidRPr="00A54AE9">
        <w:rPr>
          <w:rFonts w:ascii="Times New Roman" w:hAnsi="Times New Roman" w:cs="Times New Roman"/>
          <w:i/>
          <w:iCs/>
          <w:sz w:val="24"/>
          <w:szCs w:val="24"/>
        </w:rPr>
        <w:t xml:space="preserve"> de la función pública”</w:t>
      </w:r>
      <w:r w:rsidR="00000F77">
        <w:rPr>
          <w:rFonts w:ascii="Times New Roman" w:hAnsi="Times New Roman" w:cs="Times New Roman"/>
          <w:sz w:val="24"/>
          <w:szCs w:val="24"/>
        </w:rPr>
        <w:t xml:space="preserve">. También el artículo </w:t>
      </w:r>
      <w:r w:rsidR="00E02421">
        <w:rPr>
          <w:rFonts w:ascii="Times New Roman" w:hAnsi="Times New Roman" w:cs="Times New Roman"/>
          <w:sz w:val="24"/>
          <w:szCs w:val="24"/>
        </w:rPr>
        <w:t xml:space="preserve">435 CP </w:t>
      </w:r>
      <w:r w:rsidR="00E02421" w:rsidRPr="00E02421">
        <w:rPr>
          <w:rFonts w:ascii="Times New Roman" w:hAnsi="Times New Roman" w:cs="Times New Roman"/>
          <w:sz w:val="24"/>
          <w:szCs w:val="24"/>
        </w:rPr>
        <w:t>contiene una cláusula extensiva del círculo de posibles autores, en este caso, de los delitos</w:t>
      </w:r>
      <w:r w:rsidR="00E02421">
        <w:rPr>
          <w:rFonts w:ascii="Times New Roman" w:hAnsi="Times New Roman" w:cs="Times New Roman"/>
          <w:sz w:val="24"/>
          <w:szCs w:val="24"/>
        </w:rPr>
        <w:t xml:space="preserve"> </w:t>
      </w:r>
      <w:r w:rsidR="00E02421" w:rsidRPr="00E02421">
        <w:rPr>
          <w:rFonts w:ascii="Times New Roman" w:hAnsi="Times New Roman" w:cs="Times New Roman"/>
          <w:sz w:val="24"/>
          <w:szCs w:val="24"/>
        </w:rPr>
        <w:t xml:space="preserve">de </w:t>
      </w:r>
      <w:r w:rsidR="00E02421" w:rsidRPr="000B4AF8">
        <w:rPr>
          <w:rFonts w:ascii="Times New Roman" w:hAnsi="Times New Roman" w:cs="Times New Roman"/>
          <w:sz w:val="24"/>
          <w:szCs w:val="24"/>
        </w:rPr>
        <w:t>malversación de caudales públicos</w:t>
      </w:r>
      <w:r w:rsidR="006239C1">
        <w:rPr>
          <w:rFonts w:ascii="Times New Roman" w:hAnsi="Times New Roman" w:cs="Times New Roman"/>
          <w:b/>
          <w:bCs/>
          <w:sz w:val="24"/>
          <w:szCs w:val="24"/>
        </w:rPr>
        <w:t xml:space="preserve"> </w:t>
      </w:r>
      <w:r w:rsidR="00E02421">
        <w:rPr>
          <w:rFonts w:ascii="Times New Roman" w:hAnsi="Times New Roman" w:cs="Times New Roman"/>
          <w:sz w:val="24"/>
          <w:szCs w:val="24"/>
        </w:rPr>
        <w:t xml:space="preserve">refiriéndose a </w:t>
      </w:r>
      <w:r w:rsidR="006239C1">
        <w:rPr>
          <w:rFonts w:ascii="Times New Roman" w:hAnsi="Times New Roman" w:cs="Times New Roman"/>
          <w:sz w:val="24"/>
          <w:szCs w:val="24"/>
        </w:rPr>
        <w:t>“</w:t>
      </w:r>
      <w:r w:rsidR="006239C1" w:rsidRPr="006239C1">
        <w:rPr>
          <w:rFonts w:ascii="Times New Roman" w:hAnsi="Times New Roman" w:cs="Times New Roman"/>
          <w:sz w:val="24"/>
          <w:szCs w:val="24"/>
        </w:rPr>
        <w:t xml:space="preserve">1.º los que se hallen </w:t>
      </w:r>
      <w:r w:rsidR="006239C1" w:rsidRPr="006239C1">
        <w:rPr>
          <w:rFonts w:ascii="Times New Roman" w:hAnsi="Times New Roman" w:cs="Times New Roman"/>
          <w:i/>
          <w:iCs/>
          <w:sz w:val="24"/>
          <w:szCs w:val="24"/>
        </w:rPr>
        <w:t>encargados por cualquier concepto de fondos, rentas o efectos de las Administraciones Públicas</w:t>
      </w:r>
      <w:r w:rsidR="006239C1" w:rsidRPr="006239C1">
        <w:rPr>
          <w:rFonts w:ascii="Times New Roman" w:hAnsi="Times New Roman" w:cs="Times New Roman"/>
          <w:sz w:val="24"/>
          <w:szCs w:val="24"/>
        </w:rPr>
        <w:t>.</w:t>
      </w:r>
      <w:r w:rsidR="006239C1">
        <w:rPr>
          <w:rFonts w:ascii="Times New Roman" w:hAnsi="Times New Roman" w:cs="Times New Roman"/>
          <w:sz w:val="24"/>
          <w:szCs w:val="24"/>
        </w:rPr>
        <w:t xml:space="preserve"> </w:t>
      </w:r>
      <w:r w:rsidR="006239C1" w:rsidRPr="006239C1">
        <w:rPr>
          <w:rFonts w:ascii="Times New Roman" w:hAnsi="Times New Roman" w:cs="Times New Roman"/>
          <w:sz w:val="24"/>
          <w:szCs w:val="24"/>
        </w:rPr>
        <w:t>2.º los particulares legalmente designados como depositarios</w:t>
      </w:r>
      <w:r w:rsidR="006239C1">
        <w:rPr>
          <w:rFonts w:ascii="Times New Roman" w:hAnsi="Times New Roman" w:cs="Times New Roman"/>
          <w:sz w:val="24"/>
          <w:szCs w:val="24"/>
        </w:rPr>
        <w:t xml:space="preserve"> </w:t>
      </w:r>
      <w:r w:rsidR="006239C1" w:rsidRPr="006239C1">
        <w:rPr>
          <w:rFonts w:ascii="Times New Roman" w:hAnsi="Times New Roman" w:cs="Times New Roman"/>
          <w:sz w:val="24"/>
          <w:szCs w:val="24"/>
        </w:rPr>
        <w:t>de caudales o efectos públicos.</w:t>
      </w:r>
      <w:r w:rsidR="006239C1">
        <w:rPr>
          <w:rFonts w:ascii="Times New Roman" w:hAnsi="Times New Roman" w:cs="Times New Roman"/>
          <w:sz w:val="24"/>
          <w:szCs w:val="24"/>
        </w:rPr>
        <w:t xml:space="preserve"> </w:t>
      </w:r>
      <w:r w:rsidR="006239C1" w:rsidRPr="006239C1">
        <w:rPr>
          <w:rFonts w:ascii="Times New Roman" w:hAnsi="Times New Roman" w:cs="Times New Roman"/>
          <w:sz w:val="24"/>
          <w:szCs w:val="24"/>
        </w:rPr>
        <w:t>3.º los administradores o depositarios de dinero o bienes</w:t>
      </w:r>
      <w:r w:rsidR="006239C1">
        <w:rPr>
          <w:rFonts w:ascii="Times New Roman" w:hAnsi="Times New Roman" w:cs="Times New Roman"/>
          <w:sz w:val="24"/>
          <w:szCs w:val="24"/>
        </w:rPr>
        <w:t xml:space="preserve"> </w:t>
      </w:r>
      <w:r w:rsidR="006239C1" w:rsidRPr="006239C1">
        <w:rPr>
          <w:rFonts w:ascii="Times New Roman" w:hAnsi="Times New Roman" w:cs="Times New Roman"/>
          <w:sz w:val="24"/>
          <w:szCs w:val="24"/>
        </w:rPr>
        <w:t xml:space="preserve">embargados, secuestrados o depositados por </w:t>
      </w:r>
      <w:proofErr w:type="gramStart"/>
      <w:r w:rsidR="006239C1" w:rsidRPr="006239C1">
        <w:rPr>
          <w:rFonts w:ascii="Times New Roman" w:hAnsi="Times New Roman" w:cs="Times New Roman"/>
          <w:sz w:val="24"/>
          <w:szCs w:val="24"/>
        </w:rPr>
        <w:t>autoridad pública</w:t>
      </w:r>
      <w:proofErr w:type="gramEnd"/>
      <w:r w:rsidR="006239C1" w:rsidRPr="006239C1">
        <w:rPr>
          <w:rFonts w:ascii="Times New Roman" w:hAnsi="Times New Roman" w:cs="Times New Roman"/>
          <w:sz w:val="24"/>
          <w:szCs w:val="24"/>
        </w:rPr>
        <w:t>,</w:t>
      </w:r>
      <w:r w:rsidR="006239C1">
        <w:rPr>
          <w:rFonts w:ascii="Times New Roman" w:hAnsi="Times New Roman" w:cs="Times New Roman"/>
          <w:sz w:val="24"/>
          <w:szCs w:val="24"/>
        </w:rPr>
        <w:t xml:space="preserve"> </w:t>
      </w:r>
      <w:r w:rsidR="006239C1" w:rsidRPr="006239C1">
        <w:rPr>
          <w:rFonts w:ascii="Times New Roman" w:hAnsi="Times New Roman" w:cs="Times New Roman"/>
          <w:sz w:val="24"/>
          <w:szCs w:val="24"/>
        </w:rPr>
        <w:t>aunque pertenezcan a particulares</w:t>
      </w:r>
      <w:r w:rsidR="006239C1">
        <w:rPr>
          <w:rFonts w:ascii="Times New Roman" w:hAnsi="Times New Roman" w:cs="Times New Roman"/>
          <w:sz w:val="24"/>
          <w:szCs w:val="24"/>
        </w:rPr>
        <w:t>”</w:t>
      </w:r>
      <w:r w:rsidR="006239C1" w:rsidRPr="006239C1">
        <w:rPr>
          <w:rFonts w:ascii="Times New Roman" w:hAnsi="Times New Roman" w:cs="Times New Roman"/>
          <w:sz w:val="24"/>
          <w:szCs w:val="24"/>
        </w:rPr>
        <w:t>.</w:t>
      </w:r>
      <w:r w:rsidR="00267CD0">
        <w:rPr>
          <w:rFonts w:ascii="Times New Roman" w:hAnsi="Times New Roman" w:cs="Times New Roman"/>
          <w:sz w:val="24"/>
          <w:szCs w:val="24"/>
        </w:rPr>
        <w:t xml:space="preserve"> O más específicamente </w:t>
      </w:r>
      <w:r w:rsidR="00946729">
        <w:rPr>
          <w:rFonts w:ascii="Times New Roman" w:hAnsi="Times New Roman" w:cs="Times New Roman"/>
          <w:sz w:val="24"/>
          <w:szCs w:val="24"/>
        </w:rPr>
        <w:t xml:space="preserve">como el art. </w:t>
      </w:r>
      <w:r w:rsidR="006816E0">
        <w:rPr>
          <w:rFonts w:ascii="Times New Roman" w:hAnsi="Times New Roman" w:cs="Times New Roman"/>
          <w:sz w:val="24"/>
          <w:szCs w:val="24"/>
        </w:rPr>
        <w:t>427</w:t>
      </w:r>
      <w:r w:rsidR="00FA1923">
        <w:rPr>
          <w:rFonts w:ascii="Times New Roman" w:hAnsi="Times New Roman" w:cs="Times New Roman"/>
          <w:sz w:val="24"/>
          <w:szCs w:val="24"/>
        </w:rPr>
        <w:t xml:space="preserve"> y 2</w:t>
      </w:r>
      <w:r w:rsidR="00721E14">
        <w:rPr>
          <w:rFonts w:ascii="Times New Roman" w:hAnsi="Times New Roman" w:cs="Times New Roman"/>
          <w:sz w:val="24"/>
          <w:szCs w:val="24"/>
        </w:rPr>
        <w:t>86 ter</w:t>
      </w:r>
      <w:r w:rsidR="00A54AE9">
        <w:rPr>
          <w:rFonts w:ascii="Times New Roman" w:hAnsi="Times New Roman" w:cs="Times New Roman"/>
          <w:sz w:val="24"/>
          <w:szCs w:val="24"/>
        </w:rPr>
        <w:t xml:space="preserve"> CP</w:t>
      </w:r>
      <w:r w:rsidR="006816E0">
        <w:rPr>
          <w:rFonts w:ascii="Times New Roman" w:hAnsi="Times New Roman" w:cs="Times New Roman"/>
          <w:sz w:val="24"/>
          <w:szCs w:val="24"/>
        </w:rPr>
        <w:t xml:space="preserve"> que considera</w:t>
      </w:r>
      <w:r w:rsidR="003724F1">
        <w:rPr>
          <w:rFonts w:ascii="Times New Roman" w:hAnsi="Times New Roman" w:cs="Times New Roman"/>
          <w:sz w:val="24"/>
          <w:szCs w:val="24"/>
        </w:rPr>
        <w:t>n</w:t>
      </w:r>
      <w:r w:rsidR="006816E0">
        <w:rPr>
          <w:rFonts w:ascii="Times New Roman" w:hAnsi="Times New Roman" w:cs="Times New Roman"/>
          <w:sz w:val="24"/>
          <w:szCs w:val="24"/>
        </w:rPr>
        <w:t xml:space="preserve"> </w:t>
      </w:r>
      <w:r w:rsidR="00821C36" w:rsidRPr="00821C36">
        <w:rPr>
          <w:rFonts w:ascii="Times New Roman" w:hAnsi="Times New Roman" w:cs="Times New Roman"/>
          <w:sz w:val="24"/>
          <w:szCs w:val="24"/>
        </w:rPr>
        <w:t>también aplicable</w:t>
      </w:r>
      <w:r w:rsidR="00721E14">
        <w:rPr>
          <w:rFonts w:ascii="Times New Roman" w:hAnsi="Times New Roman" w:cs="Times New Roman"/>
          <w:sz w:val="24"/>
          <w:szCs w:val="24"/>
        </w:rPr>
        <w:t>,</w:t>
      </w:r>
      <w:r w:rsidR="00821C36" w:rsidRPr="00821C36">
        <w:rPr>
          <w:rFonts w:ascii="Times New Roman" w:hAnsi="Times New Roman" w:cs="Times New Roman"/>
          <w:sz w:val="24"/>
          <w:szCs w:val="24"/>
        </w:rPr>
        <w:t xml:space="preserve"> </w:t>
      </w:r>
      <w:r w:rsidR="00721E14">
        <w:rPr>
          <w:rFonts w:ascii="Times New Roman" w:hAnsi="Times New Roman" w:cs="Times New Roman"/>
          <w:sz w:val="24"/>
          <w:szCs w:val="24"/>
        </w:rPr>
        <w:t>respectivamente</w:t>
      </w:r>
      <w:r w:rsidR="003724F1" w:rsidRPr="000B4AF8">
        <w:rPr>
          <w:rFonts w:ascii="Times New Roman" w:hAnsi="Times New Roman" w:cs="Times New Roman"/>
          <w:sz w:val="24"/>
          <w:szCs w:val="24"/>
        </w:rPr>
        <w:t>,</w:t>
      </w:r>
      <w:r w:rsidR="00721E14">
        <w:rPr>
          <w:rFonts w:ascii="Times New Roman" w:hAnsi="Times New Roman" w:cs="Times New Roman"/>
          <w:sz w:val="24"/>
          <w:szCs w:val="24"/>
        </w:rPr>
        <w:t xml:space="preserve"> </w:t>
      </w:r>
      <w:r w:rsidR="00F70859" w:rsidRPr="000B4AF8">
        <w:rPr>
          <w:rFonts w:ascii="Times New Roman" w:hAnsi="Times New Roman" w:cs="Times New Roman"/>
          <w:sz w:val="24"/>
          <w:szCs w:val="24"/>
        </w:rPr>
        <w:t>el delito de cohecho</w:t>
      </w:r>
      <w:r w:rsidR="00721E14" w:rsidRPr="000B4AF8">
        <w:rPr>
          <w:rFonts w:ascii="Times New Roman" w:hAnsi="Times New Roman" w:cs="Times New Roman"/>
          <w:sz w:val="24"/>
          <w:szCs w:val="24"/>
        </w:rPr>
        <w:t xml:space="preserve"> y de corrupción en las transacciones económicas internacionales</w:t>
      </w:r>
      <w:r w:rsidR="00F70859">
        <w:rPr>
          <w:rFonts w:ascii="Times New Roman" w:hAnsi="Times New Roman" w:cs="Times New Roman"/>
          <w:sz w:val="24"/>
          <w:szCs w:val="24"/>
        </w:rPr>
        <w:t xml:space="preserve"> “</w:t>
      </w:r>
      <w:r w:rsidR="00821C36" w:rsidRPr="00821C36">
        <w:rPr>
          <w:rFonts w:ascii="Times New Roman" w:hAnsi="Times New Roman" w:cs="Times New Roman"/>
          <w:sz w:val="24"/>
          <w:szCs w:val="24"/>
        </w:rPr>
        <w:t>cuando las conductas descritas sean realizadas por o afecten a</w:t>
      </w:r>
      <w:r w:rsidR="0052490D">
        <w:rPr>
          <w:rFonts w:ascii="Times New Roman" w:hAnsi="Times New Roman" w:cs="Times New Roman"/>
          <w:sz w:val="24"/>
          <w:szCs w:val="24"/>
        </w:rPr>
        <w:t xml:space="preserve"> (…) </w:t>
      </w:r>
      <w:r w:rsidR="00821C36" w:rsidRPr="00821C36">
        <w:rPr>
          <w:rFonts w:ascii="Times New Roman" w:hAnsi="Times New Roman" w:cs="Times New Roman"/>
          <w:sz w:val="24"/>
          <w:szCs w:val="24"/>
        </w:rPr>
        <w:t xml:space="preserve">b) </w:t>
      </w:r>
      <w:r w:rsidR="0052490D" w:rsidRPr="00A54AE9">
        <w:rPr>
          <w:rFonts w:ascii="Times New Roman" w:hAnsi="Times New Roman" w:cs="Times New Roman"/>
          <w:i/>
          <w:iCs/>
          <w:sz w:val="24"/>
          <w:szCs w:val="24"/>
        </w:rPr>
        <w:t>c</w:t>
      </w:r>
      <w:r w:rsidR="00821C36" w:rsidRPr="00A54AE9">
        <w:rPr>
          <w:rFonts w:ascii="Times New Roman" w:hAnsi="Times New Roman" w:cs="Times New Roman"/>
          <w:i/>
          <w:iCs/>
          <w:sz w:val="24"/>
          <w:szCs w:val="24"/>
        </w:rPr>
        <w:t>ualquier persona que ejerza una función pública</w:t>
      </w:r>
      <w:r w:rsidR="00821C36" w:rsidRPr="00821C36">
        <w:rPr>
          <w:rFonts w:ascii="Times New Roman" w:hAnsi="Times New Roman" w:cs="Times New Roman"/>
          <w:sz w:val="24"/>
          <w:szCs w:val="24"/>
        </w:rPr>
        <w:t xml:space="preserve"> para un país de la Unión Europea o cualquier otro país extranjero, </w:t>
      </w:r>
      <w:r w:rsidR="00821C36" w:rsidRPr="00A54AE9">
        <w:rPr>
          <w:rFonts w:ascii="Times New Roman" w:hAnsi="Times New Roman" w:cs="Times New Roman"/>
          <w:i/>
          <w:iCs/>
          <w:sz w:val="24"/>
          <w:szCs w:val="24"/>
        </w:rPr>
        <w:t>incluido</w:t>
      </w:r>
      <w:r w:rsidR="00A14445">
        <w:rPr>
          <w:rFonts w:ascii="Times New Roman" w:hAnsi="Times New Roman" w:cs="Times New Roman"/>
          <w:i/>
          <w:iCs/>
          <w:sz w:val="24"/>
          <w:szCs w:val="24"/>
        </w:rPr>
        <w:t xml:space="preserve"> </w:t>
      </w:r>
      <w:r w:rsidR="00A14445" w:rsidRPr="00A14445">
        <w:rPr>
          <w:rFonts w:ascii="Times New Roman" w:hAnsi="Times New Roman" w:cs="Times New Roman"/>
          <w:sz w:val="24"/>
          <w:szCs w:val="24"/>
        </w:rPr>
        <w:t>-dicen literalmente-</w:t>
      </w:r>
      <w:r w:rsidR="00821C36" w:rsidRPr="00A54AE9">
        <w:rPr>
          <w:rFonts w:ascii="Times New Roman" w:hAnsi="Times New Roman" w:cs="Times New Roman"/>
          <w:i/>
          <w:iCs/>
          <w:sz w:val="24"/>
          <w:szCs w:val="24"/>
        </w:rPr>
        <w:t xml:space="preserve"> un </w:t>
      </w:r>
      <w:proofErr w:type="gramStart"/>
      <w:r w:rsidR="00821C36" w:rsidRPr="00A54AE9">
        <w:rPr>
          <w:rFonts w:ascii="Times New Roman" w:hAnsi="Times New Roman" w:cs="Times New Roman"/>
          <w:i/>
          <w:iCs/>
          <w:sz w:val="24"/>
          <w:szCs w:val="24"/>
        </w:rPr>
        <w:t>organismo público o una empresa pública</w:t>
      </w:r>
      <w:proofErr w:type="gramEnd"/>
      <w:r w:rsidR="0052490D">
        <w:rPr>
          <w:rFonts w:ascii="Times New Roman" w:hAnsi="Times New Roman" w:cs="Times New Roman"/>
          <w:sz w:val="24"/>
          <w:szCs w:val="24"/>
        </w:rPr>
        <w:t>”</w:t>
      </w:r>
      <w:r w:rsidR="00E94633">
        <w:rPr>
          <w:rFonts w:ascii="Times New Roman" w:hAnsi="Times New Roman" w:cs="Times New Roman"/>
          <w:sz w:val="24"/>
          <w:szCs w:val="24"/>
        </w:rPr>
        <w:t>.</w:t>
      </w:r>
    </w:p>
    <w:p w14:paraId="28BE2670" w14:textId="77777777" w:rsidR="00A2622C" w:rsidRPr="00D604C8" w:rsidRDefault="00A2622C" w:rsidP="00F97B41">
      <w:pPr>
        <w:spacing w:after="0" w:line="240" w:lineRule="auto"/>
        <w:jc w:val="both"/>
        <w:rPr>
          <w:rFonts w:ascii="Times New Roman" w:hAnsi="Times New Roman" w:cs="Times New Roman"/>
          <w:sz w:val="24"/>
          <w:szCs w:val="24"/>
        </w:rPr>
      </w:pPr>
    </w:p>
    <w:p w14:paraId="6DA7182B" w14:textId="4E21C3FC" w:rsidR="00BC7E97" w:rsidRPr="00D604C8" w:rsidRDefault="00BC7E97" w:rsidP="00EA6D22">
      <w:pPr>
        <w:spacing w:after="0" w:line="240" w:lineRule="auto"/>
        <w:jc w:val="both"/>
        <w:rPr>
          <w:rFonts w:ascii="Times New Roman" w:hAnsi="Times New Roman" w:cs="Times New Roman"/>
          <w:sz w:val="24"/>
          <w:szCs w:val="24"/>
        </w:rPr>
      </w:pPr>
      <w:r w:rsidRPr="00D604C8">
        <w:rPr>
          <w:rFonts w:ascii="Times New Roman" w:hAnsi="Times New Roman" w:cs="Times New Roman"/>
          <w:sz w:val="24"/>
          <w:szCs w:val="24"/>
        </w:rPr>
        <w:t xml:space="preserve">Ahora bien, </w:t>
      </w:r>
      <w:r w:rsidR="00141871" w:rsidRPr="00D604C8">
        <w:rPr>
          <w:rFonts w:ascii="Times New Roman" w:hAnsi="Times New Roman" w:cs="Times New Roman"/>
          <w:sz w:val="24"/>
          <w:szCs w:val="24"/>
        </w:rPr>
        <w:t>estas últimas referencia</w:t>
      </w:r>
      <w:r w:rsidR="00E44468" w:rsidRPr="00D604C8">
        <w:rPr>
          <w:rFonts w:ascii="Times New Roman" w:hAnsi="Times New Roman" w:cs="Times New Roman"/>
          <w:sz w:val="24"/>
          <w:szCs w:val="24"/>
        </w:rPr>
        <w:t>s</w:t>
      </w:r>
      <w:r w:rsidR="00141871" w:rsidRPr="00D604C8">
        <w:rPr>
          <w:rFonts w:ascii="Times New Roman" w:hAnsi="Times New Roman" w:cs="Times New Roman"/>
          <w:sz w:val="24"/>
          <w:szCs w:val="24"/>
        </w:rPr>
        <w:t xml:space="preserve"> han abierto un </w:t>
      </w:r>
      <w:r w:rsidRPr="00D604C8">
        <w:rPr>
          <w:rFonts w:ascii="Times New Roman" w:hAnsi="Times New Roman" w:cs="Times New Roman"/>
          <w:sz w:val="24"/>
          <w:szCs w:val="24"/>
        </w:rPr>
        <w:t xml:space="preserve">debate </w:t>
      </w:r>
      <w:r w:rsidR="00141871" w:rsidRPr="00D604C8">
        <w:rPr>
          <w:rFonts w:ascii="Times New Roman" w:hAnsi="Times New Roman" w:cs="Times New Roman"/>
          <w:sz w:val="24"/>
          <w:szCs w:val="24"/>
        </w:rPr>
        <w:t xml:space="preserve">doctrinal </w:t>
      </w:r>
      <w:r w:rsidRPr="00D604C8">
        <w:rPr>
          <w:rFonts w:ascii="Times New Roman" w:hAnsi="Times New Roman" w:cs="Times New Roman"/>
          <w:sz w:val="24"/>
          <w:szCs w:val="24"/>
        </w:rPr>
        <w:t xml:space="preserve">sobre si </w:t>
      </w:r>
      <w:r w:rsidR="00E44468" w:rsidRPr="00D604C8">
        <w:rPr>
          <w:rFonts w:ascii="Times New Roman" w:hAnsi="Times New Roman" w:cs="Times New Roman"/>
          <w:sz w:val="24"/>
          <w:szCs w:val="24"/>
        </w:rPr>
        <w:t>el art. 24 CP establecería un concepto de “funcionarios públicos a efectos penales” que funcionaría como regla general para todos los delitos</w:t>
      </w:r>
      <w:r w:rsidR="00E54787" w:rsidRPr="00D604C8">
        <w:rPr>
          <w:rFonts w:ascii="Times New Roman" w:hAnsi="Times New Roman" w:cs="Times New Roman"/>
          <w:sz w:val="24"/>
          <w:szCs w:val="24"/>
        </w:rPr>
        <w:t xml:space="preserve"> especiales, mientras que </w:t>
      </w:r>
      <w:r w:rsidRPr="00D604C8">
        <w:rPr>
          <w:rFonts w:ascii="Times New Roman" w:hAnsi="Times New Roman" w:cs="Times New Roman"/>
          <w:sz w:val="24"/>
          <w:szCs w:val="24"/>
        </w:rPr>
        <w:t xml:space="preserve">estos últimos son </w:t>
      </w:r>
      <w:r w:rsidR="00EA6D22" w:rsidRPr="00D604C8">
        <w:rPr>
          <w:rFonts w:ascii="Times New Roman" w:hAnsi="Times New Roman" w:cs="Times New Roman"/>
          <w:sz w:val="24"/>
          <w:szCs w:val="24"/>
        </w:rPr>
        <w:t>excepcionalmente y sólo a efectos de estos delitos “particulares que desempeñan funciones públicas”</w:t>
      </w:r>
      <w:r w:rsidR="00BC2773" w:rsidRPr="00D604C8">
        <w:rPr>
          <w:rStyle w:val="Refernciadenotaapeudepgina"/>
          <w:rFonts w:ascii="Times New Roman" w:hAnsi="Times New Roman" w:cs="Times New Roman"/>
          <w:sz w:val="24"/>
          <w:szCs w:val="24"/>
        </w:rPr>
        <w:footnoteReference w:id="66"/>
      </w:r>
      <w:r w:rsidR="00E54787" w:rsidRPr="00D604C8">
        <w:t xml:space="preserve">. </w:t>
      </w:r>
      <w:r w:rsidR="0090358C" w:rsidRPr="00D604C8">
        <w:rPr>
          <w:rFonts w:ascii="Times New Roman" w:hAnsi="Times New Roman" w:cs="Times New Roman"/>
          <w:sz w:val="24"/>
          <w:szCs w:val="24"/>
        </w:rPr>
        <w:t>La diferencia implicaría que</w:t>
      </w:r>
      <w:r w:rsidR="00E54787" w:rsidRPr="00D604C8">
        <w:rPr>
          <w:rFonts w:ascii="Times New Roman" w:hAnsi="Times New Roman" w:cs="Times New Roman"/>
          <w:sz w:val="24"/>
          <w:szCs w:val="24"/>
        </w:rPr>
        <w:t xml:space="preserve"> mientras en los primeros</w:t>
      </w:r>
      <w:r w:rsidR="0090358C" w:rsidRPr="00D604C8">
        <w:rPr>
          <w:rFonts w:ascii="Times New Roman" w:hAnsi="Times New Roman" w:cs="Times New Roman"/>
          <w:sz w:val="24"/>
          <w:szCs w:val="24"/>
        </w:rPr>
        <w:t xml:space="preserve"> haría falta el título habilitante</w:t>
      </w:r>
      <w:r w:rsidR="00471546" w:rsidRPr="00D604C8">
        <w:rPr>
          <w:rFonts w:ascii="Times New Roman" w:hAnsi="Times New Roman" w:cs="Times New Roman"/>
          <w:sz w:val="24"/>
          <w:szCs w:val="24"/>
        </w:rPr>
        <w:t xml:space="preserve"> exigido en el artículo 24 CP</w:t>
      </w:r>
      <w:r w:rsidR="0090358C" w:rsidRPr="00D604C8">
        <w:rPr>
          <w:rFonts w:ascii="Times New Roman" w:hAnsi="Times New Roman" w:cs="Times New Roman"/>
          <w:sz w:val="24"/>
          <w:szCs w:val="24"/>
        </w:rPr>
        <w:t>,</w:t>
      </w:r>
      <w:r w:rsidR="00E54787" w:rsidRPr="00D604C8">
        <w:rPr>
          <w:rFonts w:ascii="Times New Roman" w:hAnsi="Times New Roman" w:cs="Times New Roman"/>
          <w:sz w:val="24"/>
          <w:szCs w:val="24"/>
        </w:rPr>
        <w:t xml:space="preserve"> en </w:t>
      </w:r>
      <w:r w:rsidR="00471546" w:rsidRPr="00D604C8">
        <w:rPr>
          <w:rFonts w:ascii="Times New Roman" w:hAnsi="Times New Roman" w:cs="Times New Roman"/>
          <w:sz w:val="24"/>
          <w:szCs w:val="24"/>
        </w:rPr>
        <w:t>los</w:t>
      </w:r>
      <w:r w:rsidR="00E54787" w:rsidRPr="00D604C8">
        <w:rPr>
          <w:rFonts w:ascii="Times New Roman" w:hAnsi="Times New Roman" w:cs="Times New Roman"/>
          <w:sz w:val="24"/>
          <w:szCs w:val="24"/>
        </w:rPr>
        <w:t xml:space="preserve"> segundo</w:t>
      </w:r>
      <w:r w:rsidR="00471546" w:rsidRPr="00D604C8">
        <w:rPr>
          <w:rFonts w:ascii="Times New Roman" w:hAnsi="Times New Roman" w:cs="Times New Roman"/>
          <w:sz w:val="24"/>
          <w:szCs w:val="24"/>
        </w:rPr>
        <w:t>s</w:t>
      </w:r>
      <w:r w:rsidR="00E54787" w:rsidRPr="00D604C8">
        <w:rPr>
          <w:rFonts w:ascii="Times New Roman" w:hAnsi="Times New Roman" w:cs="Times New Roman"/>
          <w:sz w:val="24"/>
          <w:szCs w:val="24"/>
        </w:rPr>
        <w:t xml:space="preserve"> no sería necesario</w:t>
      </w:r>
      <w:r w:rsidR="007269EE" w:rsidRPr="00D604C8">
        <w:rPr>
          <w:rFonts w:ascii="Times New Roman" w:hAnsi="Times New Roman" w:cs="Times New Roman"/>
          <w:sz w:val="24"/>
          <w:szCs w:val="24"/>
        </w:rPr>
        <w:t xml:space="preserve"> por no exigirlo el código penal</w:t>
      </w:r>
      <w:r w:rsidR="00D604C8">
        <w:rPr>
          <w:rStyle w:val="Refernciadenotaapeudepgina"/>
          <w:rFonts w:ascii="Times New Roman" w:hAnsi="Times New Roman" w:cs="Times New Roman"/>
          <w:sz w:val="24"/>
          <w:szCs w:val="24"/>
        </w:rPr>
        <w:footnoteReference w:id="67"/>
      </w:r>
      <w:r w:rsidR="00D604C8">
        <w:rPr>
          <w:rFonts w:ascii="Times New Roman" w:hAnsi="Times New Roman" w:cs="Times New Roman"/>
          <w:sz w:val="24"/>
          <w:szCs w:val="24"/>
        </w:rPr>
        <w:t>.</w:t>
      </w:r>
    </w:p>
    <w:p w14:paraId="6DCFF3B4" w14:textId="77777777" w:rsidR="00845218" w:rsidRPr="00BC7E97" w:rsidRDefault="00845218" w:rsidP="00EA6D22">
      <w:pPr>
        <w:spacing w:after="0" w:line="240" w:lineRule="auto"/>
        <w:jc w:val="both"/>
        <w:rPr>
          <w:rFonts w:ascii="Times New Roman" w:hAnsi="Times New Roman" w:cs="Times New Roman"/>
          <w:color w:val="FF0000"/>
          <w:sz w:val="24"/>
          <w:szCs w:val="24"/>
        </w:rPr>
      </w:pPr>
    </w:p>
    <w:p w14:paraId="725753DD" w14:textId="414914F2" w:rsidR="007C45CA" w:rsidRPr="00781453" w:rsidRDefault="005447FA" w:rsidP="00F97B41">
      <w:pPr>
        <w:spacing w:after="0" w:line="240" w:lineRule="auto"/>
        <w:jc w:val="both"/>
        <w:rPr>
          <w:rFonts w:ascii="Times New Roman" w:hAnsi="Times New Roman" w:cs="Times New Roman"/>
          <w:sz w:val="24"/>
          <w:szCs w:val="24"/>
        </w:rPr>
      </w:pPr>
      <w:r w:rsidRPr="00781453">
        <w:rPr>
          <w:rFonts w:ascii="Times New Roman" w:hAnsi="Times New Roman" w:cs="Times New Roman"/>
          <w:sz w:val="24"/>
          <w:szCs w:val="24"/>
        </w:rPr>
        <w:t>E</w:t>
      </w:r>
      <w:r w:rsidR="00B072E5" w:rsidRPr="00781453">
        <w:rPr>
          <w:rFonts w:ascii="Times New Roman" w:hAnsi="Times New Roman" w:cs="Times New Roman"/>
          <w:sz w:val="24"/>
          <w:szCs w:val="24"/>
        </w:rPr>
        <w:t>s decir</w:t>
      </w:r>
      <w:r w:rsidRPr="00781453">
        <w:rPr>
          <w:rFonts w:ascii="Times New Roman" w:hAnsi="Times New Roman" w:cs="Times New Roman"/>
          <w:sz w:val="24"/>
          <w:szCs w:val="24"/>
        </w:rPr>
        <w:t>,</w:t>
      </w:r>
      <w:r w:rsidR="00B072E5" w:rsidRPr="00781453">
        <w:rPr>
          <w:rFonts w:ascii="Times New Roman" w:hAnsi="Times New Roman" w:cs="Times New Roman"/>
          <w:sz w:val="24"/>
          <w:szCs w:val="24"/>
        </w:rPr>
        <w:t xml:space="preserve"> mientras en la mayoría de delitos especiales</w:t>
      </w:r>
      <w:r w:rsidRPr="00781453">
        <w:rPr>
          <w:rFonts w:ascii="Times New Roman" w:hAnsi="Times New Roman" w:cs="Times New Roman"/>
          <w:sz w:val="24"/>
          <w:szCs w:val="24"/>
        </w:rPr>
        <w:t xml:space="preserve"> </w:t>
      </w:r>
      <w:r w:rsidR="002011AD" w:rsidRPr="00781453">
        <w:rPr>
          <w:rFonts w:ascii="Times New Roman" w:hAnsi="Times New Roman" w:cs="Times New Roman"/>
          <w:sz w:val="24"/>
          <w:szCs w:val="24"/>
        </w:rPr>
        <w:t xml:space="preserve">la exigencia </w:t>
      </w:r>
      <w:r w:rsidR="005060FE" w:rsidRPr="00781453">
        <w:rPr>
          <w:rFonts w:ascii="Times New Roman" w:hAnsi="Times New Roman" w:cs="Times New Roman"/>
          <w:sz w:val="24"/>
          <w:szCs w:val="24"/>
        </w:rPr>
        <w:t xml:space="preserve">formal </w:t>
      </w:r>
      <w:r w:rsidR="002011AD" w:rsidRPr="00781453">
        <w:rPr>
          <w:rFonts w:ascii="Times New Roman" w:hAnsi="Times New Roman" w:cs="Times New Roman"/>
          <w:sz w:val="24"/>
          <w:szCs w:val="24"/>
        </w:rPr>
        <w:t xml:space="preserve">del nombramiento por parte de la Administración explica que </w:t>
      </w:r>
      <w:r w:rsidR="00875976" w:rsidRPr="00781453">
        <w:rPr>
          <w:rFonts w:ascii="Times New Roman" w:hAnsi="Times New Roman" w:cs="Times New Roman"/>
          <w:sz w:val="24"/>
          <w:szCs w:val="24"/>
        </w:rPr>
        <w:t xml:space="preserve">hayan quedado fuera de ese concepto de funcionario </w:t>
      </w:r>
      <w:r w:rsidR="00363ABA" w:rsidRPr="00781453">
        <w:rPr>
          <w:rFonts w:ascii="Times New Roman" w:hAnsi="Times New Roman" w:cs="Times New Roman"/>
          <w:sz w:val="24"/>
          <w:szCs w:val="24"/>
        </w:rPr>
        <w:t xml:space="preserve">los sujetos que ocupan puestos inferiores </w:t>
      </w:r>
      <w:r w:rsidR="00D74D1F" w:rsidRPr="00781453">
        <w:rPr>
          <w:rFonts w:ascii="Times New Roman" w:hAnsi="Times New Roman" w:cs="Times New Roman"/>
          <w:sz w:val="24"/>
          <w:szCs w:val="24"/>
        </w:rPr>
        <w:t>en la estructura de estas empresas públicas y su</w:t>
      </w:r>
      <w:r w:rsidR="00A2622C" w:rsidRPr="00781453">
        <w:rPr>
          <w:rFonts w:ascii="Times New Roman" w:hAnsi="Times New Roman" w:cs="Times New Roman"/>
          <w:sz w:val="24"/>
          <w:szCs w:val="24"/>
        </w:rPr>
        <w:t>s trabajadores</w:t>
      </w:r>
      <w:r w:rsidR="00D74D1F" w:rsidRPr="00781453">
        <w:rPr>
          <w:rStyle w:val="Refernciadenotaapeudepgina"/>
          <w:rFonts w:ascii="Times New Roman" w:hAnsi="Times New Roman" w:cs="Times New Roman"/>
          <w:sz w:val="24"/>
          <w:szCs w:val="24"/>
        </w:rPr>
        <w:footnoteReference w:id="68"/>
      </w:r>
      <w:r w:rsidR="007C45CA" w:rsidRPr="00781453">
        <w:rPr>
          <w:rFonts w:ascii="Times New Roman" w:hAnsi="Times New Roman" w:cs="Times New Roman"/>
          <w:sz w:val="24"/>
          <w:szCs w:val="24"/>
        </w:rPr>
        <w:t>; e</w:t>
      </w:r>
      <w:r w:rsidR="0099668F" w:rsidRPr="00781453">
        <w:rPr>
          <w:rFonts w:ascii="Times New Roman" w:hAnsi="Times New Roman" w:cs="Times New Roman"/>
          <w:sz w:val="24"/>
          <w:szCs w:val="24"/>
        </w:rPr>
        <w:t xml:space="preserve">n el caso del cohecho, malversación y </w:t>
      </w:r>
      <w:r w:rsidR="00F94E8D" w:rsidRPr="00781453">
        <w:rPr>
          <w:rFonts w:ascii="Times New Roman" w:hAnsi="Times New Roman" w:cs="Times New Roman"/>
          <w:sz w:val="24"/>
          <w:szCs w:val="24"/>
        </w:rPr>
        <w:t>corrupción en las transacciones económicas internacionales no haría falta y podría abarcar a cualquier particular dentro de la estructura de una empresa pública, incluido sus trabajadores.</w:t>
      </w:r>
    </w:p>
    <w:p w14:paraId="28E3A83E" w14:textId="77777777" w:rsidR="00CE3FBF" w:rsidRPr="00781453" w:rsidRDefault="00CE3FBF" w:rsidP="00F97B41">
      <w:pPr>
        <w:spacing w:after="0" w:line="240" w:lineRule="auto"/>
        <w:jc w:val="both"/>
        <w:rPr>
          <w:rFonts w:ascii="Times New Roman" w:hAnsi="Times New Roman" w:cs="Times New Roman"/>
          <w:sz w:val="24"/>
          <w:szCs w:val="24"/>
        </w:rPr>
      </w:pPr>
    </w:p>
    <w:p w14:paraId="59D2CE26" w14:textId="0764FF11" w:rsidR="008A47B9" w:rsidRPr="00781453" w:rsidRDefault="00CE3FBF" w:rsidP="000C7B4E">
      <w:pPr>
        <w:spacing w:after="0" w:line="240" w:lineRule="auto"/>
        <w:jc w:val="both"/>
        <w:rPr>
          <w:rFonts w:ascii="Times New Roman" w:hAnsi="Times New Roman" w:cs="Times New Roman"/>
          <w:sz w:val="24"/>
          <w:szCs w:val="24"/>
        </w:rPr>
      </w:pPr>
      <w:r w:rsidRPr="00781453">
        <w:rPr>
          <w:rFonts w:ascii="Times New Roman" w:hAnsi="Times New Roman" w:cs="Times New Roman"/>
          <w:sz w:val="24"/>
          <w:szCs w:val="24"/>
        </w:rPr>
        <w:t xml:space="preserve">Con independencia de la interpretación que se sostenga, </w:t>
      </w:r>
      <w:r w:rsidR="00C15CE5" w:rsidRPr="00781453">
        <w:rPr>
          <w:rFonts w:ascii="Times New Roman" w:hAnsi="Times New Roman" w:cs="Times New Roman"/>
          <w:sz w:val="24"/>
          <w:szCs w:val="24"/>
        </w:rPr>
        <w:t>debe tenerse en cuenta</w:t>
      </w:r>
      <w:r w:rsidRPr="00781453">
        <w:rPr>
          <w:rFonts w:ascii="Times New Roman" w:hAnsi="Times New Roman" w:cs="Times New Roman"/>
          <w:sz w:val="24"/>
          <w:szCs w:val="24"/>
        </w:rPr>
        <w:t xml:space="preserve"> que la última palabra en la materia la poseen jueces y tribunales</w:t>
      </w:r>
      <w:r w:rsidR="00400C11" w:rsidRPr="00781453">
        <w:rPr>
          <w:rFonts w:ascii="Times New Roman" w:hAnsi="Times New Roman" w:cs="Times New Roman"/>
          <w:sz w:val="24"/>
          <w:szCs w:val="24"/>
        </w:rPr>
        <w:t xml:space="preserve"> y todavía no se han pronunciado expresamente sobre la </w:t>
      </w:r>
      <w:r w:rsidR="002A5224" w:rsidRPr="00781453">
        <w:rPr>
          <w:rFonts w:ascii="Times New Roman" w:hAnsi="Times New Roman" w:cs="Times New Roman"/>
          <w:sz w:val="24"/>
          <w:szCs w:val="24"/>
        </w:rPr>
        <w:t xml:space="preserve">cuestión con lo que las empresas </w:t>
      </w:r>
      <w:r w:rsidR="00892602" w:rsidRPr="00781453">
        <w:rPr>
          <w:rFonts w:ascii="Times New Roman" w:hAnsi="Times New Roman" w:cs="Times New Roman"/>
          <w:sz w:val="24"/>
          <w:szCs w:val="24"/>
        </w:rPr>
        <w:t>deberían considerar la posibilidad que sus trabajadores que se ha</w:t>
      </w:r>
      <w:r w:rsidR="008E636A" w:rsidRPr="00781453">
        <w:rPr>
          <w:rFonts w:ascii="Times New Roman" w:hAnsi="Times New Roman" w:cs="Times New Roman"/>
          <w:sz w:val="24"/>
          <w:szCs w:val="24"/>
        </w:rPr>
        <w:t xml:space="preserve">llen en los puestos inferiores de su estructura también </w:t>
      </w:r>
      <w:r w:rsidR="008E636A" w:rsidRPr="00781453">
        <w:rPr>
          <w:rFonts w:ascii="Times New Roman" w:hAnsi="Times New Roman" w:cs="Times New Roman"/>
          <w:sz w:val="24"/>
          <w:szCs w:val="24"/>
        </w:rPr>
        <w:lastRenderedPageBreak/>
        <w:t xml:space="preserve">pueden derivar responsabilidad penal por la comisión de delitos </w:t>
      </w:r>
      <w:r w:rsidR="002A76D6" w:rsidRPr="00781453">
        <w:rPr>
          <w:rFonts w:ascii="Times New Roman" w:hAnsi="Times New Roman" w:cs="Times New Roman"/>
          <w:sz w:val="24"/>
          <w:szCs w:val="24"/>
        </w:rPr>
        <w:t xml:space="preserve">de cohecho, malversación y </w:t>
      </w:r>
      <w:r w:rsidR="00566FDA" w:rsidRPr="00781453">
        <w:rPr>
          <w:rFonts w:ascii="Times New Roman" w:hAnsi="Times New Roman" w:cs="Times New Roman"/>
          <w:sz w:val="24"/>
          <w:szCs w:val="24"/>
        </w:rPr>
        <w:t>corrupción en las transacciones económicas internacionales.</w:t>
      </w:r>
    </w:p>
    <w:p w14:paraId="45D9DA30" w14:textId="77777777" w:rsidR="00925B6F" w:rsidRDefault="00925B6F" w:rsidP="00F97B41">
      <w:pPr>
        <w:spacing w:after="0" w:line="240" w:lineRule="auto"/>
        <w:jc w:val="both"/>
        <w:rPr>
          <w:rFonts w:ascii="Times New Roman" w:hAnsi="Times New Roman" w:cs="Times New Roman"/>
          <w:sz w:val="24"/>
          <w:szCs w:val="24"/>
        </w:rPr>
      </w:pPr>
    </w:p>
    <w:p w14:paraId="132EA892" w14:textId="4D2734B6" w:rsidR="009D66E2" w:rsidRDefault="00E94633" w:rsidP="00F97B41">
      <w:pPr>
        <w:spacing w:after="0" w:line="240" w:lineRule="auto"/>
        <w:jc w:val="both"/>
        <w:rPr>
          <w:rFonts w:ascii="Times New Roman" w:hAnsi="Times New Roman" w:cs="Times New Roman"/>
          <w:sz w:val="24"/>
          <w:szCs w:val="24"/>
        </w:rPr>
      </w:pPr>
      <w:r w:rsidRPr="00BD6234">
        <w:rPr>
          <w:rFonts w:ascii="Times New Roman" w:hAnsi="Times New Roman" w:cs="Times New Roman"/>
          <w:sz w:val="24"/>
          <w:szCs w:val="24"/>
        </w:rPr>
        <w:t xml:space="preserve">La consecuencia de </w:t>
      </w:r>
      <w:r w:rsidR="00925B6F" w:rsidRPr="00BD6234">
        <w:rPr>
          <w:rFonts w:ascii="Times New Roman" w:hAnsi="Times New Roman" w:cs="Times New Roman"/>
          <w:sz w:val="24"/>
          <w:szCs w:val="24"/>
        </w:rPr>
        <w:t xml:space="preserve">todo lo apuntado </w:t>
      </w:r>
      <w:r w:rsidR="009D66E2" w:rsidRPr="00BD6234">
        <w:rPr>
          <w:rFonts w:ascii="Times New Roman" w:hAnsi="Times New Roman" w:cs="Times New Roman"/>
          <w:sz w:val="24"/>
          <w:szCs w:val="24"/>
        </w:rPr>
        <w:t>hasta ahora</w:t>
      </w:r>
      <w:r w:rsidRPr="00BD6234">
        <w:rPr>
          <w:rFonts w:ascii="Times New Roman" w:hAnsi="Times New Roman" w:cs="Times New Roman"/>
          <w:sz w:val="24"/>
          <w:szCs w:val="24"/>
        </w:rPr>
        <w:t xml:space="preserve"> es que en el mapa de riesgos</w:t>
      </w:r>
      <w:r w:rsidR="005610BB" w:rsidRPr="00BD6234">
        <w:rPr>
          <w:rFonts w:ascii="Times New Roman" w:hAnsi="Times New Roman" w:cs="Times New Roman"/>
          <w:sz w:val="24"/>
          <w:szCs w:val="24"/>
        </w:rPr>
        <w:t xml:space="preserve"> de los programas de cumplimiento de est</w:t>
      </w:r>
      <w:r w:rsidR="00CC33F0" w:rsidRPr="00BD6234">
        <w:rPr>
          <w:rFonts w:ascii="Times New Roman" w:hAnsi="Times New Roman" w:cs="Times New Roman"/>
          <w:sz w:val="24"/>
          <w:szCs w:val="24"/>
        </w:rPr>
        <w:t>os entes</w:t>
      </w:r>
      <w:r w:rsidR="005610BB" w:rsidRPr="00BD6234">
        <w:rPr>
          <w:rFonts w:ascii="Times New Roman" w:hAnsi="Times New Roman" w:cs="Times New Roman"/>
          <w:sz w:val="24"/>
          <w:szCs w:val="24"/>
        </w:rPr>
        <w:t xml:space="preserve"> públic</w:t>
      </w:r>
      <w:r w:rsidR="00CC33F0" w:rsidRPr="00BD6234">
        <w:rPr>
          <w:rFonts w:ascii="Times New Roman" w:hAnsi="Times New Roman" w:cs="Times New Roman"/>
          <w:sz w:val="24"/>
          <w:szCs w:val="24"/>
        </w:rPr>
        <w:t>o</w:t>
      </w:r>
      <w:r w:rsidR="005610BB" w:rsidRPr="00BD6234">
        <w:rPr>
          <w:rFonts w:ascii="Times New Roman" w:hAnsi="Times New Roman" w:cs="Times New Roman"/>
          <w:sz w:val="24"/>
          <w:szCs w:val="24"/>
        </w:rPr>
        <w:t xml:space="preserve">s deben contemplarse </w:t>
      </w:r>
      <w:r w:rsidR="00626844" w:rsidRPr="00BD6234">
        <w:rPr>
          <w:rFonts w:ascii="Times New Roman" w:hAnsi="Times New Roman" w:cs="Times New Roman"/>
          <w:sz w:val="24"/>
          <w:szCs w:val="24"/>
        </w:rPr>
        <w:t xml:space="preserve">no sólo los riesgos de comisión de delitos propios de </w:t>
      </w:r>
      <w:r w:rsidR="00AB13D2" w:rsidRPr="00BD6234">
        <w:rPr>
          <w:rFonts w:ascii="Times New Roman" w:hAnsi="Times New Roman" w:cs="Times New Roman"/>
          <w:sz w:val="24"/>
          <w:szCs w:val="24"/>
        </w:rPr>
        <w:t>cualquier</w:t>
      </w:r>
      <w:r w:rsidR="00626844" w:rsidRPr="00BD6234">
        <w:rPr>
          <w:rFonts w:ascii="Times New Roman" w:hAnsi="Times New Roman" w:cs="Times New Roman"/>
          <w:sz w:val="24"/>
          <w:szCs w:val="24"/>
        </w:rPr>
        <w:t xml:space="preserve"> empresa</w:t>
      </w:r>
      <w:r w:rsidR="003A5409" w:rsidRPr="00BD6234">
        <w:rPr>
          <w:rFonts w:ascii="Times New Roman" w:hAnsi="Times New Roman" w:cs="Times New Roman"/>
          <w:sz w:val="24"/>
          <w:szCs w:val="24"/>
        </w:rPr>
        <w:t xml:space="preserve"> (fundamentalmente delitos socioeconómicos, </w:t>
      </w:r>
      <w:r w:rsidR="0050260A" w:rsidRPr="00BD6234">
        <w:rPr>
          <w:rFonts w:ascii="Times New Roman" w:hAnsi="Times New Roman" w:cs="Times New Roman"/>
          <w:sz w:val="24"/>
          <w:szCs w:val="24"/>
        </w:rPr>
        <w:t xml:space="preserve">corrupción en los negocios, </w:t>
      </w:r>
      <w:r w:rsidR="001B7023" w:rsidRPr="00BD6234">
        <w:rPr>
          <w:rFonts w:ascii="Times New Roman" w:hAnsi="Times New Roman" w:cs="Times New Roman"/>
          <w:sz w:val="24"/>
          <w:szCs w:val="24"/>
        </w:rPr>
        <w:t xml:space="preserve">falsedad documental, </w:t>
      </w:r>
      <w:r w:rsidR="003A5409" w:rsidRPr="00BD6234">
        <w:rPr>
          <w:rFonts w:ascii="Times New Roman" w:hAnsi="Times New Roman" w:cs="Times New Roman"/>
          <w:sz w:val="24"/>
          <w:szCs w:val="24"/>
        </w:rPr>
        <w:t>blanqueo de capitales</w:t>
      </w:r>
      <w:r w:rsidR="00E66D66" w:rsidRPr="00BD6234">
        <w:rPr>
          <w:rFonts w:ascii="Times New Roman" w:hAnsi="Times New Roman" w:cs="Times New Roman"/>
          <w:sz w:val="24"/>
          <w:szCs w:val="24"/>
        </w:rPr>
        <w:t>,</w:t>
      </w:r>
      <w:r w:rsidR="000870C9" w:rsidRPr="00BD6234">
        <w:rPr>
          <w:rFonts w:ascii="Times New Roman" w:hAnsi="Times New Roman" w:cs="Times New Roman"/>
          <w:sz w:val="24"/>
          <w:szCs w:val="24"/>
        </w:rPr>
        <w:t xml:space="preserve"> </w:t>
      </w:r>
      <w:r w:rsidR="00E66D66" w:rsidRPr="00BD6234">
        <w:rPr>
          <w:rFonts w:ascii="Times New Roman" w:hAnsi="Times New Roman" w:cs="Times New Roman"/>
          <w:sz w:val="24"/>
          <w:szCs w:val="24"/>
        </w:rPr>
        <w:t>…)</w:t>
      </w:r>
      <w:r w:rsidR="00CC33F0" w:rsidRPr="00BD6234">
        <w:rPr>
          <w:rFonts w:ascii="Times New Roman" w:hAnsi="Times New Roman" w:cs="Times New Roman"/>
          <w:sz w:val="24"/>
          <w:szCs w:val="24"/>
        </w:rPr>
        <w:t>,</w:t>
      </w:r>
      <w:r w:rsidR="00E66D66" w:rsidRPr="00BD6234">
        <w:rPr>
          <w:rFonts w:ascii="Times New Roman" w:hAnsi="Times New Roman" w:cs="Times New Roman"/>
          <w:sz w:val="24"/>
          <w:szCs w:val="24"/>
        </w:rPr>
        <w:t xml:space="preserve"> sino también </w:t>
      </w:r>
      <w:r w:rsidR="00054988" w:rsidRPr="00BD6234">
        <w:rPr>
          <w:rFonts w:ascii="Times New Roman" w:hAnsi="Times New Roman" w:cs="Times New Roman"/>
          <w:sz w:val="24"/>
          <w:szCs w:val="24"/>
        </w:rPr>
        <w:t>los riesgos de</w:t>
      </w:r>
      <w:r w:rsidR="00E66D66" w:rsidRPr="00BD6234">
        <w:rPr>
          <w:rFonts w:ascii="Times New Roman" w:hAnsi="Times New Roman" w:cs="Times New Roman"/>
          <w:sz w:val="24"/>
          <w:szCs w:val="24"/>
        </w:rPr>
        <w:t xml:space="preserve"> delitos co</w:t>
      </w:r>
      <w:r w:rsidR="00054988" w:rsidRPr="00BD6234">
        <w:rPr>
          <w:rFonts w:ascii="Times New Roman" w:hAnsi="Times New Roman" w:cs="Times New Roman"/>
          <w:sz w:val="24"/>
          <w:szCs w:val="24"/>
        </w:rPr>
        <w:t>meti</w:t>
      </w:r>
      <w:r w:rsidR="00C46B9D" w:rsidRPr="00BD6234">
        <w:rPr>
          <w:rFonts w:ascii="Times New Roman" w:hAnsi="Times New Roman" w:cs="Times New Roman"/>
          <w:sz w:val="24"/>
          <w:szCs w:val="24"/>
        </w:rPr>
        <w:t>do</w:t>
      </w:r>
      <w:r w:rsidR="00054988" w:rsidRPr="00BD6234">
        <w:rPr>
          <w:rFonts w:ascii="Times New Roman" w:hAnsi="Times New Roman" w:cs="Times New Roman"/>
          <w:sz w:val="24"/>
          <w:szCs w:val="24"/>
        </w:rPr>
        <w:t>s por funcionarios públicos</w:t>
      </w:r>
      <w:r w:rsidR="00E66D66">
        <w:rPr>
          <w:rFonts w:ascii="Times New Roman" w:hAnsi="Times New Roman" w:cs="Times New Roman"/>
          <w:sz w:val="24"/>
          <w:szCs w:val="24"/>
        </w:rPr>
        <w:t xml:space="preserve">. </w:t>
      </w:r>
    </w:p>
    <w:p w14:paraId="72130878" w14:textId="77777777" w:rsidR="009D66E2" w:rsidRDefault="009D66E2" w:rsidP="00F97B41">
      <w:pPr>
        <w:spacing w:after="0" w:line="240" w:lineRule="auto"/>
        <w:jc w:val="both"/>
        <w:rPr>
          <w:rFonts w:ascii="Times New Roman" w:hAnsi="Times New Roman" w:cs="Times New Roman"/>
          <w:sz w:val="24"/>
          <w:szCs w:val="24"/>
        </w:rPr>
      </w:pPr>
    </w:p>
    <w:p w14:paraId="32E65218" w14:textId="2F81B431" w:rsidR="008C4EFE" w:rsidRDefault="008B4593" w:rsidP="00F97B41">
      <w:pPr>
        <w:spacing w:after="0" w:line="240" w:lineRule="auto"/>
        <w:jc w:val="both"/>
        <w:rPr>
          <w:rFonts w:ascii="Times New Roman" w:hAnsi="Times New Roman" w:cs="Times New Roman"/>
          <w:sz w:val="24"/>
          <w:szCs w:val="24"/>
        </w:rPr>
      </w:pPr>
      <w:r w:rsidRPr="00A07D48">
        <w:rPr>
          <w:rFonts w:ascii="Times New Roman" w:hAnsi="Times New Roman" w:cs="Times New Roman"/>
          <w:sz w:val="24"/>
          <w:szCs w:val="24"/>
        </w:rPr>
        <w:t xml:space="preserve">El sistema de </w:t>
      </w:r>
      <w:r w:rsidRPr="00DC1331">
        <w:rPr>
          <w:rFonts w:ascii="Times New Roman" w:hAnsi="Times New Roman" w:cs="Times New Roman"/>
          <w:i/>
          <w:iCs/>
          <w:sz w:val="24"/>
          <w:szCs w:val="24"/>
        </w:rPr>
        <w:t>numerus clausus</w:t>
      </w:r>
      <w:r w:rsidRPr="00A07D48">
        <w:rPr>
          <w:rFonts w:ascii="Times New Roman" w:hAnsi="Times New Roman" w:cs="Times New Roman"/>
          <w:sz w:val="24"/>
          <w:szCs w:val="24"/>
        </w:rPr>
        <w:t xml:space="preserve"> de RPPJ sólo prevé la posibilidad de </w:t>
      </w:r>
      <w:r w:rsidR="009932C6" w:rsidRPr="00A07D48">
        <w:rPr>
          <w:rFonts w:ascii="Times New Roman" w:hAnsi="Times New Roman" w:cs="Times New Roman"/>
          <w:sz w:val="24"/>
          <w:szCs w:val="24"/>
        </w:rPr>
        <w:t>generar responsabilidad por</w:t>
      </w:r>
      <w:r w:rsidR="00107ED2">
        <w:rPr>
          <w:rFonts w:ascii="Times New Roman" w:hAnsi="Times New Roman" w:cs="Times New Roman"/>
          <w:sz w:val="24"/>
          <w:szCs w:val="24"/>
        </w:rPr>
        <w:t xml:space="preserve"> un número </w:t>
      </w:r>
      <w:r w:rsidR="00DC1331">
        <w:rPr>
          <w:rFonts w:ascii="Times New Roman" w:hAnsi="Times New Roman" w:cs="Times New Roman"/>
          <w:sz w:val="24"/>
          <w:szCs w:val="24"/>
        </w:rPr>
        <w:t>muy limitado de los posibles delitos contra la corrupción</w:t>
      </w:r>
      <w:r w:rsidR="008976B7">
        <w:rPr>
          <w:rStyle w:val="Refernciadenotaapeudepgina"/>
          <w:rFonts w:ascii="Times New Roman" w:hAnsi="Times New Roman" w:cs="Times New Roman"/>
          <w:sz w:val="24"/>
          <w:szCs w:val="24"/>
        </w:rPr>
        <w:footnoteReference w:id="69"/>
      </w:r>
      <w:r w:rsidR="00DC1331">
        <w:rPr>
          <w:rFonts w:ascii="Times New Roman" w:hAnsi="Times New Roman" w:cs="Times New Roman"/>
          <w:sz w:val="24"/>
          <w:szCs w:val="24"/>
        </w:rPr>
        <w:t>, a saber,</w:t>
      </w:r>
      <w:r w:rsidR="009932C6" w:rsidRPr="00A07D48">
        <w:rPr>
          <w:rFonts w:ascii="Times New Roman" w:hAnsi="Times New Roman" w:cs="Times New Roman"/>
          <w:sz w:val="24"/>
          <w:szCs w:val="24"/>
        </w:rPr>
        <w:t xml:space="preserve"> </w:t>
      </w:r>
      <w:r w:rsidR="009E1491" w:rsidRPr="00BD6234">
        <w:rPr>
          <w:rFonts w:ascii="Times New Roman" w:hAnsi="Times New Roman" w:cs="Times New Roman"/>
          <w:sz w:val="24"/>
          <w:szCs w:val="24"/>
        </w:rPr>
        <w:t>cohech</w:t>
      </w:r>
      <w:r w:rsidR="009932C6" w:rsidRPr="00BD6234">
        <w:rPr>
          <w:rFonts w:ascii="Times New Roman" w:hAnsi="Times New Roman" w:cs="Times New Roman"/>
          <w:sz w:val="24"/>
          <w:szCs w:val="24"/>
        </w:rPr>
        <w:t xml:space="preserve">o </w:t>
      </w:r>
      <w:r w:rsidR="00982FC5" w:rsidRPr="00BD6234">
        <w:rPr>
          <w:rFonts w:ascii="Times New Roman" w:hAnsi="Times New Roman" w:cs="Times New Roman"/>
          <w:sz w:val="24"/>
          <w:szCs w:val="24"/>
        </w:rPr>
        <w:t>(427 bis CP)</w:t>
      </w:r>
      <w:r w:rsidR="00EF5B63" w:rsidRPr="00BD6234">
        <w:rPr>
          <w:rFonts w:ascii="Times New Roman" w:hAnsi="Times New Roman" w:cs="Times New Roman"/>
          <w:sz w:val="24"/>
          <w:szCs w:val="24"/>
        </w:rPr>
        <w:t>,</w:t>
      </w:r>
      <w:r w:rsidR="00982FC5" w:rsidRPr="00BD6234">
        <w:rPr>
          <w:rFonts w:ascii="Times New Roman" w:hAnsi="Times New Roman" w:cs="Times New Roman"/>
          <w:sz w:val="24"/>
          <w:szCs w:val="24"/>
        </w:rPr>
        <w:t xml:space="preserve"> tráfico de influencias (art. 430 CP)</w:t>
      </w:r>
      <w:r w:rsidR="00EF5B63" w:rsidRPr="00BD6234">
        <w:rPr>
          <w:rFonts w:ascii="Times New Roman" w:hAnsi="Times New Roman" w:cs="Times New Roman"/>
          <w:sz w:val="24"/>
          <w:szCs w:val="24"/>
        </w:rPr>
        <w:t xml:space="preserve"> y, más recientemente, desde 2019, </w:t>
      </w:r>
      <w:r w:rsidR="00A07D48" w:rsidRPr="00BD6234">
        <w:rPr>
          <w:rFonts w:ascii="Times New Roman" w:hAnsi="Times New Roman" w:cs="Times New Roman"/>
          <w:sz w:val="24"/>
          <w:szCs w:val="24"/>
        </w:rPr>
        <w:t>en relación con los delitos de malversación</w:t>
      </w:r>
      <w:r w:rsidR="008A79B1">
        <w:rPr>
          <w:rFonts w:ascii="Times New Roman" w:hAnsi="Times New Roman" w:cs="Times New Roman"/>
          <w:sz w:val="24"/>
          <w:szCs w:val="24"/>
        </w:rPr>
        <w:t xml:space="preserve"> (art. </w:t>
      </w:r>
      <w:r w:rsidR="00F73C0E">
        <w:rPr>
          <w:rFonts w:ascii="Times New Roman" w:hAnsi="Times New Roman" w:cs="Times New Roman"/>
          <w:sz w:val="24"/>
          <w:szCs w:val="24"/>
        </w:rPr>
        <w:t>435.5º CP</w:t>
      </w:r>
      <w:r w:rsidR="00F73C0E" w:rsidRPr="008C4EFE">
        <w:rPr>
          <w:rFonts w:ascii="Times New Roman" w:hAnsi="Times New Roman" w:cs="Times New Roman"/>
          <w:sz w:val="24"/>
          <w:szCs w:val="24"/>
        </w:rPr>
        <w:t>)</w:t>
      </w:r>
      <w:r w:rsidR="00647EC4">
        <w:rPr>
          <w:rStyle w:val="Refernciadenotaapeudepgina"/>
          <w:rFonts w:ascii="Times New Roman" w:hAnsi="Times New Roman" w:cs="Times New Roman"/>
          <w:sz w:val="24"/>
          <w:szCs w:val="24"/>
        </w:rPr>
        <w:footnoteReference w:id="70"/>
      </w:r>
      <w:r w:rsidR="00A07D48" w:rsidRPr="008C4EFE">
        <w:rPr>
          <w:rFonts w:ascii="Times New Roman" w:hAnsi="Times New Roman" w:cs="Times New Roman"/>
          <w:sz w:val="24"/>
          <w:szCs w:val="24"/>
        </w:rPr>
        <w:t>.</w:t>
      </w:r>
      <w:r w:rsidR="00982FC5" w:rsidRPr="008C4EFE">
        <w:rPr>
          <w:rFonts w:ascii="Times New Roman" w:hAnsi="Times New Roman" w:cs="Times New Roman"/>
          <w:sz w:val="24"/>
          <w:szCs w:val="24"/>
        </w:rPr>
        <w:t xml:space="preserve"> </w:t>
      </w:r>
      <w:r w:rsidR="00AA3158" w:rsidRPr="008C4EFE">
        <w:rPr>
          <w:rFonts w:ascii="Times New Roman" w:hAnsi="Times New Roman" w:cs="Times New Roman"/>
          <w:sz w:val="24"/>
          <w:szCs w:val="24"/>
        </w:rPr>
        <w:t xml:space="preserve">Por lo que, de entrada, estos </w:t>
      </w:r>
      <w:r w:rsidR="001B395F" w:rsidRPr="008C4EFE">
        <w:rPr>
          <w:rFonts w:ascii="Times New Roman" w:hAnsi="Times New Roman" w:cs="Times New Roman"/>
          <w:sz w:val="24"/>
          <w:szCs w:val="24"/>
        </w:rPr>
        <w:t>tre</w:t>
      </w:r>
      <w:r w:rsidR="00AA3158" w:rsidRPr="008C4EFE">
        <w:rPr>
          <w:rFonts w:ascii="Times New Roman" w:hAnsi="Times New Roman" w:cs="Times New Roman"/>
          <w:sz w:val="24"/>
          <w:szCs w:val="24"/>
        </w:rPr>
        <w:t xml:space="preserve">s delitos deberían ser considerados en cualquier mapa de riesgos. </w:t>
      </w:r>
    </w:p>
    <w:p w14:paraId="0DFB278F" w14:textId="77777777" w:rsidR="008C4EFE" w:rsidRDefault="008C4EFE" w:rsidP="00F97B41">
      <w:pPr>
        <w:spacing w:after="0" w:line="240" w:lineRule="auto"/>
        <w:jc w:val="both"/>
        <w:rPr>
          <w:rFonts w:ascii="Times New Roman" w:hAnsi="Times New Roman" w:cs="Times New Roman"/>
          <w:sz w:val="24"/>
          <w:szCs w:val="24"/>
        </w:rPr>
      </w:pPr>
    </w:p>
    <w:p w14:paraId="3494C93C" w14:textId="3EC7B705" w:rsidR="005531CE" w:rsidRDefault="00AA3158" w:rsidP="00F97B41">
      <w:pPr>
        <w:spacing w:after="0" w:line="240" w:lineRule="auto"/>
        <w:jc w:val="both"/>
        <w:rPr>
          <w:rFonts w:ascii="Times New Roman" w:hAnsi="Times New Roman" w:cs="Times New Roman"/>
          <w:color w:val="FF0000"/>
          <w:sz w:val="24"/>
          <w:szCs w:val="24"/>
        </w:rPr>
      </w:pPr>
      <w:r w:rsidRPr="008C4EFE">
        <w:rPr>
          <w:rFonts w:ascii="Times New Roman" w:hAnsi="Times New Roman" w:cs="Times New Roman"/>
          <w:sz w:val="24"/>
          <w:szCs w:val="24"/>
        </w:rPr>
        <w:t xml:space="preserve">Pero, por todas las razones vistas </w:t>
      </w:r>
      <w:r w:rsidRPr="004E0D86">
        <w:rPr>
          <w:rFonts w:ascii="Times New Roman" w:hAnsi="Times New Roman" w:cs="Times New Roman"/>
          <w:i/>
          <w:iCs/>
          <w:sz w:val="24"/>
          <w:szCs w:val="24"/>
        </w:rPr>
        <w:t>supra</w:t>
      </w:r>
      <w:r w:rsidR="00BF4DBA">
        <w:rPr>
          <w:rStyle w:val="Refernciadenotaapeudepgina"/>
          <w:rFonts w:ascii="Times New Roman" w:hAnsi="Times New Roman" w:cs="Times New Roman"/>
          <w:i/>
          <w:iCs/>
          <w:sz w:val="24"/>
          <w:szCs w:val="24"/>
        </w:rPr>
        <w:footnoteReference w:id="71"/>
      </w:r>
      <w:r w:rsidRPr="008C4EFE">
        <w:rPr>
          <w:rFonts w:ascii="Times New Roman" w:hAnsi="Times New Roman" w:cs="Times New Roman"/>
          <w:sz w:val="24"/>
          <w:szCs w:val="24"/>
        </w:rPr>
        <w:t xml:space="preserve">, una empresa pública debe estar interesada en </w:t>
      </w:r>
      <w:r w:rsidR="004F2254">
        <w:rPr>
          <w:rFonts w:ascii="Times New Roman" w:hAnsi="Times New Roman" w:cs="Times New Roman"/>
          <w:sz w:val="24"/>
          <w:szCs w:val="24"/>
        </w:rPr>
        <w:t xml:space="preserve">no sólo evitar conductas que generen su responsabilidad penal como ente, sino también en </w:t>
      </w:r>
      <w:r w:rsidRPr="008C4EFE">
        <w:rPr>
          <w:rFonts w:ascii="Times New Roman" w:hAnsi="Times New Roman" w:cs="Times New Roman"/>
          <w:sz w:val="24"/>
          <w:szCs w:val="24"/>
        </w:rPr>
        <w:t>la evitación de cualquier tipo de responsabilidad penal en su seno,</w:t>
      </w:r>
      <w:r w:rsidR="004B5705">
        <w:rPr>
          <w:rFonts w:ascii="Times New Roman" w:hAnsi="Times New Roman" w:cs="Times New Roman"/>
          <w:sz w:val="24"/>
          <w:szCs w:val="24"/>
        </w:rPr>
        <w:t xml:space="preserve"> </w:t>
      </w:r>
      <w:r w:rsidR="004F2254">
        <w:rPr>
          <w:rFonts w:ascii="Times New Roman" w:hAnsi="Times New Roman" w:cs="Times New Roman"/>
          <w:sz w:val="24"/>
          <w:szCs w:val="24"/>
        </w:rPr>
        <w:t>incluida</w:t>
      </w:r>
      <w:r w:rsidRPr="008C4EFE">
        <w:rPr>
          <w:rFonts w:ascii="Times New Roman" w:hAnsi="Times New Roman" w:cs="Times New Roman"/>
          <w:sz w:val="24"/>
          <w:szCs w:val="24"/>
        </w:rPr>
        <w:t xml:space="preserve"> la de sus trabajadores y representantes. </w:t>
      </w:r>
      <w:r w:rsidR="003152FB">
        <w:rPr>
          <w:rFonts w:ascii="Times New Roman" w:hAnsi="Times New Roman" w:cs="Times New Roman"/>
          <w:sz w:val="24"/>
          <w:szCs w:val="24"/>
        </w:rPr>
        <w:t xml:space="preserve">Es por ello </w:t>
      </w:r>
      <w:r w:rsidR="00276EAC">
        <w:rPr>
          <w:rFonts w:ascii="Times New Roman" w:hAnsi="Times New Roman" w:cs="Times New Roman"/>
          <w:sz w:val="24"/>
          <w:szCs w:val="24"/>
        </w:rPr>
        <w:t>por lo que</w:t>
      </w:r>
      <w:r w:rsidR="003152FB">
        <w:rPr>
          <w:rFonts w:ascii="Times New Roman" w:hAnsi="Times New Roman" w:cs="Times New Roman"/>
          <w:sz w:val="24"/>
          <w:szCs w:val="24"/>
        </w:rPr>
        <w:t xml:space="preserve"> </w:t>
      </w:r>
      <w:r w:rsidR="0017654C">
        <w:rPr>
          <w:rFonts w:ascii="Times New Roman" w:hAnsi="Times New Roman" w:cs="Times New Roman"/>
          <w:sz w:val="24"/>
          <w:szCs w:val="24"/>
        </w:rPr>
        <w:t xml:space="preserve">los programas de prevención de </w:t>
      </w:r>
      <w:r w:rsidR="00C3788A">
        <w:rPr>
          <w:rFonts w:ascii="Times New Roman" w:hAnsi="Times New Roman" w:cs="Times New Roman"/>
          <w:sz w:val="24"/>
          <w:szCs w:val="24"/>
        </w:rPr>
        <w:t xml:space="preserve">corrupción </w:t>
      </w:r>
      <w:r w:rsidR="0017654C">
        <w:rPr>
          <w:rFonts w:ascii="Times New Roman" w:hAnsi="Times New Roman" w:cs="Times New Roman"/>
          <w:sz w:val="24"/>
          <w:szCs w:val="24"/>
        </w:rPr>
        <w:t>deberían ampliarse a muchos más tipos penales</w:t>
      </w:r>
      <w:r w:rsidR="00C3788A">
        <w:rPr>
          <w:rFonts w:ascii="Times New Roman" w:hAnsi="Times New Roman" w:cs="Times New Roman"/>
          <w:sz w:val="24"/>
          <w:szCs w:val="24"/>
        </w:rPr>
        <w:t>.</w:t>
      </w:r>
      <w:r w:rsidR="00C3788A">
        <w:rPr>
          <w:rFonts w:ascii="Times New Roman" w:hAnsi="Times New Roman" w:cs="Times New Roman"/>
          <w:color w:val="FF0000"/>
          <w:sz w:val="24"/>
          <w:szCs w:val="24"/>
        </w:rPr>
        <w:t xml:space="preserve"> </w:t>
      </w:r>
      <w:r w:rsidR="00033E0B">
        <w:rPr>
          <w:rFonts w:ascii="Times New Roman" w:hAnsi="Times New Roman" w:cs="Times New Roman"/>
          <w:sz w:val="24"/>
          <w:szCs w:val="24"/>
        </w:rPr>
        <w:t>Es imposible en este trabajo</w:t>
      </w:r>
      <w:r w:rsidR="0098677B">
        <w:rPr>
          <w:rFonts w:ascii="Times New Roman" w:hAnsi="Times New Roman" w:cs="Times New Roman"/>
          <w:sz w:val="24"/>
          <w:szCs w:val="24"/>
        </w:rPr>
        <w:t xml:space="preserve"> realizar un listado </w:t>
      </w:r>
      <w:r w:rsidR="003859D2">
        <w:rPr>
          <w:rFonts w:ascii="Times New Roman" w:hAnsi="Times New Roman" w:cs="Times New Roman"/>
          <w:sz w:val="24"/>
          <w:szCs w:val="24"/>
        </w:rPr>
        <w:t>de éstos pues sólo será posible a partir de un análisis de riesgos específico y centrado en cada un</w:t>
      </w:r>
      <w:r w:rsidR="00C3788A">
        <w:rPr>
          <w:rFonts w:ascii="Times New Roman" w:hAnsi="Times New Roman" w:cs="Times New Roman"/>
          <w:sz w:val="24"/>
          <w:szCs w:val="24"/>
        </w:rPr>
        <w:t>o de estos entes</w:t>
      </w:r>
      <w:r w:rsidR="003859D2">
        <w:rPr>
          <w:rFonts w:ascii="Times New Roman" w:hAnsi="Times New Roman" w:cs="Times New Roman"/>
          <w:sz w:val="24"/>
          <w:szCs w:val="24"/>
        </w:rPr>
        <w:t xml:space="preserve">. </w:t>
      </w:r>
      <w:r w:rsidR="00464BB4">
        <w:rPr>
          <w:rFonts w:ascii="Times New Roman" w:hAnsi="Times New Roman" w:cs="Times New Roman"/>
          <w:sz w:val="24"/>
          <w:szCs w:val="24"/>
        </w:rPr>
        <w:t xml:space="preserve">Algunos de ellos ya tienen antecedentes jurisprudenciales. Es el caso del </w:t>
      </w:r>
      <w:r w:rsidR="00464BB4" w:rsidRPr="00BD6234">
        <w:rPr>
          <w:rFonts w:ascii="Times New Roman" w:hAnsi="Times New Roman" w:cs="Times New Roman"/>
          <w:sz w:val="24"/>
          <w:szCs w:val="24"/>
        </w:rPr>
        <w:t>cohecho</w:t>
      </w:r>
      <w:r w:rsidR="00464BB4">
        <w:rPr>
          <w:rFonts w:ascii="Times New Roman" w:hAnsi="Times New Roman" w:cs="Times New Roman"/>
          <w:sz w:val="24"/>
          <w:szCs w:val="24"/>
        </w:rPr>
        <w:t xml:space="preserve"> donde</w:t>
      </w:r>
      <w:r w:rsidR="008F569C">
        <w:rPr>
          <w:rFonts w:ascii="Times New Roman" w:hAnsi="Times New Roman" w:cs="Times New Roman"/>
          <w:sz w:val="24"/>
          <w:szCs w:val="24"/>
        </w:rPr>
        <w:t xml:space="preserve"> los tribunales han considerado que </w:t>
      </w:r>
      <w:r w:rsidR="00872A06">
        <w:rPr>
          <w:rFonts w:ascii="Times New Roman" w:hAnsi="Times New Roman" w:cs="Times New Roman"/>
          <w:sz w:val="24"/>
          <w:szCs w:val="24"/>
        </w:rPr>
        <w:t xml:space="preserve">los directivos de empresas o sociedades públicas </w:t>
      </w:r>
      <w:r w:rsidR="008F569C">
        <w:rPr>
          <w:rFonts w:ascii="Times New Roman" w:hAnsi="Times New Roman" w:cs="Times New Roman"/>
          <w:sz w:val="24"/>
          <w:szCs w:val="24"/>
        </w:rPr>
        <w:t>pueden cometer las modalidades</w:t>
      </w:r>
      <w:r w:rsidR="00D247C6">
        <w:rPr>
          <w:rFonts w:ascii="Times New Roman" w:hAnsi="Times New Roman" w:cs="Times New Roman"/>
          <w:sz w:val="24"/>
          <w:szCs w:val="24"/>
        </w:rPr>
        <w:t xml:space="preserve"> de cohecho pasivo</w:t>
      </w:r>
      <w:r w:rsidR="00276EAC">
        <w:rPr>
          <w:rStyle w:val="Refernciadenotaapeudepgina"/>
          <w:rFonts w:ascii="Times New Roman" w:hAnsi="Times New Roman" w:cs="Times New Roman"/>
          <w:sz w:val="24"/>
          <w:szCs w:val="24"/>
        </w:rPr>
        <w:footnoteReference w:id="72"/>
      </w:r>
      <w:r w:rsidR="00276EAC">
        <w:rPr>
          <w:rFonts w:ascii="Times New Roman" w:hAnsi="Times New Roman" w:cs="Times New Roman"/>
          <w:sz w:val="24"/>
          <w:szCs w:val="24"/>
        </w:rPr>
        <w:t>. Pero t</w:t>
      </w:r>
      <w:r w:rsidR="009658A7" w:rsidRPr="00B20806">
        <w:rPr>
          <w:rFonts w:ascii="Times New Roman" w:hAnsi="Times New Roman" w:cs="Times New Roman"/>
          <w:sz w:val="24"/>
          <w:szCs w:val="24"/>
        </w:rPr>
        <w:t xml:space="preserve">ambién </w:t>
      </w:r>
      <w:r w:rsidR="009658A7" w:rsidRPr="00BD6234">
        <w:rPr>
          <w:rFonts w:ascii="Times New Roman" w:hAnsi="Times New Roman" w:cs="Times New Roman"/>
          <w:sz w:val="24"/>
          <w:szCs w:val="24"/>
        </w:rPr>
        <w:t>prevaricación</w:t>
      </w:r>
      <w:r w:rsidR="009658A7" w:rsidRPr="00B20806">
        <w:rPr>
          <w:rFonts w:ascii="Times New Roman" w:hAnsi="Times New Roman" w:cs="Times New Roman"/>
          <w:sz w:val="24"/>
          <w:szCs w:val="24"/>
        </w:rPr>
        <w:t xml:space="preserve"> ya que los tribunales </w:t>
      </w:r>
      <w:r w:rsidR="00DF40B1">
        <w:rPr>
          <w:rFonts w:ascii="Times New Roman" w:hAnsi="Times New Roman" w:cs="Times New Roman"/>
          <w:sz w:val="24"/>
          <w:szCs w:val="24"/>
        </w:rPr>
        <w:t xml:space="preserve">han incluido </w:t>
      </w:r>
      <w:r w:rsidR="002E554C">
        <w:rPr>
          <w:rFonts w:ascii="Times New Roman" w:hAnsi="Times New Roman" w:cs="Times New Roman"/>
          <w:sz w:val="24"/>
          <w:szCs w:val="24"/>
        </w:rPr>
        <w:t>en el concepto de resolución administrativa arbitraria la</w:t>
      </w:r>
      <w:r w:rsidR="00020F41">
        <w:rPr>
          <w:rFonts w:ascii="Times New Roman" w:hAnsi="Times New Roman" w:cs="Times New Roman"/>
          <w:sz w:val="24"/>
          <w:szCs w:val="24"/>
        </w:rPr>
        <w:t xml:space="preserve"> desviación de poder</w:t>
      </w:r>
      <w:r w:rsidR="002E554C">
        <w:rPr>
          <w:rFonts w:ascii="Times New Roman" w:hAnsi="Times New Roman" w:cs="Times New Roman"/>
          <w:sz w:val="24"/>
          <w:szCs w:val="24"/>
        </w:rPr>
        <w:t xml:space="preserve"> </w:t>
      </w:r>
      <w:r w:rsidR="00A16530">
        <w:rPr>
          <w:rFonts w:ascii="Times New Roman" w:hAnsi="Times New Roman" w:cs="Times New Roman"/>
          <w:sz w:val="24"/>
          <w:szCs w:val="24"/>
        </w:rPr>
        <w:t>en la actividad de contratación</w:t>
      </w:r>
      <w:r w:rsidR="001F1895">
        <w:rPr>
          <w:rFonts w:ascii="Times New Roman" w:hAnsi="Times New Roman" w:cs="Times New Roman"/>
          <w:sz w:val="24"/>
          <w:szCs w:val="24"/>
        </w:rPr>
        <w:t xml:space="preserve"> por una sociedad</w:t>
      </w:r>
      <w:r w:rsidR="001F1895" w:rsidRPr="003C73BA">
        <w:rPr>
          <w:rFonts w:ascii="Times New Roman" w:hAnsi="Times New Roman" w:cs="Times New Roman"/>
          <w:sz w:val="24"/>
          <w:szCs w:val="24"/>
        </w:rPr>
        <w:t xml:space="preserve"> </w:t>
      </w:r>
      <w:r w:rsidR="00A16530" w:rsidRPr="003C73BA">
        <w:rPr>
          <w:rFonts w:ascii="Times New Roman" w:hAnsi="Times New Roman" w:cs="Times New Roman"/>
          <w:sz w:val="24"/>
          <w:szCs w:val="24"/>
        </w:rPr>
        <w:t>instrumental</w:t>
      </w:r>
      <w:r w:rsidR="00600F76">
        <w:rPr>
          <w:rStyle w:val="Refernciadenotaapeudepgina"/>
          <w:rFonts w:ascii="Times New Roman" w:hAnsi="Times New Roman" w:cs="Times New Roman"/>
          <w:sz w:val="24"/>
          <w:szCs w:val="24"/>
        </w:rPr>
        <w:footnoteReference w:id="73"/>
      </w:r>
      <w:r w:rsidR="00C40B58">
        <w:rPr>
          <w:rFonts w:ascii="Times New Roman" w:hAnsi="Times New Roman" w:cs="Times New Roman"/>
          <w:sz w:val="24"/>
          <w:szCs w:val="24"/>
        </w:rPr>
        <w:t xml:space="preserve">. Prevaricación que sería extensible también </w:t>
      </w:r>
      <w:r w:rsidR="00EC6968">
        <w:rPr>
          <w:rFonts w:ascii="Times New Roman" w:hAnsi="Times New Roman" w:cs="Times New Roman"/>
          <w:sz w:val="24"/>
          <w:szCs w:val="24"/>
        </w:rPr>
        <w:t xml:space="preserve">a supuestos de otorgamiento arbitrario de subvenciones en tanto que acto </w:t>
      </w:r>
      <w:proofErr w:type="spellStart"/>
      <w:r w:rsidR="00EC6968">
        <w:rPr>
          <w:rFonts w:ascii="Times New Roman" w:hAnsi="Times New Roman" w:cs="Times New Roman"/>
          <w:sz w:val="24"/>
          <w:szCs w:val="24"/>
        </w:rPr>
        <w:t>decisiorio</w:t>
      </w:r>
      <w:proofErr w:type="spellEnd"/>
      <w:r w:rsidR="00254094">
        <w:rPr>
          <w:rFonts w:ascii="Times New Roman" w:hAnsi="Times New Roman" w:cs="Times New Roman"/>
          <w:sz w:val="24"/>
          <w:szCs w:val="24"/>
        </w:rPr>
        <w:t xml:space="preserve"> sobre el fondo del asunto con impacto sobre los administrados</w:t>
      </w:r>
      <w:r w:rsidR="00254094">
        <w:rPr>
          <w:rStyle w:val="Refernciadenotaapeudepgina"/>
          <w:rFonts w:ascii="Times New Roman" w:hAnsi="Times New Roman" w:cs="Times New Roman"/>
          <w:sz w:val="24"/>
          <w:szCs w:val="24"/>
        </w:rPr>
        <w:footnoteReference w:id="74"/>
      </w:r>
      <w:r w:rsidR="00600F76">
        <w:rPr>
          <w:rFonts w:ascii="Times New Roman" w:hAnsi="Times New Roman" w:cs="Times New Roman"/>
          <w:sz w:val="24"/>
          <w:szCs w:val="24"/>
        </w:rPr>
        <w:t xml:space="preserve">. </w:t>
      </w:r>
      <w:r w:rsidR="00C73A82" w:rsidRPr="00E83D34">
        <w:rPr>
          <w:rFonts w:ascii="Times New Roman" w:hAnsi="Times New Roman" w:cs="Times New Roman"/>
          <w:sz w:val="24"/>
          <w:szCs w:val="24"/>
        </w:rPr>
        <w:t>Y</w:t>
      </w:r>
      <w:r w:rsidR="003E7083">
        <w:rPr>
          <w:rFonts w:ascii="Times New Roman" w:hAnsi="Times New Roman" w:cs="Times New Roman"/>
          <w:sz w:val="24"/>
          <w:szCs w:val="24"/>
        </w:rPr>
        <w:t xml:space="preserve"> de</w:t>
      </w:r>
      <w:r w:rsidR="00C73A82" w:rsidRPr="00E83D34">
        <w:rPr>
          <w:rFonts w:ascii="Times New Roman" w:hAnsi="Times New Roman" w:cs="Times New Roman"/>
          <w:sz w:val="24"/>
          <w:szCs w:val="24"/>
        </w:rPr>
        <w:t xml:space="preserve"> </w:t>
      </w:r>
      <w:r w:rsidR="00C73A82" w:rsidRPr="00BD6234">
        <w:rPr>
          <w:rFonts w:ascii="Times New Roman" w:hAnsi="Times New Roman" w:cs="Times New Roman"/>
          <w:sz w:val="24"/>
          <w:szCs w:val="24"/>
        </w:rPr>
        <w:t>malversación de caudales públicos</w:t>
      </w:r>
      <w:r w:rsidR="00E262FF" w:rsidRPr="00BD6234">
        <w:rPr>
          <w:rStyle w:val="Refernciadenotaapeudepgina"/>
          <w:rFonts w:ascii="Times New Roman" w:hAnsi="Times New Roman" w:cs="Times New Roman"/>
          <w:sz w:val="24"/>
          <w:szCs w:val="24"/>
        </w:rPr>
        <w:footnoteReference w:id="75"/>
      </w:r>
      <w:r w:rsidR="00862B91" w:rsidRPr="00BD6234">
        <w:rPr>
          <w:rFonts w:ascii="Times New Roman" w:hAnsi="Times New Roman" w:cs="Times New Roman"/>
          <w:sz w:val="24"/>
          <w:szCs w:val="24"/>
        </w:rPr>
        <w:t>.</w:t>
      </w:r>
      <w:r w:rsidR="00E83D34">
        <w:rPr>
          <w:rFonts w:ascii="Times New Roman" w:hAnsi="Times New Roman" w:cs="Times New Roman"/>
          <w:sz w:val="24"/>
          <w:szCs w:val="24"/>
        </w:rPr>
        <w:t xml:space="preserve"> </w:t>
      </w:r>
      <w:r w:rsidR="00CC07CB">
        <w:rPr>
          <w:rFonts w:ascii="Times New Roman" w:hAnsi="Times New Roman" w:cs="Times New Roman"/>
          <w:sz w:val="24"/>
          <w:szCs w:val="24"/>
        </w:rPr>
        <w:t xml:space="preserve">Pero, en general, es importante </w:t>
      </w:r>
      <w:r w:rsidR="005531CE" w:rsidRPr="005531CE">
        <w:rPr>
          <w:rFonts w:ascii="Times New Roman" w:hAnsi="Times New Roman" w:cs="Times New Roman"/>
          <w:sz w:val="24"/>
          <w:szCs w:val="24"/>
        </w:rPr>
        <w:t>destacar que dogmáticamente es posible que</w:t>
      </w:r>
      <w:r w:rsidR="00891260">
        <w:rPr>
          <w:rFonts w:ascii="Times New Roman" w:hAnsi="Times New Roman" w:cs="Times New Roman"/>
          <w:sz w:val="24"/>
          <w:szCs w:val="24"/>
        </w:rPr>
        <w:t xml:space="preserve"> </w:t>
      </w:r>
      <w:r w:rsidR="00891260">
        <w:rPr>
          <w:rFonts w:ascii="Times New Roman" w:hAnsi="Times New Roman" w:cs="Times New Roman"/>
          <w:sz w:val="24"/>
          <w:szCs w:val="24"/>
        </w:rPr>
        <w:lastRenderedPageBreak/>
        <w:t>en el seno de una empresa instrumental se cometa</w:t>
      </w:r>
      <w:r w:rsidR="00871CBD">
        <w:rPr>
          <w:rFonts w:ascii="Times New Roman" w:hAnsi="Times New Roman" w:cs="Times New Roman"/>
          <w:sz w:val="24"/>
          <w:szCs w:val="24"/>
        </w:rPr>
        <w:t>n otros</w:t>
      </w:r>
      <w:r w:rsidR="00891260">
        <w:rPr>
          <w:rFonts w:ascii="Times New Roman" w:hAnsi="Times New Roman" w:cs="Times New Roman"/>
          <w:sz w:val="24"/>
          <w:szCs w:val="24"/>
        </w:rPr>
        <w:t xml:space="preserve"> de los delitos </w:t>
      </w:r>
      <w:r w:rsidR="008C71E8">
        <w:rPr>
          <w:rFonts w:ascii="Times New Roman" w:hAnsi="Times New Roman" w:cs="Times New Roman"/>
          <w:sz w:val="24"/>
          <w:szCs w:val="24"/>
        </w:rPr>
        <w:t>contra la Administración pública</w:t>
      </w:r>
      <w:r w:rsidR="00101A21">
        <w:rPr>
          <w:rFonts w:ascii="Times New Roman" w:hAnsi="Times New Roman" w:cs="Times New Roman"/>
          <w:sz w:val="24"/>
          <w:szCs w:val="24"/>
        </w:rPr>
        <w:t xml:space="preserve"> </w:t>
      </w:r>
      <w:r w:rsidR="005A4845">
        <w:rPr>
          <w:rFonts w:ascii="Times New Roman" w:hAnsi="Times New Roman" w:cs="Times New Roman"/>
          <w:sz w:val="24"/>
          <w:szCs w:val="24"/>
        </w:rPr>
        <w:t xml:space="preserve">no citados hasta ahora </w:t>
      </w:r>
      <w:r w:rsidR="00101A21">
        <w:rPr>
          <w:rFonts w:ascii="Times New Roman" w:hAnsi="Times New Roman" w:cs="Times New Roman"/>
          <w:sz w:val="24"/>
          <w:szCs w:val="24"/>
        </w:rPr>
        <w:t xml:space="preserve">como, por ejemplo, </w:t>
      </w:r>
      <w:r w:rsidR="003F1C2E">
        <w:rPr>
          <w:rFonts w:ascii="Times New Roman" w:hAnsi="Times New Roman" w:cs="Times New Roman"/>
          <w:sz w:val="24"/>
          <w:szCs w:val="24"/>
        </w:rPr>
        <w:t xml:space="preserve">la </w:t>
      </w:r>
      <w:r w:rsidR="003F1C2E" w:rsidRPr="00BD6234">
        <w:rPr>
          <w:rFonts w:ascii="Times New Roman" w:hAnsi="Times New Roman" w:cs="Times New Roman"/>
          <w:sz w:val="24"/>
          <w:szCs w:val="24"/>
        </w:rPr>
        <w:t>desobediencia</w:t>
      </w:r>
      <w:r w:rsidR="00686B5D" w:rsidRPr="00BD6234">
        <w:rPr>
          <w:rFonts w:ascii="Times New Roman" w:hAnsi="Times New Roman" w:cs="Times New Roman"/>
          <w:sz w:val="24"/>
          <w:szCs w:val="24"/>
        </w:rPr>
        <w:t xml:space="preserve"> o denegación de auxilio (art. 410 y ss.);</w:t>
      </w:r>
      <w:r w:rsidR="005A4845" w:rsidRPr="00BD6234">
        <w:rPr>
          <w:rFonts w:ascii="Times New Roman" w:hAnsi="Times New Roman" w:cs="Times New Roman"/>
          <w:sz w:val="24"/>
          <w:szCs w:val="24"/>
        </w:rPr>
        <w:t xml:space="preserve"> </w:t>
      </w:r>
      <w:r w:rsidR="00783F61" w:rsidRPr="00BD6234">
        <w:rPr>
          <w:rFonts w:ascii="Times New Roman" w:hAnsi="Times New Roman" w:cs="Times New Roman"/>
          <w:sz w:val="24"/>
          <w:szCs w:val="24"/>
        </w:rPr>
        <w:t xml:space="preserve">fraudes y exacciones ilegales </w:t>
      </w:r>
      <w:r w:rsidR="00783F61">
        <w:rPr>
          <w:rFonts w:ascii="Times New Roman" w:hAnsi="Times New Roman" w:cs="Times New Roman"/>
          <w:sz w:val="24"/>
          <w:szCs w:val="24"/>
        </w:rPr>
        <w:t xml:space="preserve">(art. 436 </w:t>
      </w:r>
      <w:r w:rsidR="00D81B75">
        <w:rPr>
          <w:rFonts w:ascii="Times New Roman" w:hAnsi="Times New Roman" w:cs="Times New Roman"/>
          <w:sz w:val="24"/>
          <w:szCs w:val="24"/>
        </w:rPr>
        <w:t xml:space="preserve">y 438 </w:t>
      </w:r>
      <w:r w:rsidR="00783F61">
        <w:rPr>
          <w:rFonts w:ascii="Times New Roman" w:hAnsi="Times New Roman" w:cs="Times New Roman"/>
          <w:sz w:val="24"/>
          <w:szCs w:val="24"/>
        </w:rPr>
        <w:t>CP)</w:t>
      </w:r>
      <w:r w:rsidR="00DE15DD">
        <w:rPr>
          <w:rFonts w:ascii="Times New Roman" w:hAnsi="Times New Roman" w:cs="Times New Roman"/>
          <w:sz w:val="24"/>
          <w:szCs w:val="24"/>
        </w:rPr>
        <w:t>, etc.</w:t>
      </w:r>
    </w:p>
    <w:p w14:paraId="20CD9395" w14:textId="77777777" w:rsidR="009D66E2" w:rsidRPr="00A65D52" w:rsidRDefault="009D66E2" w:rsidP="00F97B41">
      <w:pPr>
        <w:spacing w:after="0" w:line="240" w:lineRule="auto"/>
        <w:jc w:val="both"/>
        <w:rPr>
          <w:rFonts w:ascii="Times New Roman" w:hAnsi="Times New Roman" w:cs="Times New Roman"/>
          <w:color w:val="FF0000"/>
          <w:sz w:val="24"/>
          <w:szCs w:val="24"/>
        </w:rPr>
      </w:pPr>
    </w:p>
    <w:p w14:paraId="31840B27" w14:textId="40B04FBD" w:rsidR="00555A7B" w:rsidRDefault="00CA5CA2"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 más, </w:t>
      </w:r>
      <w:r w:rsidR="009B75D7">
        <w:rPr>
          <w:rFonts w:ascii="Times New Roman" w:hAnsi="Times New Roman" w:cs="Times New Roman"/>
          <w:sz w:val="24"/>
          <w:szCs w:val="24"/>
        </w:rPr>
        <w:t>en el diseño de programas de prevención de est</w:t>
      </w:r>
      <w:r w:rsidR="00D87948">
        <w:rPr>
          <w:rFonts w:ascii="Times New Roman" w:hAnsi="Times New Roman" w:cs="Times New Roman"/>
          <w:sz w:val="24"/>
          <w:szCs w:val="24"/>
        </w:rPr>
        <w:t>os delitos</w:t>
      </w:r>
      <w:r w:rsidR="009B75D7">
        <w:rPr>
          <w:rFonts w:ascii="Times New Roman" w:hAnsi="Times New Roman" w:cs="Times New Roman"/>
          <w:sz w:val="24"/>
          <w:szCs w:val="24"/>
        </w:rPr>
        <w:t xml:space="preserve"> s</w:t>
      </w:r>
      <w:r w:rsidR="008C127C">
        <w:rPr>
          <w:rFonts w:ascii="Times New Roman" w:hAnsi="Times New Roman" w:cs="Times New Roman"/>
          <w:sz w:val="24"/>
          <w:szCs w:val="24"/>
        </w:rPr>
        <w:t xml:space="preserve">e deberá prestar </w:t>
      </w:r>
      <w:r w:rsidR="00BA74D8">
        <w:rPr>
          <w:rFonts w:ascii="Times New Roman" w:hAnsi="Times New Roman" w:cs="Times New Roman"/>
          <w:sz w:val="24"/>
          <w:szCs w:val="24"/>
        </w:rPr>
        <w:t>mucha</w:t>
      </w:r>
      <w:r w:rsidR="008C127C">
        <w:rPr>
          <w:rFonts w:ascii="Times New Roman" w:hAnsi="Times New Roman" w:cs="Times New Roman"/>
          <w:sz w:val="24"/>
          <w:szCs w:val="24"/>
        </w:rPr>
        <w:t xml:space="preserve"> atención porque</w:t>
      </w:r>
      <w:r>
        <w:rPr>
          <w:rFonts w:ascii="Times New Roman" w:hAnsi="Times New Roman" w:cs="Times New Roman"/>
          <w:sz w:val="24"/>
          <w:szCs w:val="24"/>
        </w:rPr>
        <w:t xml:space="preserve"> </w:t>
      </w:r>
      <w:r w:rsidR="009B75D7" w:rsidRPr="00AF1486">
        <w:rPr>
          <w:rFonts w:ascii="Times New Roman" w:hAnsi="Times New Roman" w:cs="Times New Roman"/>
          <w:sz w:val="24"/>
          <w:szCs w:val="24"/>
        </w:rPr>
        <w:t xml:space="preserve">el riesgo de comisión de algunos de estos delitos </w:t>
      </w:r>
      <w:r w:rsidR="008C127C" w:rsidRPr="00AF1486">
        <w:rPr>
          <w:rFonts w:ascii="Times New Roman" w:hAnsi="Times New Roman" w:cs="Times New Roman"/>
          <w:sz w:val="24"/>
          <w:szCs w:val="24"/>
        </w:rPr>
        <w:t>es muy alto,</w:t>
      </w:r>
      <w:r w:rsidR="008C127C">
        <w:rPr>
          <w:rFonts w:ascii="Times New Roman" w:hAnsi="Times New Roman" w:cs="Times New Roman"/>
          <w:sz w:val="24"/>
          <w:szCs w:val="24"/>
        </w:rPr>
        <w:t xml:space="preserve"> fundamentalmente por </w:t>
      </w:r>
      <w:r w:rsidR="00B05D95">
        <w:rPr>
          <w:rFonts w:ascii="Times New Roman" w:hAnsi="Times New Roman" w:cs="Times New Roman"/>
          <w:sz w:val="24"/>
          <w:szCs w:val="24"/>
        </w:rPr>
        <w:t>tre</w:t>
      </w:r>
      <w:r w:rsidR="008C127C">
        <w:rPr>
          <w:rFonts w:ascii="Times New Roman" w:hAnsi="Times New Roman" w:cs="Times New Roman"/>
          <w:sz w:val="24"/>
          <w:szCs w:val="24"/>
        </w:rPr>
        <w:t>s razones. La primera porque todos los delitos contra la Administración de justicia</w:t>
      </w:r>
      <w:r w:rsidR="00A76AF6">
        <w:rPr>
          <w:rFonts w:ascii="Times New Roman" w:hAnsi="Times New Roman" w:cs="Times New Roman"/>
          <w:sz w:val="24"/>
          <w:szCs w:val="24"/>
        </w:rPr>
        <w:t xml:space="preserve"> </w:t>
      </w:r>
      <w:r w:rsidR="001F0B54">
        <w:rPr>
          <w:rFonts w:ascii="Times New Roman" w:hAnsi="Times New Roman" w:cs="Times New Roman"/>
          <w:sz w:val="24"/>
          <w:szCs w:val="24"/>
        </w:rPr>
        <w:t xml:space="preserve">ven sancionadas penalmente los actos </w:t>
      </w:r>
      <w:r w:rsidR="00E123C2">
        <w:rPr>
          <w:rFonts w:ascii="Times New Roman" w:hAnsi="Times New Roman" w:cs="Times New Roman"/>
          <w:sz w:val="24"/>
          <w:szCs w:val="24"/>
        </w:rPr>
        <w:t>de participación intentada (art. 445 CP)</w:t>
      </w:r>
      <w:r w:rsidR="00B05D95">
        <w:rPr>
          <w:rFonts w:ascii="Times New Roman" w:hAnsi="Times New Roman" w:cs="Times New Roman"/>
          <w:sz w:val="24"/>
          <w:szCs w:val="24"/>
        </w:rPr>
        <w:t>. E</w:t>
      </w:r>
      <w:r w:rsidR="00E123C2">
        <w:rPr>
          <w:rFonts w:ascii="Times New Roman" w:hAnsi="Times New Roman" w:cs="Times New Roman"/>
          <w:sz w:val="24"/>
          <w:szCs w:val="24"/>
        </w:rPr>
        <w:t xml:space="preserve">n segundo lugar, puesto que </w:t>
      </w:r>
      <w:r w:rsidR="0028476C">
        <w:rPr>
          <w:rFonts w:ascii="Times New Roman" w:hAnsi="Times New Roman" w:cs="Times New Roman"/>
          <w:sz w:val="24"/>
          <w:szCs w:val="24"/>
        </w:rPr>
        <w:t xml:space="preserve">uno de los campos más estrechamente vinculado con la corrupción es el de </w:t>
      </w:r>
      <w:r w:rsidR="000C2B5F">
        <w:rPr>
          <w:rFonts w:ascii="Times New Roman" w:hAnsi="Times New Roman" w:cs="Times New Roman"/>
          <w:sz w:val="24"/>
          <w:szCs w:val="24"/>
        </w:rPr>
        <w:t>la privatización de</w:t>
      </w:r>
      <w:r w:rsidR="0028476C">
        <w:rPr>
          <w:rFonts w:ascii="Times New Roman" w:hAnsi="Times New Roman" w:cs="Times New Roman"/>
          <w:sz w:val="24"/>
          <w:szCs w:val="24"/>
        </w:rPr>
        <w:t xml:space="preserve"> servicios públicos</w:t>
      </w:r>
      <w:r w:rsidR="001E50C1">
        <w:rPr>
          <w:rFonts w:ascii="Times New Roman" w:hAnsi="Times New Roman" w:cs="Times New Roman"/>
          <w:sz w:val="24"/>
          <w:szCs w:val="24"/>
        </w:rPr>
        <w:t>, contexto en el que se sitúan muchas de estas empresas</w:t>
      </w:r>
      <w:r w:rsidR="002B660D">
        <w:rPr>
          <w:rStyle w:val="Refernciadenotaapeudepgina"/>
          <w:rFonts w:ascii="Times New Roman" w:hAnsi="Times New Roman" w:cs="Times New Roman"/>
          <w:sz w:val="24"/>
          <w:szCs w:val="24"/>
        </w:rPr>
        <w:footnoteReference w:id="76"/>
      </w:r>
      <w:r w:rsidR="001E50C1">
        <w:rPr>
          <w:rFonts w:ascii="Times New Roman" w:hAnsi="Times New Roman" w:cs="Times New Roman"/>
          <w:sz w:val="24"/>
          <w:szCs w:val="24"/>
        </w:rPr>
        <w:t>.</w:t>
      </w:r>
      <w:r w:rsidR="00055C53">
        <w:rPr>
          <w:rFonts w:ascii="Times New Roman" w:hAnsi="Times New Roman" w:cs="Times New Roman"/>
          <w:sz w:val="24"/>
          <w:szCs w:val="24"/>
        </w:rPr>
        <w:t xml:space="preserve"> </w:t>
      </w:r>
      <w:r w:rsidR="00F146C3">
        <w:rPr>
          <w:rFonts w:ascii="Times New Roman" w:hAnsi="Times New Roman" w:cs="Times New Roman"/>
          <w:sz w:val="24"/>
          <w:szCs w:val="24"/>
        </w:rPr>
        <w:t xml:space="preserve">En tercer lugar, </w:t>
      </w:r>
      <w:r w:rsidR="0036111C">
        <w:rPr>
          <w:rFonts w:ascii="Times New Roman" w:hAnsi="Times New Roman" w:cs="Times New Roman"/>
          <w:sz w:val="24"/>
          <w:szCs w:val="24"/>
        </w:rPr>
        <w:t xml:space="preserve">puesto que </w:t>
      </w:r>
      <w:r w:rsidR="00F74389">
        <w:rPr>
          <w:rFonts w:ascii="Times New Roman" w:hAnsi="Times New Roman" w:cs="Times New Roman"/>
          <w:sz w:val="24"/>
          <w:szCs w:val="24"/>
        </w:rPr>
        <w:t>el fraude de subvenciones conforma</w:t>
      </w:r>
      <w:r w:rsidR="0036111C">
        <w:rPr>
          <w:rFonts w:ascii="Times New Roman" w:hAnsi="Times New Roman" w:cs="Times New Roman"/>
          <w:sz w:val="24"/>
          <w:szCs w:val="24"/>
        </w:rPr>
        <w:t xml:space="preserve"> el principal riesgo penal de las entidades públicas empresariales.</w:t>
      </w:r>
      <w:r w:rsidR="00C45157">
        <w:rPr>
          <w:rFonts w:ascii="Times New Roman" w:hAnsi="Times New Roman" w:cs="Times New Roman"/>
          <w:sz w:val="24"/>
          <w:szCs w:val="24"/>
        </w:rPr>
        <w:t xml:space="preserve"> </w:t>
      </w:r>
      <w:r w:rsidR="00055C53">
        <w:rPr>
          <w:rFonts w:ascii="Times New Roman" w:hAnsi="Times New Roman" w:cs="Times New Roman"/>
          <w:sz w:val="24"/>
          <w:szCs w:val="24"/>
        </w:rPr>
        <w:t xml:space="preserve">Por último, </w:t>
      </w:r>
      <w:r w:rsidR="00F46D4A">
        <w:rPr>
          <w:rFonts w:ascii="Times New Roman" w:hAnsi="Times New Roman" w:cs="Times New Roman"/>
          <w:sz w:val="24"/>
          <w:szCs w:val="24"/>
        </w:rPr>
        <w:t>porque d</w:t>
      </w:r>
      <w:r w:rsidR="000A4F68">
        <w:rPr>
          <w:rFonts w:ascii="Times New Roman" w:hAnsi="Times New Roman" w:cs="Times New Roman"/>
          <w:sz w:val="24"/>
          <w:szCs w:val="24"/>
        </w:rPr>
        <w:t xml:space="preserve">e algunos de estos delitos pueden ser responsables las personas </w:t>
      </w:r>
      <w:r w:rsidR="008A1561">
        <w:rPr>
          <w:rFonts w:ascii="Times New Roman" w:hAnsi="Times New Roman" w:cs="Times New Roman"/>
          <w:sz w:val="24"/>
          <w:szCs w:val="24"/>
        </w:rPr>
        <w:t>jurídicas,</w:t>
      </w:r>
      <w:r w:rsidR="000A4F68">
        <w:rPr>
          <w:rFonts w:ascii="Times New Roman" w:hAnsi="Times New Roman" w:cs="Times New Roman"/>
          <w:sz w:val="24"/>
          <w:szCs w:val="24"/>
        </w:rPr>
        <w:t xml:space="preserve"> aunque sean cometidos por españoles o extranjeros fuera del territorio nacional</w:t>
      </w:r>
      <w:r w:rsidR="00B17A8B">
        <w:rPr>
          <w:rFonts w:ascii="Times New Roman" w:hAnsi="Times New Roman" w:cs="Times New Roman"/>
          <w:sz w:val="24"/>
          <w:szCs w:val="24"/>
        </w:rPr>
        <w:t xml:space="preserve">. Cuestión de gran importancia debido a que las sociedades mercantiles públicas han incrementado su actividad internacional, </w:t>
      </w:r>
      <w:r w:rsidR="00A116A6">
        <w:rPr>
          <w:rFonts w:ascii="Times New Roman" w:hAnsi="Times New Roman" w:cs="Times New Roman"/>
          <w:sz w:val="24"/>
          <w:szCs w:val="24"/>
        </w:rPr>
        <w:t xml:space="preserve">generándose un riesgo adicional derivado de la mayor complejidad que supone </w:t>
      </w:r>
      <w:r w:rsidR="008A1561">
        <w:rPr>
          <w:rFonts w:ascii="Times New Roman" w:hAnsi="Times New Roman" w:cs="Times New Roman"/>
          <w:sz w:val="24"/>
          <w:szCs w:val="24"/>
        </w:rPr>
        <w:t>operar en diferentes entornos culturales y jurídicos</w:t>
      </w:r>
      <w:r w:rsidR="008A1561">
        <w:rPr>
          <w:rStyle w:val="Refernciadenotaapeudepgina"/>
          <w:rFonts w:ascii="Times New Roman" w:hAnsi="Times New Roman" w:cs="Times New Roman"/>
          <w:sz w:val="24"/>
          <w:szCs w:val="24"/>
        </w:rPr>
        <w:footnoteReference w:id="77"/>
      </w:r>
      <w:r w:rsidR="008A1561">
        <w:rPr>
          <w:rFonts w:ascii="Times New Roman" w:hAnsi="Times New Roman" w:cs="Times New Roman"/>
          <w:sz w:val="24"/>
          <w:szCs w:val="24"/>
        </w:rPr>
        <w:t>.</w:t>
      </w:r>
      <w:r w:rsidR="007C582F">
        <w:rPr>
          <w:rFonts w:ascii="Times New Roman" w:hAnsi="Times New Roman" w:cs="Times New Roman"/>
          <w:sz w:val="24"/>
          <w:szCs w:val="24"/>
        </w:rPr>
        <w:t xml:space="preserve"> </w:t>
      </w:r>
    </w:p>
    <w:p w14:paraId="1022683F" w14:textId="77777777" w:rsidR="00E35976" w:rsidRDefault="00E35976" w:rsidP="00F97B41">
      <w:pPr>
        <w:spacing w:after="0" w:line="240" w:lineRule="auto"/>
        <w:jc w:val="both"/>
        <w:rPr>
          <w:rFonts w:ascii="Times New Roman" w:hAnsi="Times New Roman" w:cs="Times New Roman"/>
          <w:sz w:val="24"/>
          <w:szCs w:val="24"/>
        </w:rPr>
      </w:pPr>
    </w:p>
    <w:p w14:paraId="4DD91F00" w14:textId="0EF441D3" w:rsidR="00022AEB" w:rsidRDefault="00FA77EB"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Pero en el ámbito del sector público empresarial también deben </w:t>
      </w:r>
      <w:r w:rsidRPr="001453E5">
        <w:rPr>
          <w:rFonts w:ascii="Times New Roman" w:hAnsi="Times New Roman" w:cs="Times New Roman"/>
          <w:sz w:val="24"/>
          <w:szCs w:val="24"/>
        </w:rPr>
        <w:t>considerarse otro</w:t>
      </w:r>
      <w:r w:rsidR="007B5E8B" w:rsidRPr="001453E5">
        <w:rPr>
          <w:rFonts w:ascii="Times New Roman" w:hAnsi="Times New Roman" w:cs="Times New Roman"/>
          <w:sz w:val="24"/>
          <w:szCs w:val="24"/>
        </w:rPr>
        <w:t xml:space="preserve"> tipo de riesgos penales. </w:t>
      </w:r>
      <w:r w:rsidR="007B5E8B">
        <w:rPr>
          <w:rFonts w:ascii="Times New Roman" w:hAnsi="Times New Roman" w:cs="Times New Roman"/>
          <w:sz w:val="24"/>
          <w:szCs w:val="24"/>
        </w:rPr>
        <w:t>La OAC</w:t>
      </w:r>
      <w:r w:rsidR="00B3343C">
        <w:rPr>
          <w:rFonts w:ascii="Times New Roman" w:hAnsi="Times New Roman" w:cs="Times New Roman"/>
          <w:sz w:val="24"/>
          <w:szCs w:val="24"/>
        </w:rPr>
        <w:t xml:space="preserve"> </w:t>
      </w:r>
      <w:r w:rsidR="007B5E8B">
        <w:rPr>
          <w:rFonts w:ascii="Times New Roman" w:hAnsi="Times New Roman" w:cs="Times New Roman"/>
          <w:sz w:val="24"/>
          <w:szCs w:val="24"/>
        </w:rPr>
        <w:t xml:space="preserve">ya ha advertido que la normativa sobre transparencia constituye una </w:t>
      </w:r>
      <w:r w:rsidR="008C21F2">
        <w:rPr>
          <w:rFonts w:ascii="Times New Roman" w:hAnsi="Times New Roman" w:cs="Times New Roman"/>
          <w:sz w:val="24"/>
          <w:szCs w:val="24"/>
        </w:rPr>
        <w:t>herramienta preventiva</w:t>
      </w:r>
      <w:r w:rsidR="00B11CD7">
        <w:rPr>
          <w:rFonts w:ascii="Times New Roman" w:hAnsi="Times New Roman" w:cs="Times New Roman"/>
          <w:sz w:val="24"/>
          <w:szCs w:val="24"/>
        </w:rPr>
        <w:t xml:space="preserve"> de posibles irregularidades, pero tambié</w:t>
      </w:r>
      <w:r w:rsidR="008C21F2">
        <w:rPr>
          <w:rFonts w:ascii="Times New Roman" w:hAnsi="Times New Roman" w:cs="Times New Roman"/>
          <w:sz w:val="24"/>
          <w:szCs w:val="24"/>
        </w:rPr>
        <w:t>n</w:t>
      </w:r>
      <w:r w:rsidR="00B11CD7">
        <w:rPr>
          <w:rFonts w:ascii="Times New Roman" w:hAnsi="Times New Roman" w:cs="Times New Roman"/>
          <w:sz w:val="24"/>
          <w:szCs w:val="24"/>
        </w:rPr>
        <w:t xml:space="preserve"> que su </w:t>
      </w:r>
      <w:r w:rsidR="00B3343C">
        <w:rPr>
          <w:rFonts w:ascii="Times New Roman" w:hAnsi="Times New Roman" w:cs="Times New Roman"/>
          <w:sz w:val="24"/>
          <w:szCs w:val="24"/>
        </w:rPr>
        <w:t>incumplimiento puede</w:t>
      </w:r>
      <w:r w:rsidR="00B11CD7">
        <w:rPr>
          <w:rFonts w:ascii="Times New Roman" w:hAnsi="Times New Roman" w:cs="Times New Roman"/>
          <w:sz w:val="24"/>
          <w:szCs w:val="24"/>
        </w:rPr>
        <w:t xml:space="preserve"> dar lugar a sanciones</w:t>
      </w:r>
      <w:r w:rsidR="00165260">
        <w:rPr>
          <w:rFonts w:ascii="Times New Roman" w:hAnsi="Times New Roman" w:cs="Times New Roman"/>
          <w:sz w:val="24"/>
          <w:szCs w:val="24"/>
        </w:rPr>
        <w:t xml:space="preserve">, y no sólo administrativas. </w:t>
      </w:r>
      <w:r w:rsidR="008749DB">
        <w:rPr>
          <w:rFonts w:ascii="Times New Roman" w:hAnsi="Times New Roman" w:cs="Times New Roman"/>
          <w:sz w:val="24"/>
          <w:szCs w:val="24"/>
        </w:rPr>
        <w:t>El entorpecimiento de</w:t>
      </w:r>
      <w:r w:rsidR="00204010">
        <w:rPr>
          <w:rFonts w:ascii="Times New Roman" w:hAnsi="Times New Roman" w:cs="Times New Roman"/>
          <w:sz w:val="24"/>
          <w:szCs w:val="24"/>
        </w:rPr>
        <w:t>l acceso a la información puede dar lugar a una prevaricación (art.</w:t>
      </w:r>
      <w:r w:rsidR="00E803EE">
        <w:rPr>
          <w:rFonts w:ascii="Times New Roman" w:hAnsi="Times New Roman" w:cs="Times New Roman"/>
          <w:sz w:val="24"/>
          <w:szCs w:val="24"/>
        </w:rPr>
        <w:t xml:space="preserve"> 404 CP) o un delito contra el ejercicio de derechos cívicos</w:t>
      </w:r>
      <w:r w:rsidR="000E6F6C">
        <w:rPr>
          <w:rFonts w:ascii="Times New Roman" w:hAnsi="Times New Roman" w:cs="Times New Roman"/>
          <w:sz w:val="24"/>
          <w:szCs w:val="24"/>
        </w:rPr>
        <w:t xml:space="preserve"> (art. 542 CP). Pero incluso hasta en el cumplimiento de la transparencia </w:t>
      </w:r>
      <w:r w:rsidR="009114AB">
        <w:rPr>
          <w:rFonts w:ascii="Times New Roman" w:hAnsi="Times New Roman" w:cs="Times New Roman"/>
          <w:sz w:val="24"/>
          <w:szCs w:val="24"/>
        </w:rPr>
        <w:t>puede</w:t>
      </w:r>
      <w:r w:rsidR="000E6F6C">
        <w:rPr>
          <w:rFonts w:ascii="Times New Roman" w:hAnsi="Times New Roman" w:cs="Times New Roman"/>
          <w:sz w:val="24"/>
          <w:szCs w:val="24"/>
        </w:rPr>
        <w:t xml:space="preserve"> haber </w:t>
      </w:r>
      <w:r w:rsidR="009114AB">
        <w:rPr>
          <w:rFonts w:ascii="Times New Roman" w:hAnsi="Times New Roman" w:cs="Times New Roman"/>
          <w:sz w:val="24"/>
          <w:szCs w:val="24"/>
        </w:rPr>
        <w:t xml:space="preserve">riesgos. </w:t>
      </w:r>
      <w:r w:rsidR="00165260">
        <w:rPr>
          <w:rFonts w:ascii="Times New Roman" w:hAnsi="Times New Roman" w:cs="Times New Roman"/>
          <w:sz w:val="24"/>
          <w:szCs w:val="24"/>
        </w:rPr>
        <w:t xml:space="preserve">Un exceso de transparencia </w:t>
      </w:r>
      <w:r w:rsidR="003A0473">
        <w:rPr>
          <w:rFonts w:ascii="Times New Roman" w:hAnsi="Times New Roman" w:cs="Times New Roman"/>
          <w:sz w:val="24"/>
          <w:szCs w:val="24"/>
        </w:rPr>
        <w:t>podría dar lugar</w:t>
      </w:r>
      <w:r w:rsidR="00B3343C">
        <w:rPr>
          <w:rFonts w:ascii="Times New Roman" w:hAnsi="Times New Roman" w:cs="Times New Roman"/>
          <w:sz w:val="24"/>
          <w:szCs w:val="24"/>
        </w:rPr>
        <w:t xml:space="preserve"> a un delito de revelación de secretos (art. 415 CP) o de información privilegiada (art. 442 CP)</w:t>
      </w:r>
      <w:r w:rsidR="009114AB">
        <w:rPr>
          <w:rStyle w:val="Refernciadenotaapeudepgina"/>
          <w:rFonts w:ascii="Times New Roman" w:hAnsi="Times New Roman" w:cs="Times New Roman"/>
          <w:sz w:val="24"/>
          <w:szCs w:val="24"/>
        </w:rPr>
        <w:footnoteReference w:id="78"/>
      </w:r>
      <w:r w:rsidR="00B3343C">
        <w:rPr>
          <w:rFonts w:ascii="Times New Roman" w:hAnsi="Times New Roman" w:cs="Times New Roman"/>
          <w:sz w:val="24"/>
          <w:szCs w:val="24"/>
        </w:rPr>
        <w:t>.</w:t>
      </w:r>
    </w:p>
    <w:p w14:paraId="635616AE" w14:textId="77777777" w:rsidR="00022AEB" w:rsidRDefault="00022AEB" w:rsidP="00F97B41">
      <w:pPr>
        <w:spacing w:after="0" w:line="240" w:lineRule="auto"/>
        <w:jc w:val="both"/>
        <w:rPr>
          <w:rFonts w:ascii="Times New Roman" w:hAnsi="Times New Roman" w:cs="Times New Roman"/>
          <w:sz w:val="24"/>
          <w:szCs w:val="24"/>
        </w:rPr>
      </w:pPr>
    </w:p>
    <w:p w14:paraId="70D90A8C" w14:textId="2A2346E3" w:rsidR="00182ACB" w:rsidRDefault="00570B5E" w:rsidP="00F97B4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A25A3F" w:rsidRPr="00A85376">
        <w:rPr>
          <w:rFonts w:ascii="Times New Roman" w:hAnsi="Times New Roman" w:cs="Times New Roman"/>
          <w:b/>
          <w:bCs/>
          <w:sz w:val="24"/>
          <w:szCs w:val="24"/>
        </w:rPr>
        <w:t>.</w:t>
      </w:r>
      <w:r w:rsidR="00B5254B">
        <w:rPr>
          <w:rFonts w:ascii="Times New Roman" w:hAnsi="Times New Roman" w:cs="Times New Roman"/>
          <w:b/>
          <w:bCs/>
          <w:sz w:val="24"/>
          <w:szCs w:val="24"/>
        </w:rPr>
        <w:t>5</w:t>
      </w:r>
      <w:r w:rsidR="00A25A3F" w:rsidRPr="00A85376">
        <w:rPr>
          <w:rFonts w:ascii="Times New Roman" w:hAnsi="Times New Roman" w:cs="Times New Roman"/>
          <w:b/>
          <w:bCs/>
          <w:sz w:val="24"/>
          <w:szCs w:val="24"/>
        </w:rPr>
        <w:t xml:space="preserve">. </w:t>
      </w:r>
      <w:r w:rsidR="00A85376" w:rsidRPr="00A85376">
        <w:rPr>
          <w:rFonts w:ascii="Times New Roman" w:hAnsi="Times New Roman" w:cs="Times New Roman"/>
          <w:b/>
          <w:bCs/>
          <w:sz w:val="24"/>
          <w:szCs w:val="24"/>
        </w:rPr>
        <w:t>La alta dependencia de la Administración</w:t>
      </w:r>
      <w:r w:rsidR="00317CD2">
        <w:rPr>
          <w:rFonts w:ascii="Times New Roman" w:hAnsi="Times New Roman" w:cs="Times New Roman"/>
          <w:b/>
          <w:bCs/>
          <w:sz w:val="24"/>
          <w:szCs w:val="24"/>
        </w:rPr>
        <w:t xml:space="preserve"> incrementa </w:t>
      </w:r>
      <w:r w:rsidR="002C1751">
        <w:rPr>
          <w:rFonts w:ascii="Times New Roman" w:hAnsi="Times New Roman" w:cs="Times New Roman"/>
          <w:b/>
          <w:bCs/>
          <w:sz w:val="24"/>
          <w:szCs w:val="24"/>
        </w:rPr>
        <w:t>el riesgo de interferencias políticas</w:t>
      </w:r>
    </w:p>
    <w:p w14:paraId="5F0D6FBC" w14:textId="551A7192" w:rsidR="002C1751" w:rsidRDefault="002C1751" w:rsidP="00F97B41">
      <w:pPr>
        <w:spacing w:after="0" w:line="240" w:lineRule="auto"/>
        <w:jc w:val="both"/>
        <w:rPr>
          <w:rFonts w:ascii="Times New Roman" w:hAnsi="Times New Roman" w:cs="Times New Roman"/>
          <w:b/>
          <w:bCs/>
          <w:sz w:val="24"/>
          <w:szCs w:val="24"/>
        </w:rPr>
      </w:pPr>
    </w:p>
    <w:p w14:paraId="6F2E106F" w14:textId="2BAD71E7" w:rsidR="002C1751" w:rsidRDefault="00F82B67"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Como </w:t>
      </w:r>
      <w:r w:rsidR="00813A57">
        <w:rPr>
          <w:rFonts w:ascii="Times New Roman" w:hAnsi="Times New Roman" w:cs="Times New Roman"/>
          <w:sz w:val="24"/>
          <w:szCs w:val="24"/>
        </w:rPr>
        <w:t>acabamos de ver</w:t>
      </w:r>
      <w:r>
        <w:rPr>
          <w:rFonts w:ascii="Times New Roman" w:hAnsi="Times New Roman" w:cs="Times New Roman"/>
          <w:sz w:val="24"/>
          <w:szCs w:val="24"/>
        </w:rPr>
        <w:t>, e</w:t>
      </w:r>
      <w:r w:rsidR="00C21368">
        <w:rPr>
          <w:rFonts w:ascii="Times New Roman" w:hAnsi="Times New Roman" w:cs="Times New Roman"/>
          <w:sz w:val="24"/>
          <w:szCs w:val="24"/>
        </w:rPr>
        <w:t>n las empresas del sector público empresarial</w:t>
      </w:r>
      <w:r w:rsidR="004969C4">
        <w:rPr>
          <w:rFonts w:ascii="Times New Roman" w:hAnsi="Times New Roman" w:cs="Times New Roman"/>
          <w:sz w:val="24"/>
          <w:szCs w:val="24"/>
        </w:rPr>
        <w:t xml:space="preserve"> el incremento del riesgo de corrupción es más elevado</w:t>
      </w:r>
      <w:r w:rsidR="0095673D">
        <w:rPr>
          <w:rFonts w:ascii="Times New Roman" w:hAnsi="Times New Roman" w:cs="Times New Roman"/>
          <w:sz w:val="24"/>
          <w:szCs w:val="24"/>
        </w:rPr>
        <w:t xml:space="preserve"> que en las</w:t>
      </w:r>
      <w:r w:rsidR="00E96A11">
        <w:rPr>
          <w:rFonts w:ascii="Times New Roman" w:hAnsi="Times New Roman" w:cs="Times New Roman"/>
          <w:sz w:val="24"/>
          <w:szCs w:val="24"/>
        </w:rPr>
        <w:t xml:space="preserve"> del sector privado</w:t>
      </w:r>
      <w:r w:rsidR="00CB6FEA">
        <w:rPr>
          <w:rStyle w:val="Refernciadenotaapeudepgina"/>
          <w:rFonts w:ascii="Times New Roman" w:hAnsi="Times New Roman" w:cs="Times New Roman"/>
          <w:sz w:val="24"/>
          <w:szCs w:val="24"/>
        </w:rPr>
        <w:footnoteReference w:id="79"/>
      </w:r>
      <w:r w:rsidR="00C10E4C">
        <w:rPr>
          <w:rFonts w:ascii="Times New Roman" w:hAnsi="Times New Roman" w:cs="Times New Roman"/>
          <w:sz w:val="24"/>
          <w:szCs w:val="24"/>
        </w:rPr>
        <w:t xml:space="preserve">. </w:t>
      </w:r>
      <w:r w:rsidR="00280B85">
        <w:rPr>
          <w:rFonts w:ascii="Times New Roman" w:hAnsi="Times New Roman" w:cs="Times New Roman"/>
          <w:sz w:val="24"/>
          <w:szCs w:val="24"/>
        </w:rPr>
        <w:t>Otr</w:t>
      </w:r>
      <w:r>
        <w:rPr>
          <w:rFonts w:ascii="Times New Roman" w:hAnsi="Times New Roman" w:cs="Times New Roman"/>
          <w:sz w:val="24"/>
          <w:szCs w:val="24"/>
        </w:rPr>
        <w:t xml:space="preserve">o de los </w:t>
      </w:r>
      <w:r w:rsidR="00F153AF">
        <w:rPr>
          <w:rFonts w:ascii="Times New Roman" w:hAnsi="Times New Roman" w:cs="Times New Roman"/>
          <w:sz w:val="24"/>
          <w:szCs w:val="24"/>
        </w:rPr>
        <w:t>motivos relevantes es la</w:t>
      </w:r>
      <w:r w:rsidR="00C10E4C">
        <w:rPr>
          <w:rFonts w:ascii="Times New Roman" w:hAnsi="Times New Roman" w:cs="Times New Roman"/>
          <w:sz w:val="24"/>
          <w:szCs w:val="24"/>
        </w:rPr>
        <w:t xml:space="preserve"> interferencia de las administraciones matriz en</w:t>
      </w:r>
      <w:r w:rsidR="00280F4B">
        <w:rPr>
          <w:rFonts w:ascii="Times New Roman" w:hAnsi="Times New Roman" w:cs="Times New Roman"/>
          <w:sz w:val="24"/>
          <w:szCs w:val="24"/>
        </w:rPr>
        <w:t xml:space="preserve"> su toma de decisiones, fundamentalmente en</w:t>
      </w:r>
      <w:r w:rsidR="00C10E4C">
        <w:rPr>
          <w:rFonts w:ascii="Times New Roman" w:hAnsi="Times New Roman" w:cs="Times New Roman"/>
          <w:sz w:val="24"/>
          <w:szCs w:val="24"/>
        </w:rPr>
        <w:t xml:space="preserve"> la elección de sus directivos</w:t>
      </w:r>
      <w:r w:rsidR="00BB521C">
        <w:rPr>
          <w:rStyle w:val="Refernciadenotaapeudepgina"/>
          <w:rFonts w:ascii="Times New Roman" w:hAnsi="Times New Roman" w:cs="Times New Roman"/>
          <w:sz w:val="24"/>
          <w:szCs w:val="24"/>
        </w:rPr>
        <w:footnoteReference w:id="80"/>
      </w:r>
      <w:r w:rsidR="00494BCC">
        <w:rPr>
          <w:rFonts w:ascii="Times New Roman" w:hAnsi="Times New Roman" w:cs="Times New Roman"/>
          <w:sz w:val="24"/>
          <w:szCs w:val="24"/>
        </w:rPr>
        <w:t xml:space="preserve">. </w:t>
      </w:r>
      <w:r w:rsidR="00C83995">
        <w:rPr>
          <w:rFonts w:ascii="Times New Roman" w:hAnsi="Times New Roman" w:cs="Times New Roman"/>
          <w:sz w:val="24"/>
          <w:szCs w:val="24"/>
        </w:rPr>
        <w:t xml:space="preserve">En efecto, </w:t>
      </w:r>
      <w:r w:rsidR="00E96A11">
        <w:rPr>
          <w:rFonts w:ascii="Times New Roman" w:hAnsi="Times New Roman" w:cs="Times New Roman"/>
          <w:sz w:val="24"/>
          <w:szCs w:val="24"/>
        </w:rPr>
        <w:t>el sistema de libre designación</w:t>
      </w:r>
      <w:r w:rsidR="009C5BBC">
        <w:rPr>
          <w:rFonts w:ascii="Times New Roman" w:hAnsi="Times New Roman" w:cs="Times New Roman"/>
          <w:sz w:val="24"/>
          <w:szCs w:val="24"/>
        </w:rPr>
        <w:t xml:space="preserve"> </w:t>
      </w:r>
      <w:r w:rsidR="000558EE">
        <w:rPr>
          <w:rFonts w:ascii="Times New Roman" w:hAnsi="Times New Roman" w:cs="Times New Roman"/>
          <w:sz w:val="24"/>
          <w:szCs w:val="24"/>
        </w:rPr>
        <w:t xml:space="preserve">permite con excesiva frecuencia que el gobierno municipal, autonómico o estatal </w:t>
      </w:r>
      <w:r w:rsidR="007B307E">
        <w:rPr>
          <w:rFonts w:ascii="Times New Roman" w:hAnsi="Times New Roman" w:cs="Times New Roman"/>
          <w:sz w:val="24"/>
          <w:szCs w:val="24"/>
        </w:rPr>
        <w:t xml:space="preserve">decida los nombramientos con más criterios de afinidad política que de mérito, </w:t>
      </w:r>
      <w:r w:rsidR="007B307E">
        <w:rPr>
          <w:rFonts w:ascii="Times New Roman" w:hAnsi="Times New Roman" w:cs="Times New Roman"/>
          <w:sz w:val="24"/>
          <w:szCs w:val="24"/>
        </w:rPr>
        <w:lastRenderedPageBreak/>
        <w:t>capacidad</w:t>
      </w:r>
      <w:r w:rsidR="002A0671">
        <w:rPr>
          <w:rFonts w:ascii="Times New Roman" w:hAnsi="Times New Roman" w:cs="Times New Roman"/>
          <w:sz w:val="24"/>
          <w:szCs w:val="24"/>
        </w:rPr>
        <w:t>, ética</w:t>
      </w:r>
      <w:r w:rsidR="007B307E">
        <w:rPr>
          <w:rFonts w:ascii="Times New Roman" w:hAnsi="Times New Roman" w:cs="Times New Roman"/>
          <w:sz w:val="24"/>
          <w:szCs w:val="24"/>
        </w:rPr>
        <w:t xml:space="preserve"> y experiencia.</w:t>
      </w:r>
      <w:r w:rsidR="002A0671">
        <w:rPr>
          <w:rFonts w:ascii="Times New Roman" w:hAnsi="Times New Roman" w:cs="Times New Roman"/>
          <w:sz w:val="24"/>
          <w:szCs w:val="24"/>
        </w:rPr>
        <w:t xml:space="preserve"> Y </w:t>
      </w:r>
      <w:r w:rsidR="00494BCC">
        <w:rPr>
          <w:rFonts w:ascii="Times New Roman" w:hAnsi="Times New Roman" w:cs="Times New Roman"/>
          <w:sz w:val="24"/>
          <w:szCs w:val="24"/>
        </w:rPr>
        <w:t xml:space="preserve">todavía peor, </w:t>
      </w:r>
      <w:r w:rsidR="002A0671">
        <w:rPr>
          <w:rFonts w:ascii="Times New Roman" w:hAnsi="Times New Roman" w:cs="Times New Roman"/>
          <w:sz w:val="24"/>
          <w:szCs w:val="24"/>
        </w:rPr>
        <w:t>si el sistema tolera que</w:t>
      </w:r>
      <w:r w:rsidR="00C63381">
        <w:rPr>
          <w:rFonts w:ascii="Times New Roman" w:hAnsi="Times New Roman" w:cs="Times New Roman"/>
          <w:sz w:val="24"/>
          <w:szCs w:val="24"/>
        </w:rPr>
        <w:t xml:space="preserve"> estos altos cargos </w:t>
      </w:r>
      <w:r w:rsidR="00062523">
        <w:rPr>
          <w:rFonts w:ascii="Times New Roman" w:hAnsi="Times New Roman" w:cs="Times New Roman"/>
          <w:sz w:val="24"/>
          <w:szCs w:val="24"/>
        </w:rPr>
        <w:t>dispon</w:t>
      </w:r>
      <w:r w:rsidR="00C63381">
        <w:rPr>
          <w:rFonts w:ascii="Times New Roman" w:hAnsi="Times New Roman" w:cs="Times New Roman"/>
          <w:sz w:val="24"/>
          <w:szCs w:val="24"/>
        </w:rPr>
        <w:t>gan</w:t>
      </w:r>
      <w:r w:rsidR="00062523">
        <w:rPr>
          <w:rFonts w:ascii="Times New Roman" w:hAnsi="Times New Roman" w:cs="Times New Roman"/>
          <w:sz w:val="24"/>
          <w:szCs w:val="24"/>
        </w:rPr>
        <w:t xml:space="preserve"> de</w:t>
      </w:r>
      <w:r w:rsidR="00494BCC">
        <w:rPr>
          <w:rFonts w:ascii="Times New Roman" w:hAnsi="Times New Roman" w:cs="Times New Roman"/>
          <w:sz w:val="24"/>
          <w:szCs w:val="24"/>
        </w:rPr>
        <w:t xml:space="preserve"> </w:t>
      </w:r>
      <w:r w:rsidR="00AD4A2E">
        <w:rPr>
          <w:rFonts w:ascii="Times New Roman" w:hAnsi="Times New Roman" w:cs="Times New Roman"/>
          <w:sz w:val="24"/>
          <w:szCs w:val="24"/>
        </w:rPr>
        <w:t>simultaneidad</w:t>
      </w:r>
      <w:r w:rsidR="00494BCC">
        <w:rPr>
          <w:rFonts w:ascii="Times New Roman" w:hAnsi="Times New Roman" w:cs="Times New Roman"/>
          <w:sz w:val="24"/>
          <w:szCs w:val="24"/>
        </w:rPr>
        <w:t xml:space="preserve"> de cargos</w:t>
      </w:r>
      <w:r w:rsidR="0045369A">
        <w:rPr>
          <w:rFonts w:ascii="Times New Roman" w:hAnsi="Times New Roman" w:cs="Times New Roman"/>
          <w:sz w:val="24"/>
          <w:szCs w:val="24"/>
        </w:rPr>
        <w:t xml:space="preserve"> de dirección empresarial y política</w:t>
      </w:r>
      <w:r w:rsidR="0045369A" w:rsidRPr="00062523">
        <w:rPr>
          <w:rFonts w:ascii="Times New Roman" w:hAnsi="Times New Roman" w:cs="Times New Roman"/>
          <w:sz w:val="24"/>
          <w:szCs w:val="24"/>
        </w:rPr>
        <w:t xml:space="preserve">. </w:t>
      </w:r>
      <w:r w:rsidR="002823DC">
        <w:rPr>
          <w:rFonts w:ascii="Times New Roman" w:hAnsi="Times New Roman" w:cs="Times New Roman"/>
          <w:color w:val="FF0000"/>
          <w:sz w:val="24"/>
          <w:szCs w:val="24"/>
        </w:rPr>
        <w:t xml:space="preserve"> </w:t>
      </w:r>
    </w:p>
    <w:p w14:paraId="11D76697" w14:textId="77777777" w:rsidR="0045369A" w:rsidRDefault="0045369A" w:rsidP="00F97B41">
      <w:pPr>
        <w:spacing w:after="0" w:line="240" w:lineRule="auto"/>
        <w:jc w:val="both"/>
        <w:rPr>
          <w:rFonts w:ascii="Times New Roman" w:hAnsi="Times New Roman" w:cs="Times New Roman"/>
          <w:sz w:val="24"/>
          <w:szCs w:val="24"/>
        </w:rPr>
      </w:pPr>
    </w:p>
    <w:p w14:paraId="14F6BEBC" w14:textId="2CBF4D5B" w:rsidR="009666E3" w:rsidRDefault="00A753DE" w:rsidP="00327D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Además, estos riesgos de interferencia aumentan puesto que las </w:t>
      </w:r>
      <w:r w:rsidR="00645956">
        <w:rPr>
          <w:rFonts w:ascii="Times New Roman" w:hAnsi="Times New Roman" w:cs="Times New Roman"/>
          <w:sz w:val="24"/>
          <w:szCs w:val="24"/>
        </w:rPr>
        <w:t>administraciones matrices</w:t>
      </w:r>
      <w:r>
        <w:rPr>
          <w:rFonts w:ascii="Times New Roman" w:hAnsi="Times New Roman" w:cs="Times New Roman"/>
          <w:sz w:val="24"/>
          <w:szCs w:val="24"/>
        </w:rPr>
        <w:t xml:space="preserve"> no disponen de </w:t>
      </w:r>
      <w:r w:rsidR="00C30EA0">
        <w:rPr>
          <w:rFonts w:ascii="Times New Roman" w:hAnsi="Times New Roman" w:cs="Times New Roman"/>
          <w:sz w:val="24"/>
          <w:szCs w:val="24"/>
        </w:rPr>
        <w:t xml:space="preserve">programas de cumplimiento normativo que controlen el proceso de </w:t>
      </w:r>
      <w:r w:rsidR="000842A1">
        <w:rPr>
          <w:rFonts w:ascii="Times New Roman" w:hAnsi="Times New Roman" w:cs="Times New Roman"/>
          <w:sz w:val="24"/>
          <w:szCs w:val="24"/>
        </w:rPr>
        <w:t xml:space="preserve">su </w:t>
      </w:r>
      <w:r w:rsidR="00C30EA0">
        <w:rPr>
          <w:rFonts w:ascii="Times New Roman" w:hAnsi="Times New Roman" w:cs="Times New Roman"/>
          <w:sz w:val="24"/>
          <w:szCs w:val="24"/>
        </w:rPr>
        <w:t>nombramiento.</w:t>
      </w:r>
      <w:r w:rsidR="001D7209">
        <w:rPr>
          <w:rFonts w:ascii="Times New Roman" w:hAnsi="Times New Roman" w:cs="Times New Roman"/>
          <w:sz w:val="24"/>
          <w:szCs w:val="24"/>
        </w:rPr>
        <w:t xml:space="preserve"> Se ha avanzado </w:t>
      </w:r>
      <w:r w:rsidR="00D5139A">
        <w:rPr>
          <w:rFonts w:ascii="Times New Roman" w:hAnsi="Times New Roman" w:cs="Times New Roman"/>
          <w:sz w:val="24"/>
          <w:szCs w:val="24"/>
        </w:rPr>
        <w:t xml:space="preserve">muy </w:t>
      </w:r>
      <w:r w:rsidR="001D7209">
        <w:rPr>
          <w:rFonts w:ascii="Times New Roman" w:hAnsi="Times New Roman" w:cs="Times New Roman"/>
          <w:sz w:val="24"/>
          <w:szCs w:val="24"/>
        </w:rPr>
        <w:t>poco</w:t>
      </w:r>
      <w:r w:rsidR="00D5139A">
        <w:rPr>
          <w:rFonts w:ascii="Times New Roman" w:hAnsi="Times New Roman" w:cs="Times New Roman"/>
          <w:sz w:val="24"/>
          <w:szCs w:val="24"/>
        </w:rPr>
        <w:t xml:space="preserve">, en </w:t>
      </w:r>
      <w:r w:rsidR="005600CD">
        <w:rPr>
          <w:rFonts w:ascii="Times New Roman" w:hAnsi="Times New Roman" w:cs="Times New Roman"/>
          <w:sz w:val="24"/>
          <w:szCs w:val="24"/>
        </w:rPr>
        <w:t xml:space="preserve">términos </w:t>
      </w:r>
      <w:r w:rsidR="00D5139A">
        <w:rPr>
          <w:rFonts w:ascii="Times New Roman" w:hAnsi="Times New Roman" w:cs="Times New Roman"/>
          <w:sz w:val="24"/>
          <w:szCs w:val="24"/>
        </w:rPr>
        <w:t>general</w:t>
      </w:r>
      <w:r w:rsidR="005600CD">
        <w:rPr>
          <w:rFonts w:ascii="Times New Roman" w:hAnsi="Times New Roman" w:cs="Times New Roman"/>
          <w:sz w:val="24"/>
          <w:szCs w:val="24"/>
        </w:rPr>
        <w:t>es</w:t>
      </w:r>
      <w:r w:rsidR="00D5139A">
        <w:rPr>
          <w:rFonts w:ascii="Times New Roman" w:hAnsi="Times New Roman" w:cs="Times New Roman"/>
          <w:sz w:val="24"/>
          <w:szCs w:val="24"/>
        </w:rPr>
        <w:t>,</w:t>
      </w:r>
      <w:r w:rsidR="001D7209">
        <w:rPr>
          <w:rFonts w:ascii="Times New Roman" w:hAnsi="Times New Roman" w:cs="Times New Roman"/>
          <w:sz w:val="24"/>
          <w:szCs w:val="24"/>
        </w:rPr>
        <w:t xml:space="preserve"> en</w:t>
      </w:r>
      <w:r w:rsidR="005600CD">
        <w:rPr>
          <w:rFonts w:ascii="Times New Roman" w:hAnsi="Times New Roman" w:cs="Times New Roman"/>
          <w:sz w:val="24"/>
          <w:szCs w:val="24"/>
        </w:rPr>
        <w:t xml:space="preserve"> lo que se ha venido denominando</w:t>
      </w:r>
      <w:r w:rsidR="001D7209">
        <w:rPr>
          <w:rFonts w:ascii="Times New Roman" w:hAnsi="Times New Roman" w:cs="Times New Roman"/>
          <w:sz w:val="24"/>
          <w:szCs w:val="24"/>
        </w:rPr>
        <w:t xml:space="preserve"> </w:t>
      </w:r>
      <w:proofErr w:type="spellStart"/>
      <w:r w:rsidR="001D7209" w:rsidRPr="00B4042B">
        <w:rPr>
          <w:rFonts w:ascii="Times New Roman" w:hAnsi="Times New Roman" w:cs="Times New Roman"/>
          <w:i/>
          <w:iCs/>
          <w:sz w:val="24"/>
          <w:szCs w:val="24"/>
        </w:rPr>
        <w:t>public</w:t>
      </w:r>
      <w:proofErr w:type="spellEnd"/>
      <w:r w:rsidR="001D7209" w:rsidRPr="00B4042B">
        <w:rPr>
          <w:rFonts w:ascii="Times New Roman" w:hAnsi="Times New Roman" w:cs="Times New Roman"/>
          <w:i/>
          <w:iCs/>
          <w:sz w:val="24"/>
          <w:szCs w:val="24"/>
        </w:rPr>
        <w:t xml:space="preserve"> </w:t>
      </w:r>
      <w:proofErr w:type="spellStart"/>
      <w:r w:rsidR="001D7209" w:rsidRPr="00B4042B">
        <w:rPr>
          <w:rFonts w:ascii="Times New Roman" w:hAnsi="Times New Roman" w:cs="Times New Roman"/>
          <w:i/>
          <w:iCs/>
          <w:sz w:val="24"/>
          <w:szCs w:val="24"/>
        </w:rPr>
        <w:t>compliance</w:t>
      </w:r>
      <w:proofErr w:type="spellEnd"/>
      <w:r w:rsidR="00B84754">
        <w:rPr>
          <w:rStyle w:val="Refernciadenotaapeudepgina"/>
          <w:rFonts w:ascii="Times New Roman" w:hAnsi="Times New Roman" w:cs="Times New Roman"/>
          <w:sz w:val="24"/>
          <w:szCs w:val="24"/>
        </w:rPr>
        <w:footnoteReference w:id="81"/>
      </w:r>
      <w:r w:rsidR="001D7209">
        <w:rPr>
          <w:rFonts w:ascii="Times New Roman" w:hAnsi="Times New Roman" w:cs="Times New Roman"/>
          <w:sz w:val="24"/>
          <w:szCs w:val="24"/>
        </w:rPr>
        <w:t xml:space="preserve">. </w:t>
      </w:r>
      <w:r w:rsidR="003119F7">
        <w:rPr>
          <w:rFonts w:ascii="Times New Roman" w:hAnsi="Times New Roman" w:cs="Times New Roman"/>
          <w:sz w:val="24"/>
          <w:szCs w:val="24"/>
        </w:rPr>
        <w:t xml:space="preserve">La situación ideal sería que las administraciones propietarias contaran con un </w:t>
      </w:r>
      <w:r w:rsidR="000D3D1A">
        <w:rPr>
          <w:rFonts w:ascii="Times New Roman" w:hAnsi="Times New Roman" w:cs="Times New Roman"/>
          <w:sz w:val="24"/>
          <w:szCs w:val="24"/>
        </w:rPr>
        <w:t xml:space="preserve">programa </w:t>
      </w:r>
      <w:r w:rsidR="00B4042B">
        <w:rPr>
          <w:rFonts w:ascii="Times New Roman" w:hAnsi="Times New Roman" w:cs="Times New Roman"/>
          <w:sz w:val="24"/>
          <w:szCs w:val="24"/>
        </w:rPr>
        <w:t>completo de</w:t>
      </w:r>
      <w:r w:rsidR="000D3D1A">
        <w:rPr>
          <w:rFonts w:ascii="Times New Roman" w:hAnsi="Times New Roman" w:cs="Times New Roman"/>
          <w:sz w:val="24"/>
          <w:szCs w:val="24"/>
        </w:rPr>
        <w:t xml:space="preserve"> cumplimiento normativo, del cual formaran parte los riesgos y las medidas que específicamente guarda</w:t>
      </w:r>
      <w:r w:rsidR="00282819">
        <w:rPr>
          <w:rFonts w:ascii="Times New Roman" w:hAnsi="Times New Roman" w:cs="Times New Roman"/>
          <w:sz w:val="24"/>
          <w:szCs w:val="24"/>
        </w:rPr>
        <w:t xml:space="preserve">n relación con la </w:t>
      </w:r>
      <w:r w:rsidR="00282819" w:rsidRPr="00B553A6">
        <w:rPr>
          <w:rFonts w:ascii="Times New Roman" w:hAnsi="Times New Roman" w:cs="Times New Roman"/>
          <w:sz w:val="24"/>
          <w:szCs w:val="24"/>
        </w:rPr>
        <w:t xml:space="preserve">creación de entes del sector público </w:t>
      </w:r>
      <w:r w:rsidR="00282819">
        <w:rPr>
          <w:rFonts w:ascii="Times New Roman" w:hAnsi="Times New Roman" w:cs="Times New Roman"/>
          <w:sz w:val="24"/>
          <w:szCs w:val="24"/>
        </w:rPr>
        <w:t>empresarial</w:t>
      </w:r>
      <w:r w:rsidR="00086621">
        <w:rPr>
          <w:rFonts w:ascii="Times New Roman" w:hAnsi="Times New Roman" w:cs="Times New Roman"/>
          <w:sz w:val="24"/>
          <w:szCs w:val="24"/>
        </w:rPr>
        <w:t xml:space="preserve"> y el nombramiento de sus dirigentes</w:t>
      </w:r>
      <w:r w:rsidR="00086621">
        <w:rPr>
          <w:rStyle w:val="Refernciadenotaapeudepgina"/>
          <w:rFonts w:ascii="Times New Roman" w:hAnsi="Times New Roman" w:cs="Times New Roman"/>
          <w:sz w:val="24"/>
          <w:szCs w:val="24"/>
        </w:rPr>
        <w:footnoteReference w:id="82"/>
      </w:r>
      <w:r w:rsidR="00086621">
        <w:rPr>
          <w:rFonts w:ascii="Times New Roman" w:hAnsi="Times New Roman" w:cs="Times New Roman"/>
          <w:sz w:val="24"/>
          <w:szCs w:val="24"/>
        </w:rPr>
        <w:t>.</w:t>
      </w:r>
      <w:r w:rsidR="009666E3">
        <w:rPr>
          <w:rFonts w:ascii="Times New Roman" w:hAnsi="Times New Roman" w:cs="Times New Roman"/>
          <w:sz w:val="24"/>
          <w:szCs w:val="24"/>
        </w:rPr>
        <w:t xml:space="preserve"> </w:t>
      </w:r>
      <w:r w:rsidR="00B07152" w:rsidRPr="00EB672D">
        <w:rPr>
          <w:rFonts w:ascii="Times New Roman" w:hAnsi="Times New Roman" w:cs="Times New Roman"/>
          <w:sz w:val="24"/>
          <w:szCs w:val="24"/>
        </w:rPr>
        <w:t>En relación con</w:t>
      </w:r>
      <w:r w:rsidR="0008667A" w:rsidRPr="00EB672D">
        <w:rPr>
          <w:rFonts w:ascii="Times New Roman" w:hAnsi="Times New Roman" w:cs="Times New Roman"/>
          <w:sz w:val="24"/>
          <w:szCs w:val="24"/>
        </w:rPr>
        <w:t xml:space="preserve"> esta</w:t>
      </w:r>
      <w:r w:rsidR="008C28F8" w:rsidRPr="00EB672D">
        <w:rPr>
          <w:rFonts w:ascii="Times New Roman" w:hAnsi="Times New Roman" w:cs="Times New Roman"/>
          <w:sz w:val="24"/>
          <w:szCs w:val="24"/>
        </w:rPr>
        <w:t xml:space="preserve">s cuestiones </w:t>
      </w:r>
      <w:r w:rsidR="0011009F" w:rsidRPr="00EB672D">
        <w:rPr>
          <w:rFonts w:ascii="Times New Roman" w:hAnsi="Times New Roman" w:cs="Times New Roman"/>
          <w:sz w:val="24"/>
          <w:szCs w:val="24"/>
        </w:rPr>
        <w:t>creo que debería</w:t>
      </w:r>
      <w:r w:rsidR="00B8091F" w:rsidRPr="00EB672D">
        <w:rPr>
          <w:rFonts w:ascii="Times New Roman" w:hAnsi="Times New Roman" w:cs="Times New Roman"/>
          <w:sz w:val="24"/>
          <w:szCs w:val="24"/>
        </w:rPr>
        <w:t>n consolidarse las siguientes buenas praxis de cumplimiento normativo.</w:t>
      </w:r>
      <w:r w:rsidR="00B07152" w:rsidRPr="00EB672D">
        <w:rPr>
          <w:rFonts w:ascii="Times New Roman" w:hAnsi="Times New Roman" w:cs="Times New Roman"/>
          <w:sz w:val="24"/>
          <w:szCs w:val="24"/>
        </w:rPr>
        <w:t xml:space="preserve"> </w:t>
      </w:r>
    </w:p>
    <w:p w14:paraId="6F57A97C" w14:textId="77777777" w:rsidR="009666E3" w:rsidRDefault="009666E3" w:rsidP="00327D57">
      <w:pPr>
        <w:spacing w:after="0" w:line="240" w:lineRule="auto"/>
        <w:jc w:val="both"/>
        <w:rPr>
          <w:rFonts w:ascii="Times New Roman" w:hAnsi="Times New Roman" w:cs="Times New Roman"/>
          <w:sz w:val="24"/>
          <w:szCs w:val="24"/>
        </w:rPr>
      </w:pPr>
    </w:p>
    <w:p w14:paraId="5B6F52A9" w14:textId="7CE66888" w:rsidR="009666E3" w:rsidRDefault="009666E3" w:rsidP="00327D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DD07A5">
        <w:rPr>
          <w:rFonts w:ascii="Times New Roman" w:hAnsi="Times New Roman" w:cs="Times New Roman"/>
          <w:sz w:val="24"/>
          <w:szCs w:val="24"/>
        </w:rPr>
        <w:t>5</w:t>
      </w:r>
      <w:r>
        <w:rPr>
          <w:rFonts w:ascii="Times New Roman" w:hAnsi="Times New Roman" w:cs="Times New Roman"/>
          <w:sz w:val="24"/>
          <w:szCs w:val="24"/>
        </w:rPr>
        <w:t xml:space="preserve">.1. </w:t>
      </w:r>
      <w:r w:rsidR="004C23EF">
        <w:rPr>
          <w:rFonts w:ascii="Times New Roman" w:hAnsi="Times New Roman" w:cs="Times New Roman"/>
          <w:sz w:val="24"/>
          <w:szCs w:val="24"/>
        </w:rPr>
        <w:t>Procedimientos para garantizar la profesionalidad de las personas candidatas</w:t>
      </w:r>
    </w:p>
    <w:p w14:paraId="4C3A1775" w14:textId="77777777" w:rsidR="009666E3" w:rsidRDefault="009666E3" w:rsidP="00327D57">
      <w:pPr>
        <w:spacing w:after="0" w:line="240" w:lineRule="auto"/>
        <w:jc w:val="both"/>
        <w:rPr>
          <w:rFonts w:ascii="Times New Roman" w:hAnsi="Times New Roman" w:cs="Times New Roman"/>
          <w:sz w:val="24"/>
          <w:szCs w:val="24"/>
        </w:rPr>
      </w:pPr>
    </w:p>
    <w:p w14:paraId="175214D6" w14:textId="35B7525D" w:rsidR="006D5185" w:rsidRDefault="00B8091F" w:rsidP="00327D57">
      <w:pPr>
        <w:spacing w:after="0" w:line="240" w:lineRule="auto"/>
        <w:jc w:val="both"/>
        <w:rPr>
          <w:rFonts w:ascii="Times New Roman" w:hAnsi="Times New Roman" w:cs="Times New Roman"/>
          <w:sz w:val="24"/>
          <w:szCs w:val="24"/>
        </w:rPr>
      </w:pPr>
      <w:r w:rsidRPr="00A21D51">
        <w:rPr>
          <w:rFonts w:ascii="Times New Roman" w:hAnsi="Times New Roman" w:cs="Times New Roman"/>
          <w:sz w:val="24"/>
          <w:szCs w:val="24"/>
        </w:rPr>
        <w:t>L</w:t>
      </w:r>
      <w:r w:rsidR="00327D57" w:rsidRPr="00A21D51">
        <w:rPr>
          <w:rFonts w:ascii="Times New Roman" w:hAnsi="Times New Roman" w:cs="Times New Roman"/>
          <w:sz w:val="24"/>
          <w:szCs w:val="24"/>
        </w:rPr>
        <w:t>a primera medida con que debiera contar la</w:t>
      </w:r>
      <w:r w:rsidR="00A846BA" w:rsidRPr="00A21D51">
        <w:rPr>
          <w:rFonts w:ascii="Times New Roman" w:hAnsi="Times New Roman" w:cs="Times New Roman"/>
          <w:sz w:val="24"/>
          <w:szCs w:val="24"/>
        </w:rPr>
        <w:t>/s</w:t>
      </w:r>
      <w:r w:rsidR="00327D57" w:rsidRPr="00A21D51">
        <w:rPr>
          <w:rFonts w:ascii="Times New Roman" w:hAnsi="Times New Roman" w:cs="Times New Roman"/>
          <w:sz w:val="24"/>
          <w:szCs w:val="24"/>
        </w:rPr>
        <w:t xml:space="preserve"> administración</w:t>
      </w:r>
      <w:r w:rsidR="00BD38BC" w:rsidRPr="00A21D51">
        <w:rPr>
          <w:rFonts w:ascii="Times New Roman" w:hAnsi="Times New Roman" w:cs="Times New Roman"/>
          <w:sz w:val="24"/>
          <w:szCs w:val="24"/>
        </w:rPr>
        <w:t>/es</w:t>
      </w:r>
      <w:r w:rsidR="00327D57" w:rsidRPr="00A21D51">
        <w:rPr>
          <w:rFonts w:ascii="Times New Roman" w:hAnsi="Times New Roman" w:cs="Times New Roman"/>
          <w:sz w:val="24"/>
          <w:szCs w:val="24"/>
        </w:rPr>
        <w:t xml:space="preserve"> </w:t>
      </w:r>
      <w:r w:rsidR="00A846BA" w:rsidRPr="00A21D51">
        <w:rPr>
          <w:rFonts w:ascii="Times New Roman" w:hAnsi="Times New Roman" w:cs="Times New Roman"/>
          <w:sz w:val="24"/>
          <w:szCs w:val="24"/>
        </w:rPr>
        <w:t>matriz</w:t>
      </w:r>
      <w:r w:rsidR="00327D57" w:rsidRPr="00A21D51">
        <w:rPr>
          <w:rFonts w:ascii="Times New Roman" w:hAnsi="Times New Roman" w:cs="Times New Roman"/>
          <w:sz w:val="24"/>
          <w:szCs w:val="24"/>
        </w:rPr>
        <w:t xml:space="preserve"> es un procedimiento que garantizase que la elección </w:t>
      </w:r>
      <w:r w:rsidR="00322D20" w:rsidRPr="00A21D51">
        <w:rPr>
          <w:rFonts w:ascii="Times New Roman" w:hAnsi="Times New Roman" w:cs="Times New Roman"/>
          <w:sz w:val="24"/>
          <w:szCs w:val="24"/>
        </w:rPr>
        <w:t xml:space="preserve">tanto </w:t>
      </w:r>
      <w:r w:rsidR="00327D57" w:rsidRPr="00A21D51">
        <w:rPr>
          <w:rFonts w:ascii="Times New Roman" w:hAnsi="Times New Roman" w:cs="Times New Roman"/>
          <w:sz w:val="24"/>
          <w:szCs w:val="24"/>
        </w:rPr>
        <w:t xml:space="preserve">de los directivos de entidades del sector público empresarial </w:t>
      </w:r>
      <w:r w:rsidR="00322D20" w:rsidRPr="00A21D51">
        <w:rPr>
          <w:rFonts w:ascii="Times New Roman" w:hAnsi="Times New Roman" w:cs="Times New Roman"/>
          <w:sz w:val="24"/>
          <w:szCs w:val="24"/>
        </w:rPr>
        <w:t xml:space="preserve">como de sus </w:t>
      </w:r>
      <w:proofErr w:type="spellStart"/>
      <w:r w:rsidR="00322D20" w:rsidRPr="00A21D51">
        <w:rPr>
          <w:rFonts w:ascii="Times New Roman" w:hAnsi="Times New Roman" w:cs="Times New Roman"/>
          <w:sz w:val="24"/>
          <w:szCs w:val="24"/>
        </w:rPr>
        <w:t>compliance</w:t>
      </w:r>
      <w:proofErr w:type="spellEnd"/>
      <w:r w:rsidR="00322D20" w:rsidRPr="00A21D51">
        <w:rPr>
          <w:rFonts w:ascii="Times New Roman" w:hAnsi="Times New Roman" w:cs="Times New Roman"/>
          <w:sz w:val="24"/>
          <w:szCs w:val="24"/>
        </w:rPr>
        <w:t xml:space="preserve"> </w:t>
      </w:r>
      <w:proofErr w:type="spellStart"/>
      <w:r w:rsidR="00322D20" w:rsidRPr="00A21D51">
        <w:rPr>
          <w:rFonts w:ascii="Times New Roman" w:hAnsi="Times New Roman" w:cs="Times New Roman"/>
          <w:sz w:val="24"/>
          <w:szCs w:val="24"/>
        </w:rPr>
        <w:t>officers</w:t>
      </w:r>
      <w:proofErr w:type="spellEnd"/>
      <w:r w:rsidR="00322D20" w:rsidRPr="00A21D51">
        <w:rPr>
          <w:rFonts w:ascii="Times New Roman" w:hAnsi="Times New Roman" w:cs="Times New Roman"/>
          <w:sz w:val="24"/>
          <w:szCs w:val="24"/>
        </w:rPr>
        <w:t xml:space="preserve"> </w:t>
      </w:r>
      <w:r w:rsidR="00327D57" w:rsidRPr="00A21D51">
        <w:rPr>
          <w:rFonts w:ascii="Times New Roman" w:hAnsi="Times New Roman" w:cs="Times New Roman"/>
          <w:sz w:val="24"/>
          <w:szCs w:val="24"/>
        </w:rPr>
        <w:t>at</w:t>
      </w:r>
      <w:r w:rsidR="00631ED8" w:rsidRPr="00A21D51">
        <w:rPr>
          <w:rFonts w:ascii="Times New Roman" w:hAnsi="Times New Roman" w:cs="Times New Roman"/>
          <w:sz w:val="24"/>
          <w:szCs w:val="24"/>
        </w:rPr>
        <w:t>end</w:t>
      </w:r>
      <w:r w:rsidR="003D4737" w:rsidRPr="00A21D51">
        <w:rPr>
          <w:rFonts w:ascii="Times New Roman" w:hAnsi="Times New Roman" w:cs="Times New Roman"/>
          <w:sz w:val="24"/>
          <w:szCs w:val="24"/>
        </w:rPr>
        <w:t>iera</w:t>
      </w:r>
      <w:r w:rsidR="00327D57" w:rsidRPr="00A21D51">
        <w:rPr>
          <w:rFonts w:ascii="Times New Roman" w:hAnsi="Times New Roman" w:cs="Times New Roman"/>
          <w:sz w:val="24"/>
          <w:szCs w:val="24"/>
        </w:rPr>
        <w:t xml:space="preserve"> exclusivamente a criterios profesionales</w:t>
      </w:r>
      <w:r w:rsidR="008F24B3" w:rsidRPr="00A21D51">
        <w:rPr>
          <w:rFonts w:ascii="Times New Roman" w:hAnsi="Times New Roman" w:cs="Times New Roman"/>
          <w:sz w:val="24"/>
          <w:szCs w:val="24"/>
        </w:rPr>
        <w:t xml:space="preserve"> y éticos</w:t>
      </w:r>
      <w:r w:rsidR="00327D57" w:rsidRPr="00A21D51">
        <w:rPr>
          <w:rFonts w:ascii="Times New Roman" w:hAnsi="Times New Roman" w:cs="Times New Roman"/>
          <w:sz w:val="24"/>
          <w:szCs w:val="24"/>
        </w:rPr>
        <w:t>.</w:t>
      </w:r>
      <w:r w:rsidR="00DD04BB" w:rsidRPr="00DD04BB">
        <w:t xml:space="preserve"> </w:t>
      </w:r>
      <w:r w:rsidR="00DD04BB" w:rsidRPr="00DD04BB">
        <w:rPr>
          <w:rFonts w:ascii="Times New Roman" w:hAnsi="Times New Roman" w:cs="Times New Roman"/>
          <w:sz w:val="24"/>
          <w:szCs w:val="24"/>
        </w:rPr>
        <w:t xml:space="preserve">No sólo se mejoraría así la eficiencia de la </w:t>
      </w:r>
      <w:r w:rsidR="004019FE" w:rsidRPr="00DD04BB">
        <w:rPr>
          <w:rFonts w:ascii="Times New Roman" w:hAnsi="Times New Roman" w:cs="Times New Roman"/>
          <w:sz w:val="24"/>
          <w:szCs w:val="24"/>
        </w:rPr>
        <w:t>organización,</w:t>
      </w:r>
      <w:r w:rsidR="00DD04BB" w:rsidRPr="00DD04BB">
        <w:rPr>
          <w:rFonts w:ascii="Times New Roman" w:hAnsi="Times New Roman" w:cs="Times New Roman"/>
          <w:sz w:val="24"/>
          <w:szCs w:val="24"/>
        </w:rPr>
        <w:t xml:space="preserve"> sino que prevendría el tráfico de influencia y otras conductas irregulares, más sencillas de realizar cuando existen perfiles políticos. </w:t>
      </w:r>
      <w:r w:rsidR="00327D57" w:rsidRPr="00B07152">
        <w:rPr>
          <w:rFonts w:ascii="Times New Roman" w:hAnsi="Times New Roman" w:cs="Times New Roman"/>
          <w:sz w:val="24"/>
          <w:szCs w:val="24"/>
        </w:rPr>
        <w:t xml:space="preserve"> </w:t>
      </w:r>
      <w:r w:rsidR="008F24B3">
        <w:rPr>
          <w:rFonts w:ascii="Times New Roman" w:hAnsi="Times New Roman" w:cs="Times New Roman"/>
          <w:sz w:val="24"/>
          <w:szCs w:val="24"/>
        </w:rPr>
        <w:t xml:space="preserve">Los programas de cumplimiento de nuestro sector público no se ocupan en absoluto de esta cuestión, sino de la actividad empresarial </w:t>
      </w:r>
      <w:r w:rsidR="00D45286">
        <w:rPr>
          <w:rFonts w:ascii="Times New Roman" w:hAnsi="Times New Roman" w:cs="Times New Roman"/>
          <w:sz w:val="24"/>
          <w:szCs w:val="24"/>
        </w:rPr>
        <w:t xml:space="preserve">o profesional </w:t>
      </w:r>
      <w:r w:rsidR="008F24B3">
        <w:rPr>
          <w:rFonts w:ascii="Times New Roman" w:hAnsi="Times New Roman" w:cs="Times New Roman"/>
          <w:sz w:val="24"/>
          <w:szCs w:val="24"/>
        </w:rPr>
        <w:t>desarrollada una vez han sido elegidos.</w:t>
      </w:r>
      <w:r w:rsidR="006E54AD">
        <w:rPr>
          <w:rFonts w:ascii="Times New Roman" w:hAnsi="Times New Roman" w:cs="Times New Roman"/>
          <w:sz w:val="24"/>
          <w:szCs w:val="24"/>
        </w:rPr>
        <w:t xml:space="preserve"> </w:t>
      </w:r>
      <w:r w:rsidR="008F24B3">
        <w:rPr>
          <w:rFonts w:ascii="Times New Roman" w:hAnsi="Times New Roman" w:cs="Times New Roman"/>
          <w:sz w:val="24"/>
          <w:szCs w:val="24"/>
        </w:rPr>
        <w:t>Deberían implementarse ya en el momento de la elección de su personal directivo para determinar si son idóneos para estas tareas al frente del sector público</w:t>
      </w:r>
      <w:r w:rsidR="008F24B3">
        <w:rPr>
          <w:rStyle w:val="Refernciadenotaapeudepgina"/>
          <w:rFonts w:ascii="Times New Roman" w:hAnsi="Times New Roman" w:cs="Times New Roman"/>
          <w:sz w:val="24"/>
          <w:szCs w:val="24"/>
        </w:rPr>
        <w:footnoteReference w:id="83"/>
      </w:r>
      <w:r w:rsidR="008F24B3">
        <w:rPr>
          <w:rFonts w:ascii="Times New Roman" w:hAnsi="Times New Roman" w:cs="Times New Roman"/>
          <w:sz w:val="24"/>
          <w:szCs w:val="24"/>
        </w:rPr>
        <w:t>.</w:t>
      </w:r>
    </w:p>
    <w:p w14:paraId="75D1E3BC" w14:textId="77777777" w:rsidR="006D5185" w:rsidRDefault="006D5185" w:rsidP="00327D57">
      <w:pPr>
        <w:spacing w:after="0" w:line="240" w:lineRule="auto"/>
        <w:jc w:val="both"/>
        <w:rPr>
          <w:rFonts w:ascii="Times New Roman" w:hAnsi="Times New Roman" w:cs="Times New Roman"/>
          <w:sz w:val="24"/>
          <w:szCs w:val="24"/>
        </w:rPr>
      </w:pPr>
    </w:p>
    <w:p w14:paraId="751EF724" w14:textId="1E6A6AD3" w:rsidR="00FD3D63" w:rsidRDefault="00FD3D63" w:rsidP="00327D57">
      <w:pPr>
        <w:spacing w:after="0" w:line="240" w:lineRule="auto"/>
        <w:jc w:val="both"/>
        <w:rPr>
          <w:rFonts w:ascii="Times New Roman" w:hAnsi="Times New Roman" w:cs="Times New Roman"/>
          <w:sz w:val="24"/>
          <w:szCs w:val="24"/>
        </w:rPr>
      </w:pPr>
      <w:r w:rsidRPr="00FD3D63">
        <w:rPr>
          <w:rFonts w:ascii="Times New Roman" w:hAnsi="Times New Roman" w:cs="Times New Roman"/>
          <w:sz w:val="24"/>
          <w:szCs w:val="24"/>
        </w:rPr>
        <w:t xml:space="preserve">En el trabajo de campo realizado por la OAC se identificó </w:t>
      </w:r>
      <w:r w:rsidR="00980EE8" w:rsidRPr="00FD3D63">
        <w:rPr>
          <w:rFonts w:ascii="Times New Roman" w:hAnsi="Times New Roman" w:cs="Times New Roman"/>
          <w:sz w:val="24"/>
          <w:szCs w:val="24"/>
        </w:rPr>
        <w:t>que,</w:t>
      </w:r>
      <w:r w:rsidRPr="00FD3D63">
        <w:rPr>
          <w:rFonts w:ascii="Times New Roman" w:hAnsi="Times New Roman" w:cs="Times New Roman"/>
          <w:sz w:val="24"/>
          <w:szCs w:val="24"/>
        </w:rPr>
        <w:t xml:space="preserve"> en la contratación de altos cargos, por ejemplo, sólo en 5 de los 23 entes estudiados existe una convocatoria pública</w:t>
      </w:r>
      <w:r w:rsidR="00980EE8">
        <w:rPr>
          <w:rStyle w:val="Refernciadenotaapeudepgina"/>
          <w:rFonts w:ascii="Times New Roman" w:hAnsi="Times New Roman" w:cs="Times New Roman"/>
          <w:sz w:val="24"/>
          <w:szCs w:val="24"/>
        </w:rPr>
        <w:footnoteReference w:id="84"/>
      </w:r>
      <w:r w:rsidRPr="00FD3D63">
        <w:rPr>
          <w:rFonts w:ascii="Times New Roman" w:hAnsi="Times New Roman" w:cs="Times New Roman"/>
          <w:sz w:val="24"/>
          <w:szCs w:val="24"/>
        </w:rPr>
        <w:t>. Es decir, sólo el 20%.</w:t>
      </w:r>
      <w:r w:rsidR="00B97F2D">
        <w:rPr>
          <w:rFonts w:ascii="Times New Roman" w:hAnsi="Times New Roman" w:cs="Times New Roman"/>
          <w:sz w:val="24"/>
          <w:szCs w:val="24"/>
        </w:rPr>
        <w:t xml:space="preserve"> Y en el nombramiento de trabajadores, como el </w:t>
      </w:r>
      <w:proofErr w:type="spellStart"/>
      <w:r w:rsidR="00B97F2D">
        <w:rPr>
          <w:rFonts w:ascii="Times New Roman" w:hAnsi="Times New Roman" w:cs="Times New Roman"/>
          <w:sz w:val="24"/>
          <w:szCs w:val="24"/>
        </w:rPr>
        <w:t>compliance</w:t>
      </w:r>
      <w:proofErr w:type="spellEnd"/>
      <w:r w:rsidR="00B97F2D">
        <w:rPr>
          <w:rFonts w:ascii="Times New Roman" w:hAnsi="Times New Roman" w:cs="Times New Roman"/>
          <w:sz w:val="24"/>
          <w:szCs w:val="24"/>
        </w:rPr>
        <w:t xml:space="preserve"> </w:t>
      </w:r>
      <w:proofErr w:type="spellStart"/>
      <w:r w:rsidR="00B97F2D">
        <w:rPr>
          <w:rFonts w:ascii="Times New Roman" w:hAnsi="Times New Roman" w:cs="Times New Roman"/>
          <w:sz w:val="24"/>
          <w:szCs w:val="24"/>
        </w:rPr>
        <w:t>officer</w:t>
      </w:r>
      <w:proofErr w:type="spellEnd"/>
      <w:r w:rsidR="00B97F2D">
        <w:rPr>
          <w:rFonts w:ascii="Times New Roman" w:hAnsi="Times New Roman" w:cs="Times New Roman"/>
          <w:sz w:val="24"/>
          <w:szCs w:val="24"/>
        </w:rPr>
        <w:t>, el porcentaje era más elevado</w:t>
      </w:r>
      <w:r w:rsidR="005D6278">
        <w:rPr>
          <w:rFonts w:ascii="Times New Roman" w:hAnsi="Times New Roman" w:cs="Times New Roman"/>
          <w:sz w:val="24"/>
          <w:szCs w:val="24"/>
        </w:rPr>
        <w:t>, el 82%</w:t>
      </w:r>
      <w:r w:rsidR="00B97F2D">
        <w:rPr>
          <w:rFonts w:ascii="Times New Roman" w:hAnsi="Times New Roman" w:cs="Times New Roman"/>
          <w:sz w:val="24"/>
          <w:szCs w:val="24"/>
        </w:rPr>
        <w:t xml:space="preserve">, </w:t>
      </w:r>
      <w:r w:rsidR="00693AA4">
        <w:rPr>
          <w:rFonts w:ascii="Times New Roman" w:hAnsi="Times New Roman" w:cs="Times New Roman"/>
          <w:sz w:val="24"/>
          <w:szCs w:val="24"/>
        </w:rPr>
        <w:t>aunque</w:t>
      </w:r>
      <w:r w:rsidR="00B97F2D">
        <w:rPr>
          <w:rFonts w:ascii="Times New Roman" w:hAnsi="Times New Roman" w:cs="Times New Roman"/>
          <w:sz w:val="24"/>
          <w:szCs w:val="24"/>
        </w:rPr>
        <w:t xml:space="preserve"> existían </w:t>
      </w:r>
      <w:r w:rsidR="00693AA4">
        <w:rPr>
          <w:rFonts w:ascii="Times New Roman" w:hAnsi="Times New Roman" w:cs="Times New Roman"/>
          <w:sz w:val="24"/>
          <w:szCs w:val="24"/>
        </w:rPr>
        <w:t xml:space="preserve">dos entidades donde </w:t>
      </w:r>
      <w:r w:rsidR="008F1588">
        <w:rPr>
          <w:rFonts w:ascii="Times New Roman" w:hAnsi="Times New Roman" w:cs="Times New Roman"/>
          <w:sz w:val="24"/>
          <w:szCs w:val="24"/>
        </w:rPr>
        <w:t>no se realizaba con convocatoria pública.</w:t>
      </w:r>
    </w:p>
    <w:p w14:paraId="03A69F49" w14:textId="77777777" w:rsidR="00FD3D63" w:rsidRDefault="00FD3D63" w:rsidP="00327D57">
      <w:pPr>
        <w:spacing w:after="0" w:line="240" w:lineRule="auto"/>
        <w:jc w:val="both"/>
        <w:rPr>
          <w:rFonts w:ascii="Times New Roman" w:hAnsi="Times New Roman" w:cs="Times New Roman"/>
          <w:sz w:val="24"/>
          <w:szCs w:val="24"/>
        </w:rPr>
      </w:pPr>
    </w:p>
    <w:p w14:paraId="6ADD6AE4" w14:textId="0191267D" w:rsidR="00327D57" w:rsidRPr="00E73E40" w:rsidRDefault="00327D57" w:rsidP="00327D57">
      <w:pPr>
        <w:spacing w:after="0" w:line="240" w:lineRule="auto"/>
        <w:jc w:val="both"/>
        <w:rPr>
          <w:rFonts w:ascii="Times New Roman" w:hAnsi="Times New Roman" w:cs="Times New Roman"/>
          <w:sz w:val="24"/>
          <w:szCs w:val="24"/>
        </w:rPr>
      </w:pPr>
      <w:r w:rsidRPr="00E73E40">
        <w:rPr>
          <w:rFonts w:ascii="Times New Roman" w:hAnsi="Times New Roman" w:cs="Times New Roman"/>
          <w:sz w:val="24"/>
          <w:szCs w:val="24"/>
        </w:rPr>
        <w:t xml:space="preserve">Para ello, por ejemplo, </w:t>
      </w:r>
      <w:r w:rsidR="008D3793" w:rsidRPr="00E73E40">
        <w:rPr>
          <w:rFonts w:ascii="Times New Roman" w:hAnsi="Times New Roman" w:cs="Times New Roman"/>
          <w:sz w:val="24"/>
          <w:szCs w:val="24"/>
        </w:rPr>
        <w:t>sería razonable</w:t>
      </w:r>
      <w:r w:rsidRPr="00E73E40">
        <w:rPr>
          <w:rFonts w:ascii="Times New Roman" w:hAnsi="Times New Roman" w:cs="Times New Roman"/>
          <w:sz w:val="24"/>
          <w:szCs w:val="24"/>
        </w:rPr>
        <w:t xml:space="preserve"> convocarse (1) procesos de selección abiertos, donde los distintos </w:t>
      </w:r>
      <w:r w:rsidR="00EE26B8" w:rsidRPr="00E73E40">
        <w:rPr>
          <w:rFonts w:ascii="Times New Roman" w:hAnsi="Times New Roman" w:cs="Times New Roman"/>
          <w:sz w:val="24"/>
          <w:szCs w:val="24"/>
        </w:rPr>
        <w:t>currículos</w:t>
      </w:r>
      <w:r w:rsidR="00BD38BC" w:rsidRPr="00E73E40">
        <w:rPr>
          <w:rFonts w:ascii="Times New Roman" w:hAnsi="Times New Roman" w:cs="Times New Roman"/>
          <w:sz w:val="24"/>
          <w:szCs w:val="24"/>
        </w:rPr>
        <w:t xml:space="preserve"> </w:t>
      </w:r>
      <w:r w:rsidRPr="00E73E40">
        <w:rPr>
          <w:rFonts w:ascii="Times New Roman" w:hAnsi="Times New Roman" w:cs="Times New Roman"/>
          <w:sz w:val="24"/>
          <w:szCs w:val="24"/>
        </w:rPr>
        <w:t>de los aspirantes fueran públicos y (2) su nombramiento motivado. Debería, implantarse una (3) evaluación independiente de su actividad, (4)</w:t>
      </w:r>
      <w:r w:rsidR="000C026A" w:rsidRPr="00E73E40">
        <w:rPr>
          <w:rFonts w:ascii="Times New Roman" w:hAnsi="Times New Roman" w:cs="Times New Roman"/>
          <w:sz w:val="24"/>
          <w:szCs w:val="24"/>
        </w:rPr>
        <w:t xml:space="preserve"> asegurar que los</w:t>
      </w:r>
      <w:r w:rsidRPr="00E73E40">
        <w:rPr>
          <w:rFonts w:ascii="Times New Roman" w:hAnsi="Times New Roman" w:cs="Times New Roman"/>
          <w:sz w:val="24"/>
          <w:szCs w:val="24"/>
        </w:rPr>
        <w:t xml:space="preserve"> periodos de nombramientos que no se correspondan con los ciclos electorales (superiores por ejemplo a cuatro años) y (5) establecer motivos tasados de cese</w:t>
      </w:r>
      <w:r w:rsidR="003D4737" w:rsidRPr="00E73E40">
        <w:rPr>
          <w:rStyle w:val="Refernciadenotaapeudepgina"/>
          <w:rFonts w:ascii="Times New Roman" w:hAnsi="Times New Roman" w:cs="Times New Roman"/>
          <w:sz w:val="24"/>
          <w:szCs w:val="24"/>
        </w:rPr>
        <w:footnoteReference w:id="85"/>
      </w:r>
      <w:r w:rsidRPr="00E73E40">
        <w:rPr>
          <w:rFonts w:ascii="Times New Roman" w:hAnsi="Times New Roman" w:cs="Times New Roman"/>
          <w:sz w:val="24"/>
          <w:szCs w:val="24"/>
        </w:rPr>
        <w:t xml:space="preserve">. </w:t>
      </w:r>
    </w:p>
    <w:p w14:paraId="19E449CF" w14:textId="77777777" w:rsidR="005F13C6" w:rsidRDefault="005F13C6" w:rsidP="00327D57">
      <w:pPr>
        <w:spacing w:after="0" w:line="240" w:lineRule="auto"/>
        <w:jc w:val="both"/>
        <w:rPr>
          <w:color w:val="FF0000"/>
        </w:rPr>
      </w:pPr>
    </w:p>
    <w:p w14:paraId="11420BBA" w14:textId="564A5687" w:rsidR="00227C1E" w:rsidRDefault="00227C1E" w:rsidP="005F13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C33B98">
        <w:rPr>
          <w:rFonts w:ascii="Times New Roman" w:hAnsi="Times New Roman" w:cs="Times New Roman"/>
          <w:sz w:val="24"/>
          <w:szCs w:val="24"/>
        </w:rPr>
        <w:t>5</w:t>
      </w:r>
      <w:r>
        <w:rPr>
          <w:rFonts w:ascii="Times New Roman" w:hAnsi="Times New Roman" w:cs="Times New Roman"/>
          <w:sz w:val="24"/>
          <w:szCs w:val="24"/>
        </w:rPr>
        <w:t xml:space="preserve">.2. Integridad ética y </w:t>
      </w:r>
      <w:r w:rsidR="00E80FCB">
        <w:rPr>
          <w:rFonts w:ascii="Times New Roman" w:hAnsi="Times New Roman" w:cs="Times New Roman"/>
          <w:sz w:val="24"/>
          <w:szCs w:val="24"/>
        </w:rPr>
        <w:t>programas de cumplimiento para asegurar la implementación de estos procesos</w:t>
      </w:r>
    </w:p>
    <w:p w14:paraId="4E7C4B1A" w14:textId="77777777" w:rsidR="00E63274" w:rsidRDefault="00E63274" w:rsidP="005F13C6">
      <w:pPr>
        <w:spacing w:after="0" w:line="240" w:lineRule="auto"/>
        <w:jc w:val="both"/>
        <w:rPr>
          <w:rFonts w:ascii="Times New Roman" w:hAnsi="Times New Roman" w:cs="Times New Roman"/>
          <w:sz w:val="24"/>
          <w:szCs w:val="24"/>
        </w:rPr>
      </w:pPr>
    </w:p>
    <w:p w14:paraId="24B394A7" w14:textId="5CD1FAB4" w:rsidR="003A4B6A" w:rsidRDefault="00215EC2" w:rsidP="005F13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segundo lugar, </w:t>
      </w:r>
      <w:r w:rsidR="0091394B" w:rsidRPr="00253193">
        <w:rPr>
          <w:rFonts w:ascii="Times New Roman" w:hAnsi="Times New Roman" w:cs="Times New Roman"/>
          <w:sz w:val="24"/>
          <w:szCs w:val="24"/>
        </w:rPr>
        <w:t xml:space="preserve">el </w:t>
      </w:r>
      <w:proofErr w:type="spellStart"/>
      <w:r w:rsidR="0091394B" w:rsidRPr="00253193">
        <w:rPr>
          <w:rFonts w:ascii="Times New Roman" w:hAnsi="Times New Roman" w:cs="Times New Roman"/>
          <w:sz w:val="24"/>
          <w:szCs w:val="24"/>
        </w:rPr>
        <w:t>p</w:t>
      </w:r>
      <w:r w:rsidR="005F13C6" w:rsidRPr="00253193">
        <w:rPr>
          <w:rFonts w:ascii="Times New Roman" w:hAnsi="Times New Roman" w:cs="Times New Roman"/>
          <w:sz w:val="24"/>
          <w:szCs w:val="24"/>
        </w:rPr>
        <w:t>ublic</w:t>
      </w:r>
      <w:proofErr w:type="spellEnd"/>
      <w:r w:rsidR="005F13C6" w:rsidRPr="00253193">
        <w:rPr>
          <w:rFonts w:ascii="Times New Roman" w:hAnsi="Times New Roman" w:cs="Times New Roman"/>
          <w:sz w:val="24"/>
          <w:szCs w:val="24"/>
        </w:rPr>
        <w:t xml:space="preserve"> </w:t>
      </w:r>
      <w:proofErr w:type="spellStart"/>
      <w:r w:rsidR="005F13C6" w:rsidRPr="00253193">
        <w:rPr>
          <w:rFonts w:ascii="Times New Roman" w:hAnsi="Times New Roman" w:cs="Times New Roman"/>
          <w:sz w:val="24"/>
          <w:szCs w:val="24"/>
        </w:rPr>
        <w:t>compliance</w:t>
      </w:r>
      <w:proofErr w:type="spellEnd"/>
      <w:r w:rsidR="00C10889" w:rsidRPr="00253193">
        <w:rPr>
          <w:rFonts w:ascii="Times New Roman" w:hAnsi="Times New Roman" w:cs="Times New Roman"/>
          <w:sz w:val="24"/>
          <w:szCs w:val="24"/>
        </w:rPr>
        <w:t xml:space="preserve"> de la Administración matriz</w:t>
      </w:r>
      <w:r w:rsidR="006316FB" w:rsidRPr="00253193">
        <w:rPr>
          <w:rFonts w:ascii="Times New Roman" w:hAnsi="Times New Roman" w:cs="Times New Roman"/>
          <w:sz w:val="24"/>
          <w:szCs w:val="24"/>
        </w:rPr>
        <w:t xml:space="preserve"> o el del ent</w:t>
      </w:r>
      <w:r w:rsidR="00FA042D" w:rsidRPr="00253193">
        <w:rPr>
          <w:rFonts w:ascii="Times New Roman" w:hAnsi="Times New Roman" w:cs="Times New Roman"/>
          <w:sz w:val="24"/>
          <w:szCs w:val="24"/>
        </w:rPr>
        <w:t>e empresarial</w:t>
      </w:r>
      <w:r w:rsidR="0091394B" w:rsidRPr="00253193">
        <w:rPr>
          <w:rFonts w:ascii="Times New Roman" w:hAnsi="Times New Roman" w:cs="Times New Roman"/>
          <w:sz w:val="24"/>
          <w:szCs w:val="24"/>
        </w:rPr>
        <w:t xml:space="preserve"> debería </w:t>
      </w:r>
      <w:r w:rsidR="005F13C6" w:rsidRPr="00253193">
        <w:rPr>
          <w:rFonts w:ascii="Times New Roman" w:hAnsi="Times New Roman" w:cs="Times New Roman"/>
          <w:sz w:val="24"/>
          <w:szCs w:val="24"/>
        </w:rPr>
        <w:t>asegurar que se implement</w:t>
      </w:r>
      <w:r w:rsidR="0091394B" w:rsidRPr="00253193">
        <w:rPr>
          <w:rFonts w:ascii="Times New Roman" w:hAnsi="Times New Roman" w:cs="Times New Roman"/>
          <w:sz w:val="24"/>
          <w:szCs w:val="24"/>
        </w:rPr>
        <w:t>ara</w:t>
      </w:r>
      <w:r w:rsidR="005F13C6" w:rsidRPr="00253193">
        <w:rPr>
          <w:rFonts w:ascii="Times New Roman" w:hAnsi="Times New Roman" w:cs="Times New Roman"/>
          <w:sz w:val="24"/>
          <w:szCs w:val="24"/>
        </w:rPr>
        <w:t>n estos procesos.</w:t>
      </w:r>
      <w:r w:rsidR="0091394B" w:rsidRPr="00253193">
        <w:rPr>
          <w:rFonts w:ascii="Times New Roman" w:hAnsi="Times New Roman" w:cs="Times New Roman"/>
          <w:sz w:val="24"/>
          <w:szCs w:val="24"/>
        </w:rPr>
        <w:t xml:space="preserve"> Así</w:t>
      </w:r>
      <w:r w:rsidR="004B2D44" w:rsidRPr="00253193">
        <w:rPr>
          <w:rFonts w:ascii="Times New Roman" w:hAnsi="Times New Roman" w:cs="Times New Roman"/>
          <w:sz w:val="24"/>
          <w:szCs w:val="24"/>
        </w:rPr>
        <w:t xml:space="preserve">, desde los instrumentos de integridad ética, </w:t>
      </w:r>
      <w:r w:rsidR="005F13C6" w:rsidRPr="00253193">
        <w:rPr>
          <w:rFonts w:ascii="Times New Roman" w:hAnsi="Times New Roman" w:cs="Times New Roman"/>
          <w:sz w:val="24"/>
          <w:szCs w:val="24"/>
        </w:rPr>
        <w:t>convendría que en los códigos éticos de las administraciones propietarias figurara expresamente la prohibición de interferir</w:t>
      </w:r>
      <w:r w:rsidR="005F13C6" w:rsidRPr="004B2D44">
        <w:rPr>
          <w:rFonts w:ascii="Times New Roman" w:hAnsi="Times New Roman" w:cs="Times New Roman"/>
          <w:sz w:val="24"/>
          <w:szCs w:val="24"/>
        </w:rPr>
        <w:t xml:space="preserve"> indebidamente en la gestión de la entidad dependiente a través de cualquier tipo de comportamientos, especialmente cuando afecte a decisiones con contenido económico. Esta regla reforzaría</w:t>
      </w:r>
      <w:r w:rsidR="004B2D44">
        <w:rPr>
          <w:rFonts w:ascii="Times New Roman" w:hAnsi="Times New Roman" w:cs="Times New Roman"/>
          <w:sz w:val="24"/>
          <w:szCs w:val="24"/>
        </w:rPr>
        <w:t>, por ejemplo,</w:t>
      </w:r>
      <w:r w:rsidR="005F13C6" w:rsidRPr="004B2D44">
        <w:rPr>
          <w:rFonts w:ascii="Times New Roman" w:hAnsi="Times New Roman" w:cs="Times New Roman"/>
          <w:sz w:val="24"/>
          <w:szCs w:val="24"/>
        </w:rPr>
        <w:t xml:space="preserve"> el cumplimiento de la norma de conducta subyacente al delito de tráfico de influencias. Sus infracciones, en el ámbito interno, debiera llevar a la imposición de </w:t>
      </w:r>
      <w:r w:rsidR="005F13C6" w:rsidRPr="00253193">
        <w:rPr>
          <w:rFonts w:ascii="Times New Roman" w:hAnsi="Times New Roman" w:cs="Times New Roman"/>
          <w:sz w:val="24"/>
          <w:szCs w:val="24"/>
        </w:rPr>
        <w:t xml:space="preserve">sanciones disciplinarias o a exigir responsabilidades políticas. </w:t>
      </w:r>
      <w:r w:rsidR="00960BF2" w:rsidRPr="00253193">
        <w:rPr>
          <w:rFonts w:ascii="Times New Roman" w:hAnsi="Times New Roman" w:cs="Times New Roman"/>
          <w:sz w:val="24"/>
          <w:szCs w:val="24"/>
        </w:rPr>
        <w:t>Sería</w:t>
      </w:r>
      <w:r w:rsidR="005F13C6" w:rsidRPr="00253193">
        <w:rPr>
          <w:rFonts w:ascii="Times New Roman" w:hAnsi="Times New Roman" w:cs="Times New Roman"/>
          <w:sz w:val="24"/>
          <w:szCs w:val="24"/>
        </w:rPr>
        <w:t xml:space="preserve"> igualmente deseable que las entidades propietarias contaran con una política relativa a las retribuciones </w:t>
      </w:r>
      <w:r w:rsidR="005F13C6" w:rsidRPr="004B2D44">
        <w:rPr>
          <w:rFonts w:ascii="Times New Roman" w:hAnsi="Times New Roman" w:cs="Times New Roman"/>
          <w:sz w:val="24"/>
          <w:szCs w:val="24"/>
        </w:rPr>
        <w:t>y altos directivos del sector público empresarial</w:t>
      </w:r>
      <w:r w:rsidR="00960BF2">
        <w:rPr>
          <w:rStyle w:val="Refernciadenotaapeudepgina"/>
          <w:rFonts w:ascii="Times New Roman" w:hAnsi="Times New Roman" w:cs="Times New Roman"/>
          <w:sz w:val="24"/>
          <w:szCs w:val="24"/>
        </w:rPr>
        <w:footnoteReference w:id="86"/>
      </w:r>
      <w:r w:rsidR="005F13C6" w:rsidRPr="004B2D44">
        <w:rPr>
          <w:rFonts w:ascii="Times New Roman" w:hAnsi="Times New Roman" w:cs="Times New Roman"/>
          <w:sz w:val="24"/>
          <w:szCs w:val="24"/>
        </w:rPr>
        <w:t>.</w:t>
      </w:r>
      <w:r w:rsidR="000130AA">
        <w:rPr>
          <w:rFonts w:ascii="Times New Roman" w:hAnsi="Times New Roman" w:cs="Times New Roman"/>
          <w:sz w:val="24"/>
          <w:szCs w:val="24"/>
        </w:rPr>
        <w:t xml:space="preserve"> </w:t>
      </w:r>
    </w:p>
    <w:p w14:paraId="6321BD8D" w14:textId="77777777" w:rsidR="003A4B6A" w:rsidRDefault="003A4B6A" w:rsidP="005F13C6">
      <w:pPr>
        <w:spacing w:after="0" w:line="240" w:lineRule="auto"/>
        <w:jc w:val="both"/>
        <w:rPr>
          <w:rFonts w:ascii="Times New Roman" w:hAnsi="Times New Roman" w:cs="Times New Roman"/>
          <w:sz w:val="24"/>
          <w:szCs w:val="24"/>
        </w:rPr>
      </w:pPr>
    </w:p>
    <w:p w14:paraId="196D9C2F" w14:textId="4A9B31CE" w:rsidR="005F13C6" w:rsidRPr="003A4B6A" w:rsidRDefault="000130AA" w:rsidP="005F13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Por otro lado, entre los </w:t>
      </w:r>
      <w:r w:rsidRPr="000B1477">
        <w:rPr>
          <w:rFonts w:ascii="Times New Roman" w:hAnsi="Times New Roman" w:cs="Times New Roman"/>
          <w:sz w:val="24"/>
          <w:szCs w:val="24"/>
        </w:rPr>
        <w:t>instrumentos de control</w:t>
      </w:r>
      <w:r w:rsidR="003A4B6A" w:rsidRPr="000B1477">
        <w:rPr>
          <w:rFonts w:ascii="Times New Roman" w:hAnsi="Times New Roman" w:cs="Times New Roman"/>
          <w:sz w:val="24"/>
          <w:szCs w:val="24"/>
        </w:rPr>
        <w:t xml:space="preserve">, el </w:t>
      </w:r>
      <w:proofErr w:type="spellStart"/>
      <w:r w:rsidR="003A4B6A" w:rsidRPr="000B1477">
        <w:rPr>
          <w:rFonts w:ascii="Times New Roman" w:hAnsi="Times New Roman" w:cs="Times New Roman"/>
          <w:i/>
          <w:iCs/>
          <w:sz w:val="24"/>
          <w:szCs w:val="24"/>
        </w:rPr>
        <w:t>public</w:t>
      </w:r>
      <w:proofErr w:type="spellEnd"/>
      <w:r w:rsidR="003A4B6A" w:rsidRPr="000B1477">
        <w:rPr>
          <w:rFonts w:ascii="Times New Roman" w:hAnsi="Times New Roman" w:cs="Times New Roman"/>
          <w:i/>
          <w:iCs/>
          <w:sz w:val="24"/>
          <w:szCs w:val="24"/>
        </w:rPr>
        <w:t xml:space="preserve"> </w:t>
      </w:r>
      <w:proofErr w:type="spellStart"/>
      <w:r w:rsidR="003A4B6A" w:rsidRPr="000B1477">
        <w:rPr>
          <w:rFonts w:ascii="Times New Roman" w:hAnsi="Times New Roman" w:cs="Times New Roman"/>
          <w:i/>
          <w:iCs/>
          <w:sz w:val="24"/>
          <w:szCs w:val="24"/>
        </w:rPr>
        <w:t>compliance</w:t>
      </w:r>
      <w:proofErr w:type="spellEnd"/>
      <w:r w:rsidR="003A4B6A" w:rsidRPr="000B1477">
        <w:rPr>
          <w:rFonts w:ascii="Times New Roman" w:hAnsi="Times New Roman" w:cs="Times New Roman"/>
          <w:sz w:val="24"/>
          <w:szCs w:val="24"/>
        </w:rPr>
        <w:t xml:space="preserve"> de la Administración matriz </w:t>
      </w:r>
      <w:r w:rsidR="0099288A" w:rsidRPr="000B1477">
        <w:rPr>
          <w:rFonts w:ascii="Times New Roman" w:hAnsi="Times New Roman" w:cs="Times New Roman"/>
          <w:sz w:val="24"/>
          <w:szCs w:val="24"/>
        </w:rPr>
        <w:t xml:space="preserve">o del ente empresarial </w:t>
      </w:r>
      <w:r w:rsidR="003A4B6A" w:rsidRPr="000B1477">
        <w:rPr>
          <w:rFonts w:ascii="Times New Roman" w:hAnsi="Times New Roman" w:cs="Times New Roman"/>
          <w:sz w:val="24"/>
          <w:szCs w:val="24"/>
        </w:rPr>
        <w:t>también debería establecer m</w:t>
      </w:r>
      <w:r w:rsidR="005F13C6" w:rsidRPr="000B1477">
        <w:rPr>
          <w:rFonts w:ascii="Times New Roman" w:hAnsi="Times New Roman" w:cs="Times New Roman"/>
          <w:sz w:val="24"/>
          <w:szCs w:val="24"/>
        </w:rPr>
        <w:t xml:space="preserve">ecanismos para </w:t>
      </w:r>
      <w:r w:rsidR="003A4B6A" w:rsidRPr="000B1477">
        <w:rPr>
          <w:rFonts w:ascii="Times New Roman" w:hAnsi="Times New Roman" w:cs="Times New Roman"/>
          <w:sz w:val="24"/>
          <w:szCs w:val="24"/>
        </w:rPr>
        <w:t>controlar estos criterios de selección</w:t>
      </w:r>
      <w:r w:rsidR="005F13C6" w:rsidRPr="000B1477">
        <w:rPr>
          <w:rFonts w:ascii="Times New Roman" w:hAnsi="Times New Roman" w:cs="Times New Roman"/>
          <w:sz w:val="24"/>
          <w:szCs w:val="24"/>
        </w:rPr>
        <w:t>. Entre ellos</w:t>
      </w:r>
      <w:r w:rsidR="003A4B6A" w:rsidRPr="000B1477">
        <w:rPr>
          <w:rFonts w:ascii="Times New Roman" w:hAnsi="Times New Roman" w:cs="Times New Roman"/>
          <w:sz w:val="24"/>
          <w:szCs w:val="24"/>
        </w:rPr>
        <w:t>, debemos destacar los</w:t>
      </w:r>
      <w:r w:rsidR="005F13C6" w:rsidRPr="000B1477">
        <w:rPr>
          <w:rFonts w:ascii="Times New Roman" w:hAnsi="Times New Roman" w:cs="Times New Roman"/>
          <w:sz w:val="24"/>
          <w:szCs w:val="24"/>
        </w:rPr>
        <w:t xml:space="preserve"> mecanismos de transparencia</w:t>
      </w:r>
      <w:r w:rsidR="000B1477">
        <w:rPr>
          <w:rFonts w:ascii="Times New Roman" w:hAnsi="Times New Roman" w:cs="Times New Roman"/>
          <w:sz w:val="24"/>
          <w:szCs w:val="24"/>
        </w:rPr>
        <w:t>.</w:t>
      </w:r>
      <w:r w:rsidR="005F13C6" w:rsidRPr="003A4B6A">
        <w:rPr>
          <w:rFonts w:ascii="Times New Roman" w:hAnsi="Times New Roman" w:cs="Times New Roman"/>
          <w:sz w:val="24"/>
          <w:szCs w:val="24"/>
        </w:rPr>
        <w:t xml:space="preserve"> En la página web de la administración propietaria y en su caso la de la empresa</w:t>
      </w:r>
      <w:r w:rsidR="003A4B6A" w:rsidRPr="003A4B6A">
        <w:rPr>
          <w:rFonts w:ascii="Times New Roman" w:hAnsi="Times New Roman" w:cs="Times New Roman"/>
          <w:sz w:val="24"/>
          <w:szCs w:val="24"/>
        </w:rPr>
        <w:t xml:space="preserve"> </w:t>
      </w:r>
      <w:r w:rsidR="005F13C6" w:rsidRPr="003A4B6A">
        <w:rPr>
          <w:rFonts w:ascii="Times New Roman" w:hAnsi="Times New Roman" w:cs="Times New Roman"/>
          <w:sz w:val="24"/>
          <w:szCs w:val="24"/>
        </w:rPr>
        <w:t xml:space="preserve">o ente público institucional debería ser accesible el </w:t>
      </w:r>
      <w:proofErr w:type="spellStart"/>
      <w:r w:rsidR="005F13C6" w:rsidRPr="003A4B6A">
        <w:rPr>
          <w:rFonts w:ascii="Times New Roman" w:hAnsi="Times New Roman" w:cs="Times New Roman"/>
          <w:sz w:val="24"/>
          <w:szCs w:val="24"/>
        </w:rPr>
        <w:t>curriculum</w:t>
      </w:r>
      <w:proofErr w:type="spellEnd"/>
      <w:r w:rsidR="005F13C6" w:rsidRPr="003A4B6A">
        <w:rPr>
          <w:rFonts w:ascii="Times New Roman" w:hAnsi="Times New Roman" w:cs="Times New Roman"/>
          <w:sz w:val="24"/>
          <w:szCs w:val="24"/>
        </w:rPr>
        <w:t xml:space="preserve"> de los cargos directivos, de sus retribuciones y en caso de llevarse a cabo de la evaluación que se realiza de sus funciones</w:t>
      </w:r>
      <w:r w:rsidR="003A4B6A" w:rsidRPr="003A4B6A">
        <w:rPr>
          <w:rStyle w:val="Refernciadenotaapeudepgina"/>
          <w:rFonts w:ascii="Times New Roman" w:hAnsi="Times New Roman" w:cs="Times New Roman"/>
          <w:sz w:val="24"/>
          <w:szCs w:val="24"/>
        </w:rPr>
        <w:footnoteReference w:id="87"/>
      </w:r>
      <w:r w:rsidR="003A4B6A" w:rsidRPr="003A4B6A">
        <w:rPr>
          <w:rFonts w:ascii="Times New Roman" w:hAnsi="Times New Roman" w:cs="Times New Roman"/>
          <w:sz w:val="24"/>
          <w:szCs w:val="24"/>
        </w:rPr>
        <w:t>.</w:t>
      </w:r>
    </w:p>
    <w:p w14:paraId="454EDEC0" w14:textId="4345E7FB" w:rsidR="00E63274" w:rsidRDefault="00E63274" w:rsidP="0016011F">
      <w:pPr>
        <w:spacing w:after="0" w:line="240" w:lineRule="auto"/>
        <w:jc w:val="both"/>
        <w:rPr>
          <w:rFonts w:ascii="Times New Roman" w:hAnsi="Times New Roman" w:cs="Times New Roman"/>
          <w:sz w:val="24"/>
          <w:szCs w:val="24"/>
        </w:rPr>
      </w:pPr>
    </w:p>
    <w:p w14:paraId="542251E0" w14:textId="1860D7FA" w:rsidR="000C31DC" w:rsidRPr="005147FE" w:rsidRDefault="004F2EE8" w:rsidP="004F2EE8">
      <w:pPr>
        <w:spacing w:after="0" w:line="240" w:lineRule="auto"/>
        <w:jc w:val="both"/>
        <w:rPr>
          <w:rFonts w:ascii="Times New Roman" w:hAnsi="Times New Roman" w:cs="Times New Roman"/>
          <w:sz w:val="24"/>
          <w:szCs w:val="24"/>
        </w:rPr>
      </w:pPr>
      <w:r w:rsidRPr="005147FE">
        <w:rPr>
          <w:rFonts w:ascii="Times New Roman" w:hAnsi="Times New Roman" w:cs="Times New Roman"/>
          <w:sz w:val="24"/>
          <w:szCs w:val="24"/>
        </w:rPr>
        <w:t>4.</w:t>
      </w:r>
      <w:r w:rsidR="00C33B98" w:rsidRPr="005147FE">
        <w:rPr>
          <w:rFonts w:ascii="Times New Roman" w:hAnsi="Times New Roman" w:cs="Times New Roman"/>
          <w:sz w:val="24"/>
          <w:szCs w:val="24"/>
        </w:rPr>
        <w:t>5</w:t>
      </w:r>
      <w:r w:rsidRPr="005147FE">
        <w:rPr>
          <w:rFonts w:ascii="Times New Roman" w:hAnsi="Times New Roman" w:cs="Times New Roman"/>
          <w:sz w:val="24"/>
          <w:szCs w:val="24"/>
        </w:rPr>
        <w:t xml:space="preserve">.3. </w:t>
      </w:r>
      <w:r w:rsidR="001653E6" w:rsidRPr="005147FE">
        <w:rPr>
          <w:rFonts w:ascii="Times New Roman" w:hAnsi="Times New Roman" w:cs="Times New Roman"/>
          <w:sz w:val="24"/>
          <w:szCs w:val="24"/>
        </w:rPr>
        <w:t xml:space="preserve">Mayor </w:t>
      </w:r>
      <w:r w:rsidR="007F718D" w:rsidRPr="005147FE">
        <w:rPr>
          <w:rFonts w:ascii="Times New Roman" w:hAnsi="Times New Roman" w:cs="Times New Roman"/>
          <w:sz w:val="24"/>
          <w:szCs w:val="24"/>
        </w:rPr>
        <w:t xml:space="preserve">independencia y </w:t>
      </w:r>
      <w:r w:rsidR="001653E6" w:rsidRPr="005147FE">
        <w:rPr>
          <w:rFonts w:ascii="Times New Roman" w:hAnsi="Times New Roman" w:cs="Times New Roman"/>
          <w:sz w:val="24"/>
          <w:szCs w:val="24"/>
        </w:rPr>
        <w:t xml:space="preserve">participación democrática en los órganos de </w:t>
      </w:r>
      <w:r w:rsidR="006D782C" w:rsidRPr="005147FE">
        <w:rPr>
          <w:rFonts w:ascii="Times New Roman" w:hAnsi="Times New Roman" w:cs="Times New Roman"/>
          <w:sz w:val="24"/>
          <w:szCs w:val="24"/>
        </w:rPr>
        <w:t>vigilancia</w:t>
      </w:r>
    </w:p>
    <w:p w14:paraId="6800E492" w14:textId="77777777" w:rsidR="001653E6" w:rsidRDefault="001653E6" w:rsidP="004F2EE8">
      <w:pPr>
        <w:spacing w:after="0" w:line="240" w:lineRule="auto"/>
        <w:jc w:val="both"/>
        <w:rPr>
          <w:rFonts w:ascii="Times New Roman" w:hAnsi="Times New Roman" w:cs="Times New Roman"/>
          <w:sz w:val="24"/>
          <w:szCs w:val="24"/>
        </w:rPr>
      </w:pPr>
    </w:p>
    <w:p w14:paraId="16216522" w14:textId="03F35BF7" w:rsidR="006F23B8" w:rsidRDefault="006F23B8" w:rsidP="003A2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 código penal exige</w:t>
      </w:r>
      <w:r w:rsidR="00283F3E">
        <w:rPr>
          <w:rFonts w:ascii="Times New Roman" w:hAnsi="Times New Roman" w:cs="Times New Roman"/>
          <w:sz w:val="24"/>
          <w:szCs w:val="24"/>
        </w:rPr>
        <w:t xml:space="preserve"> un segundo órgano de cumplimiento: el órgano de vigilancia, cuya </w:t>
      </w:r>
      <w:r w:rsidR="0064751F">
        <w:rPr>
          <w:rFonts w:ascii="Times New Roman" w:hAnsi="Times New Roman" w:cs="Times New Roman"/>
          <w:sz w:val="24"/>
          <w:szCs w:val="24"/>
        </w:rPr>
        <w:t xml:space="preserve">función sería </w:t>
      </w:r>
      <w:r w:rsidR="00CA17FB">
        <w:rPr>
          <w:rFonts w:ascii="Times New Roman" w:hAnsi="Times New Roman" w:cs="Times New Roman"/>
          <w:sz w:val="24"/>
          <w:szCs w:val="24"/>
        </w:rPr>
        <w:t>supervisar la idoneidad del programa</w:t>
      </w:r>
      <w:r w:rsidR="00CA17FB">
        <w:rPr>
          <w:rStyle w:val="Refernciadenotaapeudepgina"/>
          <w:rFonts w:ascii="Times New Roman" w:hAnsi="Times New Roman" w:cs="Times New Roman"/>
          <w:sz w:val="24"/>
          <w:szCs w:val="24"/>
        </w:rPr>
        <w:footnoteReference w:id="88"/>
      </w:r>
      <w:r w:rsidR="00CA17FB">
        <w:rPr>
          <w:rFonts w:ascii="Times New Roman" w:hAnsi="Times New Roman" w:cs="Times New Roman"/>
          <w:sz w:val="24"/>
          <w:szCs w:val="24"/>
        </w:rPr>
        <w:t>.</w:t>
      </w:r>
      <w:r w:rsidR="00F104D5">
        <w:rPr>
          <w:rFonts w:ascii="Times New Roman" w:hAnsi="Times New Roman" w:cs="Times New Roman"/>
          <w:sz w:val="24"/>
          <w:szCs w:val="24"/>
        </w:rPr>
        <w:t xml:space="preserve"> </w:t>
      </w:r>
      <w:r w:rsidR="00F104D5" w:rsidRPr="00961AEF">
        <w:rPr>
          <w:rFonts w:ascii="Times New Roman" w:hAnsi="Times New Roman" w:cs="Times New Roman"/>
          <w:sz w:val="24"/>
          <w:szCs w:val="24"/>
        </w:rPr>
        <w:t xml:space="preserve">Pues bien, en el panorama catalán, ninguna entidad de las analizadas por la </w:t>
      </w:r>
      <w:r w:rsidR="00F104D5" w:rsidRPr="0045434A">
        <w:rPr>
          <w:rFonts w:ascii="Times New Roman" w:hAnsi="Times New Roman" w:cs="Times New Roman"/>
          <w:sz w:val="24"/>
          <w:szCs w:val="24"/>
        </w:rPr>
        <w:t>OAC</w:t>
      </w:r>
      <w:r w:rsidR="004934D8" w:rsidRPr="00961AEF">
        <w:rPr>
          <w:rFonts w:ascii="Times New Roman" w:hAnsi="Times New Roman" w:cs="Times New Roman"/>
          <w:sz w:val="24"/>
          <w:szCs w:val="24"/>
        </w:rPr>
        <w:t xml:space="preserve"> t</w:t>
      </w:r>
      <w:r w:rsidR="00961AEF">
        <w:rPr>
          <w:rFonts w:ascii="Times New Roman" w:hAnsi="Times New Roman" w:cs="Times New Roman"/>
          <w:sz w:val="24"/>
          <w:szCs w:val="24"/>
        </w:rPr>
        <w:t>enía</w:t>
      </w:r>
      <w:r w:rsidR="004934D8" w:rsidRPr="00961AEF">
        <w:rPr>
          <w:rFonts w:ascii="Times New Roman" w:hAnsi="Times New Roman" w:cs="Times New Roman"/>
          <w:sz w:val="24"/>
          <w:szCs w:val="24"/>
        </w:rPr>
        <w:t xml:space="preserve"> un órgano de vigilancia</w:t>
      </w:r>
      <w:r w:rsidR="00006D48" w:rsidRPr="00961AEF">
        <w:rPr>
          <w:rFonts w:ascii="Times New Roman" w:hAnsi="Times New Roman" w:cs="Times New Roman"/>
          <w:sz w:val="24"/>
          <w:szCs w:val="24"/>
        </w:rPr>
        <w:t xml:space="preserve"> del PRP</w:t>
      </w:r>
      <w:r w:rsidR="004934D8" w:rsidRPr="00961AEF">
        <w:rPr>
          <w:rFonts w:ascii="Times New Roman" w:hAnsi="Times New Roman" w:cs="Times New Roman"/>
          <w:sz w:val="24"/>
          <w:szCs w:val="24"/>
        </w:rPr>
        <w:t xml:space="preserve"> distinto al del oficial de cumplimiento</w:t>
      </w:r>
      <w:r w:rsidR="00006D48">
        <w:rPr>
          <w:rStyle w:val="Refernciadenotaapeudepgina"/>
          <w:rFonts w:ascii="Times New Roman" w:hAnsi="Times New Roman" w:cs="Times New Roman"/>
          <w:sz w:val="24"/>
          <w:szCs w:val="24"/>
        </w:rPr>
        <w:footnoteReference w:id="89"/>
      </w:r>
      <w:r w:rsidR="004934D8">
        <w:rPr>
          <w:rFonts w:ascii="Times New Roman" w:hAnsi="Times New Roman" w:cs="Times New Roman"/>
          <w:sz w:val="24"/>
          <w:szCs w:val="24"/>
        </w:rPr>
        <w:t>.</w:t>
      </w:r>
      <w:r w:rsidR="00995604">
        <w:rPr>
          <w:rFonts w:ascii="Times New Roman" w:hAnsi="Times New Roman" w:cs="Times New Roman"/>
          <w:sz w:val="24"/>
          <w:szCs w:val="24"/>
        </w:rPr>
        <w:t xml:space="preserve"> </w:t>
      </w:r>
      <w:r w:rsidR="00722BFE">
        <w:rPr>
          <w:rFonts w:ascii="Times New Roman" w:hAnsi="Times New Roman" w:cs="Times New Roman"/>
          <w:sz w:val="24"/>
          <w:szCs w:val="24"/>
        </w:rPr>
        <w:t>Sin embargo, e</w:t>
      </w:r>
      <w:r w:rsidR="00722BFE" w:rsidRPr="00722BFE">
        <w:rPr>
          <w:rFonts w:ascii="Times New Roman" w:hAnsi="Times New Roman" w:cs="Times New Roman"/>
          <w:sz w:val="24"/>
          <w:szCs w:val="24"/>
        </w:rPr>
        <w:t>ste órgano independiente, incluso ajeno a la entidad, existía en los sistemas de integridad</w:t>
      </w:r>
      <w:r w:rsidR="00722BFE">
        <w:rPr>
          <w:rFonts w:ascii="Times New Roman" w:hAnsi="Times New Roman" w:cs="Times New Roman"/>
          <w:sz w:val="24"/>
          <w:szCs w:val="24"/>
        </w:rPr>
        <w:t xml:space="preserve"> para recibir y gestionar las denuncias éticas</w:t>
      </w:r>
      <w:r w:rsidR="00722BFE" w:rsidRPr="00722BFE">
        <w:rPr>
          <w:rFonts w:ascii="Times New Roman" w:hAnsi="Times New Roman" w:cs="Times New Roman"/>
          <w:sz w:val="24"/>
          <w:szCs w:val="24"/>
        </w:rPr>
        <w:t>.</w:t>
      </w:r>
      <w:r w:rsidR="00722BFE">
        <w:rPr>
          <w:rFonts w:ascii="Times New Roman" w:hAnsi="Times New Roman" w:cs="Times New Roman"/>
          <w:sz w:val="24"/>
          <w:szCs w:val="24"/>
        </w:rPr>
        <w:t xml:space="preserve"> </w:t>
      </w:r>
      <w:r w:rsidR="00995604">
        <w:rPr>
          <w:rFonts w:ascii="Times New Roman" w:hAnsi="Times New Roman" w:cs="Times New Roman"/>
          <w:sz w:val="24"/>
          <w:szCs w:val="24"/>
        </w:rPr>
        <w:t>E</w:t>
      </w:r>
      <w:r w:rsidR="00E40D12">
        <w:rPr>
          <w:rFonts w:ascii="Times New Roman" w:hAnsi="Times New Roman" w:cs="Times New Roman"/>
          <w:sz w:val="24"/>
          <w:szCs w:val="24"/>
        </w:rPr>
        <w:t xml:space="preserve">n el estudio del </w:t>
      </w:r>
      <w:r w:rsidR="0064751F">
        <w:rPr>
          <w:rFonts w:ascii="Times New Roman" w:hAnsi="Times New Roman" w:cs="Times New Roman"/>
          <w:sz w:val="24"/>
          <w:szCs w:val="24"/>
        </w:rPr>
        <w:t>T</w:t>
      </w:r>
      <w:r w:rsidR="00E40D12">
        <w:rPr>
          <w:rFonts w:ascii="Times New Roman" w:hAnsi="Times New Roman" w:cs="Times New Roman"/>
          <w:sz w:val="24"/>
          <w:szCs w:val="24"/>
        </w:rPr>
        <w:t xml:space="preserve">ribunal de </w:t>
      </w:r>
      <w:r w:rsidR="0064751F">
        <w:rPr>
          <w:rFonts w:ascii="Times New Roman" w:hAnsi="Times New Roman" w:cs="Times New Roman"/>
          <w:sz w:val="24"/>
          <w:szCs w:val="24"/>
        </w:rPr>
        <w:t>C</w:t>
      </w:r>
      <w:r w:rsidR="00E40D12">
        <w:rPr>
          <w:rFonts w:ascii="Times New Roman" w:hAnsi="Times New Roman" w:cs="Times New Roman"/>
          <w:sz w:val="24"/>
          <w:szCs w:val="24"/>
        </w:rPr>
        <w:t xml:space="preserve">uentas -donde recordemos todas eran SPM- </w:t>
      </w:r>
      <w:r w:rsidR="004A28C4">
        <w:rPr>
          <w:rFonts w:ascii="Times New Roman" w:hAnsi="Times New Roman" w:cs="Times New Roman"/>
          <w:sz w:val="24"/>
          <w:szCs w:val="24"/>
        </w:rPr>
        <w:t xml:space="preserve">la situación </w:t>
      </w:r>
      <w:r w:rsidR="00961AEF">
        <w:rPr>
          <w:rFonts w:ascii="Times New Roman" w:hAnsi="Times New Roman" w:cs="Times New Roman"/>
          <w:sz w:val="24"/>
          <w:szCs w:val="24"/>
        </w:rPr>
        <w:t>mejoraría</w:t>
      </w:r>
      <w:r w:rsidR="004A28C4">
        <w:rPr>
          <w:rFonts w:ascii="Times New Roman" w:hAnsi="Times New Roman" w:cs="Times New Roman"/>
          <w:sz w:val="24"/>
          <w:szCs w:val="24"/>
        </w:rPr>
        <w:t xml:space="preserve"> puesto que 28</w:t>
      </w:r>
      <w:r w:rsidR="00CB4F85">
        <w:rPr>
          <w:rFonts w:ascii="Times New Roman" w:hAnsi="Times New Roman" w:cs="Times New Roman"/>
          <w:sz w:val="24"/>
          <w:szCs w:val="24"/>
        </w:rPr>
        <w:t xml:space="preserve"> de las 30 </w:t>
      </w:r>
      <w:r w:rsidR="00956180">
        <w:rPr>
          <w:rFonts w:ascii="Times New Roman" w:hAnsi="Times New Roman" w:cs="Times New Roman"/>
          <w:sz w:val="24"/>
          <w:szCs w:val="24"/>
        </w:rPr>
        <w:t>sociedades</w:t>
      </w:r>
      <w:r w:rsidR="007F575E">
        <w:rPr>
          <w:rFonts w:ascii="Times New Roman" w:hAnsi="Times New Roman" w:cs="Times New Roman"/>
          <w:sz w:val="24"/>
          <w:szCs w:val="24"/>
        </w:rPr>
        <w:t xml:space="preserve"> analizadas</w:t>
      </w:r>
      <w:r w:rsidR="00CB4F85">
        <w:rPr>
          <w:rFonts w:ascii="Times New Roman" w:hAnsi="Times New Roman" w:cs="Times New Roman"/>
          <w:sz w:val="24"/>
          <w:szCs w:val="24"/>
        </w:rPr>
        <w:t xml:space="preserve"> disponían de órganos </w:t>
      </w:r>
      <w:r w:rsidR="00DB7C9E">
        <w:rPr>
          <w:rFonts w:ascii="Times New Roman" w:hAnsi="Times New Roman" w:cs="Times New Roman"/>
          <w:sz w:val="24"/>
          <w:szCs w:val="24"/>
        </w:rPr>
        <w:t>de vigilancia, o bien sólo para PRP (1</w:t>
      </w:r>
      <w:r w:rsidR="00F67D08">
        <w:rPr>
          <w:rFonts w:ascii="Times New Roman" w:hAnsi="Times New Roman" w:cs="Times New Roman"/>
          <w:sz w:val="24"/>
          <w:szCs w:val="24"/>
        </w:rPr>
        <w:t>5</w:t>
      </w:r>
      <w:r w:rsidR="00DB7C9E">
        <w:rPr>
          <w:rFonts w:ascii="Times New Roman" w:hAnsi="Times New Roman" w:cs="Times New Roman"/>
          <w:sz w:val="24"/>
          <w:szCs w:val="24"/>
        </w:rPr>
        <w:t>)</w:t>
      </w:r>
      <w:r w:rsidR="00EB20C5">
        <w:rPr>
          <w:rFonts w:ascii="Times New Roman" w:hAnsi="Times New Roman" w:cs="Times New Roman"/>
          <w:sz w:val="24"/>
          <w:szCs w:val="24"/>
        </w:rPr>
        <w:t xml:space="preserve"> o bien compartidos con la vigilancia de la integridad ética (1</w:t>
      </w:r>
      <w:r w:rsidR="00F67D08">
        <w:rPr>
          <w:rFonts w:ascii="Times New Roman" w:hAnsi="Times New Roman" w:cs="Times New Roman"/>
          <w:sz w:val="24"/>
          <w:szCs w:val="24"/>
        </w:rPr>
        <w:t>3</w:t>
      </w:r>
      <w:r w:rsidR="00EB20C5">
        <w:rPr>
          <w:rFonts w:ascii="Times New Roman" w:hAnsi="Times New Roman" w:cs="Times New Roman"/>
          <w:sz w:val="24"/>
          <w:szCs w:val="24"/>
        </w:rPr>
        <w:t>)</w:t>
      </w:r>
      <w:r w:rsidR="0064751F">
        <w:rPr>
          <w:rStyle w:val="Refernciadenotaapeudepgina"/>
          <w:rFonts w:ascii="Times New Roman" w:hAnsi="Times New Roman" w:cs="Times New Roman"/>
          <w:sz w:val="24"/>
          <w:szCs w:val="24"/>
        </w:rPr>
        <w:footnoteReference w:id="90"/>
      </w:r>
      <w:r w:rsidR="009E091F">
        <w:rPr>
          <w:rFonts w:ascii="Times New Roman" w:hAnsi="Times New Roman" w:cs="Times New Roman"/>
          <w:sz w:val="24"/>
          <w:szCs w:val="24"/>
        </w:rPr>
        <w:t>. Y de ellos</w:t>
      </w:r>
      <w:r w:rsidR="00D72E77">
        <w:rPr>
          <w:rFonts w:ascii="Times New Roman" w:hAnsi="Times New Roman" w:cs="Times New Roman"/>
          <w:sz w:val="24"/>
          <w:szCs w:val="24"/>
        </w:rPr>
        <w:t>,</w:t>
      </w:r>
      <w:r w:rsidR="009E091F">
        <w:rPr>
          <w:rFonts w:ascii="Times New Roman" w:hAnsi="Times New Roman" w:cs="Times New Roman"/>
          <w:sz w:val="24"/>
          <w:szCs w:val="24"/>
        </w:rPr>
        <w:t xml:space="preserve"> </w:t>
      </w:r>
      <w:r w:rsidR="00577790">
        <w:rPr>
          <w:rFonts w:ascii="Times New Roman" w:hAnsi="Times New Roman" w:cs="Times New Roman"/>
          <w:sz w:val="24"/>
          <w:szCs w:val="24"/>
        </w:rPr>
        <w:t>26 colegiados y 2 unipersonales.</w:t>
      </w:r>
    </w:p>
    <w:p w14:paraId="1F7F5D6A" w14:textId="77777777" w:rsidR="00CA17FB" w:rsidRDefault="00CA17FB" w:rsidP="003A23C2">
      <w:pPr>
        <w:spacing w:after="0" w:line="240" w:lineRule="auto"/>
        <w:jc w:val="both"/>
        <w:rPr>
          <w:rFonts w:ascii="Times New Roman" w:hAnsi="Times New Roman" w:cs="Times New Roman"/>
          <w:sz w:val="24"/>
          <w:szCs w:val="24"/>
        </w:rPr>
      </w:pPr>
    </w:p>
    <w:p w14:paraId="1B446E8D" w14:textId="64A22D80" w:rsidR="00B00985" w:rsidRPr="00C205CD" w:rsidRDefault="0085490C" w:rsidP="00B00985">
      <w:pPr>
        <w:spacing w:after="0" w:line="240" w:lineRule="auto"/>
        <w:jc w:val="both"/>
        <w:rPr>
          <w:rFonts w:ascii="Times New Roman" w:hAnsi="Times New Roman" w:cs="Times New Roman"/>
          <w:color w:val="FF0000"/>
          <w:sz w:val="24"/>
          <w:szCs w:val="24"/>
        </w:rPr>
      </w:pPr>
      <w:r w:rsidRPr="0085490C">
        <w:rPr>
          <w:rFonts w:ascii="Times New Roman" w:hAnsi="Times New Roman" w:cs="Times New Roman"/>
          <w:sz w:val="24"/>
          <w:szCs w:val="24"/>
        </w:rPr>
        <w:lastRenderedPageBreak/>
        <w:t>Tanto si recaía la funció</w:t>
      </w:r>
      <w:r>
        <w:rPr>
          <w:rFonts w:ascii="Times New Roman" w:hAnsi="Times New Roman" w:cs="Times New Roman"/>
          <w:sz w:val="24"/>
          <w:szCs w:val="24"/>
        </w:rPr>
        <w:t xml:space="preserve">n en </w:t>
      </w:r>
      <w:r w:rsidRPr="00961AEF">
        <w:rPr>
          <w:rFonts w:ascii="Times New Roman" w:hAnsi="Times New Roman" w:cs="Times New Roman"/>
          <w:sz w:val="24"/>
          <w:szCs w:val="24"/>
        </w:rPr>
        <w:t xml:space="preserve">el </w:t>
      </w:r>
      <w:r w:rsidR="00961AEF" w:rsidRPr="00961AEF">
        <w:rPr>
          <w:rFonts w:ascii="Times New Roman" w:hAnsi="Times New Roman" w:cs="Times New Roman"/>
          <w:sz w:val="24"/>
          <w:szCs w:val="24"/>
        </w:rPr>
        <w:t>responsable de</w:t>
      </w:r>
      <w:r w:rsidRPr="00961AEF">
        <w:rPr>
          <w:rFonts w:ascii="Times New Roman" w:hAnsi="Times New Roman" w:cs="Times New Roman"/>
          <w:sz w:val="24"/>
          <w:szCs w:val="24"/>
        </w:rPr>
        <w:t xml:space="preserve"> </w:t>
      </w:r>
      <w:r w:rsidR="0001497F" w:rsidRPr="00961AEF">
        <w:rPr>
          <w:rFonts w:ascii="Times New Roman" w:hAnsi="Times New Roman" w:cs="Times New Roman"/>
          <w:sz w:val="24"/>
          <w:szCs w:val="24"/>
        </w:rPr>
        <w:t xml:space="preserve">cumplimiento </w:t>
      </w:r>
      <w:r w:rsidR="003E6303">
        <w:rPr>
          <w:rFonts w:ascii="Times New Roman" w:hAnsi="Times New Roman" w:cs="Times New Roman"/>
          <w:sz w:val="24"/>
          <w:szCs w:val="24"/>
        </w:rPr>
        <w:t>-</w:t>
      </w:r>
      <w:r w:rsidR="0001497F" w:rsidRPr="00961AEF">
        <w:rPr>
          <w:rFonts w:ascii="Times New Roman" w:hAnsi="Times New Roman" w:cs="Times New Roman"/>
          <w:sz w:val="24"/>
          <w:szCs w:val="24"/>
        </w:rPr>
        <w:t>el caso de Cataluña</w:t>
      </w:r>
      <w:r w:rsidR="0001497F">
        <w:rPr>
          <w:rFonts w:ascii="Times New Roman" w:hAnsi="Times New Roman" w:cs="Times New Roman"/>
          <w:sz w:val="24"/>
          <w:szCs w:val="24"/>
        </w:rPr>
        <w:t>-</w:t>
      </w:r>
      <w:r w:rsidR="003E6303">
        <w:rPr>
          <w:rFonts w:ascii="Times New Roman" w:hAnsi="Times New Roman" w:cs="Times New Roman"/>
          <w:sz w:val="24"/>
          <w:szCs w:val="24"/>
        </w:rPr>
        <w:t xml:space="preserve">, </w:t>
      </w:r>
      <w:r w:rsidR="0001497F">
        <w:rPr>
          <w:rFonts w:ascii="Times New Roman" w:hAnsi="Times New Roman" w:cs="Times New Roman"/>
          <w:sz w:val="24"/>
          <w:szCs w:val="24"/>
        </w:rPr>
        <w:t>como si recaía en un órgano distinto -caso estatal-</w:t>
      </w:r>
      <w:r w:rsidR="00961AEF">
        <w:rPr>
          <w:rFonts w:ascii="Times New Roman" w:hAnsi="Times New Roman" w:cs="Times New Roman"/>
          <w:sz w:val="24"/>
          <w:szCs w:val="24"/>
        </w:rPr>
        <w:t>,</w:t>
      </w:r>
      <w:r w:rsidR="0001497F">
        <w:rPr>
          <w:rFonts w:ascii="Times New Roman" w:hAnsi="Times New Roman" w:cs="Times New Roman"/>
          <w:sz w:val="24"/>
          <w:szCs w:val="24"/>
        </w:rPr>
        <w:t xml:space="preserve"> </w:t>
      </w:r>
      <w:r w:rsidR="0068203F">
        <w:rPr>
          <w:rFonts w:ascii="Times New Roman" w:hAnsi="Times New Roman" w:cs="Times New Roman"/>
          <w:sz w:val="24"/>
          <w:szCs w:val="24"/>
        </w:rPr>
        <w:t xml:space="preserve">eran </w:t>
      </w:r>
      <w:r w:rsidR="00D303C0">
        <w:rPr>
          <w:rFonts w:ascii="Times New Roman" w:hAnsi="Times New Roman" w:cs="Times New Roman"/>
          <w:sz w:val="24"/>
          <w:szCs w:val="24"/>
        </w:rPr>
        <w:t>en todos ellos</w:t>
      </w:r>
      <w:r w:rsidR="0068203F">
        <w:rPr>
          <w:rFonts w:ascii="Times New Roman" w:hAnsi="Times New Roman" w:cs="Times New Roman"/>
          <w:sz w:val="24"/>
          <w:szCs w:val="24"/>
        </w:rPr>
        <w:t xml:space="preserve"> órganos internos</w:t>
      </w:r>
      <w:r w:rsidR="003A23C2" w:rsidRPr="00C205CD">
        <w:rPr>
          <w:rFonts w:ascii="Times New Roman" w:hAnsi="Times New Roman" w:cs="Times New Roman"/>
          <w:sz w:val="24"/>
          <w:szCs w:val="24"/>
        </w:rPr>
        <w:t xml:space="preserve"> </w:t>
      </w:r>
      <w:r w:rsidR="0064751F" w:rsidRPr="00245C08">
        <w:rPr>
          <w:rFonts w:ascii="Times New Roman" w:hAnsi="Times New Roman" w:cs="Times New Roman"/>
          <w:sz w:val="24"/>
          <w:szCs w:val="24"/>
        </w:rPr>
        <w:t xml:space="preserve">que </w:t>
      </w:r>
      <w:r w:rsidR="003A23C2" w:rsidRPr="00245C08">
        <w:rPr>
          <w:rFonts w:ascii="Times New Roman" w:hAnsi="Times New Roman" w:cs="Times New Roman"/>
          <w:sz w:val="24"/>
          <w:szCs w:val="24"/>
        </w:rPr>
        <w:t>depend</w:t>
      </w:r>
      <w:r w:rsidR="0068203F" w:rsidRPr="00245C08">
        <w:rPr>
          <w:rFonts w:ascii="Times New Roman" w:hAnsi="Times New Roman" w:cs="Times New Roman"/>
          <w:sz w:val="24"/>
          <w:szCs w:val="24"/>
        </w:rPr>
        <w:t>ían</w:t>
      </w:r>
      <w:r w:rsidR="003A23C2" w:rsidRPr="00245C08">
        <w:rPr>
          <w:rFonts w:ascii="Times New Roman" w:hAnsi="Times New Roman" w:cs="Times New Roman"/>
          <w:sz w:val="24"/>
          <w:szCs w:val="24"/>
        </w:rPr>
        <w:t xml:space="preserve"> orgánicamente del Consejo de Administración de la sociedad o de la entidad matriz</w:t>
      </w:r>
      <w:r w:rsidR="0064751F" w:rsidRPr="00245C08">
        <w:rPr>
          <w:rFonts w:ascii="Times New Roman" w:hAnsi="Times New Roman" w:cs="Times New Roman"/>
          <w:sz w:val="24"/>
          <w:szCs w:val="24"/>
        </w:rPr>
        <w:t xml:space="preserve"> o que directamente pertenecían al primer nivel del organigrama de la sociedad</w:t>
      </w:r>
      <w:r w:rsidR="00722BFE" w:rsidRPr="00245C08">
        <w:rPr>
          <w:rFonts w:ascii="Times New Roman" w:hAnsi="Times New Roman" w:cs="Times New Roman"/>
          <w:sz w:val="24"/>
          <w:szCs w:val="24"/>
        </w:rPr>
        <w:t xml:space="preserve">, </w:t>
      </w:r>
      <w:r w:rsidR="003020D1" w:rsidRPr="00245C08">
        <w:rPr>
          <w:rFonts w:ascii="Times New Roman" w:hAnsi="Times New Roman" w:cs="Times New Roman"/>
          <w:sz w:val="24"/>
          <w:szCs w:val="24"/>
        </w:rPr>
        <w:t>sin otros criterios para su elección</w:t>
      </w:r>
      <w:r w:rsidR="0064751F" w:rsidRPr="00245C08">
        <w:rPr>
          <w:rFonts w:ascii="Times New Roman" w:hAnsi="Times New Roman" w:cs="Times New Roman"/>
          <w:sz w:val="24"/>
          <w:szCs w:val="24"/>
        </w:rPr>
        <w:t>.</w:t>
      </w:r>
      <w:r w:rsidR="003A23C2" w:rsidRPr="00245C08">
        <w:rPr>
          <w:rFonts w:ascii="Times New Roman" w:hAnsi="Times New Roman" w:cs="Times New Roman"/>
          <w:sz w:val="24"/>
          <w:szCs w:val="24"/>
        </w:rPr>
        <w:t xml:space="preserve"> </w:t>
      </w:r>
      <w:r w:rsidR="0064751F">
        <w:rPr>
          <w:rFonts w:ascii="Times New Roman" w:hAnsi="Times New Roman" w:cs="Times New Roman"/>
          <w:sz w:val="24"/>
          <w:szCs w:val="24"/>
        </w:rPr>
        <w:t>Y claro, a</w:t>
      </w:r>
      <w:r w:rsidR="003A23C2" w:rsidRPr="00C205CD">
        <w:rPr>
          <w:rFonts w:ascii="Times New Roman" w:hAnsi="Times New Roman" w:cs="Times New Roman"/>
          <w:sz w:val="24"/>
          <w:szCs w:val="24"/>
        </w:rPr>
        <w:t xml:space="preserve"> diferencia de los órganos de diseño e implementación, las funciones</w:t>
      </w:r>
      <w:r w:rsidR="00AE485E">
        <w:rPr>
          <w:rFonts w:ascii="Times New Roman" w:hAnsi="Times New Roman" w:cs="Times New Roman"/>
          <w:sz w:val="24"/>
          <w:szCs w:val="24"/>
        </w:rPr>
        <w:t xml:space="preserve"> de</w:t>
      </w:r>
      <w:r w:rsidR="003A23C2" w:rsidRPr="00C205CD">
        <w:rPr>
          <w:rFonts w:ascii="Times New Roman" w:hAnsi="Times New Roman" w:cs="Times New Roman"/>
          <w:sz w:val="24"/>
          <w:szCs w:val="24"/>
        </w:rPr>
        <w:t xml:space="preserve"> supervisión se frustran considerablemente cuando el llamado a ejercer la supervisión </w:t>
      </w:r>
      <w:r w:rsidR="00722BFE">
        <w:rPr>
          <w:rFonts w:ascii="Times New Roman" w:hAnsi="Times New Roman" w:cs="Times New Roman"/>
          <w:sz w:val="24"/>
          <w:szCs w:val="24"/>
        </w:rPr>
        <w:t xml:space="preserve">del sistema de PRP y la gestión del modelo de integridad </w:t>
      </w:r>
      <w:r w:rsidR="003A23C2" w:rsidRPr="00C205CD">
        <w:rPr>
          <w:rFonts w:ascii="Times New Roman" w:hAnsi="Times New Roman" w:cs="Times New Roman"/>
          <w:sz w:val="24"/>
          <w:szCs w:val="24"/>
        </w:rPr>
        <w:t>de</w:t>
      </w:r>
      <w:r w:rsidR="003020D1">
        <w:rPr>
          <w:rFonts w:ascii="Times New Roman" w:hAnsi="Times New Roman" w:cs="Times New Roman"/>
          <w:sz w:val="24"/>
          <w:szCs w:val="24"/>
        </w:rPr>
        <w:t>pende directamente d</w:t>
      </w:r>
      <w:r w:rsidR="003A23C2" w:rsidRPr="00C205CD">
        <w:rPr>
          <w:rFonts w:ascii="Times New Roman" w:hAnsi="Times New Roman" w:cs="Times New Roman"/>
          <w:sz w:val="24"/>
          <w:szCs w:val="24"/>
        </w:rPr>
        <w:t xml:space="preserve">el principal supervisado. En el ámbito del </w:t>
      </w:r>
      <w:proofErr w:type="spellStart"/>
      <w:r w:rsidR="003A23C2" w:rsidRPr="00C205CD">
        <w:rPr>
          <w:rFonts w:ascii="Times New Roman" w:hAnsi="Times New Roman" w:cs="Times New Roman"/>
          <w:sz w:val="24"/>
          <w:szCs w:val="24"/>
        </w:rPr>
        <w:t>compliance</w:t>
      </w:r>
      <w:proofErr w:type="spellEnd"/>
      <w:r w:rsidR="003A23C2" w:rsidRPr="00C205CD">
        <w:rPr>
          <w:rFonts w:ascii="Times New Roman" w:hAnsi="Times New Roman" w:cs="Times New Roman"/>
          <w:sz w:val="24"/>
          <w:szCs w:val="24"/>
        </w:rPr>
        <w:t xml:space="preserve"> privado se ha llegado a destacar la importancia de agentes externos e independientes para realizar esta labor de vigilancia. </w:t>
      </w:r>
    </w:p>
    <w:p w14:paraId="242B868E" w14:textId="77777777" w:rsidR="003020D1" w:rsidRDefault="003020D1" w:rsidP="00AE485E">
      <w:pPr>
        <w:spacing w:after="0" w:line="240" w:lineRule="auto"/>
        <w:jc w:val="both"/>
        <w:rPr>
          <w:rFonts w:ascii="Times New Roman" w:hAnsi="Times New Roman" w:cs="Times New Roman"/>
          <w:sz w:val="24"/>
          <w:szCs w:val="24"/>
        </w:rPr>
      </w:pPr>
    </w:p>
    <w:p w14:paraId="01B066C9" w14:textId="0E043E8E" w:rsidR="00722BFE" w:rsidRDefault="00722BFE" w:rsidP="00AE48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Toda esta situación ha abierto un interesante debate en el que podemos identificar </w:t>
      </w:r>
      <w:r w:rsidR="00124440">
        <w:rPr>
          <w:rFonts w:ascii="Times New Roman" w:hAnsi="Times New Roman" w:cs="Times New Roman"/>
          <w:sz w:val="24"/>
          <w:szCs w:val="24"/>
        </w:rPr>
        <w:t>sucintamente</w:t>
      </w:r>
      <w:r>
        <w:rPr>
          <w:rFonts w:ascii="Times New Roman" w:hAnsi="Times New Roman" w:cs="Times New Roman"/>
          <w:sz w:val="24"/>
          <w:szCs w:val="24"/>
        </w:rPr>
        <w:t xml:space="preserve"> tres posiciones. Algunas voces han manifestado que la creación de este órgano de supervisión independiente no es necesario puesto que de ello ya se encargan los respectivos órganos de control públicos externos existentes tanto a nivel autonómico -como la Sindicatura de cuentas, la intervención de la Generalitat-; estatal -como el Tribunal de cuentas-; o local -como la figura del interventor-</w:t>
      </w:r>
      <w:r w:rsidR="00124440">
        <w:rPr>
          <w:rStyle w:val="Refernciadenotaapeudepgina"/>
          <w:rFonts w:ascii="Times New Roman" w:hAnsi="Times New Roman" w:cs="Times New Roman"/>
          <w:sz w:val="24"/>
          <w:szCs w:val="24"/>
        </w:rPr>
        <w:footnoteReference w:id="91"/>
      </w:r>
      <w:r>
        <w:rPr>
          <w:rFonts w:ascii="Times New Roman" w:hAnsi="Times New Roman" w:cs="Times New Roman"/>
          <w:sz w:val="24"/>
          <w:szCs w:val="24"/>
        </w:rPr>
        <w:t>.</w:t>
      </w:r>
      <w:r w:rsidR="00124440">
        <w:rPr>
          <w:rFonts w:ascii="Times New Roman" w:hAnsi="Times New Roman" w:cs="Times New Roman"/>
          <w:sz w:val="24"/>
          <w:szCs w:val="24"/>
        </w:rPr>
        <w:t xml:space="preserve"> Sin embargo, </w:t>
      </w:r>
      <w:r w:rsidR="00124440" w:rsidRPr="00A723B5">
        <w:rPr>
          <w:rFonts w:ascii="Times New Roman" w:hAnsi="Times New Roman" w:cs="Times New Roman"/>
          <w:sz w:val="24"/>
          <w:szCs w:val="24"/>
        </w:rPr>
        <w:t>y más allá de las críticas a los límites de control de estos entes,</w:t>
      </w:r>
      <w:r w:rsidR="00124440">
        <w:rPr>
          <w:rFonts w:ascii="Times New Roman" w:hAnsi="Times New Roman" w:cs="Times New Roman"/>
          <w:sz w:val="24"/>
          <w:szCs w:val="24"/>
        </w:rPr>
        <w:t xml:space="preserve"> debe reconocerse que se trata de un control absolutamente distinto.</w:t>
      </w:r>
      <w:r w:rsidR="00766F26">
        <w:rPr>
          <w:rFonts w:ascii="Times New Roman" w:hAnsi="Times New Roman" w:cs="Times New Roman"/>
          <w:sz w:val="24"/>
          <w:szCs w:val="24"/>
        </w:rPr>
        <w:t xml:space="preserve"> </w:t>
      </w:r>
    </w:p>
    <w:p w14:paraId="0878064D" w14:textId="77777777" w:rsidR="003020D1" w:rsidRDefault="003020D1" w:rsidP="00AE485E">
      <w:pPr>
        <w:spacing w:after="0" w:line="240" w:lineRule="auto"/>
        <w:jc w:val="both"/>
        <w:rPr>
          <w:rFonts w:ascii="Times New Roman" w:hAnsi="Times New Roman" w:cs="Times New Roman"/>
          <w:sz w:val="24"/>
          <w:szCs w:val="24"/>
        </w:rPr>
      </w:pPr>
    </w:p>
    <w:p w14:paraId="763DBAF8" w14:textId="64255E19" w:rsidR="00124440" w:rsidRDefault="00124440" w:rsidP="00AE48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Otros han propuest</w:t>
      </w:r>
      <w:r w:rsidR="00B12405">
        <w:rPr>
          <w:rFonts w:ascii="Times New Roman" w:hAnsi="Times New Roman" w:cs="Times New Roman"/>
          <w:sz w:val="24"/>
          <w:szCs w:val="24"/>
        </w:rPr>
        <w:t>o no crear figuras nuevas, sino reformular las ya existentes en el derecho público</w:t>
      </w:r>
      <w:r w:rsidR="00B12405">
        <w:rPr>
          <w:rStyle w:val="Refernciadenotaapeudepgina"/>
          <w:rFonts w:ascii="Times New Roman" w:hAnsi="Times New Roman" w:cs="Times New Roman"/>
          <w:sz w:val="24"/>
          <w:szCs w:val="24"/>
        </w:rPr>
        <w:footnoteReference w:id="92"/>
      </w:r>
      <w:r w:rsidR="00B12405">
        <w:rPr>
          <w:rFonts w:ascii="Times New Roman" w:hAnsi="Times New Roman" w:cs="Times New Roman"/>
          <w:sz w:val="24"/>
          <w:szCs w:val="24"/>
        </w:rPr>
        <w:t xml:space="preserve">. </w:t>
      </w:r>
    </w:p>
    <w:p w14:paraId="48854DDF" w14:textId="77777777" w:rsidR="003020D1" w:rsidRDefault="003020D1" w:rsidP="00AE485E">
      <w:pPr>
        <w:spacing w:after="0" w:line="240" w:lineRule="auto"/>
        <w:jc w:val="both"/>
        <w:rPr>
          <w:rFonts w:ascii="Times New Roman" w:hAnsi="Times New Roman" w:cs="Times New Roman"/>
          <w:sz w:val="24"/>
          <w:szCs w:val="24"/>
        </w:rPr>
      </w:pPr>
    </w:p>
    <w:p w14:paraId="068287B6" w14:textId="6F9AF740" w:rsidR="003A23C2" w:rsidRPr="00722BFE" w:rsidRDefault="00766F26" w:rsidP="00AE485E">
      <w:pPr>
        <w:spacing w:after="0" w:line="240" w:lineRule="auto"/>
        <w:jc w:val="both"/>
        <w:rPr>
          <w:rFonts w:ascii="Times New Roman" w:hAnsi="Times New Roman" w:cs="Times New Roman"/>
          <w:strike/>
          <w:color w:val="FF0000"/>
          <w:sz w:val="24"/>
          <w:szCs w:val="24"/>
        </w:rPr>
      </w:pPr>
      <w:r>
        <w:rPr>
          <w:rFonts w:ascii="Times New Roman" w:hAnsi="Times New Roman" w:cs="Times New Roman"/>
          <w:sz w:val="24"/>
          <w:szCs w:val="24"/>
        </w:rPr>
        <w:t xml:space="preserve">Sin embargo, creo que los entes públicos empresariales </w:t>
      </w:r>
      <w:r w:rsidR="00B00985">
        <w:rPr>
          <w:rFonts w:ascii="Times New Roman" w:hAnsi="Times New Roman" w:cs="Times New Roman"/>
          <w:sz w:val="24"/>
          <w:szCs w:val="24"/>
        </w:rPr>
        <w:t xml:space="preserve">-en la línea de lo que realizan los privados- </w:t>
      </w:r>
      <w:r>
        <w:rPr>
          <w:rFonts w:ascii="Times New Roman" w:hAnsi="Times New Roman" w:cs="Times New Roman"/>
          <w:sz w:val="24"/>
          <w:szCs w:val="24"/>
        </w:rPr>
        <w:t>deberían disponer de un</w:t>
      </w:r>
      <w:r w:rsidR="003A23C2" w:rsidRPr="00C205CD">
        <w:rPr>
          <w:rFonts w:ascii="Times New Roman" w:hAnsi="Times New Roman" w:cs="Times New Roman"/>
          <w:sz w:val="24"/>
          <w:szCs w:val="24"/>
        </w:rPr>
        <w:t xml:space="preserve"> </w:t>
      </w:r>
      <w:r w:rsidR="00B00985" w:rsidRPr="003E6303">
        <w:rPr>
          <w:rFonts w:ascii="Times New Roman" w:hAnsi="Times New Roman" w:cs="Times New Roman"/>
          <w:sz w:val="24"/>
          <w:szCs w:val="24"/>
        </w:rPr>
        <w:t>órgano de vigilancia</w:t>
      </w:r>
      <w:r w:rsidR="00B00985">
        <w:rPr>
          <w:rFonts w:ascii="Times New Roman" w:hAnsi="Times New Roman" w:cs="Times New Roman"/>
          <w:b/>
          <w:bCs/>
          <w:sz w:val="24"/>
          <w:szCs w:val="24"/>
        </w:rPr>
        <w:t xml:space="preserve"> </w:t>
      </w:r>
      <w:r w:rsidR="00B00985" w:rsidRPr="0054608F">
        <w:rPr>
          <w:rFonts w:ascii="Times New Roman" w:hAnsi="Times New Roman" w:cs="Times New Roman"/>
          <w:sz w:val="24"/>
          <w:szCs w:val="24"/>
        </w:rPr>
        <w:t>específico</w:t>
      </w:r>
      <w:r w:rsidR="003A23C2" w:rsidRPr="00766F26">
        <w:rPr>
          <w:rFonts w:ascii="Times New Roman" w:hAnsi="Times New Roman" w:cs="Times New Roman"/>
          <w:sz w:val="24"/>
          <w:szCs w:val="24"/>
        </w:rPr>
        <w:t xml:space="preserve"> que supervisara la efectividad de los programas de cumplimiento e hiciera recomendaciones </w:t>
      </w:r>
      <w:r w:rsidR="00B00985">
        <w:rPr>
          <w:rFonts w:ascii="Times New Roman" w:hAnsi="Times New Roman" w:cs="Times New Roman"/>
          <w:sz w:val="24"/>
          <w:szCs w:val="24"/>
        </w:rPr>
        <w:t>al</w:t>
      </w:r>
      <w:r w:rsidR="003A23C2" w:rsidRPr="00766F26">
        <w:rPr>
          <w:rFonts w:ascii="Times New Roman" w:hAnsi="Times New Roman" w:cs="Times New Roman"/>
          <w:sz w:val="24"/>
          <w:szCs w:val="24"/>
        </w:rPr>
        <w:t xml:space="preserve"> programa de cumplimiento en su conjunto</w:t>
      </w:r>
      <w:r w:rsidR="00B00985">
        <w:rPr>
          <w:rFonts w:ascii="Times New Roman" w:hAnsi="Times New Roman" w:cs="Times New Roman"/>
          <w:sz w:val="24"/>
          <w:szCs w:val="24"/>
        </w:rPr>
        <w:t xml:space="preserve"> (PRP e integridad ética)</w:t>
      </w:r>
      <w:r w:rsidR="003A23C2" w:rsidRPr="00766F26">
        <w:rPr>
          <w:rFonts w:ascii="Times New Roman" w:hAnsi="Times New Roman" w:cs="Times New Roman"/>
          <w:sz w:val="24"/>
          <w:szCs w:val="24"/>
        </w:rPr>
        <w:t>, centrándose muy especialmente como se acaba de señalar en las que afectan a la alta dirección.</w:t>
      </w:r>
      <w:r w:rsidR="00AE485E" w:rsidRPr="00766F26">
        <w:rPr>
          <w:rFonts w:ascii="Times New Roman" w:hAnsi="Times New Roman" w:cs="Times New Roman"/>
          <w:sz w:val="24"/>
          <w:szCs w:val="24"/>
        </w:rPr>
        <w:t xml:space="preserve"> </w:t>
      </w:r>
      <w:bookmarkStart w:id="25" w:name="_Hlk166744694"/>
    </w:p>
    <w:bookmarkEnd w:id="25"/>
    <w:p w14:paraId="256606DB" w14:textId="77777777" w:rsidR="00AE485E" w:rsidRDefault="00AE485E" w:rsidP="003A23C2">
      <w:pPr>
        <w:spacing w:after="0" w:line="240" w:lineRule="auto"/>
        <w:jc w:val="both"/>
        <w:rPr>
          <w:rFonts w:ascii="Times New Roman" w:hAnsi="Times New Roman" w:cs="Times New Roman"/>
          <w:color w:val="FF0000"/>
          <w:sz w:val="24"/>
          <w:szCs w:val="24"/>
        </w:rPr>
      </w:pPr>
    </w:p>
    <w:p w14:paraId="23D15EFE" w14:textId="761AB4C1" w:rsidR="00895E94" w:rsidRDefault="00B00985" w:rsidP="00EB1E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Ahora bien, de nuevo, el carácter público de nuestras entidades debería suponer algún matiz importante en un </w:t>
      </w:r>
      <w:r w:rsidRPr="0045434A">
        <w:rPr>
          <w:rFonts w:ascii="Times New Roman" w:hAnsi="Times New Roman" w:cs="Times New Roman"/>
          <w:sz w:val="24"/>
          <w:szCs w:val="24"/>
        </w:rPr>
        <w:t xml:space="preserve">doble </w:t>
      </w:r>
      <w:r>
        <w:rPr>
          <w:rFonts w:ascii="Times New Roman" w:hAnsi="Times New Roman" w:cs="Times New Roman"/>
          <w:sz w:val="24"/>
          <w:szCs w:val="24"/>
        </w:rPr>
        <w:t>orden de consideraciones</w:t>
      </w:r>
      <w:r w:rsidR="00E270B8">
        <w:rPr>
          <w:rFonts w:ascii="Times New Roman" w:hAnsi="Times New Roman" w:cs="Times New Roman"/>
          <w:sz w:val="24"/>
          <w:szCs w:val="24"/>
        </w:rPr>
        <w:t>. L</w:t>
      </w:r>
      <w:r w:rsidR="003A23C2" w:rsidRPr="00B00985">
        <w:rPr>
          <w:rFonts w:ascii="Times New Roman" w:hAnsi="Times New Roman" w:cs="Times New Roman"/>
          <w:sz w:val="24"/>
          <w:szCs w:val="24"/>
        </w:rPr>
        <w:t xml:space="preserve">a OAC ha propuesto un órgano de </w:t>
      </w:r>
      <w:r w:rsidR="003A23C2" w:rsidRPr="0054608F">
        <w:rPr>
          <w:rFonts w:ascii="Times New Roman" w:hAnsi="Times New Roman" w:cs="Times New Roman"/>
          <w:sz w:val="24"/>
          <w:szCs w:val="24"/>
        </w:rPr>
        <w:t>supervisión común en la matriz</w:t>
      </w:r>
      <w:r w:rsidR="00E270B8">
        <w:rPr>
          <w:rFonts w:ascii="Times New Roman" w:hAnsi="Times New Roman" w:cs="Times New Roman"/>
          <w:sz w:val="24"/>
          <w:szCs w:val="24"/>
        </w:rPr>
        <w:t xml:space="preserve"> argumentando que</w:t>
      </w:r>
      <w:r w:rsidR="003A23C2" w:rsidRPr="00B00985">
        <w:rPr>
          <w:rFonts w:ascii="Times New Roman" w:hAnsi="Times New Roman" w:cs="Times New Roman"/>
          <w:sz w:val="24"/>
          <w:szCs w:val="24"/>
        </w:rPr>
        <w:t xml:space="preserve"> resulta mucho más eficaz y económicamente razonable que no debe impedir sin embargo que posteriormente las sociedades mercantiles u otras entidades del sector público institucional de gran tamaño no cuenten con su propio órgano de vigilancia, en el sentido que requiere el CP. </w:t>
      </w:r>
      <w:r w:rsidR="00E270B8">
        <w:rPr>
          <w:rFonts w:ascii="Times New Roman" w:hAnsi="Times New Roman" w:cs="Times New Roman"/>
          <w:sz w:val="24"/>
          <w:szCs w:val="24"/>
        </w:rPr>
        <w:t xml:space="preserve">Ahora bien, en primer lugar, deberían completarse con mecanismos que aseguren su </w:t>
      </w:r>
      <w:r w:rsidR="00E270B8" w:rsidRPr="0054608F">
        <w:rPr>
          <w:rFonts w:ascii="Times New Roman" w:hAnsi="Times New Roman" w:cs="Times New Roman"/>
          <w:sz w:val="24"/>
          <w:szCs w:val="24"/>
        </w:rPr>
        <w:t xml:space="preserve">independencia. </w:t>
      </w:r>
      <w:r w:rsidR="00E270B8">
        <w:rPr>
          <w:rFonts w:ascii="Times New Roman" w:hAnsi="Times New Roman" w:cs="Times New Roman"/>
          <w:sz w:val="24"/>
          <w:szCs w:val="24"/>
        </w:rPr>
        <w:t xml:space="preserve">La </w:t>
      </w:r>
      <w:r w:rsidR="003A23C2" w:rsidRPr="00D179F5">
        <w:rPr>
          <w:rFonts w:ascii="Times New Roman" w:hAnsi="Times New Roman" w:cs="Times New Roman"/>
          <w:sz w:val="24"/>
          <w:szCs w:val="24"/>
        </w:rPr>
        <w:t>OAC ha ido más lejos planteando que “</w:t>
      </w:r>
      <w:r w:rsidR="003A23C2" w:rsidRPr="00D179F5">
        <w:rPr>
          <w:rFonts w:ascii="Times New Roman" w:hAnsi="Times New Roman" w:cs="Times New Roman"/>
          <w:i/>
          <w:iCs/>
          <w:sz w:val="24"/>
          <w:szCs w:val="24"/>
        </w:rPr>
        <w:t xml:space="preserve">resulta imprescindible articular un </w:t>
      </w:r>
      <w:r w:rsidR="003A23C2" w:rsidRPr="0054608F">
        <w:rPr>
          <w:rFonts w:ascii="Times New Roman" w:hAnsi="Times New Roman" w:cs="Times New Roman"/>
          <w:i/>
          <w:iCs/>
          <w:sz w:val="24"/>
          <w:szCs w:val="24"/>
        </w:rPr>
        <w:t>reglamento interno de funcionamiento que garantice su independencia y profesionalidad</w:t>
      </w:r>
      <w:r w:rsidR="003A23C2" w:rsidRPr="00D179F5">
        <w:rPr>
          <w:rFonts w:ascii="Times New Roman" w:hAnsi="Times New Roman" w:cs="Times New Roman"/>
          <w:i/>
          <w:iCs/>
          <w:sz w:val="24"/>
          <w:szCs w:val="24"/>
        </w:rPr>
        <w:t xml:space="preserve"> de sus componentes, ya se sitúe este en la administración propietaria, o en la entidad dependiente. Para ello, los profesionales que lo integran debieran </w:t>
      </w:r>
      <w:r w:rsidR="003A23C2" w:rsidRPr="0054608F">
        <w:rPr>
          <w:rFonts w:ascii="Times New Roman" w:hAnsi="Times New Roman" w:cs="Times New Roman"/>
          <w:i/>
          <w:iCs/>
          <w:sz w:val="24"/>
          <w:szCs w:val="24"/>
        </w:rPr>
        <w:t>ser expertos en la prevención de los riesgos principales que afronta la organización y ser elegidos por una mayoría cualificada o por periodos de tiempos que comprendan varios ciclos electorales. Las causas de revocación de su mandato deberían ser tasadas</w:t>
      </w:r>
      <w:r w:rsidR="00A82903" w:rsidRPr="0054608F">
        <w:rPr>
          <w:rFonts w:ascii="Times New Roman" w:hAnsi="Times New Roman" w:cs="Times New Roman"/>
          <w:i/>
          <w:iCs/>
          <w:sz w:val="24"/>
          <w:szCs w:val="24"/>
        </w:rPr>
        <w:t xml:space="preserve"> </w:t>
      </w:r>
      <w:r w:rsidR="00A82903" w:rsidRPr="00D179F5">
        <w:rPr>
          <w:rFonts w:ascii="Times New Roman" w:hAnsi="Times New Roman" w:cs="Times New Roman"/>
          <w:i/>
          <w:iCs/>
          <w:sz w:val="24"/>
          <w:szCs w:val="24"/>
        </w:rPr>
        <w:t xml:space="preserve">y entre </w:t>
      </w:r>
      <w:r w:rsidR="00A82903" w:rsidRPr="00D179F5">
        <w:rPr>
          <w:rFonts w:ascii="Times New Roman" w:hAnsi="Times New Roman" w:cs="Times New Roman"/>
          <w:i/>
          <w:iCs/>
          <w:sz w:val="24"/>
          <w:szCs w:val="24"/>
        </w:rPr>
        <w:lastRenderedPageBreak/>
        <w:t xml:space="preserve">sus </w:t>
      </w:r>
      <w:r w:rsidR="005A2585" w:rsidRPr="00D179F5">
        <w:rPr>
          <w:rFonts w:ascii="Times New Roman" w:hAnsi="Times New Roman" w:cs="Times New Roman"/>
          <w:i/>
          <w:iCs/>
          <w:sz w:val="24"/>
          <w:szCs w:val="24"/>
        </w:rPr>
        <w:t xml:space="preserve">criterios de elección deberían </w:t>
      </w:r>
      <w:proofErr w:type="spellStart"/>
      <w:r w:rsidR="005A2585" w:rsidRPr="00D179F5">
        <w:rPr>
          <w:rFonts w:ascii="Times New Roman" w:hAnsi="Times New Roman" w:cs="Times New Roman"/>
          <w:i/>
          <w:iCs/>
          <w:sz w:val="24"/>
          <w:szCs w:val="24"/>
        </w:rPr>
        <w:t>deberían</w:t>
      </w:r>
      <w:proofErr w:type="spellEnd"/>
      <w:r w:rsidR="005A2585" w:rsidRPr="00D179F5">
        <w:rPr>
          <w:rFonts w:ascii="Times New Roman" w:hAnsi="Times New Roman" w:cs="Times New Roman"/>
          <w:i/>
          <w:iCs/>
          <w:sz w:val="24"/>
          <w:szCs w:val="24"/>
        </w:rPr>
        <w:t xml:space="preserve"> tenerse en cuenta requisitos de honorabilidad y ejemplaridad</w:t>
      </w:r>
      <w:r w:rsidR="00D179F5">
        <w:rPr>
          <w:rStyle w:val="Refernciadenotaapeudepgina"/>
          <w:rFonts w:ascii="Times New Roman" w:hAnsi="Times New Roman" w:cs="Times New Roman"/>
          <w:i/>
          <w:iCs/>
          <w:sz w:val="24"/>
          <w:szCs w:val="24"/>
        </w:rPr>
        <w:footnoteReference w:id="93"/>
      </w:r>
      <w:r w:rsidR="005A2585" w:rsidRPr="00D179F5">
        <w:rPr>
          <w:rFonts w:ascii="Times New Roman" w:hAnsi="Times New Roman" w:cs="Times New Roman"/>
          <w:i/>
          <w:iCs/>
          <w:sz w:val="24"/>
          <w:szCs w:val="24"/>
        </w:rPr>
        <w:t>.</w:t>
      </w:r>
      <w:r w:rsidR="00E270B8" w:rsidRPr="00D179F5">
        <w:rPr>
          <w:rFonts w:ascii="Times New Roman" w:hAnsi="Times New Roman" w:cs="Times New Roman"/>
          <w:i/>
          <w:iCs/>
          <w:sz w:val="24"/>
          <w:szCs w:val="24"/>
        </w:rPr>
        <w:t xml:space="preserve"> </w:t>
      </w:r>
      <w:r w:rsidR="003A23C2" w:rsidRPr="00D179F5">
        <w:rPr>
          <w:rFonts w:ascii="Times New Roman" w:hAnsi="Times New Roman" w:cs="Times New Roman"/>
          <w:i/>
          <w:iCs/>
          <w:sz w:val="24"/>
          <w:szCs w:val="24"/>
        </w:rPr>
        <w:t>Garantizar su poder de supervisión exige que tengan acceso a cualquier tipo de información relevante para el cumplimiento normativo, que además cuenten con un presupuesto autónomo y que tal como indica el Código penal se garantice que sean informados de los posibles incumplimientos</w:t>
      </w:r>
      <w:r w:rsidR="003A23C2" w:rsidRPr="00D179F5">
        <w:rPr>
          <w:rFonts w:ascii="Times New Roman" w:hAnsi="Times New Roman" w:cs="Times New Roman"/>
          <w:sz w:val="24"/>
          <w:szCs w:val="24"/>
        </w:rPr>
        <w:t>”</w:t>
      </w:r>
      <w:bookmarkStart w:id="26" w:name="_Hlk164951582"/>
      <w:r w:rsidR="00EB1E1A" w:rsidRPr="00D179F5">
        <w:rPr>
          <w:rFonts w:ascii="Times New Roman" w:hAnsi="Times New Roman" w:cs="Times New Roman"/>
          <w:sz w:val="24"/>
          <w:szCs w:val="24"/>
        </w:rPr>
        <w:t xml:space="preserve">. </w:t>
      </w:r>
      <w:r w:rsidR="003B72EE">
        <w:rPr>
          <w:rFonts w:ascii="Times New Roman" w:hAnsi="Times New Roman" w:cs="Times New Roman"/>
          <w:sz w:val="24"/>
          <w:szCs w:val="24"/>
        </w:rPr>
        <w:t>Y, sobre todo, fundamental dotarse de mecanismos que permitan hacer efectivo</w:t>
      </w:r>
      <w:r w:rsidR="00D17E78">
        <w:rPr>
          <w:rFonts w:ascii="Times New Roman" w:hAnsi="Times New Roman" w:cs="Times New Roman"/>
          <w:sz w:val="24"/>
          <w:szCs w:val="24"/>
        </w:rPr>
        <w:t xml:space="preserve"> todos estos requisitos. Los informes publicados hasta el momento demuestran, por ejemplo, que en los pocos casos en los que se exigía a estos miembros de órganos de vigilancia, requisitos de ejemplaridad u honorabilidad no se establecía forma en que se garantizaba su cumplimiento</w:t>
      </w:r>
      <w:r w:rsidR="008E55F4">
        <w:rPr>
          <w:rStyle w:val="Refernciadenotaapeudepgina"/>
          <w:rFonts w:ascii="Times New Roman" w:hAnsi="Times New Roman" w:cs="Times New Roman"/>
          <w:sz w:val="24"/>
          <w:szCs w:val="24"/>
        </w:rPr>
        <w:footnoteReference w:id="94"/>
      </w:r>
      <w:r w:rsidR="00D17E78">
        <w:rPr>
          <w:rFonts w:ascii="Times New Roman" w:hAnsi="Times New Roman" w:cs="Times New Roman"/>
          <w:sz w:val="24"/>
          <w:szCs w:val="24"/>
        </w:rPr>
        <w:t xml:space="preserve">. </w:t>
      </w:r>
    </w:p>
    <w:p w14:paraId="5AC80BBD" w14:textId="77777777" w:rsidR="00895E94" w:rsidRDefault="00895E94" w:rsidP="00EB1E1A">
      <w:pPr>
        <w:spacing w:after="0" w:line="240" w:lineRule="auto"/>
        <w:jc w:val="both"/>
        <w:rPr>
          <w:rFonts w:ascii="Times New Roman" w:hAnsi="Times New Roman" w:cs="Times New Roman"/>
          <w:sz w:val="24"/>
          <w:szCs w:val="24"/>
        </w:rPr>
      </w:pPr>
    </w:p>
    <w:p w14:paraId="2B13AC98" w14:textId="0C93113D" w:rsidR="00EB1E1A" w:rsidRPr="00EB1E1A" w:rsidRDefault="00EB1E1A" w:rsidP="00EB1E1A">
      <w:pPr>
        <w:spacing w:after="0" w:line="240" w:lineRule="auto"/>
        <w:jc w:val="both"/>
        <w:rPr>
          <w:rFonts w:ascii="Times New Roman" w:hAnsi="Times New Roman" w:cs="Times New Roman"/>
          <w:sz w:val="24"/>
          <w:szCs w:val="24"/>
        </w:rPr>
      </w:pPr>
      <w:r w:rsidRPr="00D179F5">
        <w:rPr>
          <w:rFonts w:ascii="Times New Roman" w:hAnsi="Times New Roman" w:cs="Times New Roman"/>
          <w:sz w:val="24"/>
          <w:szCs w:val="24"/>
        </w:rPr>
        <w:t>En esa misma dirección, considero que, en la línea de lo propuesto por el Tribunal de cuentas</w:t>
      </w:r>
      <w:r w:rsidR="00D863BA">
        <w:rPr>
          <w:rFonts w:ascii="Times New Roman" w:hAnsi="Times New Roman" w:cs="Times New Roman"/>
          <w:sz w:val="24"/>
          <w:szCs w:val="24"/>
        </w:rPr>
        <w:t xml:space="preserve"> y la OCDE</w:t>
      </w:r>
      <w:r w:rsidRPr="00D179F5">
        <w:rPr>
          <w:rFonts w:ascii="Times New Roman" w:hAnsi="Times New Roman" w:cs="Times New Roman"/>
          <w:sz w:val="24"/>
          <w:szCs w:val="24"/>
        </w:rPr>
        <w:t xml:space="preserve">, también sería razonable someter periódicamente el PPRP a </w:t>
      </w:r>
      <w:r w:rsidRPr="0054608F">
        <w:rPr>
          <w:rFonts w:ascii="Times New Roman" w:hAnsi="Times New Roman" w:cs="Times New Roman"/>
          <w:sz w:val="24"/>
          <w:szCs w:val="24"/>
        </w:rPr>
        <w:t>auditorías externas</w:t>
      </w:r>
      <w:r w:rsidRPr="00D179F5">
        <w:rPr>
          <w:rFonts w:ascii="Times New Roman" w:hAnsi="Times New Roman" w:cs="Times New Roman"/>
          <w:sz w:val="24"/>
          <w:szCs w:val="24"/>
        </w:rPr>
        <w:t xml:space="preserve"> -o cuanto mínimo internas</w:t>
      </w:r>
      <w:r w:rsidR="00D17E78">
        <w:rPr>
          <w:rFonts w:ascii="Times New Roman" w:hAnsi="Times New Roman" w:cs="Times New Roman"/>
          <w:sz w:val="24"/>
          <w:szCs w:val="24"/>
        </w:rPr>
        <w:t>, con participación de expertos independientes</w:t>
      </w:r>
      <w:r w:rsidRPr="00D179F5">
        <w:rPr>
          <w:rFonts w:ascii="Times New Roman" w:hAnsi="Times New Roman" w:cs="Times New Roman"/>
          <w:sz w:val="24"/>
          <w:szCs w:val="24"/>
        </w:rPr>
        <w:t>- que aportarían una garantía adicional sobre su funcionamiento</w:t>
      </w:r>
      <w:r w:rsidRPr="00D179F5">
        <w:rPr>
          <w:rStyle w:val="Refernciadenotaapeudepgina"/>
          <w:rFonts w:ascii="Times New Roman" w:hAnsi="Times New Roman" w:cs="Times New Roman"/>
          <w:sz w:val="24"/>
          <w:szCs w:val="24"/>
        </w:rPr>
        <w:footnoteReference w:id="95"/>
      </w:r>
      <w:r w:rsidRPr="00D179F5">
        <w:rPr>
          <w:rFonts w:ascii="Times New Roman" w:hAnsi="Times New Roman" w:cs="Times New Roman"/>
          <w:sz w:val="24"/>
          <w:szCs w:val="24"/>
        </w:rPr>
        <w:t xml:space="preserve">. </w:t>
      </w:r>
      <w:r w:rsidR="00360E8A" w:rsidRPr="00360E8A">
        <w:rPr>
          <w:rFonts w:ascii="Times New Roman" w:hAnsi="Times New Roman" w:cs="Times New Roman"/>
          <w:sz w:val="24"/>
          <w:szCs w:val="24"/>
        </w:rPr>
        <w:t>De las 30 sociedades mercantiles públicas estudiadas por el Tribunal de Cuentas</w:t>
      </w:r>
      <w:r w:rsidR="008E55F4">
        <w:rPr>
          <w:rStyle w:val="Refernciadenotaapeudepgina"/>
          <w:rFonts w:ascii="Times New Roman" w:hAnsi="Times New Roman" w:cs="Times New Roman"/>
          <w:sz w:val="24"/>
          <w:szCs w:val="24"/>
        </w:rPr>
        <w:footnoteReference w:id="96"/>
      </w:r>
      <w:r w:rsidR="00360E8A" w:rsidRPr="00360E8A">
        <w:rPr>
          <w:rFonts w:ascii="Times New Roman" w:hAnsi="Times New Roman" w:cs="Times New Roman"/>
          <w:sz w:val="24"/>
          <w:szCs w:val="24"/>
        </w:rPr>
        <w:t>, sólo una preveía la supervisión periódica por expertos externos. También en Cataluña buena parte de la auditoría la realiza la administración propietaria</w:t>
      </w:r>
      <w:r w:rsidR="008E55F4">
        <w:rPr>
          <w:rStyle w:val="Refernciadenotaapeudepgina"/>
          <w:rFonts w:ascii="Times New Roman" w:hAnsi="Times New Roman" w:cs="Times New Roman"/>
          <w:sz w:val="24"/>
          <w:szCs w:val="24"/>
        </w:rPr>
        <w:footnoteReference w:id="97"/>
      </w:r>
      <w:r w:rsidR="00360E8A" w:rsidRPr="00360E8A">
        <w:rPr>
          <w:rFonts w:ascii="Times New Roman" w:hAnsi="Times New Roman" w:cs="Times New Roman"/>
          <w:sz w:val="24"/>
          <w:szCs w:val="24"/>
        </w:rPr>
        <w:t>.</w:t>
      </w:r>
    </w:p>
    <w:p w14:paraId="1482E057" w14:textId="77777777" w:rsidR="00E270B8" w:rsidRDefault="00E270B8" w:rsidP="003A23C2">
      <w:pPr>
        <w:spacing w:after="0" w:line="240" w:lineRule="auto"/>
        <w:jc w:val="both"/>
        <w:rPr>
          <w:rFonts w:ascii="Times New Roman" w:hAnsi="Times New Roman" w:cs="Times New Roman"/>
          <w:sz w:val="24"/>
          <w:szCs w:val="24"/>
        </w:rPr>
      </w:pPr>
    </w:p>
    <w:bookmarkEnd w:id="26"/>
    <w:p w14:paraId="79169CAD" w14:textId="09DE71F5" w:rsidR="00EB1E1A" w:rsidRPr="00EB1E1A" w:rsidRDefault="00EB1E1A" w:rsidP="00E270B8">
      <w:pPr>
        <w:spacing w:after="0" w:line="240" w:lineRule="auto"/>
        <w:jc w:val="both"/>
        <w:rPr>
          <w:rFonts w:ascii="Times New Roman" w:hAnsi="Times New Roman" w:cs="Times New Roman"/>
          <w:b/>
          <w:bCs/>
          <w:sz w:val="24"/>
          <w:szCs w:val="24"/>
        </w:rPr>
      </w:pPr>
      <w:r w:rsidRPr="00EB1E1A">
        <w:rPr>
          <w:rFonts w:ascii="Times New Roman" w:hAnsi="Times New Roman" w:cs="Times New Roman"/>
          <w:sz w:val="24"/>
          <w:szCs w:val="24"/>
        </w:rPr>
        <w:t xml:space="preserve">Pero, en segundo lugar, deberían introducirse otras decisiones para asegurar </w:t>
      </w:r>
      <w:r w:rsidRPr="003B17DE">
        <w:rPr>
          <w:rFonts w:ascii="Times New Roman" w:hAnsi="Times New Roman" w:cs="Times New Roman"/>
          <w:sz w:val="24"/>
          <w:szCs w:val="24"/>
        </w:rPr>
        <w:t>mayor participación</w:t>
      </w:r>
      <w:r w:rsidR="004D49B7" w:rsidRPr="003B17DE">
        <w:rPr>
          <w:rFonts w:ascii="Times New Roman" w:hAnsi="Times New Roman" w:cs="Times New Roman"/>
          <w:sz w:val="24"/>
          <w:szCs w:val="24"/>
        </w:rPr>
        <w:t xml:space="preserve"> democrática en el control. D</w:t>
      </w:r>
      <w:r w:rsidRPr="003B17DE">
        <w:rPr>
          <w:rFonts w:ascii="Times New Roman" w:hAnsi="Times New Roman" w:cs="Times New Roman"/>
          <w:sz w:val="24"/>
          <w:szCs w:val="24"/>
        </w:rPr>
        <w:t>ebería romperse la tendencia a asignar en estos puestos exclusivamente a miembros de primer nivel de la organización (comité de dirección) o segundo nivel (dependencia directa de una dirección) y promoverse una composición variada que intente incluir distintos niveles de personal de una entidad -entre ellos, los trabajadores-,</w:t>
      </w:r>
      <w:r w:rsidRPr="00BD6BF4">
        <w:rPr>
          <w:rFonts w:ascii="Times New Roman" w:hAnsi="Times New Roman" w:cs="Times New Roman"/>
          <w:sz w:val="24"/>
          <w:szCs w:val="24"/>
        </w:rPr>
        <w:t xml:space="preserve"> además de fomentar perfiles con capacidad jurídica y técnica. En palabras del Tribunal de cuentas no sólo sería más representativo, sino que aportaría una visión más completa del funcionamiento de la entidad y una mayor confianza al personal de la sociedad cuando quieran consultar dudas o denunciar hechos</w:t>
      </w:r>
      <w:r w:rsidR="008E55F4">
        <w:rPr>
          <w:rStyle w:val="Refernciadenotaapeudepgina"/>
          <w:rFonts w:ascii="Times New Roman" w:hAnsi="Times New Roman" w:cs="Times New Roman"/>
          <w:sz w:val="24"/>
          <w:szCs w:val="24"/>
        </w:rPr>
        <w:footnoteReference w:id="98"/>
      </w:r>
      <w:r w:rsidRPr="00BD6BF4">
        <w:rPr>
          <w:rFonts w:ascii="Times New Roman" w:hAnsi="Times New Roman" w:cs="Times New Roman"/>
          <w:sz w:val="24"/>
          <w:szCs w:val="24"/>
        </w:rPr>
        <w:t>.</w:t>
      </w:r>
    </w:p>
    <w:p w14:paraId="342AB54A" w14:textId="77777777" w:rsidR="000C31DC" w:rsidRDefault="000C31DC" w:rsidP="004F2EE8">
      <w:pPr>
        <w:spacing w:after="0" w:line="240" w:lineRule="auto"/>
        <w:jc w:val="both"/>
        <w:rPr>
          <w:rFonts w:ascii="Times New Roman" w:hAnsi="Times New Roman" w:cs="Times New Roman"/>
          <w:sz w:val="24"/>
          <w:szCs w:val="24"/>
        </w:rPr>
      </w:pPr>
    </w:p>
    <w:p w14:paraId="660E13CE" w14:textId="4884E252" w:rsidR="004D49B7" w:rsidRDefault="002519ED" w:rsidP="004F2E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Creo que las exigencias democráticas de participación en lo público obligarían a que los </w:t>
      </w:r>
      <w:r w:rsidRPr="00153B77">
        <w:rPr>
          <w:rFonts w:ascii="Times New Roman" w:hAnsi="Times New Roman" w:cs="Times New Roman"/>
          <w:sz w:val="24"/>
          <w:szCs w:val="24"/>
        </w:rPr>
        <w:t>canales de denuncia estuvieran abiertos a toda la ciudadanía</w:t>
      </w:r>
      <w:r>
        <w:rPr>
          <w:rFonts w:ascii="Times New Roman" w:hAnsi="Times New Roman" w:cs="Times New Roman"/>
          <w:sz w:val="24"/>
          <w:szCs w:val="24"/>
        </w:rPr>
        <w:t>, en general. En el caso del sector público catalán 9 limitan el canal de alertas a sus empleados, mientras que un número similar permite que pueda ser utilizado también por terceros ajenos</w:t>
      </w:r>
      <w:r w:rsidR="004A637D">
        <w:rPr>
          <w:rStyle w:val="Refernciadenotaapeudepgina"/>
          <w:rFonts w:ascii="Times New Roman" w:hAnsi="Times New Roman" w:cs="Times New Roman"/>
          <w:sz w:val="24"/>
          <w:szCs w:val="24"/>
        </w:rPr>
        <w:footnoteReference w:id="99"/>
      </w:r>
      <w:r w:rsidR="004A637D">
        <w:rPr>
          <w:rFonts w:ascii="Times New Roman" w:hAnsi="Times New Roman" w:cs="Times New Roman"/>
          <w:sz w:val="24"/>
          <w:szCs w:val="24"/>
        </w:rPr>
        <w:t>.</w:t>
      </w:r>
      <w:r>
        <w:rPr>
          <w:rFonts w:ascii="Times New Roman" w:hAnsi="Times New Roman" w:cs="Times New Roman"/>
          <w:sz w:val="24"/>
          <w:szCs w:val="24"/>
        </w:rPr>
        <w:t xml:space="preserve"> Aunque la normativa europea </w:t>
      </w:r>
      <w:r w:rsidR="00ED4370">
        <w:rPr>
          <w:rFonts w:ascii="Times New Roman" w:hAnsi="Times New Roman" w:cs="Times New Roman"/>
          <w:sz w:val="24"/>
          <w:szCs w:val="24"/>
        </w:rPr>
        <w:t>relativa a la protección de los denunciantes maneje un concepto más restringido</w:t>
      </w:r>
      <w:r w:rsidR="00ED4370">
        <w:rPr>
          <w:rStyle w:val="Refernciadenotaapeudepgina"/>
          <w:rFonts w:ascii="Times New Roman" w:hAnsi="Times New Roman" w:cs="Times New Roman"/>
          <w:sz w:val="24"/>
          <w:szCs w:val="24"/>
        </w:rPr>
        <w:footnoteReference w:id="100"/>
      </w:r>
      <w:r>
        <w:rPr>
          <w:rFonts w:ascii="Times New Roman" w:hAnsi="Times New Roman" w:cs="Times New Roman"/>
          <w:sz w:val="24"/>
          <w:szCs w:val="24"/>
        </w:rPr>
        <w:t xml:space="preserve">, sería razonable que los programas de cumplimiento en este sector permitieran el acceso a la ciudadanía, puesto que existen procesos como licitaciones públicas, selección de personal,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donde la información externa a la empresa puede </w:t>
      </w:r>
      <w:r>
        <w:rPr>
          <w:rFonts w:ascii="Times New Roman" w:hAnsi="Times New Roman" w:cs="Times New Roman"/>
          <w:sz w:val="24"/>
          <w:szCs w:val="24"/>
        </w:rPr>
        <w:lastRenderedPageBreak/>
        <w:t>ser muy valiosa</w:t>
      </w:r>
      <w:r w:rsidR="00885E7D">
        <w:rPr>
          <w:rStyle w:val="Refernciadenotaapeudepgina"/>
          <w:rFonts w:ascii="Times New Roman" w:hAnsi="Times New Roman" w:cs="Times New Roman"/>
          <w:sz w:val="24"/>
          <w:szCs w:val="24"/>
        </w:rPr>
        <w:footnoteReference w:id="101"/>
      </w:r>
      <w:r>
        <w:rPr>
          <w:rFonts w:ascii="Times New Roman" w:hAnsi="Times New Roman" w:cs="Times New Roman"/>
          <w:sz w:val="24"/>
          <w:szCs w:val="24"/>
        </w:rPr>
        <w:t>. Eso, sin contar, con el efecto de transparencia y compromiso público en la lucha contra la corrupción que generaría la medida.</w:t>
      </w:r>
      <w:r w:rsidR="00ED4370">
        <w:rPr>
          <w:rFonts w:ascii="Times New Roman" w:hAnsi="Times New Roman" w:cs="Times New Roman"/>
          <w:sz w:val="24"/>
          <w:szCs w:val="24"/>
        </w:rPr>
        <w:t xml:space="preserve"> De todos modos, los informes publicados hasta ahora también destacan la necesidad de que los programas de cumplimiento de estos entes publiquen con claridad en la página web el canal a utilizar, su objeto, el tipo de comportamientos susceptibles de denuncia y su funcionamiento, aspectos que no se han visto identificados en la práctica y dificultan, sin duda, su utilización</w:t>
      </w:r>
      <w:r w:rsidR="004A637D">
        <w:rPr>
          <w:rStyle w:val="Refernciadenotaapeudepgina"/>
          <w:rFonts w:ascii="Times New Roman" w:hAnsi="Times New Roman" w:cs="Times New Roman"/>
          <w:sz w:val="24"/>
          <w:szCs w:val="24"/>
        </w:rPr>
        <w:footnoteReference w:id="102"/>
      </w:r>
      <w:r w:rsidR="00ED4370">
        <w:rPr>
          <w:rFonts w:ascii="Times New Roman" w:hAnsi="Times New Roman" w:cs="Times New Roman"/>
          <w:sz w:val="24"/>
          <w:szCs w:val="24"/>
        </w:rPr>
        <w:t>.</w:t>
      </w:r>
    </w:p>
    <w:p w14:paraId="2DF2459F" w14:textId="77777777" w:rsidR="002519ED" w:rsidRDefault="002519ED" w:rsidP="004F2EE8">
      <w:pPr>
        <w:spacing w:after="0" w:line="240" w:lineRule="auto"/>
        <w:jc w:val="both"/>
        <w:rPr>
          <w:rFonts w:ascii="Times New Roman" w:hAnsi="Times New Roman" w:cs="Times New Roman"/>
          <w:sz w:val="24"/>
          <w:szCs w:val="24"/>
        </w:rPr>
      </w:pPr>
    </w:p>
    <w:p w14:paraId="4F4D779D" w14:textId="724CCCC7" w:rsidR="004F2EE8" w:rsidRDefault="001653E6" w:rsidP="004F2E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C33B98">
        <w:rPr>
          <w:rFonts w:ascii="Times New Roman" w:hAnsi="Times New Roman" w:cs="Times New Roman"/>
          <w:sz w:val="24"/>
          <w:szCs w:val="24"/>
        </w:rPr>
        <w:t>5</w:t>
      </w:r>
      <w:r>
        <w:rPr>
          <w:rFonts w:ascii="Times New Roman" w:hAnsi="Times New Roman" w:cs="Times New Roman"/>
          <w:sz w:val="24"/>
          <w:szCs w:val="24"/>
        </w:rPr>
        <w:t xml:space="preserve">.4. </w:t>
      </w:r>
      <w:r w:rsidR="004F2EE8">
        <w:rPr>
          <w:rFonts w:ascii="Times New Roman" w:hAnsi="Times New Roman" w:cs="Times New Roman"/>
          <w:sz w:val="24"/>
          <w:szCs w:val="24"/>
        </w:rPr>
        <w:t xml:space="preserve">Racionalización de la </w:t>
      </w:r>
      <w:r w:rsidR="00D8723F">
        <w:rPr>
          <w:rFonts w:ascii="Times New Roman" w:hAnsi="Times New Roman" w:cs="Times New Roman"/>
          <w:sz w:val="24"/>
          <w:szCs w:val="24"/>
        </w:rPr>
        <w:t>constitución del sector público empresarial.</w:t>
      </w:r>
    </w:p>
    <w:p w14:paraId="3734BCB0" w14:textId="77777777" w:rsidR="00D8723F" w:rsidRDefault="00D8723F" w:rsidP="004F2EE8">
      <w:pPr>
        <w:spacing w:after="0" w:line="240" w:lineRule="auto"/>
        <w:jc w:val="both"/>
        <w:rPr>
          <w:rFonts w:ascii="Times New Roman" w:hAnsi="Times New Roman" w:cs="Times New Roman"/>
          <w:sz w:val="24"/>
          <w:szCs w:val="24"/>
        </w:rPr>
      </w:pPr>
    </w:p>
    <w:p w14:paraId="7EC62366" w14:textId="4B20F6E7" w:rsidR="00826516" w:rsidRPr="00D17E78" w:rsidRDefault="00B02558" w:rsidP="004F2EE8">
      <w:pPr>
        <w:spacing w:after="0" w:line="240" w:lineRule="auto"/>
        <w:jc w:val="both"/>
        <w:rPr>
          <w:rFonts w:ascii="Times New Roman" w:hAnsi="Times New Roman" w:cs="Times New Roman"/>
          <w:sz w:val="24"/>
          <w:szCs w:val="24"/>
        </w:rPr>
      </w:pPr>
      <w:r w:rsidRPr="004F2EE8">
        <w:rPr>
          <w:rFonts w:ascii="Times New Roman" w:hAnsi="Times New Roman" w:cs="Times New Roman"/>
          <w:sz w:val="24"/>
          <w:szCs w:val="24"/>
        </w:rPr>
        <w:t>Por último, aunque no en importancia, debería racionalizarse la constitución de este tipo de entes</w:t>
      </w:r>
      <w:r w:rsidR="00D17E78">
        <w:rPr>
          <w:rFonts w:ascii="Times New Roman" w:hAnsi="Times New Roman" w:cs="Times New Roman"/>
          <w:sz w:val="24"/>
          <w:szCs w:val="24"/>
        </w:rPr>
        <w:t xml:space="preserve"> puesto que su existencia genera, por naturaleza, la aparición de conductas irregulares</w:t>
      </w:r>
      <w:r w:rsidRPr="004F2EE8">
        <w:rPr>
          <w:rFonts w:ascii="Times New Roman" w:hAnsi="Times New Roman" w:cs="Times New Roman"/>
          <w:sz w:val="24"/>
          <w:szCs w:val="24"/>
        </w:rPr>
        <w:t xml:space="preserve">. </w:t>
      </w:r>
      <w:r w:rsidR="00D17E78">
        <w:rPr>
          <w:rFonts w:ascii="Times New Roman" w:hAnsi="Times New Roman" w:cs="Times New Roman"/>
          <w:sz w:val="24"/>
          <w:szCs w:val="24"/>
        </w:rPr>
        <w:t>Ello f</w:t>
      </w:r>
      <w:r w:rsidR="00826516" w:rsidRPr="004F2EE8">
        <w:rPr>
          <w:rFonts w:ascii="Times New Roman" w:hAnsi="Times New Roman" w:cs="Times New Roman"/>
          <w:sz w:val="24"/>
          <w:szCs w:val="24"/>
        </w:rPr>
        <w:t>orma</w:t>
      </w:r>
      <w:r w:rsidR="00D17E78">
        <w:rPr>
          <w:rFonts w:ascii="Times New Roman" w:hAnsi="Times New Roman" w:cs="Times New Roman"/>
          <w:sz w:val="24"/>
          <w:szCs w:val="24"/>
        </w:rPr>
        <w:t>ría</w:t>
      </w:r>
      <w:r w:rsidR="00826516" w:rsidRPr="004F2EE8">
        <w:rPr>
          <w:rFonts w:ascii="Times New Roman" w:hAnsi="Times New Roman" w:cs="Times New Roman"/>
          <w:sz w:val="24"/>
          <w:szCs w:val="24"/>
        </w:rPr>
        <w:t xml:space="preserve"> parte de</w:t>
      </w:r>
      <w:r w:rsidR="00D17E78">
        <w:rPr>
          <w:rFonts w:ascii="Times New Roman" w:hAnsi="Times New Roman" w:cs="Times New Roman"/>
          <w:sz w:val="24"/>
          <w:szCs w:val="24"/>
        </w:rPr>
        <w:t xml:space="preserve"> este fenómeno de</w:t>
      </w:r>
      <w:r w:rsidR="00826516" w:rsidRPr="004F2EE8">
        <w:rPr>
          <w:rFonts w:ascii="Times New Roman" w:hAnsi="Times New Roman" w:cs="Times New Roman"/>
          <w:sz w:val="24"/>
          <w:szCs w:val="24"/>
        </w:rPr>
        <w:t xml:space="preserve"> “regreso al derecho administrativo”</w:t>
      </w:r>
      <w:r w:rsidR="00B032E0" w:rsidRPr="004F2EE8">
        <w:rPr>
          <w:rFonts w:ascii="Times New Roman" w:hAnsi="Times New Roman" w:cs="Times New Roman"/>
          <w:sz w:val="24"/>
          <w:szCs w:val="24"/>
        </w:rPr>
        <w:t xml:space="preserve"> </w:t>
      </w:r>
      <w:r w:rsidR="00D17E78">
        <w:rPr>
          <w:rFonts w:ascii="Times New Roman" w:hAnsi="Times New Roman" w:cs="Times New Roman"/>
          <w:sz w:val="24"/>
          <w:szCs w:val="24"/>
        </w:rPr>
        <w:t xml:space="preserve">del sector público empresarial </w:t>
      </w:r>
      <w:r w:rsidR="00B032E0" w:rsidRPr="004F2EE8">
        <w:rPr>
          <w:rFonts w:ascii="Times New Roman" w:hAnsi="Times New Roman" w:cs="Times New Roman"/>
          <w:sz w:val="24"/>
          <w:szCs w:val="24"/>
        </w:rPr>
        <w:t xml:space="preserve">después de </w:t>
      </w:r>
      <w:r w:rsidR="00D17E78">
        <w:rPr>
          <w:rFonts w:ascii="Times New Roman" w:hAnsi="Times New Roman" w:cs="Times New Roman"/>
          <w:sz w:val="24"/>
          <w:szCs w:val="24"/>
        </w:rPr>
        <w:t>décadas</w:t>
      </w:r>
      <w:r w:rsidR="00B032E0" w:rsidRPr="004F2EE8">
        <w:rPr>
          <w:rFonts w:ascii="Times New Roman" w:hAnsi="Times New Roman" w:cs="Times New Roman"/>
          <w:sz w:val="24"/>
          <w:szCs w:val="24"/>
        </w:rPr>
        <w:t xml:space="preserve"> de privatizació</w:t>
      </w:r>
      <w:r w:rsidR="00D17E78">
        <w:rPr>
          <w:rFonts w:ascii="Times New Roman" w:hAnsi="Times New Roman" w:cs="Times New Roman"/>
          <w:sz w:val="24"/>
          <w:szCs w:val="24"/>
        </w:rPr>
        <w:t xml:space="preserve">n de servicios públicos consecuencia de la extensión del </w:t>
      </w:r>
      <w:r w:rsidR="00B032E0" w:rsidRPr="004F2EE8">
        <w:rPr>
          <w:rFonts w:ascii="Times New Roman" w:hAnsi="Times New Roman" w:cs="Times New Roman"/>
          <w:sz w:val="24"/>
          <w:szCs w:val="24"/>
        </w:rPr>
        <w:t>neoliberalismo</w:t>
      </w:r>
      <w:r w:rsidR="00D17E78">
        <w:rPr>
          <w:rFonts w:ascii="Times New Roman" w:hAnsi="Times New Roman" w:cs="Times New Roman"/>
          <w:sz w:val="24"/>
          <w:szCs w:val="24"/>
        </w:rPr>
        <w:t xml:space="preserve"> en los años 80.</w:t>
      </w:r>
      <w:r w:rsidR="00826516" w:rsidRPr="004F2EE8">
        <w:rPr>
          <w:rFonts w:ascii="Times New Roman" w:hAnsi="Times New Roman" w:cs="Times New Roman"/>
          <w:sz w:val="24"/>
          <w:szCs w:val="24"/>
        </w:rPr>
        <w:t xml:space="preserve"> </w:t>
      </w:r>
      <w:r w:rsidR="00826516" w:rsidRPr="00D17E78">
        <w:rPr>
          <w:rFonts w:ascii="Times New Roman" w:hAnsi="Times New Roman" w:cs="Times New Roman"/>
          <w:sz w:val="24"/>
          <w:szCs w:val="24"/>
        </w:rPr>
        <w:t>En el debate público</w:t>
      </w:r>
      <w:r w:rsidR="00D17E78">
        <w:rPr>
          <w:rFonts w:ascii="Times New Roman" w:hAnsi="Times New Roman" w:cs="Times New Roman"/>
          <w:sz w:val="24"/>
          <w:szCs w:val="24"/>
        </w:rPr>
        <w:t>,</w:t>
      </w:r>
      <w:r w:rsidR="00826516" w:rsidRPr="00D17E78">
        <w:rPr>
          <w:rFonts w:ascii="Times New Roman" w:hAnsi="Times New Roman" w:cs="Times New Roman"/>
          <w:sz w:val="24"/>
          <w:szCs w:val="24"/>
        </w:rPr>
        <w:t xml:space="preserve"> unido generalmente a argumentos que tienen que ver con medidas de ahorro, se ha debatido con frecuencia acerca de la utilidad y necesidad de algunas entidades que pertenecen a la administración institucional</w:t>
      </w:r>
      <w:r w:rsidR="00192B24">
        <w:rPr>
          <w:rStyle w:val="Refernciadenotaapeudepgina"/>
          <w:rFonts w:ascii="Times New Roman" w:hAnsi="Times New Roman" w:cs="Times New Roman"/>
          <w:sz w:val="24"/>
          <w:szCs w:val="24"/>
        </w:rPr>
        <w:footnoteReference w:id="103"/>
      </w:r>
      <w:r w:rsidR="00826516" w:rsidRPr="00D17E78">
        <w:rPr>
          <w:rFonts w:ascii="Times New Roman" w:hAnsi="Times New Roman" w:cs="Times New Roman"/>
          <w:sz w:val="24"/>
          <w:szCs w:val="24"/>
        </w:rPr>
        <w:t>.</w:t>
      </w:r>
      <w:r w:rsidR="00826516" w:rsidRPr="00D17E78">
        <w:t xml:space="preserve"> </w:t>
      </w:r>
      <w:r w:rsidR="00B032E0" w:rsidRPr="00D17E78">
        <w:rPr>
          <w:rFonts w:ascii="Times New Roman" w:hAnsi="Times New Roman" w:cs="Times New Roman"/>
          <w:sz w:val="24"/>
          <w:szCs w:val="24"/>
        </w:rPr>
        <w:t>Además, c</w:t>
      </w:r>
      <w:r w:rsidR="00826516" w:rsidRPr="00D17E78">
        <w:rPr>
          <w:rFonts w:ascii="Times New Roman" w:hAnsi="Times New Roman" w:cs="Times New Roman"/>
          <w:sz w:val="24"/>
          <w:szCs w:val="24"/>
        </w:rPr>
        <w:t>ada vez son más las voces tanto entre administrativistas</w:t>
      </w:r>
      <w:r w:rsidR="00A116BE">
        <w:rPr>
          <w:rStyle w:val="Refernciadenotaapeudepgina"/>
          <w:rFonts w:ascii="Times New Roman" w:hAnsi="Times New Roman" w:cs="Times New Roman"/>
          <w:sz w:val="24"/>
          <w:szCs w:val="24"/>
        </w:rPr>
        <w:footnoteReference w:id="104"/>
      </w:r>
      <w:r w:rsidR="00826516" w:rsidRPr="00D17E78">
        <w:rPr>
          <w:rFonts w:ascii="Times New Roman" w:hAnsi="Times New Roman" w:cs="Times New Roman"/>
          <w:sz w:val="24"/>
          <w:szCs w:val="24"/>
        </w:rPr>
        <w:t xml:space="preserve"> como mercantilistas</w:t>
      </w:r>
      <w:r w:rsidR="00A116BE">
        <w:rPr>
          <w:rStyle w:val="Refernciadenotaapeudepgina"/>
          <w:rFonts w:ascii="Times New Roman" w:hAnsi="Times New Roman" w:cs="Times New Roman"/>
          <w:sz w:val="24"/>
          <w:szCs w:val="24"/>
        </w:rPr>
        <w:footnoteReference w:id="105"/>
      </w:r>
      <w:r w:rsidR="00826516" w:rsidRPr="00D17E78">
        <w:rPr>
          <w:rFonts w:ascii="Times New Roman" w:hAnsi="Times New Roman" w:cs="Times New Roman"/>
          <w:sz w:val="24"/>
          <w:szCs w:val="24"/>
        </w:rPr>
        <w:t xml:space="preserve"> que vienen considerando que</w:t>
      </w:r>
      <w:r w:rsidR="00B032E0" w:rsidRPr="00D17E78">
        <w:rPr>
          <w:rFonts w:ascii="Times New Roman" w:hAnsi="Times New Roman" w:cs="Times New Roman"/>
          <w:sz w:val="24"/>
          <w:szCs w:val="24"/>
        </w:rPr>
        <w:t xml:space="preserve"> el ejercicio de potestades públicas debería reservarse a entes administrativos</w:t>
      </w:r>
      <w:r w:rsidR="00353DDF" w:rsidRPr="00D17E78">
        <w:rPr>
          <w:rStyle w:val="Refernciadenotaapeudepgina"/>
          <w:rFonts w:ascii="Times New Roman" w:hAnsi="Times New Roman" w:cs="Times New Roman"/>
          <w:sz w:val="24"/>
          <w:szCs w:val="24"/>
        </w:rPr>
        <w:footnoteReference w:id="106"/>
      </w:r>
      <w:r w:rsidR="00B032E0" w:rsidRPr="00D17E78">
        <w:rPr>
          <w:rFonts w:ascii="Times New Roman" w:hAnsi="Times New Roman" w:cs="Times New Roman"/>
          <w:sz w:val="24"/>
          <w:szCs w:val="24"/>
        </w:rPr>
        <w:t>,</w:t>
      </w:r>
      <w:r w:rsidR="00826516" w:rsidRPr="00D17E78">
        <w:rPr>
          <w:rFonts w:ascii="Times New Roman" w:hAnsi="Times New Roman" w:cs="Times New Roman"/>
          <w:sz w:val="24"/>
          <w:szCs w:val="24"/>
        </w:rPr>
        <w:t xml:space="preserve"> para aquellas entidades que ejerzan servicios de interés general deberían adoptarse una forma jurídico-pública (EPE), mientras que cuando la entidad atienda a fines de política económica debería adoptarse una forma jurídico-privada (SMP), tratada en su integridad como una empresa privada</w:t>
      </w:r>
      <w:r w:rsidR="00B032E0" w:rsidRPr="00D17E78">
        <w:rPr>
          <w:rStyle w:val="Refernciadenotaapeudepgina"/>
          <w:rFonts w:ascii="Times New Roman" w:hAnsi="Times New Roman" w:cs="Times New Roman"/>
          <w:sz w:val="24"/>
          <w:szCs w:val="24"/>
        </w:rPr>
        <w:footnoteReference w:id="107"/>
      </w:r>
      <w:r w:rsidR="00826516" w:rsidRPr="00D17E78">
        <w:rPr>
          <w:rFonts w:ascii="Times New Roman" w:hAnsi="Times New Roman" w:cs="Times New Roman"/>
          <w:sz w:val="24"/>
          <w:szCs w:val="24"/>
        </w:rPr>
        <w:t xml:space="preserve">. </w:t>
      </w:r>
    </w:p>
    <w:p w14:paraId="27F03E69" w14:textId="77777777" w:rsidR="00082C0E" w:rsidRDefault="00082C0E" w:rsidP="00082C0E">
      <w:pPr>
        <w:spacing w:after="0" w:line="240" w:lineRule="auto"/>
        <w:jc w:val="both"/>
        <w:rPr>
          <w:rFonts w:ascii="Times New Roman" w:hAnsi="Times New Roman" w:cs="Times New Roman"/>
          <w:sz w:val="24"/>
          <w:szCs w:val="24"/>
        </w:rPr>
      </w:pPr>
    </w:p>
    <w:p w14:paraId="3A00DB63" w14:textId="7EE8229D" w:rsidR="00082C0E" w:rsidRPr="0099449A" w:rsidRDefault="00082C0E" w:rsidP="0099449A">
      <w:pPr>
        <w:pStyle w:val="Pargrafdellista"/>
        <w:numPr>
          <w:ilvl w:val="0"/>
          <w:numId w:val="15"/>
        </w:numPr>
        <w:spacing w:after="0" w:line="240" w:lineRule="auto"/>
        <w:jc w:val="both"/>
        <w:rPr>
          <w:rFonts w:ascii="Times New Roman" w:hAnsi="Times New Roman" w:cs="Times New Roman"/>
          <w:b/>
          <w:bCs/>
          <w:sz w:val="24"/>
          <w:szCs w:val="24"/>
        </w:rPr>
      </w:pPr>
      <w:r w:rsidRPr="0099449A">
        <w:rPr>
          <w:rFonts w:ascii="Times New Roman" w:hAnsi="Times New Roman" w:cs="Times New Roman"/>
          <w:b/>
          <w:bCs/>
          <w:sz w:val="24"/>
          <w:szCs w:val="24"/>
        </w:rPr>
        <w:t>Á</w:t>
      </w:r>
      <w:r w:rsidR="00086CD1">
        <w:rPr>
          <w:rFonts w:ascii="Times New Roman" w:hAnsi="Times New Roman" w:cs="Times New Roman"/>
          <w:b/>
          <w:bCs/>
          <w:sz w:val="24"/>
          <w:szCs w:val="24"/>
        </w:rPr>
        <w:t>MBITO DE ACTIVIDAD MUY REGULADO QUE PLANTEA LÍMITES PARA LA AUTORREGULACIÓ</w:t>
      </w:r>
      <w:r w:rsidR="00000442">
        <w:rPr>
          <w:rFonts w:ascii="Times New Roman" w:hAnsi="Times New Roman" w:cs="Times New Roman"/>
          <w:b/>
          <w:bCs/>
          <w:sz w:val="24"/>
          <w:szCs w:val="24"/>
        </w:rPr>
        <w:t xml:space="preserve">N EN SUS PROGRAMAS DE CUMPLIMIENTO </w:t>
      </w:r>
    </w:p>
    <w:p w14:paraId="74BA0A90" w14:textId="77777777" w:rsidR="00A110BA" w:rsidRDefault="00A110BA" w:rsidP="00A110BA">
      <w:pPr>
        <w:spacing w:after="0" w:line="240" w:lineRule="auto"/>
        <w:jc w:val="both"/>
        <w:rPr>
          <w:rFonts w:ascii="Times New Roman" w:hAnsi="Times New Roman" w:cs="Times New Roman"/>
          <w:sz w:val="24"/>
          <w:szCs w:val="24"/>
        </w:rPr>
      </w:pPr>
    </w:p>
    <w:p w14:paraId="4A7E34EE" w14:textId="5EF40710" w:rsidR="00A110BA" w:rsidRPr="007A7D9C" w:rsidRDefault="007E1004" w:rsidP="00A110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En general existe</w:t>
      </w:r>
      <w:r w:rsidR="00C26A8E">
        <w:rPr>
          <w:rFonts w:ascii="Times New Roman" w:hAnsi="Times New Roman" w:cs="Times New Roman"/>
          <w:sz w:val="24"/>
          <w:szCs w:val="24"/>
        </w:rPr>
        <w:t xml:space="preserve"> una opinión mayoritaria de que el sector público empresarial se le debe aplicar preferentemente</w:t>
      </w:r>
      <w:r w:rsidR="004C1815">
        <w:rPr>
          <w:rFonts w:ascii="Times New Roman" w:hAnsi="Times New Roman" w:cs="Times New Roman"/>
          <w:sz w:val="24"/>
          <w:szCs w:val="24"/>
        </w:rPr>
        <w:t xml:space="preserve"> los principios y las reglas del derecho administrativo público</w:t>
      </w:r>
      <w:r w:rsidR="006A00EB">
        <w:rPr>
          <w:rStyle w:val="Refernciadenotaapeudepgina"/>
          <w:rFonts w:ascii="Times New Roman" w:hAnsi="Times New Roman" w:cs="Times New Roman"/>
          <w:sz w:val="24"/>
          <w:szCs w:val="24"/>
        </w:rPr>
        <w:footnoteReference w:id="108"/>
      </w:r>
      <w:r w:rsidR="006A00EB">
        <w:rPr>
          <w:rFonts w:ascii="Times New Roman" w:hAnsi="Times New Roman" w:cs="Times New Roman"/>
          <w:sz w:val="24"/>
          <w:szCs w:val="24"/>
        </w:rPr>
        <w:t>.</w:t>
      </w:r>
      <w:r w:rsidR="00696055">
        <w:rPr>
          <w:rFonts w:ascii="Times New Roman" w:hAnsi="Times New Roman" w:cs="Times New Roman"/>
          <w:color w:val="FF0000"/>
          <w:sz w:val="24"/>
          <w:szCs w:val="24"/>
        </w:rPr>
        <w:t xml:space="preserve"> </w:t>
      </w:r>
      <w:r w:rsidR="00696055" w:rsidRPr="007A7D9C">
        <w:rPr>
          <w:rFonts w:ascii="Times New Roman" w:hAnsi="Times New Roman" w:cs="Times New Roman"/>
          <w:sz w:val="24"/>
          <w:szCs w:val="24"/>
        </w:rPr>
        <w:t xml:space="preserve">Y </w:t>
      </w:r>
      <w:r w:rsidR="007A7D9C" w:rsidRPr="007A7D9C">
        <w:rPr>
          <w:rFonts w:ascii="Times New Roman" w:hAnsi="Times New Roman" w:cs="Times New Roman"/>
          <w:sz w:val="24"/>
          <w:szCs w:val="24"/>
        </w:rPr>
        <w:t>ello,</w:t>
      </w:r>
      <w:r w:rsidR="00696055" w:rsidRPr="007A7D9C">
        <w:rPr>
          <w:rFonts w:ascii="Times New Roman" w:hAnsi="Times New Roman" w:cs="Times New Roman"/>
          <w:sz w:val="24"/>
          <w:szCs w:val="24"/>
        </w:rPr>
        <w:t xml:space="preserve"> aunque el art. 53.2 </w:t>
      </w:r>
      <w:r w:rsidR="007A7D9C" w:rsidRPr="005D49C9">
        <w:rPr>
          <w:rFonts w:ascii="Times New Roman" w:hAnsi="Times New Roman" w:cs="Times New Roman"/>
          <w:sz w:val="24"/>
          <w:szCs w:val="24"/>
        </w:rPr>
        <w:t>Ley 6/1997, de 14 de abril, de Organización y Funcionamiento de la Administración General del Estado</w:t>
      </w:r>
      <w:r w:rsidR="00706123" w:rsidRPr="005D49C9">
        <w:rPr>
          <w:rFonts w:ascii="Times New Roman" w:hAnsi="Times New Roman" w:cs="Times New Roman"/>
          <w:sz w:val="24"/>
          <w:szCs w:val="24"/>
        </w:rPr>
        <w:t xml:space="preserve"> </w:t>
      </w:r>
      <w:r w:rsidR="00706123" w:rsidRPr="007A7D9C">
        <w:rPr>
          <w:rFonts w:ascii="Times New Roman" w:hAnsi="Times New Roman" w:cs="Times New Roman"/>
          <w:sz w:val="24"/>
          <w:szCs w:val="24"/>
        </w:rPr>
        <w:t>establezca que “</w:t>
      </w:r>
      <w:r w:rsidR="007A7D9C" w:rsidRPr="007A7D9C">
        <w:rPr>
          <w:rFonts w:ascii="Times New Roman" w:hAnsi="Times New Roman" w:cs="Times New Roman"/>
          <w:i/>
          <w:iCs/>
          <w:sz w:val="24"/>
          <w:szCs w:val="24"/>
        </w:rPr>
        <w:t>l</w:t>
      </w:r>
      <w:r w:rsidR="00706123" w:rsidRPr="007A7D9C">
        <w:rPr>
          <w:rFonts w:ascii="Times New Roman" w:hAnsi="Times New Roman" w:cs="Times New Roman"/>
          <w:i/>
          <w:iCs/>
          <w:sz w:val="24"/>
          <w:szCs w:val="24"/>
        </w:rPr>
        <w:t>as entidades públicas empresariales se rigen por el Derecho privado, excepto en la formación de la voluntad de sus órganos, en el ejercicio de las potestades administrativas que tengan atribuidas y en los aspectos específicamente regulados para las mismas en esta Ley, en sus estatutos y en la legislación presupuestaria</w:t>
      </w:r>
      <w:r w:rsidR="00706123" w:rsidRPr="007A7D9C">
        <w:rPr>
          <w:rFonts w:ascii="Times New Roman" w:hAnsi="Times New Roman" w:cs="Times New Roman"/>
          <w:sz w:val="24"/>
          <w:szCs w:val="24"/>
        </w:rPr>
        <w:t>”.</w:t>
      </w:r>
      <w:r w:rsidR="006A00EB">
        <w:rPr>
          <w:rFonts w:ascii="Times New Roman" w:hAnsi="Times New Roman" w:cs="Times New Roman"/>
          <w:sz w:val="24"/>
          <w:szCs w:val="24"/>
        </w:rPr>
        <w:t xml:space="preserve"> En consecuencia, el diseño de los programas de cumplimiento en este sector tendrá menos margen de autorregulación puesto que estarán condicionados por lo establecido previamente por el derecho público. No tenemos espacio en este trabajo para abordar todas estas </w:t>
      </w:r>
      <w:r w:rsidR="005B7F0C">
        <w:rPr>
          <w:rFonts w:ascii="Times New Roman" w:hAnsi="Times New Roman" w:cs="Times New Roman"/>
          <w:sz w:val="24"/>
          <w:szCs w:val="24"/>
        </w:rPr>
        <w:t>cuestiones,</w:t>
      </w:r>
      <w:r w:rsidR="006A00EB">
        <w:rPr>
          <w:rFonts w:ascii="Times New Roman" w:hAnsi="Times New Roman" w:cs="Times New Roman"/>
          <w:sz w:val="24"/>
          <w:szCs w:val="24"/>
        </w:rPr>
        <w:t xml:space="preserve"> pero nos limitaremos a los cuatro ámbitos en que, por un lado, existe un consenso amplio en que el sector público empresarial debe someterse al derecho público y, por otro, que considero relevantes en el diseño de un programa de cumplimiento.</w:t>
      </w:r>
    </w:p>
    <w:p w14:paraId="0823BB73" w14:textId="77777777" w:rsidR="0026274C" w:rsidRDefault="0026274C" w:rsidP="0026274C">
      <w:pPr>
        <w:spacing w:after="0" w:line="240" w:lineRule="auto"/>
        <w:jc w:val="both"/>
        <w:rPr>
          <w:rFonts w:ascii="Times New Roman" w:hAnsi="Times New Roman" w:cs="Times New Roman"/>
          <w:sz w:val="24"/>
          <w:szCs w:val="24"/>
        </w:rPr>
      </w:pPr>
    </w:p>
    <w:p w14:paraId="29EC4DA4" w14:textId="43C3CAED" w:rsidR="009E6D49" w:rsidRPr="00D86E25" w:rsidRDefault="000A2A2A" w:rsidP="00D86E25">
      <w:pPr>
        <w:pStyle w:val="Pargrafdellista"/>
        <w:numPr>
          <w:ilvl w:val="1"/>
          <w:numId w:val="15"/>
        </w:numPr>
        <w:spacing w:after="0" w:line="240" w:lineRule="auto"/>
        <w:jc w:val="both"/>
        <w:rPr>
          <w:rFonts w:ascii="Times New Roman" w:hAnsi="Times New Roman" w:cs="Times New Roman"/>
          <w:b/>
          <w:bCs/>
          <w:sz w:val="24"/>
          <w:szCs w:val="24"/>
        </w:rPr>
      </w:pPr>
      <w:r w:rsidRPr="00D86E25">
        <w:rPr>
          <w:rFonts w:ascii="Times New Roman" w:hAnsi="Times New Roman" w:cs="Times New Roman"/>
          <w:b/>
          <w:bCs/>
          <w:sz w:val="24"/>
          <w:szCs w:val="24"/>
        </w:rPr>
        <w:t>Códigos éticos y sanciones disciplinarias</w:t>
      </w:r>
    </w:p>
    <w:p w14:paraId="792C0A96" w14:textId="77777777" w:rsidR="000A2A2A" w:rsidRPr="000A2A2A" w:rsidRDefault="000A2A2A" w:rsidP="000A2A2A">
      <w:pPr>
        <w:pStyle w:val="Pargrafdellista"/>
        <w:spacing w:after="0" w:line="240" w:lineRule="auto"/>
        <w:jc w:val="both"/>
        <w:rPr>
          <w:rFonts w:ascii="Times New Roman" w:hAnsi="Times New Roman" w:cs="Times New Roman"/>
          <w:sz w:val="24"/>
          <w:szCs w:val="24"/>
        </w:rPr>
      </w:pPr>
    </w:p>
    <w:p w14:paraId="7108CF13" w14:textId="77777777" w:rsidR="000A2A2A" w:rsidRDefault="000A2A2A" w:rsidP="009E6D49">
      <w:pPr>
        <w:spacing w:after="0" w:line="240" w:lineRule="auto"/>
        <w:jc w:val="both"/>
        <w:rPr>
          <w:rFonts w:ascii="Times New Roman" w:hAnsi="Times New Roman" w:cs="Times New Roman"/>
          <w:sz w:val="24"/>
          <w:szCs w:val="24"/>
        </w:rPr>
      </w:pPr>
      <w:r w:rsidRPr="000A2A2A">
        <w:rPr>
          <w:rFonts w:ascii="Times New Roman" w:hAnsi="Times New Roman" w:cs="Times New Roman"/>
          <w:sz w:val="24"/>
          <w:szCs w:val="24"/>
        </w:rPr>
        <w:t>El primer ámbito es el relativo a cómo los códigos</w:t>
      </w:r>
      <w:r>
        <w:rPr>
          <w:rFonts w:ascii="Times New Roman" w:hAnsi="Times New Roman" w:cs="Times New Roman"/>
          <w:sz w:val="24"/>
          <w:szCs w:val="24"/>
        </w:rPr>
        <w:t xml:space="preserve"> éticos y las sanciones previstos en la normativa pueden llegar a condicionar estos programas de cumplimiento. En el sector público empresarial deben diferenciarse d</w:t>
      </w:r>
      <w:r w:rsidR="009E6D49">
        <w:rPr>
          <w:rFonts w:ascii="Times New Roman" w:hAnsi="Times New Roman" w:cs="Times New Roman"/>
          <w:sz w:val="24"/>
          <w:szCs w:val="24"/>
        </w:rPr>
        <w:t xml:space="preserve">os situaciones. </w:t>
      </w:r>
    </w:p>
    <w:p w14:paraId="78877F01" w14:textId="77777777" w:rsidR="000A2A2A" w:rsidRDefault="000A2A2A" w:rsidP="009E6D49">
      <w:pPr>
        <w:spacing w:after="0" w:line="240" w:lineRule="auto"/>
        <w:jc w:val="both"/>
        <w:rPr>
          <w:rFonts w:ascii="Times New Roman" w:hAnsi="Times New Roman" w:cs="Times New Roman"/>
          <w:sz w:val="24"/>
          <w:szCs w:val="24"/>
        </w:rPr>
      </w:pPr>
    </w:p>
    <w:p w14:paraId="49C9278B" w14:textId="340EC469" w:rsidR="009E6D49" w:rsidRDefault="009E6D49" w:rsidP="009E6D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Respecto a los </w:t>
      </w:r>
      <w:r w:rsidRPr="00CF335B">
        <w:rPr>
          <w:rFonts w:ascii="Times New Roman" w:hAnsi="Times New Roman" w:cs="Times New Roman"/>
          <w:sz w:val="24"/>
          <w:szCs w:val="24"/>
        </w:rPr>
        <w:t>trabajadores,</w:t>
      </w:r>
      <w:r>
        <w:rPr>
          <w:rFonts w:ascii="Times New Roman" w:hAnsi="Times New Roman" w:cs="Times New Roman"/>
          <w:sz w:val="24"/>
          <w:szCs w:val="24"/>
        </w:rPr>
        <w:t xml:space="preserve"> </w:t>
      </w:r>
      <w:r w:rsidR="00FE0C20">
        <w:rPr>
          <w:rFonts w:ascii="Times New Roman" w:hAnsi="Times New Roman" w:cs="Times New Roman"/>
          <w:sz w:val="24"/>
          <w:szCs w:val="24"/>
        </w:rPr>
        <w:t>l</w:t>
      </w:r>
      <w:r w:rsidRPr="009E6D49">
        <w:rPr>
          <w:rFonts w:ascii="Times New Roman" w:hAnsi="Times New Roman" w:cs="Times New Roman"/>
          <w:sz w:val="24"/>
          <w:szCs w:val="24"/>
        </w:rPr>
        <w:t>a jurisprudencia considera que la infracción a un</w:t>
      </w:r>
      <w:r>
        <w:rPr>
          <w:rFonts w:ascii="Times New Roman" w:hAnsi="Times New Roman" w:cs="Times New Roman"/>
          <w:sz w:val="24"/>
          <w:szCs w:val="24"/>
        </w:rPr>
        <w:t xml:space="preserve"> </w:t>
      </w:r>
      <w:r w:rsidRPr="009E6D49">
        <w:rPr>
          <w:rFonts w:ascii="Times New Roman" w:hAnsi="Times New Roman" w:cs="Times New Roman"/>
          <w:sz w:val="24"/>
          <w:szCs w:val="24"/>
        </w:rPr>
        <w:t xml:space="preserve">código ético </w:t>
      </w:r>
      <w:r w:rsidR="00FE0C20">
        <w:rPr>
          <w:rFonts w:ascii="Times New Roman" w:hAnsi="Times New Roman" w:cs="Times New Roman"/>
          <w:sz w:val="24"/>
          <w:szCs w:val="24"/>
        </w:rPr>
        <w:t>o</w:t>
      </w:r>
      <w:r w:rsidR="003D438A">
        <w:rPr>
          <w:rFonts w:ascii="Times New Roman" w:hAnsi="Times New Roman" w:cs="Times New Roman"/>
          <w:sz w:val="24"/>
          <w:szCs w:val="24"/>
        </w:rPr>
        <w:t xml:space="preserve"> un programa de cumplimiento </w:t>
      </w:r>
      <w:r w:rsidRPr="009E6D49">
        <w:rPr>
          <w:rFonts w:ascii="Times New Roman" w:hAnsi="Times New Roman" w:cs="Times New Roman"/>
          <w:sz w:val="24"/>
          <w:szCs w:val="24"/>
        </w:rPr>
        <w:t>puede ser considerada como un acto de desobediencia a las</w:t>
      </w:r>
      <w:r>
        <w:rPr>
          <w:rFonts w:ascii="Times New Roman" w:hAnsi="Times New Roman" w:cs="Times New Roman"/>
          <w:sz w:val="24"/>
          <w:szCs w:val="24"/>
        </w:rPr>
        <w:t xml:space="preserve"> </w:t>
      </w:r>
      <w:r w:rsidRPr="009E6D49">
        <w:rPr>
          <w:rFonts w:ascii="Times New Roman" w:hAnsi="Times New Roman" w:cs="Times New Roman"/>
          <w:sz w:val="24"/>
          <w:szCs w:val="24"/>
        </w:rPr>
        <w:t>ordenes que emanan de la capacidad de dirección del empresario, y por tanto</w:t>
      </w:r>
      <w:r>
        <w:rPr>
          <w:rFonts w:ascii="Times New Roman" w:hAnsi="Times New Roman" w:cs="Times New Roman"/>
          <w:sz w:val="24"/>
          <w:szCs w:val="24"/>
        </w:rPr>
        <w:t xml:space="preserve"> </w:t>
      </w:r>
      <w:r w:rsidRPr="009E6D49">
        <w:rPr>
          <w:rFonts w:ascii="Times New Roman" w:hAnsi="Times New Roman" w:cs="Times New Roman"/>
          <w:sz w:val="24"/>
          <w:szCs w:val="24"/>
        </w:rPr>
        <w:t>dar lugar a la imposición de sanciones disciplinarias</w:t>
      </w:r>
      <w:r w:rsidR="006D75E2">
        <w:rPr>
          <w:rFonts w:ascii="Times New Roman" w:hAnsi="Times New Roman" w:cs="Times New Roman"/>
          <w:sz w:val="24"/>
          <w:szCs w:val="24"/>
        </w:rPr>
        <w:t>. Sin embargo,</w:t>
      </w:r>
      <w:r w:rsidR="00966A10">
        <w:rPr>
          <w:rFonts w:ascii="Times New Roman" w:hAnsi="Times New Roman" w:cs="Times New Roman"/>
          <w:sz w:val="24"/>
          <w:szCs w:val="24"/>
        </w:rPr>
        <w:t xml:space="preserve"> </w:t>
      </w:r>
      <w:r w:rsidR="005A2A72">
        <w:rPr>
          <w:rFonts w:ascii="Times New Roman" w:hAnsi="Times New Roman" w:cs="Times New Roman"/>
          <w:sz w:val="24"/>
          <w:szCs w:val="24"/>
        </w:rPr>
        <w:t>esta normativa laboral está desarrollada fundamentalmente mediante convenios colectivos</w:t>
      </w:r>
      <w:r w:rsidR="00247B2C">
        <w:rPr>
          <w:rFonts w:ascii="Times New Roman" w:hAnsi="Times New Roman" w:cs="Times New Roman"/>
          <w:sz w:val="24"/>
          <w:szCs w:val="24"/>
        </w:rPr>
        <w:t xml:space="preserve"> en los que </w:t>
      </w:r>
      <w:r w:rsidR="000A2A2A">
        <w:rPr>
          <w:rFonts w:ascii="Times New Roman" w:hAnsi="Times New Roman" w:cs="Times New Roman"/>
          <w:sz w:val="24"/>
          <w:szCs w:val="24"/>
        </w:rPr>
        <w:t xml:space="preserve">-de forma absolutamente general- </w:t>
      </w:r>
      <w:r w:rsidR="00247B2C">
        <w:rPr>
          <w:rFonts w:ascii="Times New Roman" w:hAnsi="Times New Roman" w:cs="Times New Roman"/>
          <w:sz w:val="24"/>
          <w:szCs w:val="24"/>
        </w:rPr>
        <w:t xml:space="preserve">no se hace ninguna referencia expresa a códigos éticos </w:t>
      </w:r>
      <w:r w:rsidR="00CE77F3">
        <w:rPr>
          <w:rFonts w:ascii="Times New Roman" w:hAnsi="Times New Roman" w:cs="Times New Roman"/>
          <w:sz w:val="24"/>
          <w:szCs w:val="24"/>
        </w:rPr>
        <w:t>o programas de cumplimiento quedando en la práctica sin sanción una buena parte de las conductas contrarias a</w:t>
      </w:r>
      <w:r w:rsidR="004D6BD2">
        <w:rPr>
          <w:rFonts w:ascii="Times New Roman" w:hAnsi="Times New Roman" w:cs="Times New Roman"/>
          <w:sz w:val="24"/>
          <w:szCs w:val="24"/>
        </w:rPr>
        <w:t xml:space="preserve"> estos modelos, con su consecuente pérdida de efecto disuasorio</w:t>
      </w:r>
      <w:r w:rsidR="004D6BD2">
        <w:rPr>
          <w:rStyle w:val="Refernciadenotaapeudepgina"/>
          <w:rFonts w:ascii="Times New Roman" w:hAnsi="Times New Roman" w:cs="Times New Roman"/>
          <w:sz w:val="24"/>
          <w:szCs w:val="24"/>
        </w:rPr>
        <w:footnoteReference w:id="109"/>
      </w:r>
      <w:r>
        <w:rPr>
          <w:rFonts w:ascii="Times New Roman" w:hAnsi="Times New Roman" w:cs="Times New Roman"/>
          <w:sz w:val="24"/>
          <w:szCs w:val="24"/>
        </w:rPr>
        <w:t>.</w:t>
      </w:r>
      <w:r w:rsidR="000A2A2A" w:rsidRPr="000A2A2A">
        <w:t xml:space="preserve"> </w:t>
      </w:r>
      <w:r w:rsidR="000A2A2A" w:rsidRPr="000A2A2A">
        <w:rPr>
          <w:rFonts w:ascii="Times New Roman" w:hAnsi="Times New Roman" w:cs="Times New Roman"/>
          <w:sz w:val="24"/>
          <w:szCs w:val="24"/>
        </w:rPr>
        <w:t>La OAC ha propuesto que aporta mayores dosis de seguridad jurídica el que en los convenios colectivos expresamente se prevean como motivo de infracción disciplinaria las infracciones al código ético y/o al programa de cumplimiento</w:t>
      </w:r>
      <w:r w:rsidR="00B66D13">
        <w:rPr>
          <w:rStyle w:val="Refernciadenotaapeudepgina"/>
          <w:rFonts w:ascii="Times New Roman" w:hAnsi="Times New Roman" w:cs="Times New Roman"/>
          <w:sz w:val="24"/>
          <w:szCs w:val="24"/>
        </w:rPr>
        <w:footnoteReference w:id="110"/>
      </w:r>
      <w:r w:rsidR="000A2A2A" w:rsidRPr="000A2A2A">
        <w:rPr>
          <w:rFonts w:ascii="Times New Roman" w:hAnsi="Times New Roman" w:cs="Times New Roman"/>
          <w:sz w:val="24"/>
          <w:szCs w:val="24"/>
        </w:rPr>
        <w:t xml:space="preserve">. </w:t>
      </w:r>
      <w:r w:rsidR="000A2A2A">
        <w:rPr>
          <w:rFonts w:ascii="Times New Roman" w:hAnsi="Times New Roman" w:cs="Times New Roman"/>
          <w:sz w:val="24"/>
          <w:szCs w:val="24"/>
        </w:rPr>
        <w:t xml:space="preserve">Este sería un primer ámbito en el que avanzar, </w:t>
      </w:r>
      <w:r w:rsidR="009B2707">
        <w:rPr>
          <w:rFonts w:ascii="Times New Roman" w:hAnsi="Times New Roman" w:cs="Times New Roman"/>
          <w:sz w:val="24"/>
          <w:szCs w:val="24"/>
        </w:rPr>
        <w:t>puesto que,</w:t>
      </w:r>
      <w:r w:rsidR="000A2A2A">
        <w:rPr>
          <w:rFonts w:ascii="Times New Roman" w:hAnsi="Times New Roman" w:cs="Times New Roman"/>
          <w:sz w:val="24"/>
          <w:szCs w:val="24"/>
        </w:rPr>
        <w:t xml:space="preserve"> d</w:t>
      </w:r>
      <w:r w:rsidR="000A2A2A" w:rsidRPr="000A2A2A">
        <w:rPr>
          <w:rFonts w:ascii="Times New Roman" w:hAnsi="Times New Roman" w:cs="Times New Roman"/>
          <w:sz w:val="24"/>
          <w:szCs w:val="24"/>
        </w:rPr>
        <w:t xml:space="preserve">entro del estudio de la OAC, </w:t>
      </w:r>
      <w:r w:rsidR="000A2A2A">
        <w:rPr>
          <w:rFonts w:ascii="Times New Roman" w:hAnsi="Times New Roman" w:cs="Times New Roman"/>
          <w:sz w:val="24"/>
          <w:szCs w:val="24"/>
        </w:rPr>
        <w:t xml:space="preserve">por ejemplo, </w:t>
      </w:r>
      <w:r w:rsidR="000A2A2A" w:rsidRPr="000A2A2A">
        <w:rPr>
          <w:rFonts w:ascii="Times New Roman" w:hAnsi="Times New Roman" w:cs="Times New Roman"/>
          <w:sz w:val="24"/>
          <w:szCs w:val="24"/>
        </w:rPr>
        <w:t>sólo 3 de 20 organizaciones han incluido correctamente en su convenio colectivo las infracciones al código ético</w:t>
      </w:r>
      <w:r w:rsidR="000A2A2A">
        <w:rPr>
          <w:rFonts w:ascii="Times New Roman" w:hAnsi="Times New Roman" w:cs="Times New Roman"/>
          <w:sz w:val="24"/>
          <w:szCs w:val="24"/>
        </w:rPr>
        <w:t>.</w:t>
      </w:r>
    </w:p>
    <w:p w14:paraId="01181C15" w14:textId="77777777" w:rsidR="009E6D49" w:rsidRDefault="009E6D49" w:rsidP="00F97B41">
      <w:pPr>
        <w:spacing w:after="0" w:line="240" w:lineRule="auto"/>
        <w:jc w:val="both"/>
        <w:rPr>
          <w:rFonts w:ascii="Times New Roman" w:hAnsi="Times New Roman" w:cs="Times New Roman"/>
          <w:sz w:val="24"/>
          <w:szCs w:val="24"/>
        </w:rPr>
      </w:pPr>
    </w:p>
    <w:p w14:paraId="2D499538" w14:textId="637BF5FA" w:rsidR="007F075D" w:rsidRPr="000A2A2A" w:rsidRDefault="007F075D" w:rsidP="00F97B41">
      <w:pPr>
        <w:spacing w:after="0" w:line="240" w:lineRule="auto"/>
        <w:jc w:val="both"/>
        <w:rPr>
          <w:rFonts w:ascii="Times New Roman" w:hAnsi="Times New Roman" w:cs="Times New Roman"/>
          <w:sz w:val="24"/>
          <w:szCs w:val="24"/>
        </w:rPr>
      </w:pPr>
      <w:r w:rsidRPr="00C045BF">
        <w:rPr>
          <w:rFonts w:ascii="Times New Roman" w:hAnsi="Times New Roman" w:cs="Times New Roman"/>
          <w:sz w:val="24"/>
          <w:szCs w:val="24"/>
        </w:rPr>
        <w:t xml:space="preserve">Sin embargo, en el sector público empresarial podemos </w:t>
      </w:r>
      <w:r w:rsidR="009E6D49" w:rsidRPr="00C045BF">
        <w:rPr>
          <w:rFonts w:ascii="Times New Roman" w:hAnsi="Times New Roman" w:cs="Times New Roman"/>
          <w:sz w:val="24"/>
          <w:szCs w:val="24"/>
        </w:rPr>
        <w:t xml:space="preserve">encontrarnos en muchos </w:t>
      </w:r>
      <w:r w:rsidRPr="00C045BF">
        <w:rPr>
          <w:rFonts w:ascii="Times New Roman" w:hAnsi="Times New Roman" w:cs="Times New Roman"/>
          <w:sz w:val="24"/>
          <w:szCs w:val="24"/>
        </w:rPr>
        <w:t xml:space="preserve">casos </w:t>
      </w:r>
      <w:r w:rsidR="009E6D49" w:rsidRPr="00C045BF">
        <w:rPr>
          <w:rFonts w:ascii="Times New Roman" w:hAnsi="Times New Roman" w:cs="Times New Roman"/>
          <w:sz w:val="24"/>
          <w:szCs w:val="24"/>
        </w:rPr>
        <w:t xml:space="preserve">ante </w:t>
      </w:r>
      <w:r w:rsidR="009E6D49" w:rsidRPr="003D7165">
        <w:rPr>
          <w:rFonts w:ascii="Times New Roman" w:hAnsi="Times New Roman" w:cs="Times New Roman"/>
          <w:sz w:val="24"/>
          <w:szCs w:val="24"/>
        </w:rPr>
        <w:t>funcionarios público</w:t>
      </w:r>
      <w:r w:rsidRPr="003D7165">
        <w:rPr>
          <w:rFonts w:ascii="Times New Roman" w:hAnsi="Times New Roman" w:cs="Times New Roman"/>
          <w:sz w:val="24"/>
          <w:szCs w:val="24"/>
        </w:rPr>
        <w:t>s</w:t>
      </w:r>
      <w:r w:rsidR="000A2A2A" w:rsidRPr="003D7165">
        <w:rPr>
          <w:rFonts w:ascii="Times New Roman" w:hAnsi="Times New Roman" w:cs="Times New Roman"/>
          <w:sz w:val="24"/>
          <w:szCs w:val="24"/>
        </w:rPr>
        <w:t>.</w:t>
      </w:r>
      <w:r w:rsidR="000A2A2A" w:rsidRPr="000A2A2A">
        <w:rPr>
          <w:rFonts w:ascii="Times New Roman" w:hAnsi="Times New Roman" w:cs="Times New Roman"/>
          <w:sz w:val="24"/>
          <w:szCs w:val="24"/>
        </w:rPr>
        <w:t xml:space="preserve"> Respecto a ellos,</w:t>
      </w:r>
      <w:r w:rsidR="009E6D49" w:rsidRPr="000A2A2A">
        <w:rPr>
          <w:rFonts w:ascii="Times New Roman" w:hAnsi="Times New Roman" w:cs="Times New Roman"/>
          <w:sz w:val="24"/>
          <w:szCs w:val="24"/>
        </w:rPr>
        <w:t xml:space="preserve"> con carácter general, la situación es que la infracción del código ético o del programa de cumplimiento no puede ser sancionada, salvo que </w:t>
      </w:r>
      <w:r w:rsidR="009E6D49" w:rsidRPr="003D7165">
        <w:rPr>
          <w:rFonts w:ascii="Times New Roman" w:hAnsi="Times New Roman" w:cs="Times New Roman"/>
          <w:sz w:val="24"/>
          <w:szCs w:val="24"/>
        </w:rPr>
        <w:t xml:space="preserve">esté tipificada expresamente como infracción disciplinaria. </w:t>
      </w:r>
      <w:r w:rsidRPr="003D7165">
        <w:rPr>
          <w:rFonts w:ascii="Times New Roman" w:hAnsi="Times New Roman" w:cs="Times New Roman"/>
          <w:sz w:val="24"/>
          <w:szCs w:val="24"/>
        </w:rPr>
        <w:t>Por tanto, los códigos éticos juegan un papel limitado</w:t>
      </w:r>
      <w:r w:rsidRPr="003D7165">
        <w:rPr>
          <w:rStyle w:val="Refernciadenotaapeudepgina"/>
          <w:rFonts w:ascii="Times New Roman" w:hAnsi="Times New Roman" w:cs="Times New Roman"/>
          <w:sz w:val="24"/>
          <w:szCs w:val="24"/>
        </w:rPr>
        <w:footnoteReference w:id="111"/>
      </w:r>
      <w:r w:rsidRPr="003D7165">
        <w:rPr>
          <w:rFonts w:ascii="Times New Roman" w:hAnsi="Times New Roman" w:cs="Times New Roman"/>
          <w:sz w:val="24"/>
          <w:szCs w:val="24"/>
        </w:rPr>
        <w:t>.</w:t>
      </w:r>
      <w:r w:rsidRPr="000A2A2A">
        <w:rPr>
          <w:rFonts w:ascii="Times New Roman" w:hAnsi="Times New Roman" w:cs="Times New Roman"/>
          <w:sz w:val="24"/>
          <w:szCs w:val="24"/>
        </w:rPr>
        <w:t xml:space="preserve"> </w:t>
      </w:r>
      <w:r w:rsidR="009E6D49" w:rsidRPr="000A2A2A">
        <w:rPr>
          <w:rFonts w:ascii="Times New Roman" w:hAnsi="Times New Roman" w:cs="Times New Roman"/>
          <w:sz w:val="24"/>
          <w:szCs w:val="24"/>
        </w:rPr>
        <w:t xml:space="preserve">Con carácter general y tal como indica el Estatuto Básico del Empleado Público en su art. 52 los códigos éticos y de conducta deben </w:t>
      </w:r>
      <w:r w:rsidR="009E6D49" w:rsidRPr="000A2A2A">
        <w:rPr>
          <w:rFonts w:ascii="Times New Roman" w:hAnsi="Times New Roman" w:cs="Times New Roman"/>
          <w:sz w:val="24"/>
          <w:szCs w:val="24"/>
        </w:rPr>
        <w:lastRenderedPageBreak/>
        <w:t>servir para interpretar las infracciones disciplinarias, respetando desde luego el principio de tipicidad.</w:t>
      </w:r>
      <w:r w:rsidR="000A2A2A">
        <w:rPr>
          <w:rFonts w:ascii="Times New Roman" w:hAnsi="Times New Roman" w:cs="Times New Roman"/>
          <w:sz w:val="24"/>
          <w:szCs w:val="24"/>
        </w:rPr>
        <w:t xml:space="preserve"> </w:t>
      </w:r>
      <w:r w:rsidRPr="000A2A2A">
        <w:rPr>
          <w:rFonts w:ascii="Times New Roman" w:hAnsi="Times New Roman" w:cs="Times New Roman"/>
          <w:sz w:val="24"/>
          <w:szCs w:val="24"/>
        </w:rPr>
        <w:t>En el futuro debiera reflexionarse acerca de si conviene establecer esta diferente tipología de códigos, distinguiendo entre altos cargos y el resto del personal o es preferible</w:t>
      </w:r>
      <w:r w:rsidR="00BF7354">
        <w:rPr>
          <w:rFonts w:ascii="Times New Roman" w:hAnsi="Times New Roman" w:cs="Times New Roman"/>
          <w:sz w:val="24"/>
          <w:szCs w:val="24"/>
        </w:rPr>
        <w:t>,</w:t>
      </w:r>
      <w:r w:rsidRPr="000A2A2A">
        <w:rPr>
          <w:rFonts w:ascii="Times New Roman" w:hAnsi="Times New Roman" w:cs="Times New Roman"/>
          <w:sz w:val="24"/>
          <w:szCs w:val="24"/>
        </w:rPr>
        <w:t xml:space="preserve"> en cambio</w:t>
      </w:r>
      <w:r w:rsidR="00BF7354">
        <w:rPr>
          <w:rFonts w:ascii="Times New Roman" w:hAnsi="Times New Roman" w:cs="Times New Roman"/>
          <w:sz w:val="24"/>
          <w:szCs w:val="24"/>
        </w:rPr>
        <w:t>,</w:t>
      </w:r>
      <w:r w:rsidRPr="000A2A2A">
        <w:rPr>
          <w:rFonts w:ascii="Times New Roman" w:hAnsi="Times New Roman" w:cs="Times New Roman"/>
          <w:sz w:val="24"/>
          <w:szCs w:val="24"/>
        </w:rPr>
        <w:t xml:space="preserve"> un único código unitario</w:t>
      </w:r>
      <w:r w:rsidR="009B2707">
        <w:rPr>
          <w:rStyle w:val="Refernciadenotaapeudepgina"/>
          <w:rFonts w:ascii="Times New Roman" w:hAnsi="Times New Roman" w:cs="Times New Roman"/>
          <w:sz w:val="24"/>
          <w:szCs w:val="24"/>
        </w:rPr>
        <w:footnoteReference w:id="112"/>
      </w:r>
      <w:r w:rsidRPr="000A2A2A">
        <w:rPr>
          <w:rFonts w:ascii="Times New Roman" w:hAnsi="Times New Roman" w:cs="Times New Roman"/>
          <w:sz w:val="24"/>
          <w:szCs w:val="24"/>
        </w:rPr>
        <w:t>.</w:t>
      </w:r>
    </w:p>
    <w:p w14:paraId="039F7680" w14:textId="77777777" w:rsidR="003B4EE5" w:rsidRDefault="003B4EE5" w:rsidP="00F97B41">
      <w:pPr>
        <w:spacing w:after="0" w:line="240" w:lineRule="auto"/>
        <w:jc w:val="both"/>
        <w:rPr>
          <w:rFonts w:ascii="Times New Roman" w:hAnsi="Times New Roman" w:cs="Times New Roman"/>
          <w:color w:val="FF0000"/>
          <w:sz w:val="24"/>
          <w:szCs w:val="24"/>
        </w:rPr>
      </w:pPr>
    </w:p>
    <w:p w14:paraId="3E2F96CF" w14:textId="331CA8AC" w:rsidR="00137217" w:rsidRPr="00B0199A" w:rsidRDefault="000A2A2A" w:rsidP="00137217">
      <w:pPr>
        <w:spacing w:after="0" w:line="240" w:lineRule="auto"/>
        <w:jc w:val="both"/>
        <w:rPr>
          <w:rFonts w:ascii="Times New Roman" w:hAnsi="Times New Roman" w:cs="Times New Roman"/>
          <w:color w:val="00B050"/>
          <w:sz w:val="24"/>
          <w:szCs w:val="24"/>
        </w:rPr>
      </w:pPr>
      <w:r>
        <w:rPr>
          <w:rFonts w:ascii="Times New Roman" w:hAnsi="Times New Roman" w:cs="Times New Roman"/>
          <w:sz w:val="24"/>
          <w:szCs w:val="24"/>
        </w:rPr>
        <w:t xml:space="preserve">Ahora bien, no se trata de instaurar códigos éticos que relacionen las cualidades que deban poseer los empleados públicos </w:t>
      </w:r>
      <w:r w:rsidR="00400F15">
        <w:rPr>
          <w:rFonts w:ascii="Times New Roman" w:hAnsi="Times New Roman" w:cs="Times New Roman"/>
          <w:sz w:val="24"/>
          <w:szCs w:val="24"/>
        </w:rPr>
        <w:t xml:space="preserve">(ya sean directivos, oficiales de cumplimiento o órganos de vigilancia) si no de diseñar medidas y controles para que se cumplan. </w:t>
      </w:r>
      <w:r w:rsidR="00137217">
        <w:rPr>
          <w:rFonts w:ascii="Times New Roman" w:hAnsi="Times New Roman" w:cs="Times New Roman"/>
          <w:sz w:val="24"/>
          <w:szCs w:val="24"/>
        </w:rPr>
        <w:t xml:space="preserve">Así, </w:t>
      </w:r>
      <w:r w:rsidR="003B4EE5" w:rsidRPr="003B4EE5">
        <w:rPr>
          <w:rFonts w:ascii="Times New Roman" w:hAnsi="Times New Roman" w:cs="Times New Roman"/>
          <w:sz w:val="24"/>
          <w:szCs w:val="24"/>
        </w:rPr>
        <w:t xml:space="preserve">una de las más importantes conclusiones a las que han llegado los informes de la OAC y el Tribunal de cuentas es la urgente necesidad de que los códigos éticos o documentos que los desarrollen incluyan </w:t>
      </w:r>
      <w:r w:rsidR="003B4EE5" w:rsidRPr="000D54D6">
        <w:rPr>
          <w:rFonts w:ascii="Times New Roman" w:hAnsi="Times New Roman" w:cs="Times New Roman"/>
          <w:sz w:val="24"/>
          <w:szCs w:val="24"/>
        </w:rPr>
        <w:t>un mayor detalle de los posibles tipos de comportamientos contrarios a la ética,</w:t>
      </w:r>
      <w:r w:rsidR="003B4EE5" w:rsidRPr="003B4EE5">
        <w:rPr>
          <w:rFonts w:ascii="Times New Roman" w:hAnsi="Times New Roman" w:cs="Times New Roman"/>
          <w:sz w:val="24"/>
          <w:szCs w:val="24"/>
        </w:rPr>
        <w:t xml:space="preserve"> acompañándolos de ejemplos que faciliten su entendimiento por cualquiera de los destinatarios</w:t>
      </w:r>
      <w:r w:rsidR="003B4EE5">
        <w:rPr>
          <w:rStyle w:val="Refernciadenotaapeudepgina"/>
          <w:rFonts w:ascii="Times New Roman" w:hAnsi="Times New Roman" w:cs="Times New Roman"/>
          <w:sz w:val="24"/>
          <w:szCs w:val="24"/>
        </w:rPr>
        <w:footnoteReference w:id="113"/>
      </w:r>
      <w:r w:rsidR="00137217" w:rsidRPr="00137217">
        <w:t xml:space="preserve"> </w:t>
      </w:r>
      <w:r w:rsidR="00137217">
        <w:rPr>
          <w:rFonts w:ascii="Times New Roman" w:hAnsi="Times New Roman" w:cs="Times New Roman"/>
          <w:sz w:val="24"/>
          <w:szCs w:val="24"/>
        </w:rPr>
        <w:t>y,</w:t>
      </w:r>
      <w:r w:rsidR="00137217" w:rsidRPr="00137217">
        <w:rPr>
          <w:rFonts w:ascii="Times New Roman" w:hAnsi="Times New Roman" w:cs="Times New Roman"/>
          <w:sz w:val="24"/>
          <w:szCs w:val="24"/>
        </w:rPr>
        <w:t xml:space="preserve"> sobre todo, se esfuercen en conciliar debidamente los </w:t>
      </w:r>
      <w:r w:rsidR="00D86E25" w:rsidRPr="00137217">
        <w:rPr>
          <w:rFonts w:ascii="Times New Roman" w:hAnsi="Times New Roman" w:cs="Times New Roman"/>
          <w:sz w:val="24"/>
          <w:szCs w:val="24"/>
        </w:rPr>
        <w:t>regímenes</w:t>
      </w:r>
      <w:r w:rsidR="00137217" w:rsidRPr="00137217">
        <w:rPr>
          <w:rFonts w:ascii="Times New Roman" w:hAnsi="Times New Roman" w:cs="Times New Roman"/>
          <w:sz w:val="24"/>
          <w:szCs w:val="24"/>
        </w:rPr>
        <w:t xml:space="preserve"> sancionadores incluidos en sus sistemas con los recogidos en la normativa laboral aplicable.</w:t>
      </w:r>
      <w:r w:rsidR="003B4EE5">
        <w:rPr>
          <w:rFonts w:ascii="Times New Roman" w:hAnsi="Times New Roman" w:cs="Times New Roman"/>
          <w:sz w:val="24"/>
          <w:szCs w:val="24"/>
        </w:rPr>
        <w:t xml:space="preserve"> </w:t>
      </w:r>
      <w:r w:rsidR="00137217">
        <w:rPr>
          <w:rFonts w:ascii="Times New Roman" w:hAnsi="Times New Roman" w:cs="Times New Roman"/>
          <w:sz w:val="24"/>
          <w:szCs w:val="24"/>
        </w:rPr>
        <w:t>E</w:t>
      </w:r>
      <w:r w:rsidR="00137217" w:rsidRPr="00137217">
        <w:rPr>
          <w:rFonts w:ascii="Times New Roman" w:hAnsi="Times New Roman" w:cs="Times New Roman"/>
          <w:sz w:val="24"/>
          <w:szCs w:val="24"/>
        </w:rPr>
        <w:t xml:space="preserve">n la medida en que el EBEP prevé sólo referencias amplias a principios éticos (art. 53) y principios de conducta (art. 54) los </w:t>
      </w:r>
      <w:proofErr w:type="spellStart"/>
      <w:r w:rsidR="00137217" w:rsidRPr="00137217">
        <w:rPr>
          <w:rFonts w:ascii="Times New Roman" w:hAnsi="Times New Roman" w:cs="Times New Roman"/>
          <w:sz w:val="24"/>
          <w:szCs w:val="24"/>
        </w:rPr>
        <w:t>compliance</w:t>
      </w:r>
      <w:proofErr w:type="spellEnd"/>
      <w:r w:rsidR="00137217" w:rsidRPr="00137217">
        <w:rPr>
          <w:rFonts w:ascii="Times New Roman" w:hAnsi="Times New Roman" w:cs="Times New Roman"/>
          <w:sz w:val="24"/>
          <w:szCs w:val="24"/>
        </w:rPr>
        <w:t xml:space="preserve"> podrían jugar un papel muy importante. Respecto a las EPE -a cuyos miembros se les aplica el EBEP- podrían y deberían ayudar a </w:t>
      </w:r>
      <w:r w:rsidR="00137217" w:rsidRPr="00D86E25">
        <w:rPr>
          <w:rFonts w:ascii="Times New Roman" w:hAnsi="Times New Roman" w:cs="Times New Roman"/>
          <w:sz w:val="24"/>
          <w:szCs w:val="24"/>
        </w:rPr>
        <w:t>concretar estos códigos de conducta establecidos en la normativa administrativa.</w:t>
      </w:r>
      <w:r w:rsidR="00137217" w:rsidRPr="00137217">
        <w:rPr>
          <w:rFonts w:ascii="Times New Roman" w:hAnsi="Times New Roman" w:cs="Times New Roman"/>
          <w:sz w:val="24"/>
          <w:szCs w:val="24"/>
        </w:rPr>
        <w:t xml:space="preserve"> Pero si -como hemos apuntado- también en las SPM deben elevarse los estándares de ética, sus códigos éticos deberían diseñarse con respeto a los principios éticos y de conducta de la normativa administrativa. </w:t>
      </w:r>
    </w:p>
    <w:p w14:paraId="5A0678E3" w14:textId="42B9571E" w:rsidR="00137217" w:rsidRDefault="00137217" w:rsidP="00F97B41">
      <w:pPr>
        <w:spacing w:after="0" w:line="240" w:lineRule="auto"/>
        <w:jc w:val="both"/>
        <w:rPr>
          <w:rFonts w:ascii="Times New Roman" w:hAnsi="Times New Roman" w:cs="Times New Roman"/>
          <w:sz w:val="24"/>
          <w:szCs w:val="24"/>
        </w:rPr>
      </w:pPr>
    </w:p>
    <w:p w14:paraId="4D3C8E77" w14:textId="62394C00" w:rsidR="003B4EE5" w:rsidRPr="003B4EE5" w:rsidRDefault="003B4EE5"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Para ello debería jugar un papel muy importante tanto la </w:t>
      </w:r>
      <w:r w:rsidRPr="00D86E25">
        <w:rPr>
          <w:rFonts w:ascii="Times New Roman" w:hAnsi="Times New Roman" w:cs="Times New Roman"/>
          <w:sz w:val="24"/>
          <w:szCs w:val="24"/>
        </w:rPr>
        <w:t>formación, como la incorporación de mecanismos dinámicos para la renovación de las conductas prohibidas en las que participaran junto con el personal interno de la sociedad o grupo terceros independientes de reconocido prestigio</w:t>
      </w:r>
      <w:r w:rsidR="00DF758D" w:rsidRPr="00D86E25">
        <w:rPr>
          <w:rFonts w:ascii="Times New Roman" w:hAnsi="Times New Roman" w:cs="Times New Roman"/>
          <w:sz w:val="24"/>
          <w:szCs w:val="24"/>
        </w:rPr>
        <w:t xml:space="preserve"> en materia de ética que transmitan garantía</w:t>
      </w:r>
      <w:r w:rsidR="00DF758D">
        <w:rPr>
          <w:rFonts w:ascii="Times New Roman" w:hAnsi="Times New Roman" w:cs="Times New Roman"/>
          <w:sz w:val="24"/>
          <w:szCs w:val="24"/>
        </w:rPr>
        <w:t xml:space="preserve"> de </w:t>
      </w:r>
      <w:r w:rsidR="00137217">
        <w:rPr>
          <w:rFonts w:ascii="Times New Roman" w:hAnsi="Times New Roman" w:cs="Times New Roman"/>
          <w:sz w:val="24"/>
          <w:szCs w:val="24"/>
        </w:rPr>
        <w:t>credibilidad e</w:t>
      </w:r>
      <w:r w:rsidR="00DF758D">
        <w:rPr>
          <w:rFonts w:ascii="Times New Roman" w:hAnsi="Times New Roman" w:cs="Times New Roman"/>
          <w:sz w:val="24"/>
          <w:szCs w:val="24"/>
        </w:rPr>
        <w:t xml:space="preserve"> independencia de lo establecido en su contenido. </w:t>
      </w:r>
    </w:p>
    <w:p w14:paraId="19A6CEC8" w14:textId="77777777" w:rsidR="007F075D" w:rsidRDefault="007F075D" w:rsidP="00F97B41">
      <w:pPr>
        <w:spacing w:after="0" w:line="240" w:lineRule="auto"/>
        <w:jc w:val="both"/>
        <w:rPr>
          <w:rFonts w:ascii="Times New Roman" w:hAnsi="Times New Roman" w:cs="Times New Roman"/>
          <w:sz w:val="24"/>
          <w:szCs w:val="24"/>
        </w:rPr>
      </w:pPr>
    </w:p>
    <w:p w14:paraId="4B157EB5" w14:textId="76711742" w:rsidR="0072116E" w:rsidRPr="00D86E25" w:rsidRDefault="00040AC3" w:rsidP="00D86E25">
      <w:pPr>
        <w:pStyle w:val="Pargrafdellista"/>
        <w:numPr>
          <w:ilvl w:val="1"/>
          <w:numId w:val="15"/>
        </w:numPr>
        <w:spacing w:after="0" w:line="240" w:lineRule="auto"/>
        <w:jc w:val="both"/>
        <w:rPr>
          <w:rFonts w:ascii="Times New Roman" w:hAnsi="Times New Roman" w:cs="Times New Roman"/>
          <w:b/>
          <w:bCs/>
          <w:sz w:val="24"/>
          <w:szCs w:val="24"/>
        </w:rPr>
      </w:pPr>
      <w:r w:rsidRPr="00D86E25">
        <w:rPr>
          <w:rFonts w:ascii="Times New Roman" w:hAnsi="Times New Roman" w:cs="Times New Roman"/>
          <w:b/>
          <w:bCs/>
          <w:sz w:val="24"/>
          <w:szCs w:val="24"/>
        </w:rPr>
        <w:t>Ámbito de la contratación.</w:t>
      </w:r>
    </w:p>
    <w:p w14:paraId="6A9BE548" w14:textId="77777777" w:rsidR="00400D92" w:rsidRDefault="00400D92" w:rsidP="00F97B41">
      <w:pPr>
        <w:spacing w:after="0" w:line="240" w:lineRule="auto"/>
        <w:jc w:val="both"/>
        <w:rPr>
          <w:rFonts w:ascii="Times New Roman" w:hAnsi="Times New Roman" w:cs="Times New Roman"/>
          <w:sz w:val="24"/>
          <w:szCs w:val="24"/>
        </w:rPr>
      </w:pPr>
    </w:p>
    <w:p w14:paraId="4C1E394E" w14:textId="49468834" w:rsidR="00AE75BA" w:rsidRDefault="00040AC3"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pesar de ser una cuestión discutida, existe amplio consenso que el sector público empresarial también está sometido a la normativa de contratación pública</w:t>
      </w:r>
      <w:r>
        <w:rPr>
          <w:rStyle w:val="Refernciadenotaapeudepgina"/>
          <w:rFonts w:ascii="Times New Roman" w:hAnsi="Times New Roman" w:cs="Times New Roman"/>
          <w:sz w:val="24"/>
          <w:szCs w:val="24"/>
        </w:rPr>
        <w:footnoteReference w:id="114"/>
      </w:r>
      <w:r>
        <w:rPr>
          <w:rFonts w:ascii="Times New Roman" w:hAnsi="Times New Roman" w:cs="Times New Roman"/>
          <w:sz w:val="24"/>
          <w:szCs w:val="24"/>
        </w:rPr>
        <w:t xml:space="preserve">. </w:t>
      </w:r>
      <w:r w:rsidR="00AE75BA">
        <w:rPr>
          <w:rFonts w:ascii="Times New Roman" w:hAnsi="Times New Roman" w:cs="Times New Roman"/>
          <w:sz w:val="24"/>
          <w:szCs w:val="24"/>
        </w:rPr>
        <w:t xml:space="preserve">La </w:t>
      </w:r>
      <w:r w:rsidR="00907528" w:rsidRPr="00907528">
        <w:rPr>
          <w:rFonts w:ascii="Times New Roman" w:hAnsi="Times New Roman" w:cs="Times New Roman"/>
          <w:sz w:val="24"/>
          <w:szCs w:val="24"/>
        </w:rPr>
        <w:t>Ley 9/2017, de 8 de noviembre, de Contratos del Sector Público</w:t>
      </w:r>
      <w:r w:rsidR="00385532">
        <w:rPr>
          <w:rFonts w:ascii="Times New Roman" w:hAnsi="Times New Roman" w:cs="Times New Roman"/>
          <w:sz w:val="24"/>
          <w:szCs w:val="24"/>
        </w:rPr>
        <w:t xml:space="preserve"> establece expresamente que </w:t>
      </w:r>
      <w:r w:rsidR="0008045C">
        <w:rPr>
          <w:rFonts w:ascii="Times New Roman" w:hAnsi="Times New Roman" w:cs="Times New Roman"/>
          <w:sz w:val="24"/>
          <w:szCs w:val="24"/>
        </w:rPr>
        <w:t>es aplicable a EPE y SMP</w:t>
      </w:r>
      <w:r w:rsidR="00F1693A">
        <w:rPr>
          <w:rStyle w:val="Refernciadenotaapeudepgina"/>
          <w:rFonts w:ascii="Times New Roman" w:hAnsi="Times New Roman" w:cs="Times New Roman"/>
          <w:sz w:val="24"/>
          <w:szCs w:val="24"/>
        </w:rPr>
        <w:footnoteReference w:id="115"/>
      </w:r>
      <w:r w:rsidR="00907528">
        <w:rPr>
          <w:rFonts w:ascii="Times New Roman" w:hAnsi="Times New Roman" w:cs="Times New Roman"/>
          <w:sz w:val="24"/>
          <w:szCs w:val="24"/>
        </w:rPr>
        <w:t>.</w:t>
      </w:r>
      <w:r w:rsidR="005C3988">
        <w:rPr>
          <w:rFonts w:ascii="Times New Roman" w:hAnsi="Times New Roman" w:cs="Times New Roman"/>
          <w:sz w:val="24"/>
          <w:szCs w:val="24"/>
        </w:rPr>
        <w:t xml:space="preserve"> Siendo así, es evidente que </w:t>
      </w:r>
      <w:r w:rsidR="00B969EB">
        <w:rPr>
          <w:rFonts w:ascii="Times New Roman" w:hAnsi="Times New Roman" w:cs="Times New Roman"/>
          <w:sz w:val="24"/>
          <w:szCs w:val="24"/>
        </w:rPr>
        <w:t xml:space="preserve">el diseño de los programas de </w:t>
      </w:r>
      <w:r w:rsidR="00B969EB">
        <w:rPr>
          <w:rFonts w:ascii="Times New Roman" w:hAnsi="Times New Roman" w:cs="Times New Roman"/>
          <w:sz w:val="24"/>
          <w:szCs w:val="24"/>
        </w:rPr>
        <w:lastRenderedPageBreak/>
        <w:t>cumplimiento deberá</w:t>
      </w:r>
      <w:r w:rsidR="0079071A">
        <w:rPr>
          <w:rFonts w:ascii="Times New Roman" w:hAnsi="Times New Roman" w:cs="Times New Roman"/>
          <w:sz w:val="24"/>
          <w:szCs w:val="24"/>
        </w:rPr>
        <w:t xml:space="preserve"> </w:t>
      </w:r>
      <w:r w:rsidR="00875E7E">
        <w:rPr>
          <w:rFonts w:ascii="Times New Roman" w:hAnsi="Times New Roman" w:cs="Times New Roman"/>
          <w:sz w:val="24"/>
          <w:szCs w:val="24"/>
        </w:rPr>
        <w:t xml:space="preserve">(1) </w:t>
      </w:r>
      <w:r w:rsidR="00C125A6">
        <w:rPr>
          <w:rFonts w:ascii="Times New Roman" w:hAnsi="Times New Roman" w:cs="Times New Roman"/>
          <w:sz w:val="24"/>
          <w:szCs w:val="24"/>
        </w:rPr>
        <w:t xml:space="preserve">adecuarse a </w:t>
      </w:r>
      <w:r w:rsidR="00E05B14">
        <w:rPr>
          <w:rFonts w:ascii="Times New Roman" w:hAnsi="Times New Roman" w:cs="Times New Roman"/>
          <w:sz w:val="24"/>
          <w:szCs w:val="24"/>
        </w:rPr>
        <w:t>esta normativa</w:t>
      </w:r>
      <w:r w:rsidR="00326E14">
        <w:rPr>
          <w:rFonts w:ascii="Times New Roman" w:hAnsi="Times New Roman" w:cs="Times New Roman"/>
          <w:sz w:val="24"/>
          <w:szCs w:val="24"/>
        </w:rPr>
        <w:t xml:space="preserve"> tanto para</w:t>
      </w:r>
      <w:r w:rsidR="00A27713">
        <w:rPr>
          <w:rFonts w:ascii="Times New Roman" w:hAnsi="Times New Roman" w:cs="Times New Roman"/>
          <w:sz w:val="24"/>
          <w:szCs w:val="24"/>
        </w:rPr>
        <w:t xml:space="preserve"> prevenir determinados delitos como </w:t>
      </w:r>
      <w:r w:rsidR="00875E7E">
        <w:rPr>
          <w:rFonts w:ascii="Times New Roman" w:hAnsi="Times New Roman" w:cs="Times New Roman"/>
          <w:sz w:val="24"/>
          <w:szCs w:val="24"/>
        </w:rPr>
        <w:t>(2)</w:t>
      </w:r>
      <w:r w:rsidR="00A27713">
        <w:rPr>
          <w:rFonts w:ascii="Times New Roman" w:hAnsi="Times New Roman" w:cs="Times New Roman"/>
          <w:sz w:val="24"/>
          <w:szCs w:val="24"/>
        </w:rPr>
        <w:t xml:space="preserve"> adaptar sus protocolos al cumplimento de lo exigido en ella</w:t>
      </w:r>
      <w:r w:rsidR="00E05B14">
        <w:rPr>
          <w:rFonts w:ascii="Times New Roman" w:hAnsi="Times New Roman" w:cs="Times New Roman"/>
          <w:sz w:val="24"/>
          <w:szCs w:val="24"/>
        </w:rPr>
        <w:t xml:space="preserve">. </w:t>
      </w:r>
      <w:r w:rsidR="00AE75BA">
        <w:rPr>
          <w:rFonts w:ascii="Times New Roman" w:hAnsi="Times New Roman" w:cs="Times New Roman"/>
          <w:sz w:val="24"/>
          <w:szCs w:val="24"/>
        </w:rPr>
        <w:t>Y ello porque, en un análisis de riesgos serio, lo más probable es que a niveles autonómico y local el riesgo delictivo derivado de los procesos de contratación sea muy elevado</w:t>
      </w:r>
      <w:r w:rsidR="00AE75BA">
        <w:rPr>
          <w:rStyle w:val="Refernciadenotaapeudepgina"/>
          <w:rFonts w:ascii="Times New Roman" w:hAnsi="Times New Roman" w:cs="Times New Roman"/>
          <w:sz w:val="24"/>
          <w:szCs w:val="24"/>
        </w:rPr>
        <w:footnoteReference w:id="116"/>
      </w:r>
      <w:r w:rsidR="00AE75BA">
        <w:rPr>
          <w:rFonts w:ascii="Times New Roman" w:hAnsi="Times New Roman" w:cs="Times New Roman"/>
          <w:sz w:val="24"/>
          <w:szCs w:val="24"/>
        </w:rPr>
        <w:t>.</w:t>
      </w:r>
    </w:p>
    <w:p w14:paraId="32189538" w14:textId="77777777" w:rsidR="00AE75BA" w:rsidRDefault="00AE75BA" w:rsidP="00F97B41">
      <w:pPr>
        <w:spacing w:after="0" w:line="240" w:lineRule="auto"/>
        <w:jc w:val="both"/>
        <w:rPr>
          <w:rFonts w:ascii="Times New Roman" w:hAnsi="Times New Roman" w:cs="Times New Roman"/>
          <w:sz w:val="24"/>
          <w:szCs w:val="24"/>
        </w:rPr>
      </w:pPr>
    </w:p>
    <w:p w14:paraId="1D9FCED9" w14:textId="77777777" w:rsidR="00875E7E" w:rsidRDefault="00E05B14"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modo de ejemplo</w:t>
      </w:r>
      <w:r w:rsidR="00A27713">
        <w:rPr>
          <w:rFonts w:ascii="Times New Roman" w:hAnsi="Times New Roman" w:cs="Times New Roman"/>
          <w:sz w:val="24"/>
          <w:szCs w:val="24"/>
        </w:rPr>
        <w:t xml:space="preserve"> de lo primero</w:t>
      </w:r>
      <w:r>
        <w:rPr>
          <w:rFonts w:ascii="Times New Roman" w:hAnsi="Times New Roman" w:cs="Times New Roman"/>
          <w:sz w:val="24"/>
          <w:szCs w:val="24"/>
        </w:rPr>
        <w:t xml:space="preserve">, </w:t>
      </w:r>
      <w:r w:rsidR="00C43274">
        <w:rPr>
          <w:rFonts w:ascii="Times New Roman" w:hAnsi="Times New Roman" w:cs="Times New Roman"/>
          <w:sz w:val="24"/>
          <w:szCs w:val="24"/>
        </w:rPr>
        <w:t>y para prevenir el delito de negociaciones prohibidas (art. 439 CP)</w:t>
      </w:r>
      <w:r w:rsidR="00C73C56">
        <w:rPr>
          <w:rFonts w:ascii="Times New Roman" w:hAnsi="Times New Roman" w:cs="Times New Roman"/>
          <w:sz w:val="24"/>
          <w:szCs w:val="24"/>
        </w:rPr>
        <w:t xml:space="preserve"> se deberá considerar lo establecido en el art. 64 LCSP que establece que “</w:t>
      </w:r>
      <w:r w:rsidR="00C73C56" w:rsidRPr="00B926C4">
        <w:rPr>
          <w:rFonts w:ascii="Times New Roman" w:hAnsi="Times New Roman" w:cs="Times New Roman"/>
          <w:i/>
          <w:iCs/>
          <w:sz w:val="24"/>
          <w:szCs w:val="24"/>
        </w:rPr>
        <w:t>los órganos de contratación (</w:t>
      </w:r>
      <w:r w:rsidR="00B926C4" w:rsidRPr="00B926C4">
        <w:rPr>
          <w:rFonts w:ascii="Times New Roman" w:hAnsi="Times New Roman" w:cs="Times New Roman"/>
          <w:i/>
          <w:iCs/>
          <w:sz w:val="24"/>
          <w:szCs w:val="24"/>
        </w:rPr>
        <w:t xml:space="preserve">de la SMP o EPE) </w:t>
      </w:r>
      <w:r w:rsidR="00C73C56" w:rsidRPr="00B926C4">
        <w:rPr>
          <w:rFonts w:ascii="Times New Roman" w:hAnsi="Times New Roman" w:cs="Times New Roman"/>
          <w:i/>
          <w:iCs/>
          <w:sz w:val="24"/>
          <w:szCs w:val="24"/>
        </w:rPr>
        <w:t>deberán tomar las medidas adecuadas para luchar contra el fraude, el favoritismo y la corrupción, y prevenir, detectar y solucionar de modo efectivo los conflictos de intereses que puedan surgir en los procedimientos de licitación con el fin de evitar cualquier distorsión de la competencia y garantizar la transparencia en el procedimiento y la igualdad de trato a todos los candidatos y licitadores</w:t>
      </w:r>
      <w:r w:rsidR="00B926C4">
        <w:rPr>
          <w:rFonts w:ascii="Times New Roman" w:hAnsi="Times New Roman" w:cs="Times New Roman"/>
          <w:sz w:val="24"/>
          <w:szCs w:val="24"/>
        </w:rPr>
        <w:t>”.</w:t>
      </w:r>
      <w:r w:rsidR="00B46372">
        <w:rPr>
          <w:rFonts w:ascii="Times New Roman" w:hAnsi="Times New Roman" w:cs="Times New Roman"/>
          <w:sz w:val="24"/>
          <w:szCs w:val="24"/>
        </w:rPr>
        <w:t xml:space="preserve"> </w:t>
      </w:r>
    </w:p>
    <w:p w14:paraId="232ABE6E" w14:textId="77777777" w:rsidR="00875E7E" w:rsidRDefault="00875E7E" w:rsidP="00F97B41">
      <w:pPr>
        <w:spacing w:after="0" w:line="240" w:lineRule="auto"/>
        <w:jc w:val="both"/>
        <w:rPr>
          <w:rFonts w:ascii="Times New Roman" w:hAnsi="Times New Roman" w:cs="Times New Roman"/>
          <w:sz w:val="24"/>
          <w:szCs w:val="24"/>
        </w:rPr>
      </w:pPr>
    </w:p>
    <w:p w14:paraId="25A38479" w14:textId="58191042" w:rsidR="00EF16D2" w:rsidRDefault="00BF7354"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podemos entrar de forma exhaustiva en las mejoras que deberían implementarse en los procesos o protocolos de contratación de estos entes</w:t>
      </w:r>
      <w:r>
        <w:rPr>
          <w:rStyle w:val="Refernciadenotaapeudepgina"/>
          <w:rFonts w:ascii="Times New Roman" w:hAnsi="Times New Roman" w:cs="Times New Roman"/>
          <w:sz w:val="24"/>
          <w:szCs w:val="24"/>
        </w:rPr>
        <w:footnoteReference w:id="117"/>
      </w:r>
      <w:r>
        <w:rPr>
          <w:rFonts w:ascii="Times New Roman" w:hAnsi="Times New Roman" w:cs="Times New Roman"/>
          <w:sz w:val="24"/>
          <w:szCs w:val="24"/>
        </w:rPr>
        <w:t>. Pero a</w:t>
      </w:r>
      <w:r w:rsidR="00A27713">
        <w:rPr>
          <w:rFonts w:ascii="Times New Roman" w:hAnsi="Times New Roman" w:cs="Times New Roman"/>
          <w:sz w:val="24"/>
          <w:szCs w:val="24"/>
        </w:rPr>
        <w:t xml:space="preserve"> modo de ejemplo de lo segundo, y para </w:t>
      </w:r>
      <w:r w:rsidR="00CC31B2">
        <w:rPr>
          <w:rFonts w:ascii="Times New Roman" w:hAnsi="Times New Roman" w:cs="Times New Roman"/>
          <w:sz w:val="24"/>
          <w:szCs w:val="24"/>
        </w:rPr>
        <w:t>asegurar el cumplimiento de los requisitos legales de</w:t>
      </w:r>
      <w:r w:rsidR="00740BF0">
        <w:rPr>
          <w:rFonts w:ascii="Times New Roman" w:hAnsi="Times New Roman" w:cs="Times New Roman"/>
          <w:sz w:val="24"/>
          <w:szCs w:val="24"/>
        </w:rPr>
        <w:t xml:space="preserve"> la aptitud para contratar con ellas, </w:t>
      </w:r>
      <w:r w:rsidR="00876A57">
        <w:rPr>
          <w:rFonts w:ascii="Times New Roman" w:hAnsi="Times New Roman" w:cs="Times New Roman"/>
          <w:sz w:val="24"/>
          <w:szCs w:val="24"/>
        </w:rPr>
        <w:t xml:space="preserve">sus protocolos deberían poder asegurar que </w:t>
      </w:r>
      <w:r w:rsidR="00582C8B">
        <w:rPr>
          <w:rFonts w:ascii="Times New Roman" w:hAnsi="Times New Roman" w:cs="Times New Roman"/>
          <w:sz w:val="24"/>
          <w:szCs w:val="24"/>
        </w:rPr>
        <w:t>la otra empresa contratante</w:t>
      </w:r>
      <w:r w:rsidR="004A52C4">
        <w:rPr>
          <w:rFonts w:ascii="Times New Roman" w:hAnsi="Times New Roman" w:cs="Times New Roman"/>
          <w:sz w:val="24"/>
          <w:szCs w:val="24"/>
        </w:rPr>
        <w:t xml:space="preserve"> </w:t>
      </w:r>
      <w:r w:rsidR="00876A57" w:rsidRPr="00876A57">
        <w:rPr>
          <w:rFonts w:ascii="Times New Roman" w:hAnsi="Times New Roman" w:cs="Times New Roman"/>
          <w:sz w:val="24"/>
          <w:szCs w:val="24"/>
        </w:rPr>
        <w:t>no est</w:t>
      </w:r>
      <w:r w:rsidR="004A52C4">
        <w:rPr>
          <w:rFonts w:ascii="Times New Roman" w:hAnsi="Times New Roman" w:cs="Times New Roman"/>
          <w:sz w:val="24"/>
          <w:szCs w:val="24"/>
        </w:rPr>
        <w:t>á</w:t>
      </w:r>
      <w:r w:rsidR="00876A57" w:rsidRPr="00876A57">
        <w:rPr>
          <w:rFonts w:ascii="Times New Roman" w:hAnsi="Times New Roman" w:cs="Times New Roman"/>
          <w:sz w:val="24"/>
          <w:szCs w:val="24"/>
        </w:rPr>
        <w:t xml:space="preserve"> incurs</w:t>
      </w:r>
      <w:r w:rsidR="00582C8B">
        <w:rPr>
          <w:rFonts w:ascii="Times New Roman" w:hAnsi="Times New Roman" w:cs="Times New Roman"/>
          <w:sz w:val="24"/>
          <w:szCs w:val="24"/>
        </w:rPr>
        <w:t>a</w:t>
      </w:r>
      <w:r w:rsidR="00876A57" w:rsidRPr="00876A57">
        <w:rPr>
          <w:rFonts w:ascii="Times New Roman" w:hAnsi="Times New Roman" w:cs="Times New Roman"/>
          <w:sz w:val="24"/>
          <w:szCs w:val="24"/>
        </w:rPr>
        <w:t xml:space="preserve"> en alguna prohibición de contratar</w:t>
      </w:r>
      <w:r w:rsidR="004A52C4">
        <w:rPr>
          <w:rFonts w:ascii="Times New Roman" w:hAnsi="Times New Roman" w:cs="Times New Roman"/>
          <w:sz w:val="24"/>
          <w:szCs w:val="24"/>
        </w:rPr>
        <w:t xml:space="preserve"> (art. 65 LCSP)</w:t>
      </w:r>
      <w:r>
        <w:rPr>
          <w:rFonts w:ascii="Times New Roman" w:hAnsi="Times New Roman" w:cs="Times New Roman"/>
          <w:sz w:val="24"/>
          <w:szCs w:val="24"/>
        </w:rPr>
        <w:t xml:space="preserve"> o introducir cláusulas de integridad económica, social o ambiental que deberían cumplir tanto los adjudicatarios como los contratistas (art. 202 LCSP)</w:t>
      </w:r>
      <w:r w:rsidR="004A52C4">
        <w:rPr>
          <w:rFonts w:ascii="Times New Roman" w:hAnsi="Times New Roman" w:cs="Times New Roman"/>
          <w:sz w:val="24"/>
          <w:szCs w:val="24"/>
        </w:rPr>
        <w:t>.</w:t>
      </w:r>
      <w:r w:rsidR="00875E7E">
        <w:rPr>
          <w:rFonts w:ascii="Times New Roman" w:hAnsi="Times New Roman" w:cs="Times New Roman"/>
          <w:sz w:val="24"/>
          <w:szCs w:val="24"/>
        </w:rPr>
        <w:t xml:space="preserve"> </w:t>
      </w:r>
      <w:r w:rsidR="00EF16D2">
        <w:rPr>
          <w:rFonts w:ascii="Times New Roman" w:hAnsi="Times New Roman" w:cs="Times New Roman"/>
          <w:sz w:val="24"/>
          <w:szCs w:val="24"/>
        </w:rPr>
        <w:t xml:space="preserve">En este punto </w:t>
      </w:r>
      <w:r w:rsidR="00AB4647">
        <w:rPr>
          <w:rFonts w:ascii="Times New Roman" w:hAnsi="Times New Roman" w:cs="Times New Roman"/>
          <w:sz w:val="24"/>
          <w:szCs w:val="24"/>
        </w:rPr>
        <w:t xml:space="preserve">quiero apuntar </w:t>
      </w:r>
      <w:r w:rsidR="00390F28">
        <w:rPr>
          <w:rFonts w:ascii="Times New Roman" w:hAnsi="Times New Roman" w:cs="Times New Roman"/>
          <w:sz w:val="24"/>
          <w:szCs w:val="24"/>
        </w:rPr>
        <w:t>que quizás también sería razonable que</w:t>
      </w:r>
      <w:r w:rsidR="00DD28B0">
        <w:rPr>
          <w:rFonts w:ascii="Times New Roman" w:hAnsi="Times New Roman" w:cs="Times New Roman"/>
          <w:sz w:val="24"/>
          <w:szCs w:val="24"/>
        </w:rPr>
        <w:t xml:space="preserve"> </w:t>
      </w:r>
      <w:r w:rsidR="003E6188">
        <w:rPr>
          <w:rFonts w:ascii="Times New Roman" w:hAnsi="Times New Roman" w:cs="Times New Roman"/>
          <w:sz w:val="24"/>
          <w:szCs w:val="24"/>
        </w:rPr>
        <w:t>los programas d</w:t>
      </w:r>
      <w:r w:rsidR="0021655A">
        <w:rPr>
          <w:rFonts w:ascii="Times New Roman" w:hAnsi="Times New Roman" w:cs="Times New Roman"/>
          <w:sz w:val="24"/>
          <w:szCs w:val="24"/>
        </w:rPr>
        <w:t>e cumplimiento de las SMP y EPE</w:t>
      </w:r>
      <w:r w:rsidR="00F3584D">
        <w:rPr>
          <w:rFonts w:ascii="Times New Roman" w:hAnsi="Times New Roman" w:cs="Times New Roman"/>
          <w:sz w:val="24"/>
          <w:szCs w:val="24"/>
        </w:rPr>
        <w:t xml:space="preserve"> </w:t>
      </w:r>
      <w:r w:rsidR="00390F28">
        <w:rPr>
          <w:rFonts w:ascii="Times New Roman" w:hAnsi="Times New Roman" w:cs="Times New Roman"/>
          <w:sz w:val="24"/>
          <w:szCs w:val="24"/>
        </w:rPr>
        <w:t>condicionaran</w:t>
      </w:r>
      <w:r w:rsidR="00215CC4">
        <w:rPr>
          <w:rFonts w:ascii="Times New Roman" w:hAnsi="Times New Roman" w:cs="Times New Roman"/>
          <w:sz w:val="24"/>
          <w:szCs w:val="24"/>
        </w:rPr>
        <w:t xml:space="preserve"> en sus protocolos que</w:t>
      </w:r>
      <w:r w:rsidR="00F3584D">
        <w:rPr>
          <w:rFonts w:ascii="Times New Roman" w:hAnsi="Times New Roman" w:cs="Times New Roman"/>
          <w:sz w:val="24"/>
          <w:szCs w:val="24"/>
        </w:rPr>
        <w:t xml:space="preserve"> </w:t>
      </w:r>
      <w:r w:rsidR="001C0477">
        <w:rPr>
          <w:rFonts w:ascii="Times New Roman" w:hAnsi="Times New Roman" w:cs="Times New Roman"/>
          <w:sz w:val="24"/>
          <w:szCs w:val="24"/>
        </w:rPr>
        <w:t>la contratación con otras empresas dependiese</w:t>
      </w:r>
      <w:r w:rsidR="00215CC4">
        <w:rPr>
          <w:rFonts w:ascii="Times New Roman" w:hAnsi="Times New Roman" w:cs="Times New Roman"/>
          <w:sz w:val="24"/>
          <w:szCs w:val="24"/>
        </w:rPr>
        <w:t xml:space="preserve"> </w:t>
      </w:r>
      <w:r w:rsidR="00F3584D">
        <w:rPr>
          <w:rFonts w:ascii="Times New Roman" w:hAnsi="Times New Roman" w:cs="Times New Roman"/>
          <w:sz w:val="24"/>
          <w:szCs w:val="24"/>
        </w:rPr>
        <w:t>de que estas últimas dispusieran</w:t>
      </w:r>
      <w:r w:rsidR="00215CC4">
        <w:rPr>
          <w:rFonts w:ascii="Times New Roman" w:hAnsi="Times New Roman" w:cs="Times New Roman"/>
          <w:sz w:val="24"/>
          <w:szCs w:val="24"/>
        </w:rPr>
        <w:t>,</w:t>
      </w:r>
      <w:r w:rsidR="00F3584D">
        <w:rPr>
          <w:rFonts w:ascii="Times New Roman" w:hAnsi="Times New Roman" w:cs="Times New Roman"/>
          <w:sz w:val="24"/>
          <w:szCs w:val="24"/>
        </w:rPr>
        <w:t xml:space="preserve"> </w:t>
      </w:r>
      <w:r w:rsidR="00E26F0C">
        <w:rPr>
          <w:rFonts w:ascii="Times New Roman" w:hAnsi="Times New Roman" w:cs="Times New Roman"/>
          <w:sz w:val="24"/>
          <w:szCs w:val="24"/>
        </w:rPr>
        <w:t>al mismo tiempo</w:t>
      </w:r>
      <w:r w:rsidR="00215CC4">
        <w:rPr>
          <w:rFonts w:ascii="Times New Roman" w:hAnsi="Times New Roman" w:cs="Times New Roman"/>
          <w:sz w:val="24"/>
          <w:szCs w:val="24"/>
        </w:rPr>
        <w:t>,</w:t>
      </w:r>
      <w:r w:rsidR="00E26F0C">
        <w:rPr>
          <w:rFonts w:ascii="Times New Roman" w:hAnsi="Times New Roman" w:cs="Times New Roman"/>
          <w:sz w:val="24"/>
          <w:szCs w:val="24"/>
        </w:rPr>
        <w:t xml:space="preserve"> </w:t>
      </w:r>
      <w:r w:rsidR="00F3584D">
        <w:rPr>
          <w:rFonts w:ascii="Times New Roman" w:hAnsi="Times New Roman" w:cs="Times New Roman"/>
          <w:sz w:val="24"/>
          <w:szCs w:val="24"/>
        </w:rPr>
        <w:t>de un efectivo programa de cumplimiento nor</w:t>
      </w:r>
      <w:r w:rsidR="00E26F0C">
        <w:rPr>
          <w:rFonts w:ascii="Times New Roman" w:hAnsi="Times New Roman" w:cs="Times New Roman"/>
          <w:sz w:val="24"/>
          <w:szCs w:val="24"/>
        </w:rPr>
        <w:t>mativo</w:t>
      </w:r>
      <w:r w:rsidR="00DA2671">
        <w:rPr>
          <w:rStyle w:val="Refernciadenotaapeudepgina"/>
          <w:rFonts w:ascii="Times New Roman" w:hAnsi="Times New Roman" w:cs="Times New Roman"/>
          <w:sz w:val="24"/>
          <w:szCs w:val="24"/>
        </w:rPr>
        <w:footnoteReference w:id="118"/>
      </w:r>
      <w:r w:rsidR="00E26F0C">
        <w:rPr>
          <w:rFonts w:ascii="Times New Roman" w:hAnsi="Times New Roman" w:cs="Times New Roman"/>
          <w:sz w:val="24"/>
          <w:szCs w:val="24"/>
        </w:rPr>
        <w:t>.</w:t>
      </w:r>
    </w:p>
    <w:p w14:paraId="2CB05985" w14:textId="77777777" w:rsidR="00C125A6" w:rsidRDefault="00C125A6" w:rsidP="00F97B41">
      <w:pPr>
        <w:spacing w:after="0" w:line="240" w:lineRule="auto"/>
        <w:jc w:val="both"/>
        <w:rPr>
          <w:rFonts w:ascii="Times New Roman" w:hAnsi="Times New Roman" w:cs="Times New Roman"/>
          <w:sz w:val="24"/>
          <w:szCs w:val="24"/>
        </w:rPr>
      </w:pPr>
    </w:p>
    <w:p w14:paraId="5B5BC552" w14:textId="211EF0F2" w:rsidR="00DD7751" w:rsidRPr="00D86E25" w:rsidRDefault="000C425E" w:rsidP="00D86E25">
      <w:pPr>
        <w:pStyle w:val="Pargrafdellista"/>
        <w:numPr>
          <w:ilvl w:val="1"/>
          <w:numId w:val="15"/>
        </w:numPr>
        <w:spacing w:after="0" w:line="240" w:lineRule="auto"/>
        <w:jc w:val="both"/>
        <w:rPr>
          <w:rFonts w:ascii="Times New Roman" w:hAnsi="Times New Roman" w:cs="Times New Roman"/>
          <w:b/>
          <w:bCs/>
          <w:sz w:val="24"/>
          <w:szCs w:val="24"/>
        </w:rPr>
      </w:pPr>
      <w:r w:rsidRPr="00D86E25">
        <w:rPr>
          <w:rFonts w:ascii="Times New Roman" w:hAnsi="Times New Roman" w:cs="Times New Roman"/>
          <w:b/>
          <w:bCs/>
          <w:sz w:val="24"/>
          <w:szCs w:val="24"/>
        </w:rPr>
        <w:t>Ámbito de las subvenciones.</w:t>
      </w:r>
    </w:p>
    <w:p w14:paraId="02CDB888" w14:textId="77777777" w:rsidR="009807F1" w:rsidRDefault="009807F1" w:rsidP="00F97B41">
      <w:pPr>
        <w:spacing w:after="0" w:line="240" w:lineRule="auto"/>
        <w:jc w:val="both"/>
        <w:rPr>
          <w:rFonts w:ascii="Times New Roman" w:hAnsi="Times New Roman" w:cs="Times New Roman"/>
          <w:sz w:val="24"/>
          <w:szCs w:val="24"/>
        </w:rPr>
      </w:pPr>
    </w:p>
    <w:p w14:paraId="79D670AE" w14:textId="4DB70195" w:rsidR="000C425E" w:rsidRDefault="000C425E" w:rsidP="00F97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el sector público empresarial también es posible que estas empresas sean beneficiarias como concesionarias de subvenciones. En el marco legal que regula esta actividad pública, la Ley 31/2022 de presupuestos generales del Estado ha previsto que la Administración matriz sea la responsable de asegurar el respeto a la legalidad de los procesos de subvención en sus filiales. Es posible que pueda delegarse la concesión y el control de subvenciones en sociedades mercantiles o entidades públicas. En este punto </w:t>
      </w:r>
      <w:r w:rsidR="00B54A33">
        <w:rPr>
          <w:rFonts w:ascii="Times New Roman" w:hAnsi="Times New Roman" w:cs="Times New Roman"/>
          <w:sz w:val="24"/>
          <w:szCs w:val="24"/>
        </w:rPr>
        <w:t xml:space="preserve">tampoco podemos entrar </w:t>
      </w:r>
      <w:r w:rsidR="00CC4179">
        <w:rPr>
          <w:rFonts w:ascii="Times New Roman" w:hAnsi="Times New Roman" w:cs="Times New Roman"/>
          <w:sz w:val="24"/>
          <w:szCs w:val="24"/>
        </w:rPr>
        <w:t xml:space="preserve">con detalle en </w:t>
      </w:r>
      <w:r w:rsidR="008E15F6">
        <w:rPr>
          <w:rFonts w:ascii="Times New Roman" w:hAnsi="Times New Roman" w:cs="Times New Roman"/>
          <w:sz w:val="24"/>
          <w:szCs w:val="24"/>
        </w:rPr>
        <w:t>todas las cuestiones</w:t>
      </w:r>
      <w:r w:rsidR="008E15F6">
        <w:rPr>
          <w:rStyle w:val="Refernciadenotaapeudepgina"/>
          <w:rFonts w:ascii="Times New Roman" w:hAnsi="Times New Roman" w:cs="Times New Roman"/>
          <w:sz w:val="24"/>
          <w:szCs w:val="24"/>
        </w:rPr>
        <w:footnoteReference w:id="119"/>
      </w:r>
      <w:r w:rsidR="008E15F6">
        <w:rPr>
          <w:rFonts w:ascii="Times New Roman" w:hAnsi="Times New Roman" w:cs="Times New Roman"/>
          <w:sz w:val="24"/>
          <w:szCs w:val="24"/>
        </w:rPr>
        <w:t xml:space="preserve">, pero </w:t>
      </w:r>
      <w:r>
        <w:rPr>
          <w:rFonts w:ascii="Times New Roman" w:hAnsi="Times New Roman" w:cs="Times New Roman"/>
          <w:sz w:val="24"/>
          <w:szCs w:val="24"/>
        </w:rPr>
        <w:t>sería conveniente que los programas de cumplimiento de estas empresas contemplaran procedimientos internos que asignaran a departamentos diferentes las funciones de gestión, control y pago</w:t>
      </w:r>
      <w:r w:rsidR="00CF0698">
        <w:rPr>
          <w:rFonts w:ascii="Times New Roman" w:hAnsi="Times New Roman" w:cs="Times New Roman"/>
          <w:sz w:val="24"/>
          <w:szCs w:val="24"/>
        </w:rPr>
        <w:t xml:space="preserve"> y que aseguraran que la información de los procesos de subvención fuera veraz y completa</w:t>
      </w:r>
      <w:r>
        <w:rPr>
          <w:rFonts w:ascii="Times New Roman" w:hAnsi="Times New Roman" w:cs="Times New Roman"/>
          <w:sz w:val="24"/>
          <w:szCs w:val="24"/>
        </w:rPr>
        <w:t xml:space="preserve">. Conforme al papel preponderante de la administración propietaria y, partiendo de que </w:t>
      </w:r>
      <w:r>
        <w:rPr>
          <w:rFonts w:ascii="Times New Roman" w:hAnsi="Times New Roman" w:cs="Times New Roman"/>
          <w:sz w:val="24"/>
          <w:szCs w:val="24"/>
        </w:rPr>
        <w:lastRenderedPageBreak/>
        <w:t>tiene conferida la potestad sancionadora, sus canales de alerta debieran jugar un papel importante</w:t>
      </w:r>
      <w:r w:rsidR="00CF0698">
        <w:rPr>
          <w:rStyle w:val="Refernciadenotaapeudepgina"/>
          <w:rFonts w:ascii="Times New Roman" w:hAnsi="Times New Roman" w:cs="Times New Roman"/>
          <w:sz w:val="24"/>
          <w:szCs w:val="24"/>
        </w:rPr>
        <w:footnoteReference w:id="120"/>
      </w:r>
      <w:r>
        <w:rPr>
          <w:rFonts w:ascii="Times New Roman" w:hAnsi="Times New Roman" w:cs="Times New Roman"/>
          <w:sz w:val="24"/>
          <w:szCs w:val="24"/>
        </w:rPr>
        <w:t>.</w:t>
      </w:r>
    </w:p>
    <w:p w14:paraId="5124C17D" w14:textId="05B97DFB" w:rsidR="00A85376" w:rsidRPr="00CF0698" w:rsidRDefault="00A85376" w:rsidP="003A23C2">
      <w:pPr>
        <w:spacing w:after="0" w:line="240" w:lineRule="auto"/>
        <w:jc w:val="both"/>
        <w:rPr>
          <w:rFonts w:ascii="Times New Roman" w:hAnsi="Times New Roman" w:cs="Times New Roman"/>
          <w:b/>
          <w:bCs/>
          <w:sz w:val="24"/>
          <w:szCs w:val="24"/>
        </w:rPr>
      </w:pPr>
    </w:p>
    <w:p w14:paraId="0FCDD5C9" w14:textId="58E3F055" w:rsidR="000A2A2A" w:rsidRPr="00D86E25" w:rsidRDefault="000A2A2A" w:rsidP="00D86E25">
      <w:pPr>
        <w:pStyle w:val="Pargrafdellista"/>
        <w:numPr>
          <w:ilvl w:val="1"/>
          <w:numId w:val="15"/>
        </w:numPr>
        <w:spacing w:after="0" w:line="240" w:lineRule="auto"/>
        <w:jc w:val="both"/>
        <w:rPr>
          <w:rFonts w:ascii="Times New Roman" w:hAnsi="Times New Roman" w:cs="Times New Roman"/>
          <w:b/>
          <w:bCs/>
          <w:sz w:val="24"/>
          <w:szCs w:val="24"/>
        </w:rPr>
      </w:pPr>
      <w:r w:rsidRPr="00D86E25">
        <w:rPr>
          <w:rFonts w:ascii="Times New Roman" w:hAnsi="Times New Roman" w:cs="Times New Roman"/>
          <w:b/>
          <w:bCs/>
          <w:sz w:val="24"/>
          <w:szCs w:val="24"/>
        </w:rPr>
        <w:t>Contabilidad y presupuesto.</w:t>
      </w:r>
    </w:p>
    <w:p w14:paraId="668F39DD" w14:textId="77777777" w:rsidR="000A2A2A" w:rsidRPr="00CF0698" w:rsidRDefault="000A2A2A" w:rsidP="000A2A2A">
      <w:pPr>
        <w:spacing w:after="0" w:line="240" w:lineRule="auto"/>
        <w:jc w:val="both"/>
        <w:rPr>
          <w:rFonts w:ascii="Times New Roman" w:hAnsi="Times New Roman" w:cs="Times New Roman"/>
          <w:color w:val="FF0000"/>
          <w:sz w:val="24"/>
          <w:szCs w:val="24"/>
        </w:rPr>
      </w:pPr>
    </w:p>
    <w:p w14:paraId="027C52BC" w14:textId="61900437" w:rsidR="003C1C95" w:rsidRPr="00CF0698" w:rsidRDefault="00CF0698" w:rsidP="000A2A2A">
      <w:pPr>
        <w:spacing w:after="0" w:line="240" w:lineRule="auto"/>
        <w:jc w:val="both"/>
        <w:rPr>
          <w:rFonts w:ascii="Times New Roman" w:hAnsi="Times New Roman" w:cs="Times New Roman"/>
          <w:sz w:val="24"/>
          <w:szCs w:val="24"/>
        </w:rPr>
      </w:pPr>
      <w:r w:rsidRPr="00CF0698">
        <w:rPr>
          <w:rFonts w:ascii="Times New Roman" w:hAnsi="Times New Roman" w:cs="Times New Roman"/>
          <w:sz w:val="24"/>
          <w:szCs w:val="24"/>
        </w:rPr>
        <w:t>Otro de los ámbitos en los que el sector público empresarial está sometido al derecho público es el de la contabilidad</w:t>
      </w:r>
      <w:r w:rsidRPr="00CF0698">
        <w:rPr>
          <w:rStyle w:val="Refernciadenotaapeudepgina"/>
          <w:rFonts w:ascii="Times New Roman" w:hAnsi="Times New Roman" w:cs="Times New Roman"/>
          <w:sz w:val="24"/>
          <w:szCs w:val="24"/>
        </w:rPr>
        <w:footnoteReference w:id="121"/>
      </w:r>
      <w:r w:rsidR="000A2A2A" w:rsidRPr="00CF0698">
        <w:rPr>
          <w:rFonts w:ascii="Times New Roman" w:hAnsi="Times New Roman" w:cs="Times New Roman"/>
          <w:sz w:val="24"/>
          <w:szCs w:val="24"/>
        </w:rPr>
        <w:t>.</w:t>
      </w:r>
      <w:r>
        <w:rPr>
          <w:rFonts w:ascii="Times New Roman" w:hAnsi="Times New Roman" w:cs="Times New Roman"/>
          <w:sz w:val="24"/>
          <w:szCs w:val="24"/>
        </w:rPr>
        <w:t xml:space="preserve"> Eso significa, entre otros aspectos, que son entes sometidos a los controles contables en su respectivo ámbito territorial (Tribunal de Cuentas, órganos de control externo de las Comunidades Autónomas, …). En estos casos, </w:t>
      </w:r>
      <w:r w:rsidR="00864115">
        <w:rPr>
          <w:rFonts w:ascii="Times New Roman" w:hAnsi="Times New Roman" w:cs="Times New Roman"/>
          <w:sz w:val="24"/>
          <w:szCs w:val="24"/>
        </w:rPr>
        <w:t>los programas de cumplimiento de estos entes deberán</w:t>
      </w:r>
      <w:r>
        <w:rPr>
          <w:rFonts w:ascii="Times New Roman" w:hAnsi="Times New Roman" w:cs="Times New Roman"/>
          <w:sz w:val="24"/>
          <w:szCs w:val="24"/>
        </w:rPr>
        <w:t xml:space="preserve"> adaptarse a esa realidad, por ejemplo, facilitando </w:t>
      </w:r>
      <w:r w:rsidR="004D49B7">
        <w:rPr>
          <w:rFonts w:ascii="Times New Roman" w:hAnsi="Times New Roman" w:cs="Times New Roman"/>
          <w:sz w:val="24"/>
          <w:szCs w:val="24"/>
        </w:rPr>
        <w:t xml:space="preserve">con su proactividad </w:t>
      </w:r>
      <w:r>
        <w:rPr>
          <w:rFonts w:ascii="Times New Roman" w:hAnsi="Times New Roman" w:cs="Times New Roman"/>
          <w:sz w:val="24"/>
          <w:szCs w:val="24"/>
        </w:rPr>
        <w:t>un seguimiento detallado y sistemático del cumplimiento de las recomendaciones que le realizan estos órganos de control externos.</w:t>
      </w:r>
      <w:r w:rsidR="004D49B7">
        <w:rPr>
          <w:rFonts w:ascii="Times New Roman" w:hAnsi="Times New Roman" w:cs="Times New Roman"/>
          <w:sz w:val="24"/>
          <w:szCs w:val="24"/>
        </w:rPr>
        <w:t xml:space="preserve"> Pongo este ejemplo, para finalizar, puesto que los informes de seguimiento de </w:t>
      </w:r>
      <w:r w:rsidR="00F2588D">
        <w:rPr>
          <w:rFonts w:ascii="Times New Roman" w:hAnsi="Times New Roman" w:cs="Times New Roman"/>
          <w:sz w:val="24"/>
          <w:szCs w:val="24"/>
        </w:rPr>
        <w:t>la</w:t>
      </w:r>
      <w:r w:rsidR="004D49B7">
        <w:rPr>
          <w:rFonts w:ascii="Times New Roman" w:hAnsi="Times New Roman" w:cs="Times New Roman"/>
          <w:sz w:val="24"/>
          <w:szCs w:val="24"/>
        </w:rPr>
        <w:t xml:space="preserve">s resoluciones que hacen estos órganos </w:t>
      </w:r>
      <w:r w:rsidR="00864115">
        <w:rPr>
          <w:rFonts w:ascii="Times New Roman" w:hAnsi="Times New Roman" w:cs="Times New Roman"/>
          <w:sz w:val="24"/>
          <w:szCs w:val="24"/>
        </w:rPr>
        <w:t>son</w:t>
      </w:r>
      <w:r w:rsidR="004D49B7">
        <w:rPr>
          <w:rFonts w:ascii="Times New Roman" w:hAnsi="Times New Roman" w:cs="Times New Roman"/>
          <w:sz w:val="24"/>
          <w:szCs w:val="24"/>
        </w:rPr>
        <w:t xml:space="preserve"> inexistente</w:t>
      </w:r>
      <w:r w:rsidR="00864115">
        <w:rPr>
          <w:rFonts w:ascii="Times New Roman" w:hAnsi="Times New Roman" w:cs="Times New Roman"/>
          <w:sz w:val="24"/>
          <w:szCs w:val="24"/>
        </w:rPr>
        <w:t>s</w:t>
      </w:r>
      <w:r w:rsidR="004D49B7">
        <w:rPr>
          <w:rStyle w:val="Refernciadenotaapeudepgina"/>
          <w:rFonts w:ascii="Times New Roman" w:hAnsi="Times New Roman" w:cs="Times New Roman"/>
          <w:sz w:val="24"/>
          <w:szCs w:val="24"/>
        </w:rPr>
        <w:footnoteReference w:id="122"/>
      </w:r>
      <w:r w:rsidR="004D49B7">
        <w:rPr>
          <w:rFonts w:ascii="Times New Roman" w:hAnsi="Times New Roman" w:cs="Times New Roman"/>
          <w:sz w:val="24"/>
          <w:szCs w:val="24"/>
        </w:rPr>
        <w:t>. Si bien las empresas privadas no puede</w:t>
      </w:r>
      <w:r w:rsidR="00864115">
        <w:rPr>
          <w:rFonts w:ascii="Times New Roman" w:hAnsi="Times New Roman" w:cs="Times New Roman"/>
          <w:sz w:val="24"/>
          <w:szCs w:val="24"/>
        </w:rPr>
        <w:t>n</w:t>
      </w:r>
      <w:r w:rsidR="004D49B7">
        <w:rPr>
          <w:rFonts w:ascii="Times New Roman" w:hAnsi="Times New Roman" w:cs="Times New Roman"/>
          <w:sz w:val="24"/>
          <w:szCs w:val="24"/>
        </w:rPr>
        <w:t xml:space="preserve"> situarse a la misma altura, creo que las empresas públicas deberían incorporar en su integridad ética la de cumplir con los requerimientos de su administración matriz.</w:t>
      </w:r>
      <w:r>
        <w:rPr>
          <w:rFonts w:ascii="Times New Roman" w:hAnsi="Times New Roman" w:cs="Times New Roman"/>
          <w:sz w:val="24"/>
          <w:szCs w:val="24"/>
        </w:rPr>
        <w:t xml:space="preserve"> </w:t>
      </w:r>
    </w:p>
    <w:p w14:paraId="78ADA83F" w14:textId="77777777" w:rsidR="002C2F53" w:rsidRDefault="002C2F53" w:rsidP="000531BA">
      <w:pPr>
        <w:spacing w:after="0" w:line="240" w:lineRule="auto"/>
        <w:jc w:val="both"/>
        <w:rPr>
          <w:rFonts w:ascii="Times New Roman" w:hAnsi="Times New Roman" w:cs="Times New Roman"/>
          <w:b/>
          <w:bCs/>
          <w:sz w:val="24"/>
          <w:szCs w:val="24"/>
        </w:rPr>
      </w:pPr>
    </w:p>
    <w:p w14:paraId="7CF9E3DA" w14:textId="70164048" w:rsidR="00EF3065" w:rsidRDefault="00EF3065" w:rsidP="00EF3065">
      <w:pPr>
        <w:pStyle w:val="Pargrafdellista"/>
        <w:numPr>
          <w:ilvl w:val="0"/>
          <w:numId w:val="15"/>
        </w:numPr>
        <w:jc w:val="both"/>
        <w:rPr>
          <w:rFonts w:ascii="Times New Roman" w:hAnsi="Times New Roman" w:cs="Times New Roman"/>
          <w:b/>
          <w:bCs/>
          <w:kern w:val="2"/>
          <w:sz w:val="24"/>
          <w:szCs w:val="24"/>
          <w14:ligatures w14:val="standardContextual"/>
        </w:rPr>
      </w:pPr>
      <w:r w:rsidRPr="00EF3065">
        <w:rPr>
          <w:rFonts w:ascii="Times New Roman" w:hAnsi="Times New Roman" w:cs="Times New Roman"/>
          <w:b/>
          <w:bCs/>
          <w:kern w:val="2"/>
          <w:sz w:val="24"/>
          <w:szCs w:val="24"/>
          <w14:ligatures w14:val="standardContextual"/>
        </w:rPr>
        <w:t>A MODO DE CONCLUSIÓN</w:t>
      </w:r>
    </w:p>
    <w:p w14:paraId="19A7301D" w14:textId="0CD7BF80"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A pesar del gran avance del </w:t>
      </w:r>
      <w:proofErr w:type="spellStart"/>
      <w:r w:rsidRPr="00EF3065">
        <w:rPr>
          <w:rFonts w:ascii="Times New Roman" w:hAnsi="Times New Roman" w:cs="Times New Roman"/>
          <w:i/>
          <w:iCs/>
          <w:kern w:val="2"/>
          <w:sz w:val="24"/>
          <w:szCs w:val="24"/>
          <w14:ligatures w14:val="standardContextual"/>
        </w:rPr>
        <w:t>compliance</w:t>
      </w:r>
      <w:proofErr w:type="spellEnd"/>
      <w:r w:rsidRPr="00EF3065">
        <w:rPr>
          <w:rFonts w:ascii="Times New Roman" w:hAnsi="Times New Roman" w:cs="Times New Roman"/>
          <w:kern w:val="2"/>
          <w:sz w:val="24"/>
          <w:szCs w:val="24"/>
          <w14:ligatures w14:val="standardContextual"/>
        </w:rPr>
        <w:t xml:space="preserve"> en la última década, no se ha avanzado tanto en el </w:t>
      </w:r>
      <w:proofErr w:type="spellStart"/>
      <w:r w:rsidRPr="00EF3065">
        <w:rPr>
          <w:rFonts w:ascii="Times New Roman" w:hAnsi="Times New Roman" w:cs="Times New Roman"/>
          <w:i/>
          <w:iCs/>
          <w:kern w:val="2"/>
          <w:sz w:val="24"/>
          <w:szCs w:val="24"/>
          <w14:ligatures w14:val="standardContextual"/>
        </w:rPr>
        <w:t>public</w:t>
      </w:r>
      <w:proofErr w:type="spellEnd"/>
      <w:r w:rsidRPr="00EF3065">
        <w:rPr>
          <w:rFonts w:ascii="Times New Roman" w:hAnsi="Times New Roman" w:cs="Times New Roman"/>
          <w:i/>
          <w:iCs/>
          <w:kern w:val="2"/>
          <w:sz w:val="24"/>
          <w:szCs w:val="24"/>
          <w14:ligatures w14:val="standardContextual"/>
        </w:rPr>
        <w:t xml:space="preserve"> </w:t>
      </w:r>
      <w:proofErr w:type="spellStart"/>
      <w:r w:rsidRPr="00EF3065">
        <w:rPr>
          <w:rFonts w:ascii="Times New Roman" w:hAnsi="Times New Roman" w:cs="Times New Roman"/>
          <w:i/>
          <w:iCs/>
          <w:kern w:val="2"/>
          <w:sz w:val="24"/>
          <w:szCs w:val="24"/>
          <w14:ligatures w14:val="standardContextual"/>
        </w:rPr>
        <w:t>compliance</w:t>
      </w:r>
      <w:proofErr w:type="spellEnd"/>
      <w:r w:rsidRPr="00EF3065">
        <w:rPr>
          <w:rFonts w:ascii="Times New Roman" w:hAnsi="Times New Roman" w:cs="Times New Roman"/>
          <w:kern w:val="2"/>
          <w:sz w:val="24"/>
          <w:szCs w:val="24"/>
          <w14:ligatures w14:val="standardContextual"/>
        </w:rPr>
        <w:t xml:space="preserve"> de las administraciones, ni en el sector público empresarial. Sin embargo, la reforma penal de 2015 </w:t>
      </w:r>
      <w:r w:rsidR="00DB03D7">
        <w:rPr>
          <w:rFonts w:ascii="Times New Roman" w:hAnsi="Times New Roman" w:cs="Times New Roman"/>
          <w:kern w:val="2"/>
          <w:sz w:val="24"/>
          <w:szCs w:val="24"/>
          <w14:ligatures w14:val="standardContextual"/>
        </w:rPr>
        <w:t>habría</w:t>
      </w:r>
      <w:r w:rsidRPr="00EF3065">
        <w:rPr>
          <w:rFonts w:ascii="Times New Roman" w:hAnsi="Times New Roman" w:cs="Times New Roman"/>
          <w:kern w:val="2"/>
          <w:sz w:val="24"/>
          <w:szCs w:val="24"/>
          <w14:ligatures w14:val="standardContextual"/>
        </w:rPr>
        <w:t xml:space="preserve"> empezado a revertir esta tendencia, como mínimo, en las sociedades mercantiles públicas. Pero incluso para los otros entes del sector público empresarial que, de </w:t>
      </w:r>
      <w:r w:rsidRPr="00EF3065">
        <w:rPr>
          <w:rFonts w:ascii="Times New Roman" w:hAnsi="Times New Roman" w:cs="Times New Roman"/>
          <w:i/>
          <w:iCs/>
          <w:kern w:val="2"/>
          <w:sz w:val="24"/>
          <w:szCs w:val="24"/>
          <w14:ligatures w14:val="standardContextual"/>
        </w:rPr>
        <w:t>lege lata</w:t>
      </w:r>
      <w:r w:rsidRPr="00EF3065">
        <w:rPr>
          <w:rFonts w:ascii="Times New Roman" w:hAnsi="Times New Roman" w:cs="Times New Roman"/>
          <w:kern w:val="2"/>
          <w:sz w:val="24"/>
          <w:szCs w:val="24"/>
          <w14:ligatures w14:val="standardContextual"/>
        </w:rPr>
        <w:t xml:space="preserve"> quedan exentos de cualquier responsabilidad penal, como las Entidades Públicas Empresariales o los consorcios, también sería deseable que se dieran pasos hacía el diseño de programas de cumplimiento normativo.</w:t>
      </w:r>
    </w:p>
    <w:p w14:paraId="3DED7D36" w14:textId="1BEF225B" w:rsidR="00EF3065" w:rsidRPr="00EF3065" w:rsidRDefault="00DB03D7" w:rsidP="00EF3065">
      <w:pPr>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Los trabajos de campo realizados hasta el momento</w:t>
      </w:r>
      <w:r w:rsidR="00EF3065" w:rsidRPr="00EF3065">
        <w:rPr>
          <w:rFonts w:ascii="Times New Roman" w:hAnsi="Times New Roman" w:cs="Times New Roman"/>
          <w:kern w:val="2"/>
          <w:sz w:val="24"/>
          <w:szCs w:val="24"/>
          <w14:ligatures w14:val="standardContextual"/>
        </w:rPr>
        <w:t xml:space="preserve"> demuestran que en el sector público empresarial, de un lado, existe una clara distinción entre instrumentos de prevención de riesgos penales, por un lado, e instrumentos de integridad ética. Y, por otro lado, que los instrumentos de prevención de riesgos penales son menores e incompletos. Esta situación debería revertirse para avanzar, en primer lugar, en “modelos integrales o mixtos” que combinen instrumentos de integridad ética y de prevención de riesgos penales. Y, en segundo lugar, hacia modelos que en la terminología del Tribunal de cuentas podríamos denominar como “experimentados”.</w:t>
      </w:r>
    </w:p>
    <w:p w14:paraId="5AE94EB1" w14:textId="5889A51D"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Su implementación, en primer lugar, deberá procurar un diseño y ejecución de estos programas que sea coherente con la legislación administrativa general y el derecho disciplinario ya existente. </w:t>
      </w:r>
      <w:r w:rsidR="00624C1C">
        <w:rPr>
          <w:rFonts w:ascii="Times New Roman" w:hAnsi="Times New Roman" w:cs="Times New Roman"/>
          <w:kern w:val="2"/>
          <w:sz w:val="24"/>
          <w:szCs w:val="24"/>
          <w14:ligatures w14:val="standardContextual"/>
        </w:rPr>
        <w:t>Como hemos visto, a</w:t>
      </w:r>
      <w:r w:rsidRPr="00EF3065">
        <w:rPr>
          <w:rFonts w:ascii="Times New Roman" w:hAnsi="Times New Roman" w:cs="Times New Roman"/>
          <w:kern w:val="2"/>
          <w:sz w:val="24"/>
          <w:szCs w:val="24"/>
          <w14:ligatures w14:val="standardContextual"/>
        </w:rPr>
        <w:t xml:space="preserve"> diferencia del </w:t>
      </w:r>
      <w:proofErr w:type="spellStart"/>
      <w:r w:rsidRPr="00EF3065">
        <w:rPr>
          <w:rFonts w:ascii="Times New Roman" w:hAnsi="Times New Roman" w:cs="Times New Roman"/>
          <w:kern w:val="2"/>
          <w:sz w:val="24"/>
          <w:szCs w:val="24"/>
          <w14:ligatures w14:val="standardContextual"/>
        </w:rPr>
        <w:t>compliance</w:t>
      </w:r>
      <w:proofErr w:type="spellEnd"/>
      <w:r w:rsidRPr="00EF3065">
        <w:rPr>
          <w:rFonts w:ascii="Times New Roman" w:hAnsi="Times New Roman" w:cs="Times New Roman"/>
          <w:kern w:val="2"/>
          <w:sz w:val="24"/>
          <w:szCs w:val="24"/>
          <w14:ligatures w14:val="standardContextual"/>
        </w:rPr>
        <w:t xml:space="preserve"> privado, el diseño de los programas de cumplimiento en este sector tendrá menos margen de autorregulación puesto que estarán condicionados por lo establecido previamente por </w:t>
      </w:r>
      <w:r w:rsidR="00624C1C">
        <w:rPr>
          <w:rFonts w:ascii="Times New Roman" w:hAnsi="Times New Roman" w:cs="Times New Roman"/>
          <w:kern w:val="2"/>
          <w:sz w:val="24"/>
          <w:szCs w:val="24"/>
          <w14:ligatures w14:val="standardContextual"/>
        </w:rPr>
        <w:t>un amplio</w:t>
      </w:r>
      <w:r w:rsidRPr="00EF3065">
        <w:rPr>
          <w:rFonts w:ascii="Times New Roman" w:hAnsi="Times New Roman" w:cs="Times New Roman"/>
          <w:kern w:val="2"/>
          <w:sz w:val="24"/>
          <w:szCs w:val="24"/>
          <w14:ligatures w14:val="standardContextual"/>
        </w:rPr>
        <w:t xml:space="preserve"> derecho público. </w:t>
      </w:r>
    </w:p>
    <w:p w14:paraId="437CC07B" w14:textId="77777777"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lastRenderedPageBreak/>
        <w:t>Pero, en segundo lugar, deberán considerarse las especificidades de este tipo de empresas, a caballo de lo privado y lo público. Sin duda, estos serán los dos principales condicionantes del futuro desarrollo de estos programas de cumplimiento.</w:t>
      </w:r>
    </w:p>
    <w:p w14:paraId="23F102E8" w14:textId="459B3C66"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Para ello</w:t>
      </w:r>
      <w:r w:rsidR="00E943F6">
        <w:rPr>
          <w:rFonts w:ascii="Times New Roman" w:hAnsi="Times New Roman" w:cs="Times New Roman"/>
          <w:kern w:val="2"/>
          <w:sz w:val="24"/>
          <w:szCs w:val="24"/>
          <w14:ligatures w14:val="standardContextual"/>
        </w:rPr>
        <w:t>, hemos apuntado</w:t>
      </w:r>
      <w:r w:rsidRPr="00EF3065">
        <w:rPr>
          <w:rFonts w:ascii="Times New Roman" w:hAnsi="Times New Roman" w:cs="Times New Roman"/>
          <w:kern w:val="2"/>
          <w:sz w:val="24"/>
          <w:szCs w:val="24"/>
          <w14:ligatures w14:val="standardContextual"/>
        </w:rPr>
        <w:t xml:space="preserve"> que los elementos imprescindibles para el máximo nivel de implementación de estos programas serían: (1) un código ético o de conducta que contenga no sólo valores, sino que detalle comportamientos concretos, acompañado con ejemplos; (2) planes que desarrollen el sistema de prevención de riesgos penales, en los que se analicen los riesgos de comisión delictiva de acuerdo con el artículo 31 bis y estableciendo los controles y procedimientos para mitigarlos; (3) canal de denuncias y consultas que garantice la confidencialidad del alertador y del denunciado; (4) un régimen sancionador para los comportamientos contrarios al código ético y a los procedimientos establecidos por la entidad; (5) un órgano que tramite y resuelva las denuncias, dirima los posibles conflictos éticos o con el plan de prevención de riesgos delictivos; (6) un órgano de vigilancia, que revise y supervise periódicamente el modelo, detectando posibles vulnerabilidades y proponiendo acciones de mejora; (7) y adecuada difusión del programa de cumplimiento así como de acciones formativas para garantizar que todos los empleados lo conozcan . </w:t>
      </w:r>
    </w:p>
    <w:p w14:paraId="7009380C" w14:textId="77777777"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A todos estos elementos, propios de cualquier </w:t>
      </w:r>
      <w:proofErr w:type="spellStart"/>
      <w:r w:rsidRPr="00EF3065">
        <w:rPr>
          <w:rFonts w:ascii="Times New Roman" w:hAnsi="Times New Roman" w:cs="Times New Roman"/>
          <w:i/>
          <w:iCs/>
          <w:kern w:val="2"/>
          <w:sz w:val="24"/>
          <w:szCs w:val="24"/>
          <w14:ligatures w14:val="standardContextual"/>
        </w:rPr>
        <w:t>compliance</w:t>
      </w:r>
      <w:proofErr w:type="spellEnd"/>
      <w:r w:rsidRPr="00EF3065">
        <w:rPr>
          <w:rFonts w:ascii="Times New Roman" w:hAnsi="Times New Roman" w:cs="Times New Roman"/>
          <w:kern w:val="2"/>
          <w:sz w:val="24"/>
          <w:szCs w:val="24"/>
          <w14:ligatures w14:val="standardContextual"/>
        </w:rPr>
        <w:t>, debería matizarse alguno de sus contenidos atendiendo al carácter público de estos entes.</w:t>
      </w:r>
    </w:p>
    <w:p w14:paraId="2CB82649" w14:textId="5EA8E0EF"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Para empezar, este impulso de diseño e implementación en el sector público empresarial debería corresponder a la Administración matriz junto con el máximo órgano de gestión de la Entidad</w:t>
      </w:r>
      <w:r w:rsidR="0043285E">
        <w:rPr>
          <w:rFonts w:ascii="Times New Roman" w:hAnsi="Times New Roman" w:cs="Times New Roman"/>
          <w:kern w:val="2"/>
          <w:sz w:val="24"/>
          <w:szCs w:val="24"/>
          <w14:ligatures w14:val="standardContextual"/>
        </w:rPr>
        <w:t>,</w:t>
      </w:r>
      <w:r w:rsidRPr="00EF3065">
        <w:rPr>
          <w:rFonts w:ascii="Times New Roman" w:hAnsi="Times New Roman" w:cs="Times New Roman"/>
          <w:kern w:val="2"/>
          <w:sz w:val="24"/>
          <w:szCs w:val="24"/>
          <w14:ligatures w14:val="standardContextual"/>
        </w:rPr>
        <w:t xml:space="preserve"> estableciendo (1) planes de desarrollo anuales o contratos programa, (2) con objetivos anuales concretos, (3) junto con indicadores que permitan evaluar su consecución y, sobre todo, (4) dotando de financiación suficiente para hacerlo realidad, puesto que otro de los principales obstáculos para avanzar han sido las restricciones presupuestarias.</w:t>
      </w:r>
    </w:p>
    <w:p w14:paraId="2FA19729" w14:textId="77777777"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Pero, precisamente por el carácter público de estos entes deberían introducirse algunos elementos para asegurar una mayor participación y control democrático sobre este proceso.</w:t>
      </w:r>
    </w:p>
    <w:p w14:paraId="6530D529" w14:textId="3931B6B8"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En tercer lugar, el concepto de integridad ética en el sector público empresarial debería ser mucho más amplio que en el sector privado y ello debería reflejarse </w:t>
      </w:r>
      <w:r w:rsidR="004A27DE">
        <w:rPr>
          <w:rFonts w:ascii="Times New Roman" w:hAnsi="Times New Roman" w:cs="Times New Roman"/>
          <w:kern w:val="2"/>
          <w:sz w:val="24"/>
          <w:szCs w:val="24"/>
          <w14:ligatures w14:val="standardContextual"/>
        </w:rPr>
        <w:t xml:space="preserve">-como hemos visto- no sólo en sus programas de integridad, sino </w:t>
      </w:r>
      <w:r w:rsidRPr="00EF3065">
        <w:rPr>
          <w:rFonts w:ascii="Times New Roman" w:hAnsi="Times New Roman" w:cs="Times New Roman"/>
          <w:kern w:val="2"/>
          <w:sz w:val="24"/>
          <w:szCs w:val="24"/>
          <w14:ligatures w14:val="standardContextual"/>
        </w:rPr>
        <w:t>en sus programas de cumplimiento. En primer lugar, más que en las privadas, estos modelos no deberían limitarse a intentar prevenir delitos para estratégicamente evitar su responsabilidad penal, sino ir mucho más allá para ser un sincero reflejo de una nueva cultura ética empresarial en la lucha contra la corrupción, modelo para el resto del sector.</w:t>
      </w:r>
    </w:p>
    <w:p w14:paraId="1D6E7ADC" w14:textId="61397E15"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Ya en los programas de prevención de riesgos delictivos, este análisis de riesgos también será condicionado por el carácter público de estos entes. El concepto penal amplio de funcionario abarca, como mínimo, a los altos directivos de estas empresas. La consecuencia de ello es que en el mapa de riesgos de los programas de cumplimiento de estos entes públicos deben contemplarse no sólo los riesgos de comisión de delitos propios de cualquier empresa (fundamentalmente delitos socioeconómicos, corrupción en los negocios, falsedad documental, blanqueo de capitales, …), sino también los riesgos </w:t>
      </w:r>
      <w:r w:rsidRPr="00EF3065">
        <w:rPr>
          <w:rFonts w:ascii="Times New Roman" w:hAnsi="Times New Roman" w:cs="Times New Roman"/>
          <w:kern w:val="2"/>
          <w:sz w:val="24"/>
          <w:szCs w:val="24"/>
          <w14:ligatures w14:val="standardContextual"/>
        </w:rPr>
        <w:lastRenderedPageBreak/>
        <w:t>de delitos cometidos por funcionarios públicos. Es más, en el diseño de programas de prevención de estos delitos se deberá prestar mucha atención porque el riesgo de comisión de algunos de estos delitos es muy alto.</w:t>
      </w:r>
    </w:p>
    <w:p w14:paraId="326C1227" w14:textId="77777777"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Además, debería ser conscientes de la gran dependencia política de sus administradores. En relación con estas cuestiones creo que deberían consolidarse las siguientes buenas praxis de cumplimiento normativo.</w:t>
      </w:r>
    </w:p>
    <w:p w14:paraId="77013FE6" w14:textId="74773E92"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La primera medida con que debiera contar las </w:t>
      </w:r>
      <w:r w:rsidR="003268C8" w:rsidRPr="00EF3065">
        <w:rPr>
          <w:rFonts w:ascii="Times New Roman" w:hAnsi="Times New Roman" w:cs="Times New Roman"/>
          <w:kern w:val="2"/>
          <w:sz w:val="24"/>
          <w:szCs w:val="24"/>
          <w14:ligatures w14:val="standardContextual"/>
        </w:rPr>
        <w:t>administraciones matrices</w:t>
      </w:r>
      <w:r w:rsidRPr="00EF3065">
        <w:rPr>
          <w:rFonts w:ascii="Times New Roman" w:hAnsi="Times New Roman" w:cs="Times New Roman"/>
          <w:kern w:val="2"/>
          <w:sz w:val="24"/>
          <w:szCs w:val="24"/>
          <w14:ligatures w14:val="standardContextual"/>
        </w:rPr>
        <w:t xml:space="preserve"> es un procedimiento que garantizase que la elección tanto de los directivos de entidades del sector público empresarial</w:t>
      </w:r>
      <w:r w:rsidR="003268C8">
        <w:rPr>
          <w:rFonts w:ascii="Times New Roman" w:hAnsi="Times New Roman" w:cs="Times New Roman"/>
          <w:kern w:val="2"/>
          <w:sz w:val="24"/>
          <w:szCs w:val="24"/>
          <w14:ligatures w14:val="standardContextual"/>
        </w:rPr>
        <w:t>,</w:t>
      </w:r>
      <w:r w:rsidRPr="00EF3065">
        <w:rPr>
          <w:rFonts w:ascii="Times New Roman" w:hAnsi="Times New Roman" w:cs="Times New Roman"/>
          <w:kern w:val="2"/>
          <w:sz w:val="24"/>
          <w:szCs w:val="24"/>
          <w14:ligatures w14:val="standardContextual"/>
        </w:rPr>
        <w:t xml:space="preserve"> como de sus </w:t>
      </w:r>
      <w:proofErr w:type="spellStart"/>
      <w:r w:rsidRPr="00EF3065">
        <w:rPr>
          <w:rFonts w:ascii="Times New Roman" w:hAnsi="Times New Roman" w:cs="Times New Roman"/>
          <w:i/>
          <w:iCs/>
          <w:kern w:val="2"/>
          <w:sz w:val="24"/>
          <w:szCs w:val="24"/>
          <w14:ligatures w14:val="standardContextual"/>
        </w:rPr>
        <w:t>compliance</w:t>
      </w:r>
      <w:proofErr w:type="spellEnd"/>
      <w:r w:rsidRPr="00EF3065">
        <w:rPr>
          <w:rFonts w:ascii="Times New Roman" w:hAnsi="Times New Roman" w:cs="Times New Roman"/>
          <w:i/>
          <w:iCs/>
          <w:kern w:val="2"/>
          <w:sz w:val="24"/>
          <w:szCs w:val="24"/>
          <w14:ligatures w14:val="standardContextual"/>
        </w:rPr>
        <w:t xml:space="preserve"> </w:t>
      </w:r>
      <w:proofErr w:type="spellStart"/>
      <w:r w:rsidRPr="00EF3065">
        <w:rPr>
          <w:rFonts w:ascii="Times New Roman" w:hAnsi="Times New Roman" w:cs="Times New Roman"/>
          <w:i/>
          <w:iCs/>
          <w:kern w:val="2"/>
          <w:sz w:val="24"/>
          <w:szCs w:val="24"/>
          <w14:ligatures w14:val="standardContextual"/>
        </w:rPr>
        <w:t>officers</w:t>
      </w:r>
      <w:proofErr w:type="spellEnd"/>
      <w:r w:rsidR="003268C8">
        <w:rPr>
          <w:rFonts w:ascii="Times New Roman" w:hAnsi="Times New Roman" w:cs="Times New Roman"/>
          <w:kern w:val="2"/>
          <w:sz w:val="24"/>
          <w:szCs w:val="24"/>
          <w14:ligatures w14:val="standardContextual"/>
        </w:rPr>
        <w:t>,</w:t>
      </w:r>
      <w:r w:rsidRPr="00EF3065">
        <w:rPr>
          <w:rFonts w:ascii="Times New Roman" w:hAnsi="Times New Roman" w:cs="Times New Roman"/>
          <w:kern w:val="2"/>
          <w:sz w:val="24"/>
          <w:szCs w:val="24"/>
          <w14:ligatures w14:val="standardContextual"/>
        </w:rPr>
        <w:t xml:space="preserve"> atendiera exclusivamente a criterios profesionales y éticos. Para ello, por ejemplo, sería razonable convocarse (1) procesos de selección abiertos, donde los distintos currículos de los aspirantes fueran públicos y (2) su nombramiento motivado. Debería, implantarse una (3) evaluación independiente de su actividad, (4) asegurar que los periodos de nombramientos que no se correspondan con los ciclos electorales (superiores por ejemplo a cuatro años) y (5) establecer motivos tasados de cese.</w:t>
      </w:r>
    </w:p>
    <w:p w14:paraId="64E5A6E8" w14:textId="238FA799"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 xml:space="preserve">En segundo lugar, el </w:t>
      </w:r>
      <w:proofErr w:type="spellStart"/>
      <w:r w:rsidRPr="00EF3065">
        <w:rPr>
          <w:rFonts w:ascii="Times New Roman" w:hAnsi="Times New Roman" w:cs="Times New Roman"/>
          <w:i/>
          <w:iCs/>
          <w:kern w:val="2"/>
          <w:sz w:val="24"/>
          <w:szCs w:val="24"/>
          <w14:ligatures w14:val="standardContextual"/>
        </w:rPr>
        <w:t>compliance</w:t>
      </w:r>
      <w:proofErr w:type="spellEnd"/>
      <w:r w:rsidRPr="00EF3065">
        <w:rPr>
          <w:rFonts w:ascii="Times New Roman" w:hAnsi="Times New Roman" w:cs="Times New Roman"/>
          <w:i/>
          <w:iCs/>
          <w:kern w:val="2"/>
          <w:sz w:val="24"/>
          <w:szCs w:val="24"/>
          <w14:ligatures w14:val="standardContextual"/>
        </w:rPr>
        <w:t xml:space="preserve"> </w:t>
      </w:r>
      <w:r w:rsidRPr="00EF3065">
        <w:rPr>
          <w:rFonts w:ascii="Times New Roman" w:hAnsi="Times New Roman" w:cs="Times New Roman"/>
          <w:kern w:val="2"/>
          <w:sz w:val="24"/>
          <w:szCs w:val="24"/>
          <w14:ligatures w14:val="standardContextual"/>
        </w:rPr>
        <w:t xml:space="preserve">debería asegurar una mayor independencia y participación democrática en los órganos de vigilancia. Tanto si esta función de vigilancia recaía en el responsable de cumplimiento -como el caso de Cataluña- como si recaía en un órgano distinto -caso estatal-, eran en todos ellos órganos internos que dependían orgánicamente del Consejo de Administración de la sociedad o de la entidad matriz o que directamente pertenecían al primer nivel del organigrama de la sociedad, sin otros criterios para su elección. Y claro, a diferencia de los órganos de diseño e implementación, las funciones de supervisión se frustran considerablemente cuando el llamado a ejercer la supervisión del </w:t>
      </w:r>
      <w:proofErr w:type="spellStart"/>
      <w:r w:rsidR="00F8305F" w:rsidRPr="00F8305F">
        <w:rPr>
          <w:rFonts w:ascii="Times New Roman" w:hAnsi="Times New Roman" w:cs="Times New Roman"/>
          <w:i/>
          <w:iCs/>
          <w:kern w:val="2"/>
          <w:sz w:val="24"/>
          <w:szCs w:val="24"/>
          <w14:ligatures w14:val="standardContextual"/>
        </w:rPr>
        <w:t>compliance</w:t>
      </w:r>
      <w:proofErr w:type="spellEnd"/>
      <w:r w:rsidR="00F8305F" w:rsidRPr="00F8305F">
        <w:rPr>
          <w:rFonts w:ascii="Times New Roman" w:hAnsi="Times New Roman" w:cs="Times New Roman"/>
          <w:i/>
          <w:iCs/>
          <w:kern w:val="2"/>
          <w:sz w:val="24"/>
          <w:szCs w:val="24"/>
          <w14:ligatures w14:val="standardContextual"/>
        </w:rPr>
        <w:t xml:space="preserve"> </w:t>
      </w:r>
      <w:r w:rsidRPr="00EF3065">
        <w:rPr>
          <w:rFonts w:ascii="Times New Roman" w:hAnsi="Times New Roman" w:cs="Times New Roman"/>
          <w:kern w:val="2"/>
          <w:sz w:val="24"/>
          <w:szCs w:val="24"/>
          <w14:ligatures w14:val="standardContextual"/>
        </w:rPr>
        <w:t xml:space="preserve">depende directamente del principal supervisado. </w:t>
      </w:r>
      <w:r w:rsidR="00F8305F">
        <w:rPr>
          <w:rFonts w:ascii="Times New Roman" w:hAnsi="Times New Roman" w:cs="Times New Roman"/>
          <w:kern w:val="2"/>
          <w:sz w:val="24"/>
          <w:szCs w:val="24"/>
          <w14:ligatures w14:val="standardContextual"/>
        </w:rPr>
        <w:t>C</w:t>
      </w:r>
      <w:r w:rsidRPr="00EF3065">
        <w:rPr>
          <w:rFonts w:ascii="Times New Roman" w:hAnsi="Times New Roman" w:cs="Times New Roman"/>
          <w:kern w:val="2"/>
          <w:sz w:val="24"/>
          <w:szCs w:val="24"/>
          <w14:ligatures w14:val="standardContextual"/>
        </w:rPr>
        <w:t>reo que los entes públicos empresariales -en la línea de lo que realizan los privados- deberían disponer de un órgano de vigilancia específico que supervisara la efectividad e hiciera recomendaciones al programa de cumplimiento en su conjunto (P</w:t>
      </w:r>
      <w:r w:rsidR="00412215">
        <w:rPr>
          <w:rFonts w:ascii="Times New Roman" w:hAnsi="Times New Roman" w:cs="Times New Roman"/>
          <w:kern w:val="2"/>
          <w:sz w:val="24"/>
          <w:szCs w:val="24"/>
          <w14:ligatures w14:val="standardContextual"/>
        </w:rPr>
        <w:t>rograma de prevención de riesgos</w:t>
      </w:r>
      <w:r w:rsidRPr="00EF3065">
        <w:rPr>
          <w:rFonts w:ascii="Times New Roman" w:hAnsi="Times New Roman" w:cs="Times New Roman"/>
          <w:kern w:val="2"/>
          <w:sz w:val="24"/>
          <w:szCs w:val="24"/>
          <w14:ligatures w14:val="standardContextual"/>
        </w:rPr>
        <w:t xml:space="preserve"> e integridad ética).</w:t>
      </w:r>
    </w:p>
    <w:p w14:paraId="594101EC" w14:textId="77777777"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Pero también deberían introducirse otras decisiones para asegurar mayor participación democrática en el control. Debería romperse la tendencia a asignar en estos puestos exclusivamente a miembros de primer nivel de la organización (comité de dirección) o segundo nivel (dependencia directa de una dirección) y promoverse una composición variada que intente incluir distintos niveles de personal de una entidad -entre ellos, los trabajadores-</w:t>
      </w:r>
      <w:r w:rsidRPr="00EF3065">
        <w:rPr>
          <w:kern w:val="2"/>
          <w14:ligatures w14:val="standardContextual"/>
        </w:rPr>
        <w:t xml:space="preserve"> o que </w:t>
      </w:r>
      <w:r w:rsidRPr="00EF3065">
        <w:rPr>
          <w:rFonts w:ascii="Times New Roman" w:hAnsi="Times New Roman" w:cs="Times New Roman"/>
          <w:kern w:val="2"/>
          <w:sz w:val="24"/>
          <w:szCs w:val="24"/>
          <w14:ligatures w14:val="standardContextual"/>
        </w:rPr>
        <w:t>obligarían a que los canales de denuncia estuvieran abiertos a toda la ciudadanía, en general.</w:t>
      </w:r>
    </w:p>
    <w:p w14:paraId="2DF3AD4D" w14:textId="77777777" w:rsidR="00EF3065" w:rsidRPr="00EF3065" w:rsidRDefault="00EF3065" w:rsidP="00EF3065">
      <w:pPr>
        <w:jc w:val="both"/>
        <w:rPr>
          <w:rFonts w:ascii="Times New Roman" w:hAnsi="Times New Roman" w:cs="Times New Roman"/>
          <w:kern w:val="2"/>
          <w:sz w:val="24"/>
          <w:szCs w:val="24"/>
          <w14:ligatures w14:val="standardContextual"/>
        </w:rPr>
      </w:pPr>
      <w:r w:rsidRPr="00EF3065">
        <w:rPr>
          <w:rFonts w:ascii="Times New Roman" w:hAnsi="Times New Roman" w:cs="Times New Roman"/>
          <w:kern w:val="2"/>
          <w:sz w:val="24"/>
          <w:szCs w:val="24"/>
          <w14:ligatures w14:val="standardContextual"/>
        </w:rPr>
        <w:t>En esa misma dirección, considero que, en la línea de lo propuesto por el Tribunal de cuentas y la OCDE, también sería razonable someter periódicamente el PPRP a auditorías externas -o cuanto mínimo internas, con participación de expertos independientes- que aportarían una garantía adicional sobre su funcionamiento.</w:t>
      </w:r>
    </w:p>
    <w:p w14:paraId="06B23776" w14:textId="77777777" w:rsidR="00EF3065" w:rsidRDefault="00EF3065" w:rsidP="000531BA">
      <w:pPr>
        <w:spacing w:after="0" w:line="240" w:lineRule="auto"/>
        <w:jc w:val="both"/>
        <w:rPr>
          <w:rFonts w:ascii="Times New Roman" w:hAnsi="Times New Roman" w:cs="Times New Roman"/>
          <w:b/>
          <w:bCs/>
          <w:sz w:val="24"/>
          <w:szCs w:val="24"/>
        </w:rPr>
      </w:pPr>
    </w:p>
    <w:p w14:paraId="3C49FC8C" w14:textId="2015FDB1" w:rsidR="000531BA" w:rsidRDefault="000531BA" w:rsidP="000531BA">
      <w:pPr>
        <w:spacing w:after="0" w:line="240" w:lineRule="auto"/>
        <w:jc w:val="both"/>
        <w:rPr>
          <w:rFonts w:ascii="Times New Roman" w:hAnsi="Times New Roman" w:cs="Times New Roman"/>
          <w:sz w:val="24"/>
          <w:szCs w:val="24"/>
        </w:rPr>
      </w:pPr>
      <w:r w:rsidRPr="000531BA">
        <w:rPr>
          <w:rFonts w:ascii="Times New Roman" w:hAnsi="Times New Roman" w:cs="Times New Roman"/>
          <w:b/>
          <w:bCs/>
          <w:sz w:val="24"/>
          <w:szCs w:val="24"/>
        </w:rPr>
        <w:t>B</w:t>
      </w:r>
      <w:r w:rsidR="003A1292">
        <w:rPr>
          <w:rFonts w:ascii="Times New Roman" w:hAnsi="Times New Roman" w:cs="Times New Roman"/>
          <w:b/>
          <w:bCs/>
          <w:sz w:val="24"/>
          <w:szCs w:val="24"/>
        </w:rPr>
        <w:t xml:space="preserve">IBLIOGRAFIA Y </w:t>
      </w:r>
      <w:r w:rsidR="002D077C">
        <w:rPr>
          <w:rFonts w:ascii="Times New Roman" w:hAnsi="Times New Roman" w:cs="Times New Roman"/>
          <w:b/>
          <w:bCs/>
          <w:sz w:val="24"/>
          <w:szCs w:val="24"/>
        </w:rPr>
        <w:t>RELACIÓN DE JURISPRUDENCIA</w:t>
      </w:r>
    </w:p>
    <w:p w14:paraId="4166C5DC" w14:textId="77777777" w:rsidR="000531BA" w:rsidRDefault="000531BA" w:rsidP="000531BA">
      <w:pPr>
        <w:spacing w:after="0" w:line="240" w:lineRule="auto"/>
        <w:jc w:val="both"/>
        <w:rPr>
          <w:rFonts w:ascii="Times New Roman" w:hAnsi="Times New Roman" w:cs="Times New Roman"/>
          <w:sz w:val="24"/>
          <w:szCs w:val="24"/>
        </w:rPr>
      </w:pPr>
    </w:p>
    <w:p w14:paraId="671E5A3E" w14:textId="41DF82BB" w:rsidR="008A6117" w:rsidRDefault="008A6117" w:rsidP="000531BA">
      <w:pPr>
        <w:spacing w:after="0" w:line="240" w:lineRule="auto"/>
        <w:jc w:val="both"/>
        <w:rPr>
          <w:rFonts w:ascii="Times New Roman" w:hAnsi="Times New Roman" w:cs="Times New Roman"/>
          <w:sz w:val="24"/>
          <w:szCs w:val="24"/>
        </w:rPr>
      </w:pPr>
      <w:r w:rsidRPr="008A6117">
        <w:rPr>
          <w:rFonts w:ascii="Times New Roman" w:hAnsi="Times New Roman" w:cs="Times New Roman"/>
          <w:sz w:val="24"/>
          <w:szCs w:val="24"/>
        </w:rPr>
        <w:t xml:space="preserve">AA.VV., </w:t>
      </w:r>
      <w:r>
        <w:rPr>
          <w:rFonts w:ascii="Times New Roman" w:hAnsi="Times New Roman" w:cs="Times New Roman"/>
          <w:sz w:val="24"/>
          <w:szCs w:val="24"/>
        </w:rPr>
        <w:t xml:space="preserve">(2018), </w:t>
      </w:r>
      <w:r w:rsidR="00AB7CDB" w:rsidRPr="00AB7CDB">
        <w:rPr>
          <w:rFonts w:ascii="Times New Roman" w:hAnsi="Times New Roman" w:cs="Times New Roman"/>
          <w:i/>
          <w:iCs/>
          <w:sz w:val="24"/>
          <w:szCs w:val="24"/>
        </w:rPr>
        <w:t>Guía</w:t>
      </w:r>
      <w:r w:rsidRPr="00AB7CDB">
        <w:rPr>
          <w:rFonts w:ascii="Times New Roman" w:hAnsi="Times New Roman" w:cs="Times New Roman"/>
          <w:i/>
          <w:iCs/>
          <w:sz w:val="24"/>
          <w:szCs w:val="24"/>
        </w:rPr>
        <w:t xml:space="preserve"> para la prevención de la corrupción en las Administraciones públicas de Castilla-La Mancha</w:t>
      </w:r>
      <w:r>
        <w:rPr>
          <w:rFonts w:ascii="Times New Roman" w:hAnsi="Times New Roman" w:cs="Times New Roman"/>
          <w:sz w:val="24"/>
          <w:szCs w:val="24"/>
        </w:rPr>
        <w:t>. Ediciones de la Universidad de Castilla-La Mancha.</w:t>
      </w:r>
    </w:p>
    <w:p w14:paraId="43201E75" w14:textId="77777777" w:rsidR="00AB7CDB" w:rsidRDefault="00AB7CDB" w:rsidP="000531BA">
      <w:pPr>
        <w:spacing w:after="0" w:line="240" w:lineRule="auto"/>
        <w:jc w:val="both"/>
        <w:rPr>
          <w:rFonts w:ascii="Times New Roman" w:hAnsi="Times New Roman" w:cs="Times New Roman"/>
          <w:sz w:val="24"/>
          <w:szCs w:val="24"/>
        </w:rPr>
      </w:pPr>
    </w:p>
    <w:p w14:paraId="7B6CAAB7" w14:textId="589E11DD" w:rsidR="000531BA" w:rsidRDefault="008D0883" w:rsidP="000531BA">
      <w:pPr>
        <w:spacing w:after="0" w:line="240" w:lineRule="auto"/>
        <w:jc w:val="both"/>
        <w:rPr>
          <w:rFonts w:ascii="Times New Roman" w:hAnsi="Times New Roman" w:cs="Times New Roman"/>
          <w:sz w:val="24"/>
          <w:szCs w:val="24"/>
        </w:rPr>
      </w:pPr>
      <w:r w:rsidRPr="008D0883">
        <w:rPr>
          <w:rFonts w:ascii="Times New Roman" w:hAnsi="Times New Roman" w:cs="Times New Roman"/>
          <w:sz w:val="24"/>
          <w:szCs w:val="24"/>
        </w:rPr>
        <w:t>BAUCELLS, J.</w:t>
      </w:r>
      <w:r w:rsidR="00837DEC">
        <w:rPr>
          <w:rFonts w:ascii="Times New Roman" w:hAnsi="Times New Roman" w:cs="Times New Roman"/>
          <w:sz w:val="24"/>
          <w:szCs w:val="24"/>
        </w:rPr>
        <w:t>,</w:t>
      </w:r>
      <w:r w:rsidRPr="008D0883">
        <w:rPr>
          <w:rFonts w:ascii="Times New Roman" w:hAnsi="Times New Roman" w:cs="Times New Roman"/>
          <w:sz w:val="24"/>
          <w:szCs w:val="24"/>
        </w:rPr>
        <w:t xml:space="preserve"> (2018)</w:t>
      </w:r>
      <w:r w:rsidR="00837DEC">
        <w:rPr>
          <w:rFonts w:ascii="Times New Roman" w:hAnsi="Times New Roman" w:cs="Times New Roman"/>
          <w:sz w:val="24"/>
          <w:szCs w:val="24"/>
        </w:rPr>
        <w:t>,</w:t>
      </w:r>
      <w:r w:rsidRPr="008D0883">
        <w:rPr>
          <w:rFonts w:ascii="Times New Roman" w:hAnsi="Times New Roman" w:cs="Times New Roman"/>
          <w:sz w:val="24"/>
          <w:szCs w:val="24"/>
        </w:rPr>
        <w:t xml:space="preserve"> “Corrupción y responsabilidad penal de los partidos políticos”</w:t>
      </w:r>
      <w:r w:rsidR="00837DEC">
        <w:rPr>
          <w:rFonts w:ascii="Times New Roman" w:hAnsi="Times New Roman" w:cs="Times New Roman"/>
          <w:sz w:val="24"/>
          <w:szCs w:val="24"/>
        </w:rPr>
        <w:t>,</w:t>
      </w:r>
      <w:r w:rsidRPr="008D0883">
        <w:rPr>
          <w:rFonts w:ascii="Times New Roman" w:hAnsi="Times New Roman" w:cs="Times New Roman"/>
          <w:sz w:val="24"/>
          <w:szCs w:val="24"/>
        </w:rPr>
        <w:t xml:space="preserve"> </w:t>
      </w:r>
      <w:r w:rsidRPr="008D0883">
        <w:rPr>
          <w:rFonts w:ascii="Times New Roman" w:hAnsi="Times New Roman" w:cs="Times New Roman"/>
          <w:i/>
          <w:iCs/>
          <w:sz w:val="24"/>
          <w:szCs w:val="24"/>
        </w:rPr>
        <w:t>R</w:t>
      </w:r>
      <w:r w:rsidR="006D4EC9">
        <w:rPr>
          <w:rFonts w:ascii="Times New Roman" w:hAnsi="Times New Roman" w:cs="Times New Roman"/>
          <w:i/>
          <w:iCs/>
          <w:sz w:val="24"/>
          <w:szCs w:val="24"/>
        </w:rPr>
        <w:t>evista Electrónica de Ciencia penal y Criminología,</w:t>
      </w:r>
      <w:r w:rsidRPr="008D0883">
        <w:rPr>
          <w:rFonts w:ascii="Times New Roman" w:hAnsi="Times New Roman" w:cs="Times New Roman"/>
          <w:sz w:val="24"/>
          <w:szCs w:val="24"/>
        </w:rPr>
        <w:t xml:space="preserve"> </w:t>
      </w:r>
      <w:r w:rsidR="006D4EC9">
        <w:rPr>
          <w:rFonts w:ascii="Times New Roman" w:hAnsi="Times New Roman" w:cs="Times New Roman"/>
          <w:sz w:val="24"/>
          <w:szCs w:val="24"/>
        </w:rPr>
        <w:t>(</w:t>
      </w:r>
      <w:r w:rsidRPr="008D0883">
        <w:rPr>
          <w:rFonts w:ascii="Times New Roman" w:hAnsi="Times New Roman" w:cs="Times New Roman"/>
          <w:sz w:val="24"/>
          <w:szCs w:val="24"/>
        </w:rPr>
        <w:t>20-28</w:t>
      </w:r>
      <w:r w:rsidR="006D4EC9">
        <w:rPr>
          <w:rFonts w:ascii="Times New Roman" w:hAnsi="Times New Roman" w:cs="Times New Roman"/>
          <w:sz w:val="24"/>
          <w:szCs w:val="24"/>
        </w:rPr>
        <w:t>)</w:t>
      </w:r>
    </w:p>
    <w:p w14:paraId="3A945E94" w14:textId="77777777" w:rsidR="00403FBF" w:rsidRDefault="00403FBF" w:rsidP="000531BA">
      <w:pPr>
        <w:spacing w:after="0" w:line="240" w:lineRule="auto"/>
        <w:jc w:val="both"/>
        <w:rPr>
          <w:rFonts w:ascii="Times New Roman" w:hAnsi="Times New Roman" w:cs="Times New Roman"/>
          <w:sz w:val="24"/>
          <w:szCs w:val="24"/>
        </w:rPr>
      </w:pPr>
    </w:p>
    <w:p w14:paraId="54FEF724" w14:textId="22D7D132" w:rsidR="00403FBF" w:rsidRDefault="00403FBF" w:rsidP="000531BA">
      <w:pPr>
        <w:spacing w:after="0" w:line="240" w:lineRule="auto"/>
        <w:jc w:val="both"/>
        <w:rPr>
          <w:rFonts w:ascii="Times New Roman" w:hAnsi="Times New Roman" w:cs="Times New Roman"/>
          <w:sz w:val="24"/>
          <w:szCs w:val="24"/>
        </w:rPr>
      </w:pPr>
      <w:r w:rsidRPr="00403FBF">
        <w:rPr>
          <w:rFonts w:ascii="Times New Roman" w:hAnsi="Times New Roman" w:cs="Times New Roman"/>
          <w:sz w:val="24"/>
          <w:szCs w:val="24"/>
        </w:rPr>
        <w:t>BAUCELLS, J.</w:t>
      </w:r>
      <w:r w:rsidR="00802E02">
        <w:rPr>
          <w:rFonts w:ascii="Times New Roman" w:hAnsi="Times New Roman" w:cs="Times New Roman"/>
          <w:sz w:val="24"/>
          <w:szCs w:val="24"/>
        </w:rPr>
        <w:t>,</w:t>
      </w:r>
      <w:r w:rsidRPr="00403FBF">
        <w:rPr>
          <w:rFonts w:ascii="Times New Roman" w:hAnsi="Times New Roman" w:cs="Times New Roman"/>
          <w:sz w:val="24"/>
          <w:szCs w:val="24"/>
        </w:rPr>
        <w:t xml:space="preserve"> (2022)</w:t>
      </w:r>
      <w:r w:rsidR="00802E02">
        <w:rPr>
          <w:rFonts w:ascii="Times New Roman" w:hAnsi="Times New Roman" w:cs="Times New Roman"/>
          <w:sz w:val="24"/>
          <w:szCs w:val="24"/>
        </w:rPr>
        <w:t>,</w:t>
      </w:r>
      <w:r w:rsidRPr="00403FBF">
        <w:rPr>
          <w:rFonts w:ascii="Times New Roman" w:hAnsi="Times New Roman" w:cs="Times New Roman"/>
          <w:sz w:val="24"/>
          <w:szCs w:val="24"/>
        </w:rPr>
        <w:t xml:space="preserve"> “Las empresas del sector público empresarial responsables penalmente”</w:t>
      </w:r>
      <w:r w:rsidR="00802E02">
        <w:rPr>
          <w:rFonts w:ascii="Times New Roman" w:hAnsi="Times New Roman" w:cs="Times New Roman"/>
          <w:sz w:val="24"/>
          <w:szCs w:val="24"/>
        </w:rPr>
        <w:t xml:space="preserve">, </w:t>
      </w:r>
      <w:r w:rsidRPr="00802E02">
        <w:rPr>
          <w:rFonts w:ascii="Times New Roman" w:hAnsi="Times New Roman" w:cs="Times New Roman"/>
          <w:i/>
          <w:iCs/>
          <w:sz w:val="24"/>
          <w:szCs w:val="24"/>
        </w:rPr>
        <w:t>Estudios Penales y Criminológicos</w:t>
      </w:r>
      <w:r w:rsidRPr="00403FBF">
        <w:rPr>
          <w:rFonts w:ascii="Times New Roman" w:hAnsi="Times New Roman" w:cs="Times New Roman"/>
          <w:sz w:val="24"/>
          <w:szCs w:val="24"/>
        </w:rPr>
        <w:t xml:space="preserve">, </w:t>
      </w:r>
      <w:r w:rsidR="00CC4B5A">
        <w:rPr>
          <w:rFonts w:ascii="Times New Roman" w:hAnsi="Times New Roman" w:cs="Times New Roman"/>
          <w:sz w:val="24"/>
          <w:szCs w:val="24"/>
        </w:rPr>
        <w:t>(4</w:t>
      </w:r>
      <w:r w:rsidRPr="00403FBF">
        <w:rPr>
          <w:rFonts w:ascii="Times New Roman" w:hAnsi="Times New Roman" w:cs="Times New Roman"/>
          <w:sz w:val="24"/>
          <w:szCs w:val="24"/>
        </w:rPr>
        <w:t>2</w:t>
      </w:r>
      <w:r w:rsidR="00CC4B5A">
        <w:rPr>
          <w:rFonts w:ascii="Times New Roman" w:hAnsi="Times New Roman" w:cs="Times New Roman"/>
          <w:sz w:val="24"/>
          <w:szCs w:val="24"/>
        </w:rPr>
        <w:t>)</w:t>
      </w:r>
    </w:p>
    <w:p w14:paraId="0FC9BD32" w14:textId="77777777" w:rsidR="009054D5" w:rsidRDefault="009054D5" w:rsidP="000531BA">
      <w:pPr>
        <w:spacing w:after="0" w:line="240" w:lineRule="auto"/>
        <w:jc w:val="both"/>
        <w:rPr>
          <w:rFonts w:ascii="Times New Roman" w:hAnsi="Times New Roman" w:cs="Times New Roman"/>
          <w:sz w:val="24"/>
          <w:szCs w:val="24"/>
        </w:rPr>
      </w:pPr>
    </w:p>
    <w:p w14:paraId="48A16368" w14:textId="7FD4CAA9" w:rsidR="009054D5" w:rsidRPr="007A04F5" w:rsidRDefault="009054D5" w:rsidP="000531BA">
      <w:pPr>
        <w:spacing w:after="0" w:line="240" w:lineRule="auto"/>
        <w:jc w:val="both"/>
        <w:rPr>
          <w:rFonts w:ascii="Times New Roman" w:hAnsi="Times New Roman" w:cs="Times New Roman"/>
          <w:sz w:val="24"/>
          <w:szCs w:val="24"/>
          <w:lang w:val="en-US"/>
        </w:rPr>
      </w:pPr>
      <w:r w:rsidRPr="007A04F5">
        <w:rPr>
          <w:rFonts w:ascii="Times New Roman" w:hAnsi="Times New Roman" w:cs="Times New Roman"/>
          <w:sz w:val="24"/>
          <w:szCs w:val="24"/>
          <w:lang w:val="en-US"/>
        </w:rPr>
        <w:t>BEL,</w:t>
      </w:r>
      <w:r w:rsidR="00CC4B5A" w:rsidRPr="007A04F5">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G.</w:t>
      </w:r>
      <w:r w:rsidR="00AE75BA">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w:t>
      </w:r>
      <w:r w:rsidR="00AE75BA">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GONZALEZ-GOMEZ,</w:t>
      </w:r>
      <w:r w:rsidR="00CC4B5A" w:rsidRPr="007A04F5">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F.</w:t>
      </w:r>
      <w:r w:rsidR="00AE75BA">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w:t>
      </w:r>
      <w:r w:rsidR="00AE75BA">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PICAZO-TADEO,</w:t>
      </w:r>
      <w:r w:rsidR="00CC4B5A" w:rsidRPr="007A04F5">
        <w:rPr>
          <w:rFonts w:ascii="Times New Roman" w:hAnsi="Times New Roman" w:cs="Times New Roman"/>
          <w:sz w:val="24"/>
          <w:szCs w:val="24"/>
          <w:lang w:val="en-US"/>
        </w:rPr>
        <w:t xml:space="preserve"> </w:t>
      </w:r>
      <w:r w:rsidRPr="007A04F5">
        <w:rPr>
          <w:rFonts w:ascii="Times New Roman" w:hAnsi="Times New Roman" w:cs="Times New Roman"/>
          <w:sz w:val="24"/>
          <w:szCs w:val="24"/>
          <w:lang w:val="en-US"/>
        </w:rPr>
        <w:t>A.</w:t>
      </w:r>
      <w:r w:rsidR="00CC4B5A" w:rsidRPr="007A04F5">
        <w:rPr>
          <w:rFonts w:ascii="Times New Roman" w:hAnsi="Times New Roman" w:cs="Times New Roman"/>
          <w:sz w:val="24"/>
          <w:szCs w:val="24"/>
          <w:lang w:val="en-US"/>
        </w:rPr>
        <w:t>, (</w:t>
      </w:r>
      <w:r w:rsidR="007A04F5" w:rsidRPr="007A04F5">
        <w:rPr>
          <w:rFonts w:ascii="Times New Roman" w:hAnsi="Times New Roman" w:cs="Times New Roman"/>
          <w:sz w:val="24"/>
          <w:szCs w:val="24"/>
          <w:lang w:val="en-US"/>
        </w:rPr>
        <w:t>2015),</w:t>
      </w:r>
      <w:r w:rsidRPr="007A04F5">
        <w:rPr>
          <w:rFonts w:ascii="Times New Roman" w:hAnsi="Times New Roman" w:cs="Times New Roman"/>
          <w:sz w:val="24"/>
          <w:szCs w:val="24"/>
          <w:lang w:val="en-US"/>
        </w:rPr>
        <w:t xml:space="preserve"> “Political connections, corruption, and privatization of públic services: Evidence from contracting out water services in Spain”</w:t>
      </w:r>
      <w:r w:rsidR="007A04F5">
        <w:rPr>
          <w:rFonts w:ascii="Times New Roman" w:hAnsi="Times New Roman" w:cs="Times New Roman"/>
          <w:sz w:val="24"/>
          <w:szCs w:val="24"/>
          <w:lang w:val="en-US"/>
        </w:rPr>
        <w:t xml:space="preserve">, </w:t>
      </w:r>
      <w:proofErr w:type="spellStart"/>
      <w:r w:rsidRPr="007A04F5">
        <w:rPr>
          <w:rFonts w:ascii="Times New Roman" w:hAnsi="Times New Roman" w:cs="Times New Roman"/>
          <w:i/>
          <w:iCs/>
          <w:sz w:val="24"/>
          <w:szCs w:val="24"/>
          <w:lang w:val="en-US"/>
        </w:rPr>
        <w:t>Institut</w:t>
      </w:r>
      <w:proofErr w:type="spellEnd"/>
      <w:r w:rsidRPr="007A04F5">
        <w:rPr>
          <w:rFonts w:ascii="Times New Roman" w:hAnsi="Times New Roman" w:cs="Times New Roman"/>
          <w:i/>
          <w:iCs/>
          <w:sz w:val="24"/>
          <w:szCs w:val="24"/>
          <w:lang w:val="en-US"/>
        </w:rPr>
        <w:t xml:space="preserve"> de Recerca </w:t>
      </w:r>
      <w:proofErr w:type="spellStart"/>
      <w:r w:rsidRPr="007A04F5">
        <w:rPr>
          <w:rFonts w:ascii="Times New Roman" w:hAnsi="Times New Roman" w:cs="Times New Roman"/>
          <w:i/>
          <w:iCs/>
          <w:sz w:val="24"/>
          <w:szCs w:val="24"/>
          <w:lang w:val="en-US"/>
        </w:rPr>
        <w:t>en</w:t>
      </w:r>
      <w:proofErr w:type="spellEnd"/>
      <w:r w:rsidRPr="007A04F5">
        <w:rPr>
          <w:rFonts w:ascii="Times New Roman" w:hAnsi="Times New Roman" w:cs="Times New Roman"/>
          <w:i/>
          <w:iCs/>
          <w:sz w:val="24"/>
          <w:szCs w:val="24"/>
          <w:lang w:val="en-US"/>
        </w:rPr>
        <w:t xml:space="preserve"> Economia </w:t>
      </w:r>
      <w:proofErr w:type="spellStart"/>
      <w:r w:rsidRPr="007A04F5">
        <w:rPr>
          <w:rFonts w:ascii="Times New Roman" w:hAnsi="Times New Roman" w:cs="Times New Roman"/>
          <w:i/>
          <w:iCs/>
          <w:sz w:val="24"/>
          <w:szCs w:val="24"/>
          <w:lang w:val="en-US"/>
        </w:rPr>
        <w:t>Aplicada</w:t>
      </w:r>
      <w:proofErr w:type="spellEnd"/>
      <w:r w:rsidRPr="007A04F5">
        <w:rPr>
          <w:rFonts w:ascii="Times New Roman" w:hAnsi="Times New Roman" w:cs="Times New Roman"/>
          <w:i/>
          <w:iCs/>
          <w:sz w:val="24"/>
          <w:szCs w:val="24"/>
          <w:lang w:val="en-US"/>
        </w:rPr>
        <w:t xml:space="preserve"> Regional i </w:t>
      </w:r>
      <w:proofErr w:type="spellStart"/>
      <w:r w:rsidRPr="007A04F5">
        <w:rPr>
          <w:rFonts w:ascii="Times New Roman" w:hAnsi="Times New Roman" w:cs="Times New Roman"/>
          <w:i/>
          <w:iCs/>
          <w:sz w:val="24"/>
          <w:szCs w:val="24"/>
          <w:lang w:val="en-US"/>
        </w:rPr>
        <w:t>Pública</w:t>
      </w:r>
      <w:proofErr w:type="spellEnd"/>
      <w:r w:rsidRPr="007A04F5">
        <w:rPr>
          <w:rFonts w:ascii="Times New Roman" w:hAnsi="Times New Roman" w:cs="Times New Roman"/>
          <w:i/>
          <w:iCs/>
          <w:sz w:val="24"/>
          <w:szCs w:val="24"/>
          <w:lang w:val="en-US"/>
        </w:rPr>
        <w:t xml:space="preserve">, Document de </w:t>
      </w:r>
      <w:proofErr w:type="spellStart"/>
      <w:r w:rsidRPr="007A04F5">
        <w:rPr>
          <w:rFonts w:ascii="Times New Roman" w:hAnsi="Times New Roman" w:cs="Times New Roman"/>
          <w:i/>
          <w:iCs/>
          <w:sz w:val="24"/>
          <w:szCs w:val="24"/>
          <w:lang w:val="en-US"/>
        </w:rPr>
        <w:t>Treball</w:t>
      </w:r>
      <w:proofErr w:type="spellEnd"/>
      <w:r w:rsidRPr="007A04F5">
        <w:rPr>
          <w:rFonts w:ascii="Times New Roman" w:hAnsi="Times New Roman" w:cs="Times New Roman"/>
          <w:sz w:val="24"/>
          <w:szCs w:val="24"/>
          <w:lang w:val="en-US"/>
        </w:rPr>
        <w:t xml:space="preserve"> </w:t>
      </w:r>
      <w:r w:rsidR="004C4DED">
        <w:rPr>
          <w:rFonts w:ascii="Times New Roman" w:hAnsi="Times New Roman" w:cs="Times New Roman"/>
          <w:sz w:val="24"/>
          <w:szCs w:val="24"/>
          <w:lang w:val="en-US"/>
        </w:rPr>
        <w:t>(</w:t>
      </w:r>
      <w:r w:rsidRPr="007A04F5">
        <w:rPr>
          <w:rFonts w:ascii="Times New Roman" w:hAnsi="Times New Roman" w:cs="Times New Roman"/>
          <w:sz w:val="24"/>
          <w:szCs w:val="24"/>
          <w:lang w:val="en-US"/>
        </w:rPr>
        <w:t>2015/15 1/28</w:t>
      </w:r>
      <w:r w:rsidR="004C4DED">
        <w:rPr>
          <w:rFonts w:ascii="Times New Roman" w:hAnsi="Times New Roman" w:cs="Times New Roman"/>
          <w:sz w:val="24"/>
          <w:szCs w:val="24"/>
          <w:lang w:val="en-US"/>
        </w:rPr>
        <w:t>)</w:t>
      </w:r>
    </w:p>
    <w:p w14:paraId="02E679F6" w14:textId="77777777" w:rsidR="00A127A6" w:rsidRPr="007A04F5" w:rsidRDefault="00A127A6" w:rsidP="000531BA">
      <w:pPr>
        <w:spacing w:after="0" w:line="240" w:lineRule="auto"/>
        <w:jc w:val="both"/>
        <w:rPr>
          <w:rFonts w:ascii="Times New Roman" w:hAnsi="Times New Roman" w:cs="Times New Roman"/>
          <w:sz w:val="24"/>
          <w:szCs w:val="24"/>
          <w:lang w:val="en-US"/>
        </w:rPr>
      </w:pPr>
    </w:p>
    <w:p w14:paraId="399F9048" w14:textId="4CA7383D" w:rsidR="00AE75BA" w:rsidRDefault="00AE75BA" w:rsidP="00AE75BA">
      <w:pPr>
        <w:spacing w:after="0" w:line="240" w:lineRule="auto"/>
        <w:jc w:val="both"/>
        <w:rPr>
          <w:rFonts w:ascii="Times New Roman" w:hAnsi="Times New Roman" w:cs="Times New Roman"/>
          <w:sz w:val="24"/>
          <w:szCs w:val="24"/>
        </w:rPr>
      </w:pPr>
      <w:r w:rsidRPr="00AE75BA">
        <w:rPr>
          <w:rFonts w:ascii="Times New Roman" w:hAnsi="Times New Roman" w:cs="Times New Roman"/>
          <w:sz w:val="24"/>
          <w:szCs w:val="24"/>
        </w:rPr>
        <w:t>BONILLA, J.A. (2003)</w:t>
      </w:r>
      <w:r w:rsidR="00076758">
        <w:rPr>
          <w:rFonts w:ascii="Times New Roman" w:hAnsi="Times New Roman" w:cs="Times New Roman"/>
          <w:sz w:val="24"/>
          <w:szCs w:val="24"/>
        </w:rPr>
        <w:t>,</w:t>
      </w:r>
      <w:r w:rsidRPr="00AE75BA">
        <w:rPr>
          <w:rFonts w:ascii="Times New Roman" w:hAnsi="Times New Roman" w:cs="Times New Roman"/>
          <w:sz w:val="24"/>
          <w:szCs w:val="24"/>
        </w:rPr>
        <w:t xml:space="preserve"> “Cuestiones relativas al régimen jurídico de la contratación de las</w:t>
      </w:r>
      <w:r w:rsidR="00076758">
        <w:rPr>
          <w:rFonts w:ascii="Times New Roman" w:hAnsi="Times New Roman" w:cs="Times New Roman"/>
          <w:sz w:val="24"/>
          <w:szCs w:val="24"/>
        </w:rPr>
        <w:t xml:space="preserve"> </w:t>
      </w:r>
      <w:r w:rsidRPr="00AE75BA">
        <w:rPr>
          <w:rFonts w:ascii="Times New Roman" w:hAnsi="Times New Roman" w:cs="Times New Roman"/>
          <w:sz w:val="24"/>
          <w:szCs w:val="24"/>
        </w:rPr>
        <w:t>empresas públicas en forma mercantil”, Consultor de los ayuntamientos y de los juzgados: Revista técnica especializada en administración local y justicia municipal,</w:t>
      </w:r>
      <w:r>
        <w:rPr>
          <w:rFonts w:ascii="Times New Roman" w:hAnsi="Times New Roman" w:cs="Times New Roman"/>
          <w:sz w:val="24"/>
          <w:szCs w:val="24"/>
        </w:rPr>
        <w:t xml:space="preserve"> (</w:t>
      </w:r>
      <w:r w:rsidRPr="00AE75BA">
        <w:rPr>
          <w:rFonts w:ascii="Times New Roman" w:hAnsi="Times New Roman" w:cs="Times New Roman"/>
          <w:sz w:val="24"/>
          <w:szCs w:val="24"/>
        </w:rPr>
        <w:t>12</w:t>
      </w:r>
      <w:r>
        <w:rPr>
          <w:rFonts w:ascii="Times New Roman" w:hAnsi="Times New Roman" w:cs="Times New Roman"/>
          <w:sz w:val="24"/>
          <w:szCs w:val="24"/>
        </w:rPr>
        <w:t>)</w:t>
      </w:r>
    </w:p>
    <w:p w14:paraId="6E010CEC" w14:textId="77777777" w:rsidR="00AE75BA" w:rsidRDefault="00AE75BA" w:rsidP="000531BA">
      <w:pPr>
        <w:spacing w:after="0" w:line="240" w:lineRule="auto"/>
        <w:jc w:val="both"/>
        <w:rPr>
          <w:rFonts w:ascii="Times New Roman" w:hAnsi="Times New Roman" w:cs="Times New Roman"/>
          <w:sz w:val="24"/>
          <w:szCs w:val="24"/>
        </w:rPr>
      </w:pPr>
    </w:p>
    <w:p w14:paraId="12AF1EAC" w14:textId="16A01B63" w:rsidR="00E8015C" w:rsidRDefault="00E8015C" w:rsidP="000531BA">
      <w:pPr>
        <w:spacing w:after="0" w:line="240" w:lineRule="auto"/>
        <w:jc w:val="both"/>
        <w:rPr>
          <w:rFonts w:ascii="Times New Roman" w:hAnsi="Times New Roman" w:cs="Times New Roman"/>
          <w:sz w:val="24"/>
          <w:szCs w:val="24"/>
        </w:rPr>
      </w:pPr>
      <w:r w:rsidRPr="00E8015C">
        <w:rPr>
          <w:rFonts w:ascii="Times New Roman" w:hAnsi="Times New Roman" w:cs="Times New Roman"/>
          <w:sz w:val="24"/>
          <w:szCs w:val="24"/>
        </w:rPr>
        <w:t xml:space="preserve">CAMPOS ACUÑA, </w:t>
      </w:r>
      <w:r>
        <w:rPr>
          <w:rFonts w:ascii="Times New Roman" w:hAnsi="Times New Roman" w:cs="Times New Roman"/>
          <w:sz w:val="24"/>
          <w:szCs w:val="24"/>
        </w:rPr>
        <w:t>C. (2020)</w:t>
      </w:r>
      <w:r w:rsidR="00076758">
        <w:rPr>
          <w:rFonts w:ascii="Times New Roman" w:hAnsi="Times New Roman" w:cs="Times New Roman"/>
          <w:sz w:val="24"/>
          <w:szCs w:val="24"/>
        </w:rPr>
        <w:t xml:space="preserve">, </w:t>
      </w:r>
      <w:r w:rsidRPr="00B3438C">
        <w:rPr>
          <w:rFonts w:ascii="Times New Roman" w:hAnsi="Times New Roman" w:cs="Times New Roman"/>
          <w:i/>
          <w:iCs/>
          <w:sz w:val="24"/>
          <w:szCs w:val="24"/>
        </w:rPr>
        <w:t xml:space="preserve">Guía práctica de </w:t>
      </w:r>
      <w:proofErr w:type="spellStart"/>
      <w:r w:rsidRPr="00B3438C">
        <w:rPr>
          <w:rFonts w:ascii="Times New Roman" w:hAnsi="Times New Roman" w:cs="Times New Roman"/>
          <w:i/>
          <w:iCs/>
          <w:sz w:val="24"/>
          <w:szCs w:val="24"/>
        </w:rPr>
        <w:t>compliance</w:t>
      </w:r>
      <w:proofErr w:type="spellEnd"/>
      <w:r w:rsidRPr="00B3438C">
        <w:rPr>
          <w:rFonts w:ascii="Times New Roman" w:hAnsi="Times New Roman" w:cs="Times New Roman"/>
          <w:i/>
          <w:iCs/>
          <w:sz w:val="24"/>
          <w:szCs w:val="24"/>
        </w:rPr>
        <w:t xml:space="preserve"> en el sector público</w:t>
      </w:r>
      <w:r w:rsidRPr="00E8015C">
        <w:rPr>
          <w:rFonts w:ascii="Times New Roman" w:hAnsi="Times New Roman" w:cs="Times New Roman"/>
          <w:sz w:val="24"/>
          <w:szCs w:val="24"/>
        </w:rPr>
        <w:t xml:space="preserve">, </w:t>
      </w:r>
      <w:r w:rsidR="00566FC2">
        <w:rPr>
          <w:rFonts w:ascii="Times New Roman" w:hAnsi="Times New Roman" w:cs="Times New Roman"/>
          <w:sz w:val="24"/>
          <w:szCs w:val="24"/>
        </w:rPr>
        <w:t xml:space="preserve">Wolters </w:t>
      </w:r>
      <w:proofErr w:type="spellStart"/>
      <w:r w:rsidR="00566FC2">
        <w:rPr>
          <w:rFonts w:ascii="Times New Roman" w:hAnsi="Times New Roman" w:cs="Times New Roman"/>
          <w:sz w:val="24"/>
          <w:szCs w:val="24"/>
        </w:rPr>
        <w:t>Kluwer</w:t>
      </w:r>
      <w:proofErr w:type="spellEnd"/>
      <w:r w:rsidRPr="00E8015C">
        <w:rPr>
          <w:rFonts w:ascii="Times New Roman" w:hAnsi="Times New Roman" w:cs="Times New Roman"/>
          <w:sz w:val="24"/>
          <w:szCs w:val="24"/>
        </w:rPr>
        <w:t>.</w:t>
      </w:r>
    </w:p>
    <w:p w14:paraId="222486E1" w14:textId="77777777" w:rsidR="00076758" w:rsidRDefault="00076758" w:rsidP="000531BA">
      <w:pPr>
        <w:spacing w:after="0" w:line="240" w:lineRule="auto"/>
        <w:jc w:val="both"/>
        <w:rPr>
          <w:rFonts w:ascii="Times New Roman" w:hAnsi="Times New Roman" w:cs="Times New Roman"/>
          <w:sz w:val="24"/>
          <w:szCs w:val="24"/>
        </w:rPr>
      </w:pPr>
    </w:p>
    <w:p w14:paraId="0BFB2B1B" w14:textId="46255B18" w:rsidR="00A127A6" w:rsidRDefault="00A127A6" w:rsidP="000531BA">
      <w:pPr>
        <w:spacing w:after="0" w:line="240" w:lineRule="auto"/>
        <w:jc w:val="both"/>
        <w:rPr>
          <w:rFonts w:ascii="Times New Roman" w:hAnsi="Times New Roman" w:cs="Times New Roman"/>
          <w:sz w:val="24"/>
          <w:szCs w:val="24"/>
        </w:rPr>
      </w:pPr>
      <w:r w:rsidRPr="00A127A6">
        <w:rPr>
          <w:rFonts w:ascii="Times New Roman" w:hAnsi="Times New Roman" w:cs="Times New Roman"/>
          <w:sz w:val="24"/>
          <w:szCs w:val="24"/>
        </w:rPr>
        <w:t>CARBONELL, J.C.</w:t>
      </w:r>
      <w:r w:rsidR="00AE75BA">
        <w:rPr>
          <w:rFonts w:ascii="Times New Roman" w:hAnsi="Times New Roman" w:cs="Times New Roman"/>
          <w:sz w:val="24"/>
          <w:szCs w:val="24"/>
        </w:rPr>
        <w:t xml:space="preserve"> </w:t>
      </w:r>
      <w:r w:rsidRPr="00A127A6">
        <w:rPr>
          <w:rFonts w:ascii="Times New Roman" w:hAnsi="Times New Roman" w:cs="Times New Roman"/>
          <w:sz w:val="24"/>
          <w:szCs w:val="24"/>
        </w:rPr>
        <w:t>- MORALES, F.</w:t>
      </w:r>
      <w:r w:rsidR="004C4DED">
        <w:rPr>
          <w:rFonts w:ascii="Times New Roman" w:hAnsi="Times New Roman" w:cs="Times New Roman"/>
          <w:sz w:val="24"/>
          <w:szCs w:val="24"/>
        </w:rPr>
        <w:t>,</w:t>
      </w:r>
      <w:r w:rsidRPr="00A127A6">
        <w:rPr>
          <w:rFonts w:ascii="Times New Roman" w:hAnsi="Times New Roman" w:cs="Times New Roman"/>
          <w:sz w:val="24"/>
          <w:szCs w:val="24"/>
        </w:rPr>
        <w:t xml:space="preserve"> (2010)</w:t>
      </w:r>
      <w:r w:rsidR="004C4DED">
        <w:rPr>
          <w:rFonts w:ascii="Times New Roman" w:hAnsi="Times New Roman" w:cs="Times New Roman"/>
          <w:sz w:val="24"/>
          <w:szCs w:val="24"/>
        </w:rPr>
        <w:t>,</w:t>
      </w:r>
      <w:r w:rsidRPr="00A127A6">
        <w:rPr>
          <w:rFonts w:ascii="Times New Roman" w:hAnsi="Times New Roman" w:cs="Times New Roman"/>
          <w:sz w:val="24"/>
          <w:szCs w:val="24"/>
        </w:rPr>
        <w:t xml:space="preserve"> “Responsabilidad penal de las personas jurídicas” en Á</w:t>
      </w:r>
      <w:r w:rsidR="00CA68C1">
        <w:rPr>
          <w:rFonts w:ascii="Times New Roman" w:hAnsi="Times New Roman" w:cs="Times New Roman"/>
          <w:sz w:val="24"/>
          <w:szCs w:val="24"/>
        </w:rPr>
        <w:t>LVAREZ</w:t>
      </w:r>
      <w:r w:rsidRPr="00A127A6">
        <w:rPr>
          <w:rFonts w:ascii="Times New Roman" w:hAnsi="Times New Roman" w:cs="Times New Roman"/>
          <w:sz w:val="24"/>
          <w:szCs w:val="24"/>
        </w:rPr>
        <w:t>, F.J.- G</w:t>
      </w:r>
      <w:r w:rsidR="00CA68C1">
        <w:rPr>
          <w:rFonts w:ascii="Times New Roman" w:hAnsi="Times New Roman" w:cs="Times New Roman"/>
          <w:sz w:val="24"/>
          <w:szCs w:val="24"/>
        </w:rPr>
        <w:t>ONZÁLEZ CUSSAC</w:t>
      </w:r>
      <w:r w:rsidRPr="00A127A6">
        <w:rPr>
          <w:rFonts w:ascii="Times New Roman" w:hAnsi="Times New Roman" w:cs="Times New Roman"/>
          <w:sz w:val="24"/>
          <w:szCs w:val="24"/>
        </w:rPr>
        <w:t xml:space="preserve">, J.L. </w:t>
      </w:r>
      <w:r w:rsidR="000F4BE5">
        <w:rPr>
          <w:rFonts w:ascii="Times New Roman" w:hAnsi="Times New Roman" w:cs="Times New Roman"/>
          <w:sz w:val="24"/>
          <w:szCs w:val="24"/>
        </w:rPr>
        <w:t xml:space="preserve">(Dir.) </w:t>
      </w:r>
      <w:r w:rsidRPr="000F4BE5">
        <w:rPr>
          <w:rFonts w:ascii="Times New Roman" w:hAnsi="Times New Roman" w:cs="Times New Roman"/>
          <w:i/>
          <w:iCs/>
          <w:sz w:val="24"/>
          <w:szCs w:val="24"/>
        </w:rPr>
        <w:t>Comentarios a la reforma penal de 2010</w:t>
      </w:r>
      <w:r w:rsidRPr="00A127A6">
        <w:rPr>
          <w:rFonts w:ascii="Times New Roman" w:hAnsi="Times New Roman" w:cs="Times New Roman"/>
          <w:sz w:val="24"/>
          <w:szCs w:val="24"/>
        </w:rPr>
        <w:t>, Tirant lo Blanch, Valencia</w:t>
      </w:r>
      <w:r w:rsidR="004C4DED">
        <w:rPr>
          <w:rFonts w:ascii="Times New Roman" w:hAnsi="Times New Roman" w:cs="Times New Roman"/>
          <w:sz w:val="24"/>
          <w:szCs w:val="24"/>
        </w:rPr>
        <w:t>.</w:t>
      </w:r>
    </w:p>
    <w:p w14:paraId="60BE0AF2" w14:textId="77777777" w:rsidR="000F4BE5" w:rsidRDefault="000F4BE5" w:rsidP="000531BA">
      <w:pPr>
        <w:spacing w:after="0" w:line="240" w:lineRule="auto"/>
        <w:jc w:val="both"/>
        <w:rPr>
          <w:rFonts w:ascii="Times New Roman" w:hAnsi="Times New Roman" w:cs="Times New Roman"/>
          <w:sz w:val="24"/>
          <w:szCs w:val="24"/>
        </w:rPr>
      </w:pPr>
    </w:p>
    <w:p w14:paraId="0384971A" w14:textId="1E55187A" w:rsidR="000F4BE5" w:rsidRDefault="000F4BE5" w:rsidP="000531BA">
      <w:pPr>
        <w:spacing w:after="0" w:line="240" w:lineRule="auto"/>
        <w:jc w:val="both"/>
        <w:rPr>
          <w:rFonts w:ascii="Times New Roman" w:hAnsi="Times New Roman" w:cs="Times New Roman"/>
          <w:sz w:val="24"/>
          <w:szCs w:val="24"/>
        </w:rPr>
      </w:pPr>
      <w:r w:rsidRPr="000F4BE5">
        <w:rPr>
          <w:rFonts w:ascii="Times New Roman" w:hAnsi="Times New Roman" w:cs="Times New Roman"/>
          <w:sz w:val="24"/>
          <w:szCs w:val="24"/>
        </w:rPr>
        <w:t>CARDONA, A.</w:t>
      </w:r>
      <w:r w:rsidR="00CA68C1">
        <w:rPr>
          <w:rFonts w:ascii="Times New Roman" w:hAnsi="Times New Roman" w:cs="Times New Roman"/>
          <w:sz w:val="24"/>
          <w:szCs w:val="24"/>
        </w:rPr>
        <w:t xml:space="preserve">, </w:t>
      </w:r>
      <w:r w:rsidRPr="000F4BE5">
        <w:rPr>
          <w:rFonts w:ascii="Times New Roman" w:hAnsi="Times New Roman" w:cs="Times New Roman"/>
          <w:sz w:val="24"/>
          <w:szCs w:val="24"/>
        </w:rPr>
        <w:t>(2021)</w:t>
      </w:r>
      <w:r w:rsidR="00CA68C1">
        <w:rPr>
          <w:rFonts w:ascii="Times New Roman" w:hAnsi="Times New Roman" w:cs="Times New Roman"/>
          <w:sz w:val="24"/>
          <w:szCs w:val="24"/>
        </w:rPr>
        <w:t>,</w:t>
      </w:r>
      <w:r w:rsidRPr="000F4BE5">
        <w:rPr>
          <w:rFonts w:ascii="Times New Roman" w:hAnsi="Times New Roman" w:cs="Times New Roman"/>
          <w:sz w:val="24"/>
          <w:szCs w:val="24"/>
        </w:rPr>
        <w:t xml:space="preserve"> “La </w:t>
      </w:r>
      <w:proofErr w:type="spellStart"/>
      <w:r w:rsidRPr="000F4BE5">
        <w:rPr>
          <w:rFonts w:ascii="Times New Roman" w:hAnsi="Times New Roman" w:cs="Times New Roman"/>
          <w:sz w:val="24"/>
          <w:szCs w:val="24"/>
        </w:rPr>
        <w:t>responsabilitat</w:t>
      </w:r>
      <w:proofErr w:type="spellEnd"/>
      <w:r w:rsidRPr="000F4BE5">
        <w:rPr>
          <w:rFonts w:ascii="Times New Roman" w:hAnsi="Times New Roman" w:cs="Times New Roman"/>
          <w:sz w:val="24"/>
          <w:szCs w:val="24"/>
        </w:rPr>
        <w:t xml:space="preserve"> penal de les </w:t>
      </w:r>
      <w:proofErr w:type="spellStart"/>
      <w:r w:rsidRPr="000F4BE5">
        <w:rPr>
          <w:rFonts w:ascii="Times New Roman" w:hAnsi="Times New Roman" w:cs="Times New Roman"/>
          <w:sz w:val="24"/>
          <w:szCs w:val="24"/>
        </w:rPr>
        <w:t>societats</w:t>
      </w:r>
      <w:proofErr w:type="spellEnd"/>
      <w:r w:rsidRPr="000F4BE5">
        <w:rPr>
          <w:rFonts w:ascii="Times New Roman" w:hAnsi="Times New Roman" w:cs="Times New Roman"/>
          <w:sz w:val="24"/>
          <w:szCs w:val="24"/>
        </w:rPr>
        <w:t xml:space="preserve"> </w:t>
      </w:r>
      <w:proofErr w:type="spellStart"/>
      <w:r w:rsidRPr="000F4BE5">
        <w:rPr>
          <w:rFonts w:ascii="Times New Roman" w:hAnsi="Times New Roman" w:cs="Times New Roman"/>
          <w:sz w:val="24"/>
          <w:szCs w:val="24"/>
        </w:rPr>
        <w:t>mercantils</w:t>
      </w:r>
      <w:proofErr w:type="spellEnd"/>
      <w:r w:rsidRPr="000F4BE5">
        <w:rPr>
          <w:rFonts w:ascii="Times New Roman" w:hAnsi="Times New Roman" w:cs="Times New Roman"/>
          <w:sz w:val="24"/>
          <w:szCs w:val="24"/>
        </w:rPr>
        <w:t xml:space="preserve"> públiques”, </w:t>
      </w:r>
      <w:r w:rsidR="00CA68C1" w:rsidRPr="00CA68C1">
        <w:rPr>
          <w:rFonts w:ascii="Times New Roman" w:hAnsi="Times New Roman" w:cs="Times New Roman"/>
          <w:i/>
          <w:iCs/>
          <w:sz w:val="24"/>
          <w:szCs w:val="24"/>
        </w:rPr>
        <w:t>Revista Jurídica de Catalunya</w:t>
      </w:r>
      <w:r w:rsidR="00CA68C1">
        <w:rPr>
          <w:rFonts w:ascii="Times New Roman" w:hAnsi="Times New Roman" w:cs="Times New Roman"/>
          <w:sz w:val="24"/>
          <w:szCs w:val="24"/>
        </w:rPr>
        <w:t>, (</w:t>
      </w:r>
      <w:r w:rsidRPr="000F4BE5">
        <w:rPr>
          <w:rFonts w:ascii="Times New Roman" w:hAnsi="Times New Roman" w:cs="Times New Roman"/>
          <w:sz w:val="24"/>
          <w:szCs w:val="24"/>
        </w:rPr>
        <w:t>4</w:t>
      </w:r>
      <w:r w:rsidR="00CA68C1">
        <w:rPr>
          <w:rFonts w:ascii="Times New Roman" w:hAnsi="Times New Roman" w:cs="Times New Roman"/>
          <w:sz w:val="24"/>
          <w:szCs w:val="24"/>
        </w:rPr>
        <w:t>).</w:t>
      </w:r>
    </w:p>
    <w:p w14:paraId="75E37D91" w14:textId="77777777" w:rsidR="004D3F6C" w:rsidRDefault="004D3F6C" w:rsidP="000531BA">
      <w:pPr>
        <w:spacing w:after="0" w:line="240" w:lineRule="auto"/>
        <w:jc w:val="both"/>
        <w:rPr>
          <w:rFonts w:ascii="Times New Roman" w:hAnsi="Times New Roman" w:cs="Times New Roman"/>
          <w:sz w:val="24"/>
          <w:szCs w:val="24"/>
        </w:rPr>
      </w:pPr>
    </w:p>
    <w:p w14:paraId="63AA67EE" w14:textId="267A67D1" w:rsidR="004D3F6C" w:rsidRDefault="004D3F6C" w:rsidP="000531BA">
      <w:pPr>
        <w:spacing w:after="0" w:line="240" w:lineRule="auto"/>
        <w:jc w:val="both"/>
        <w:rPr>
          <w:rFonts w:ascii="Times New Roman" w:hAnsi="Times New Roman" w:cs="Times New Roman"/>
          <w:sz w:val="24"/>
          <w:szCs w:val="24"/>
        </w:rPr>
      </w:pPr>
      <w:r w:rsidRPr="004D3F6C">
        <w:rPr>
          <w:rFonts w:ascii="Times New Roman" w:hAnsi="Times New Roman" w:cs="Times New Roman"/>
          <w:sz w:val="24"/>
          <w:szCs w:val="24"/>
        </w:rPr>
        <w:t>C</w:t>
      </w:r>
      <w:r>
        <w:rPr>
          <w:rFonts w:ascii="Times New Roman" w:hAnsi="Times New Roman" w:cs="Times New Roman"/>
          <w:sz w:val="24"/>
          <w:szCs w:val="24"/>
        </w:rPr>
        <w:t>ASTILLO</w:t>
      </w:r>
      <w:r w:rsidRPr="004D3F6C">
        <w:rPr>
          <w:rFonts w:ascii="Times New Roman" w:hAnsi="Times New Roman" w:cs="Times New Roman"/>
          <w:sz w:val="24"/>
          <w:szCs w:val="24"/>
        </w:rPr>
        <w:t>, F.</w:t>
      </w:r>
      <w:r>
        <w:rPr>
          <w:rFonts w:ascii="Times New Roman" w:hAnsi="Times New Roman" w:cs="Times New Roman"/>
          <w:sz w:val="24"/>
          <w:szCs w:val="24"/>
        </w:rPr>
        <w:t>,</w:t>
      </w:r>
      <w:r w:rsidRPr="004D3F6C">
        <w:rPr>
          <w:rFonts w:ascii="Times New Roman" w:hAnsi="Times New Roman" w:cs="Times New Roman"/>
          <w:sz w:val="24"/>
          <w:szCs w:val="24"/>
        </w:rPr>
        <w:t xml:space="preserve"> </w:t>
      </w:r>
      <w:r>
        <w:rPr>
          <w:rFonts w:ascii="Times New Roman" w:hAnsi="Times New Roman" w:cs="Times New Roman"/>
          <w:sz w:val="24"/>
          <w:szCs w:val="24"/>
        </w:rPr>
        <w:t>(</w:t>
      </w:r>
      <w:r w:rsidRPr="004D3F6C">
        <w:rPr>
          <w:rFonts w:ascii="Times New Roman" w:hAnsi="Times New Roman" w:cs="Times New Roman"/>
          <w:sz w:val="24"/>
          <w:szCs w:val="24"/>
        </w:rPr>
        <w:t>Coord.</w:t>
      </w:r>
      <w:r>
        <w:rPr>
          <w:rFonts w:ascii="Times New Roman" w:hAnsi="Times New Roman" w:cs="Times New Roman"/>
          <w:sz w:val="24"/>
          <w:szCs w:val="24"/>
        </w:rPr>
        <w:t>),</w:t>
      </w:r>
      <w:r w:rsidRPr="004D3F6C">
        <w:rPr>
          <w:rFonts w:ascii="Times New Roman" w:hAnsi="Times New Roman" w:cs="Times New Roman"/>
          <w:sz w:val="24"/>
          <w:szCs w:val="24"/>
        </w:rPr>
        <w:t xml:space="preserve"> (2019) </w:t>
      </w:r>
      <w:proofErr w:type="spellStart"/>
      <w:r w:rsidRPr="004D3F6C">
        <w:rPr>
          <w:rFonts w:ascii="Times New Roman" w:hAnsi="Times New Roman" w:cs="Times New Roman"/>
          <w:i/>
          <w:iCs/>
          <w:sz w:val="24"/>
          <w:szCs w:val="24"/>
        </w:rPr>
        <w:t>Compliance</w:t>
      </w:r>
      <w:proofErr w:type="spellEnd"/>
      <w:r w:rsidRPr="004D3F6C">
        <w:rPr>
          <w:rFonts w:ascii="Times New Roman" w:hAnsi="Times New Roman" w:cs="Times New Roman"/>
          <w:i/>
          <w:iCs/>
          <w:sz w:val="24"/>
          <w:szCs w:val="24"/>
        </w:rPr>
        <w:t xml:space="preserve"> e integridad en el sector público</w:t>
      </w:r>
      <w:r w:rsidRPr="004D3F6C">
        <w:rPr>
          <w:rFonts w:ascii="Times New Roman" w:hAnsi="Times New Roman" w:cs="Times New Roman"/>
          <w:sz w:val="24"/>
          <w:szCs w:val="24"/>
        </w:rPr>
        <w:t xml:space="preserve">, Tirant lo </w:t>
      </w:r>
      <w:proofErr w:type="spellStart"/>
      <w:r w:rsidRPr="004D3F6C">
        <w:rPr>
          <w:rFonts w:ascii="Times New Roman" w:hAnsi="Times New Roman" w:cs="Times New Roman"/>
          <w:sz w:val="24"/>
          <w:szCs w:val="24"/>
        </w:rPr>
        <w:t>blanch</w:t>
      </w:r>
      <w:proofErr w:type="spellEnd"/>
      <w:r w:rsidRPr="004D3F6C">
        <w:rPr>
          <w:rFonts w:ascii="Times New Roman" w:hAnsi="Times New Roman" w:cs="Times New Roman"/>
          <w:sz w:val="24"/>
          <w:szCs w:val="24"/>
        </w:rPr>
        <w:t>, València.</w:t>
      </w:r>
    </w:p>
    <w:p w14:paraId="79447691" w14:textId="77777777" w:rsidR="00A116BE" w:rsidRDefault="00A116BE" w:rsidP="00A116BE">
      <w:pPr>
        <w:spacing w:after="0" w:line="240" w:lineRule="auto"/>
        <w:jc w:val="both"/>
        <w:rPr>
          <w:rFonts w:ascii="Times New Roman" w:hAnsi="Times New Roman" w:cs="Times New Roman"/>
          <w:sz w:val="24"/>
          <w:szCs w:val="24"/>
        </w:rPr>
      </w:pPr>
    </w:p>
    <w:p w14:paraId="7BF12772" w14:textId="5081A5FE" w:rsidR="006A00EB" w:rsidRDefault="006A00EB" w:rsidP="006A00EB">
      <w:pPr>
        <w:spacing w:after="0" w:line="240" w:lineRule="auto"/>
        <w:jc w:val="both"/>
        <w:rPr>
          <w:rFonts w:ascii="Times New Roman" w:hAnsi="Times New Roman" w:cs="Times New Roman"/>
          <w:sz w:val="24"/>
          <w:szCs w:val="24"/>
        </w:rPr>
      </w:pPr>
      <w:r w:rsidRPr="006A00EB">
        <w:rPr>
          <w:rFonts w:ascii="Times New Roman" w:hAnsi="Times New Roman" w:cs="Times New Roman"/>
          <w:sz w:val="24"/>
          <w:szCs w:val="24"/>
        </w:rPr>
        <w:t>CHINCHILLA, C. (2017) “Las sociedades mercantiles públicas. Su naturaleza jurídica privada y</w:t>
      </w:r>
      <w:r>
        <w:rPr>
          <w:rFonts w:ascii="Times New Roman" w:hAnsi="Times New Roman" w:cs="Times New Roman"/>
          <w:sz w:val="24"/>
          <w:szCs w:val="24"/>
        </w:rPr>
        <w:t xml:space="preserve"> </w:t>
      </w:r>
      <w:r w:rsidRPr="006A00EB">
        <w:rPr>
          <w:rFonts w:ascii="Times New Roman" w:hAnsi="Times New Roman" w:cs="Times New Roman"/>
          <w:sz w:val="24"/>
          <w:szCs w:val="24"/>
        </w:rPr>
        <w:t xml:space="preserve">su personalidad jurídica diferenciada ¿Realidad o ficción? en </w:t>
      </w:r>
      <w:r w:rsidRPr="006A00EB">
        <w:rPr>
          <w:rFonts w:ascii="Times New Roman" w:hAnsi="Times New Roman" w:cs="Times New Roman"/>
          <w:i/>
          <w:iCs/>
          <w:sz w:val="24"/>
          <w:szCs w:val="24"/>
        </w:rPr>
        <w:t>Revista de Administración Pública</w:t>
      </w:r>
      <w:r w:rsidRPr="006A00EB">
        <w:rPr>
          <w:rFonts w:ascii="Times New Roman" w:hAnsi="Times New Roman" w:cs="Times New Roman"/>
          <w:sz w:val="24"/>
          <w:szCs w:val="24"/>
        </w:rPr>
        <w:t xml:space="preserve">, </w:t>
      </w:r>
      <w:r>
        <w:rPr>
          <w:rFonts w:ascii="Times New Roman" w:hAnsi="Times New Roman" w:cs="Times New Roman"/>
          <w:sz w:val="24"/>
          <w:szCs w:val="24"/>
        </w:rPr>
        <w:t>(</w:t>
      </w:r>
      <w:r w:rsidRPr="006A00EB">
        <w:rPr>
          <w:rFonts w:ascii="Times New Roman" w:hAnsi="Times New Roman" w:cs="Times New Roman"/>
          <w:sz w:val="24"/>
          <w:szCs w:val="24"/>
        </w:rPr>
        <w:t>203</w:t>
      </w:r>
      <w:r>
        <w:rPr>
          <w:rFonts w:ascii="Times New Roman" w:hAnsi="Times New Roman" w:cs="Times New Roman"/>
          <w:sz w:val="24"/>
          <w:szCs w:val="24"/>
        </w:rPr>
        <w:t>)</w:t>
      </w:r>
    </w:p>
    <w:p w14:paraId="5C75C00C" w14:textId="77777777" w:rsidR="006A00EB" w:rsidRDefault="006A00EB" w:rsidP="00A116BE">
      <w:pPr>
        <w:spacing w:after="0" w:line="240" w:lineRule="auto"/>
        <w:jc w:val="both"/>
        <w:rPr>
          <w:rFonts w:ascii="Times New Roman" w:hAnsi="Times New Roman" w:cs="Times New Roman"/>
          <w:sz w:val="24"/>
          <w:szCs w:val="24"/>
        </w:rPr>
      </w:pPr>
    </w:p>
    <w:p w14:paraId="33B97F79" w14:textId="67A232DC" w:rsidR="00A116BE" w:rsidRPr="00A116BE" w:rsidRDefault="00A116BE" w:rsidP="00A116BE">
      <w:pPr>
        <w:spacing w:after="0" w:line="240" w:lineRule="auto"/>
        <w:jc w:val="both"/>
        <w:rPr>
          <w:rFonts w:ascii="Times New Roman" w:hAnsi="Times New Roman" w:cs="Times New Roman"/>
          <w:sz w:val="24"/>
          <w:szCs w:val="24"/>
        </w:rPr>
      </w:pPr>
      <w:r w:rsidRPr="00A116BE">
        <w:rPr>
          <w:rFonts w:ascii="Times New Roman" w:hAnsi="Times New Roman" w:cs="Times New Roman"/>
          <w:sz w:val="24"/>
          <w:szCs w:val="24"/>
        </w:rPr>
        <w:t>FERNÁNDEZ RODRÍGUEZ, T.R. (19</w:t>
      </w:r>
      <w:r>
        <w:rPr>
          <w:rFonts w:ascii="Times New Roman" w:hAnsi="Times New Roman" w:cs="Times New Roman"/>
          <w:sz w:val="24"/>
          <w:szCs w:val="24"/>
        </w:rPr>
        <w:t>8</w:t>
      </w:r>
      <w:r w:rsidRPr="00A116BE">
        <w:rPr>
          <w:rFonts w:ascii="Times New Roman" w:hAnsi="Times New Roman" w:cs="Times New Roman"/>
          <w:sz w:val="24"/>
          <w:szCs w:val="24"/>
        </w:rPr>
        <w:t xml:space="preserve">5) “Notas para un planteamiento de los problemas actuales de la empresa pública” en </w:t>
      </w:r>
      <w:r w:rsidRPr="00AB7CDB">
        <w:rPr>
          <w:rFonts w:ascii="Times New Roman" w:hAnsi="Times New Roman" w:cs="Times New Roman"/>
          <w:i/>
          <w:iCs/>
          <w:sz w:val="24"/>
          <w:szCs w:val="24"/>
        </w:rPr>
        <w:t>Revista de Administración Pública</w:t>
      </w:r>
      <w:r w:rsidRPr="00A116BE">
        <w:rPr>
          <w:rFonts w:ascii="Times New Roman" w:hAnsi="Times New Roman" w:cs="Times New Roman"/>
          <w:sz w:val="24"/>
          <w:szCs w:val="24"/>
        </w:rPr>
        <w:t>, Centro de Estudios políticos y constitucionales, Madrid, núm. 4, pp. 101 y ss.</w:t>
      </w:r>
    </w:p>
    <w:p w14:paraId="686C76E6" w14:textId="77777777" w:rsidR="00A116BE" w:rsidRDefault="00A116BE" w:rsidP="00A116BE">
      <w:pPr>
        <w:spacing w:after="0" w:line="240" w:lineRule="auto"/>
        <w:jc w:val="both"/>
        <w:rPr>
          <w:rFonts w:ascii="Times New Roman" w:hAnsi="Times New Roman" w:cs="Times New Roman"/>
          <w:sz w:val="24"/>
          <w:szCs w:val="24"/>
        </w:rPr>
      </w:pPr>
    </w:p>
    <w:p w14:paraId="781D09F4" w14:textId="1C092252" w:rsidR="00A116BE" w:rsidRDefault="00A116BE" w:rsidP="00A116BE">
      <w:pPr>
        <w:spacing w:after="0" w:line="240" w:lineRule="auto"/>
        <w:jc w:val="both"/>
        <w:rPr>
          <w:rFonts w:ascii="Times New Roman" w:hAnsi="Times New Roman" w:cs="Times New Roman"/>
          <w:sz w:val="24"/>
          <w:szCs w:val="24"/>
        </w:rPr>
      </w:pPr>
      <w:r w:rsidRPr="00A116BE">
        <w:rPr>
          <w:rFonts w:ascii="Times New Roman" w:hAnsi="Times New Roman" w:cs="Times New Roman"/>
          <w:sz w:val="24"/>
          <w:szCs w:val="24"/>
        </w:rPr>
        <w:t xml:space="preserve">FERNÁNDEZ TORRES, I. (2021) </w:t>
      </w:r>
      <w:r w:rsidRPr="00AB7CDB">
        <w:rPr>
          <w:rFonts w:ascii="Times New Roman" w:hAnsi="Times New Roman" w:cs="Times New Roman"/>
          <w:i/>
          <w:iCs/>
          <w:sz w:val="24"/>
          <w:szCs w:val="24"/>
        </w:rPr>
        <w:t>La creación de sociedades mercantiles públicas a examen. Una aproximación crítica,</w:t>
      </w:r>
      <w:r w:rsidRPr="00A116BE">
        <w:rPr>
          <w:rFonts w:ascii="Times New Roman" w:hAnsi="Times New Roman" w:cs="Times New Roman"/>
          <w:sz w:val="24"/>
          <w:szCs w:val="24"/>
        </w:rPr>
        <w:t xml:space="preserve"> Tirant lo Blanch, Valencia, p. 214</w:t>
      </w:r>
    </w:p>
    <w:p w14:paraId="35C47323" w14:textId="77777777" w:rsidR="00015885" w:rsidRDefault="00015885" w:rsidP="000531BA">
      <w:pPr>
        <w:spacing w:after="0" w:line="240" w:lineRule="auto"/>
        <w:jc w:val="both"/>
        <w:rPr>
          <w:rFonts w:ascii="Times New Roman" w:hAnsi="Times New Roman" w:cs="Times New Roman"/>
          <w:sz w:val="24"/>
          <w:szCs w:val="24"/>
        </w:rPr>
      </w:pPr>
    </w:p>
    <w:p w14:paraId="7AB08DD3" w14:textId="37E49E6A" w:rsidR="00A222D5" w:rsidRDefault="00A222D5" w:rsidP="000531BA">
      <w:pPr>
        <w:spacing w:after="0" w:line="240" w:lineRule="auto"/>
        <w:jc w:val="both"/>
        <w:rPr>
          <w:rFonts w:ascii="Times New Roman" w:hAnsi="Times New Roman" w:cs="Times New Roman"/>
          <w:sz w:val="24"/>
          <w:szCs w:val="24"/>
        </w:rPr>
      </w:pPr>
      <w:r w:rsidRPr="00A222D5">
        <w:rPr>
          <w:rFonts w:ascii="Times New Roman" w:hAnsi="Times New Roman" w:cs="Times New Roman"/>
          <w:sz w:val="24"/>
          <w:szCs w:val="24"/>
        </w:rPr>
        <w:t>F</w:t>
      </w:r>
      <w:r>
        <w:rPr>
          <w:rFonts w:ascii="Times New Roman" w:hAnsi="Times New Roman" w:cs="Times New Roman"/>
          <w:sz w:val="24"/>
          <w:szCs w:val="24"/>
        </w:rPr>
        <w:t>ISCALÍA GENERAL DEL ESTADO, (2016)</w:t>
      </w:r>
      <w:r w:rsidR="00A973DC">
        <w:rPr>
          <w:rFonts w:ascii="Times New Roman" w:hAnsi="Times New Roman" w:cs="Times New Roman"/>
          <w:sz w:val="24"/>
          <w:szCs w:val="24"/>
        </w:rPr>
        <w:t>,</w:t>
      </w:r>
      <w:r w:rsidRPr="00A222D5">
        <w:rPr>
          <w:rFonts w:ascii="Times New Roman" w:hAnsi="Times New Roman" w:cs="Times New Roman"/>
          <w:sz w:val="24"/>
          <w:szCs w:val="24"/>
        </w:rPr>
        <w:t xml:space="preserve"> </w:t>
      </w:r>
      <w:r w:rsidR="00A973DC" w:rsidRPr="004C39C8">
        <w:rPr>
          <w:rFonts w:ascii="Times New Roman" w:hAnsi="Times New Roman" w:cs="Times New Roman"/>
          <w:i/>
          <w:iCs/>
          <w:sz w:val="24"/>
          <w:szCs w:val="24"/>
        </w:rPr>
        <w:t xml:space="preserve">Circular </w:t>
      </w:r>
      <w:r w:rsidRPr="004C39C8">
        <w:rPr>
          <w:rFonts w:ascii="Times New Roman" w:hAnsi="Times New Roman" w:cs="Times New Roman"/>
          <w:i/>
          <w:iCs/>
          <w:sz w:val="24"/>
          <w:szCs w:val="24"/>
        </w:rPr>
        <w:t>1/</w:t>
      </w:r>
      <w:proofErr w:type="gramStart"/>
      <w:r w:rsidRPr="004C39C8">
        <w:rPr>
          <w:rFonts w:ascii="Times New Roman" w:hAnsi="Times New Roman" w:cs="Times New Roman"/>
          <w:i/>
          <w:iCs/>
          <w:sz w:val="24"/>
          <w:szCs w:val="24"/>
        </w:rPr>
        <w:t>2016</w:t>
      </w:r>
      <w:r w:rsidR="004C39C8" w:rsidRPr="004C39C8">
        <w:rPr>
          <w:rFonts w:ascii="Times New Roman" w:hAnsi="Times New Roman" w:cs="Times New Roman"/>
          <w:i/>
          <w:iCs/>
          <w:sz w:val="24"/>
          <w:szCs w:val="24"/>
        </w:rPr>
        <w:t xml:space="preserve">, </w:t>
      </w:r>
      <w:r w:rsidR="004C39C8" w:rsidRPr="004C39C8">
        <w:rPr>
          <w:i/>
          <w:iCs/>
        </w:rPr>
        <w:t xml:space="preserve"> </w:t>
      </w:r>
      <w:r w:rsidR="004C39C8" w:rsidRPr="004C39C8">
        <w:rPr>
          <w:rFonts w:ascii="Times New Roman" w:hAnsi="Times New Roman" w:cs="Times New Roman"/>
          <w:i/>
          <w:iCs/>
          <w:sz w:val="24"/>
          <w:szCs w:val="24"/>
        </w:rPr>
        <w:t>de</w:t>
      </w:r>
      <w:proofErr w:type="gramEnd"/>
      <w:r w:rsidR="004C39C8" w:rsidRPr="004C39C8">
        <w:rPr>
          <w:rFonts w:ascii="Times New Roman" w:hAnsi="Times New Roman" w:cs="Times New Roman"/>
          <w:i/>
          <w:iCs/>
          <w:sz w:val="24"/>
          <w:szCs w:val="24"/>
        </w:rPr>
        <w:t xml:space="preserve"> 22 de enero, sobre la responsabilidad penal de las personas jurídicas conforme a la reforma del Código Penal efectuada por Ley Orgánica 1/2015</w:t>
      </w:r>
      <w:r w:rsidR="004C39C8" w:rsidRPr="004C39C8">
        <w:rPr>
          <w:rFonts w:ascii="Times New Roman" w:hAnsi="Times New Roman" w:cs="Times New Roman"/>
          <w:sz w:val="24"/>
          <w:szCs w:val="24"/>
        </w:rPr>
        <w:t>.</w:t>
      </w:r>
    </w:p>
    <w:p w14:paraId="0EB0EF4C" w14:textId="3ED8381B" w:rsidR="007F63CF" w:rsidRDefault="007F63CF" w:rsidP="000531BA">
      <w:pPr>
        <w:spacing w:after="0" w:line="240" w:lineRule="auto"/>
        <w:jc w:val="both"/>
        <w:rPr>
          <w:rFonts w:ascii="Times New Roman" w:hAnsi="Times New Roman" w:cs="Times New Roman"/>
          <w:sz w:val="24"/>
          <w:szCs w:val="24"/>
        </w:rPr>
      </w:pPr>
    </w:p>
    <w:p w14:paraId="24036FFC" w14:textId="5048AA0F" w:rsidR="004D3F6C" w:rsidRDefault="00015885" w:rsidP="000531BA">
      <w:pPr>
        <w:spacing w:after="0" w:line="240" w:lineRule="auto"/>
        <w:jc w:val="both"/>
        <w:rPr>
          <w:rFonts w:ascii="Times New Roman" w:hAnsi="Times New Roman" w:cs="Times New Roman"/>
          <w:sz w:val="24"/>
          <w:szCs w:val="24"/>
        </w:rPr>
      </w:pPr>
      <w:r w:rsidRPr="00015885">
        <w:rPr>
          <w:rFonts w:ascii="Times New Roman" w:hAnsi="Times New Roman" w:cs="Times New Roman"/>
          <w:sz w:val="24"/>
          <w:szCs w:val="24"/>
        </w:rPr>
        <w:t>F</w:t>
      </w:r>
      <w:r w:rsidR="00CA68C1">
        <w:rPr>
          <w:rFonts w:ascii="Times New Roman" w:hAnsi="Times New Roman" w:cs="Times New Roman"/>
          <w:sz w:val="24"/>
          <w:szCs w:val="24"/>
        </w:rPr>
        <w:t>ORTUNY</w:t>
      </w:r>
      <w:r w:rsidRPr="00015885">
        <w:rPr>
          <w:rFonts w:ascii="Times New Roman" w:hAnsi="Times New Roman" w:cs="Times New Roman"/>
          <w:sz w:val="24"/>
          <w:szCs w:val="24"/>
        </w:rPr>
        <w:t>, M. – S</w:t>
      </w:r>
      <w:r w:rsidR="00CA68C1">
        <w:rPr>
          <w:rFonts w:ascii="Times New Roman" w:hAnsi="Times New Roman" w:cs="Times New Roman"/>
          <w:sz w:val="24"/>
          <w:szCs w:val="24"/>
        </w:rPr>
        <w:t>UBIRANA</w:t>
      </w:r>
      <w:r w:rsidRPr="00015885">
        <w:rPr>
          <w:rFonts w:ascii="Times New Roman" w:hAnsi="Times New Roman" w:cs="Times New Roman"/>
          <w:sz w:val="24"/>
          <w:szCs w:val="24"/>
        </w:rPr>
        <w:t>, S.</w:t>
      </w:r>
      <w:r w:rsidR="00CA68C1">
        <w:rPr>
          <w:rFonts w:ascii="Times New Roman" w:hAnsi="Times New Roman" w:cs="Times New Roman"/>
          <w:sz w:val="24"/>
          <w:szCs w:val="24"/>
        </w:rPr>
        <w:t>,</w:t>
      </w:r>
      <w:r w:rsidRPr="00015885">
        <w:rPr>
          <w:rFonts w:ascii="Times New Roman" w:hAnsi="Times New Roman" w:cs="Times New Roman"/>
          <w:sz w:val="24"/>
          <w:szCs w:val="24"/>
        </w:rPr>
        <w:t xml:space="preserve"> (2020)</w:t>
      </w:r>
      <w:r w:rsidR="00CA68C1">
        <w:rPr>
          <w:rFonts w:ascii="Times New Roman" w:hAnsi="Times New Roman" w:cs="Times New Roman"/>
          <w:sz w:val="24"/>
          <w:szCs w:val="24"/>
        </w:rPr>
        <w:t>,</w:t>
      </w:r>
      <w:r w:rsidRPr="00015885">
        <w:rPr>
          <w:rFonts w:ascii="Times New Roman" w:hAnsi="Times New Roman" w:cs="Times New Roman"/>
          <w:sz w:val="24"/>
          <w:szCs w:val="24"/>
        </w:rPr>
        <w:t xml:space="preserve"> </w:t>
      </w:r>
      <w:proofErr w:type="spellStart"/>
      <w:r w:rsidRPr="00CA68C1">
        <w:rPr>
          <w:rFonts w:ascii="Times New Roman" w:hAnsi="Times New Roman" w:cs="Times New Roman"/>
          <w:i/>
          <w:iCs/>
          <w:sz w:val="24"/>
          <w:szCs w:val="24"/>
        </w:rPr>
        <w:t>Compliance</w:t>
      </w:r>
      <w:proofErr w:type="spellEnd"/>
      <w:r w:rsidRPr="00CA68C1">
        <w:rPr>
          <w:rFonts w:ascii="Times New Roman" w:hAnsi="Times New Roman" w:cs="Times New Roman"/>
          <w:i/>
          <w:iCs/>
          <w:sz w:val="24"/>
          <w:szCs w:val="24"/>
        </w:rPr>
        <w:t xml:space="preserve"> en el Sector Público</w:t>
      </w:r>
      <w:r w:rsidRPr="00015885">
        <w:rPr>
          <w:rFonts w:ascii="Times New Roman" w:hAnsi="Times New Roman" w:cs="Times New Roman"/>
          <w:sz w:val="24"/>
          <w:szCs w:val="24"/>
        </w:rPr>
        <w:t>, Aranzadi, Cizur menor</w:t>
      </w:r>
      <w:r w:rsidR="004D3F6C">
        <w:rPr>
          <w:rFonts w:ascii="Times New Roman" w:hAnsi="Times New Roman" w:cs="Times New Roman"/>
          <w:sz w:val="24"/>
          <w:szCs w:val="24"/>
        </w:rPr>
        <w:t>.</w:t>
      </w:r>
    </w:p>
    <w:p w14:paraId="3ECFFF53" w14:textId="77777777" w:rsidR="00403FBF" w:rsidRDefault="00403FBF" w:rsidP="000531BA">
      <w:pPr>
        <w:spacing w:after="0" w:line="240" w:lineRule="auto"/>
        <w:jc w:val="both"/>
        <w:rPr>
          <w:rFonts w:ascii="Times New Roman" w:hAnsi="Times New Roman" w:cs="Times New Roman"/>
          <w:sz w:val="24"/>
          <w:szCs w:val="24"/>
        </w:rPr>
      </w:pPr>
    </w:p>
    <w:p w14:paraId="747B005F" w14:textId="4870BD7D" w:rsidR="00403FBF" w:rsidRDefault="00403FBF" w:rsidP="000531BA">
      <w:pPr>
        <w:spacing w:after="0" w:line="240" w:lineRule="auto"/>
        <w:jc w:val="both"/>
        <w:rPr>
          <w:rFonts w:ascii="Times New Roman" w:hAnsi="Times New Roman" w:cs="Times New Roman"/>
          <w:sz w:val="24"/>
          <w:szCs w:val="24"/>
        </w:rPr>
      </w:pPr>
      <w:r w:rsidRPr="00403FBF">
        <w:rPr>
          <w:rFonts w:ascii="Times New Roman" w:hAnsi="Times New Roman" w:cs="Times New Roman"/>
          <w:sz w:val="24"/>
          <w:szCs w:val="24"/>
        </w:rPr>
        <w:t>GARCÍA ARAN, M.</w:t>
      </w:r>
      <w:r w:rsidR="004D3F6C">
        <w:rPr>
          <w:rFonts w:ascii="Times New Roman" w:hAnsi="Times New Roman" w:cs="Times New Roman"/>
          <w:sz w:val="24"/>
          <w:szCs w:val="24"/>
        </w:rPr>
        <w:t>,</w:t>
      </w:r>
      <w:r w:rsidRPr="00403FBF">
        <w:rPr>
          <w:rFonts w:ascii="Times New Roman" w:hAnsi="Times New Roman" w:cs="Times New Roman"/>
          <w:sz w:val="24"/>
          <w:szCs w:val="24"/>
        </w:rPr>
        <w:t xml:space="preserve"> (2022)</w:t>
      </w:r>
      <w:r w:rsidR="004D3F6C">
        <w:rPr>
          <w:rFonts w:ascii="Times New Roman" w:hAnsi="Times New Roman" w:cs="Times New Roman"/>
          <w:sz w:val="24"/>
          <w:szCs w:val="24"/>
        </w:rPr>
        <w:t>,</w:t>
      </w:r>
      <w:r w:rsidRPr="00403FBF">
        <w:rPr>
          <w:rFonts w:ascii="Times New Roman" w:hAnsi="Times New Roman" w:cs="Times New Roman"/>
          <w:sz w:val="24"/>
          <w:szCs w:val="24"/>
        </w:rPr>
        <w:t xml:space="preserve"> “Autonomía interpretativa del derecho penal y delincuencia de la empresa pública”, </w:t>
      </w:r>
      <w:r w:rsidRPr="004D3F6C">
        <w:rPr>
          <w:rFonts w:ascii="Times New Roman" w:hAnsi="Times New Roman" w:cs="Times New Roman"/>
          <w:i/>
          <w:iCs/>
          <w:sz w:val="24"/>
          <w:szCs w:val="24"/>
        </w:rPr>
        <w:t>Revista de Estudios Jurídicos y Criminológicos</w:t>
      </w:r>
      <w:r w:rsidRPr="00403FBF">
        <w:rPr>
          <w:rFonts w:ascii="Times New Roman" w:hAnsi="Times New Roman" w:cs="Times New Roman"/>
          <w:sz w:val="24"/>
          <w:szCs w:val="24"/>
        </w:rPr>
        <w:t xml:space="preserve">, </w:t>
      </w:r>
      <w:r w:rsidR="004D3F6C">
        <w:rPr>
          <w:rFonts w:ascii="Times New Roman" w:hAnsi="Times New Roman" w:cs="Times New Roman"/>
          <w:sz w:val="24"/>
          <w:szCs w:val="24"/>
        </w:rPr>
        <w:t>(</w:t>
      </w:r>
      <w:r w:rsidRPr="00403FBF">
        <w:rPr>
          <w:rFonts w:ascii="Times New Roman" w:hAnsi="Times New Roman" w:cs="Times New Roman"/>
          <w:sz w:val="24"/>
          <w:szCs w:val="24"/>
        </w:rPr>
        <w:t>6</w:t>
      </w:r>
      <w:r w:rsidR="004D3F6C">
        <w:rPr>
          <w:rFonts w:ascii="Times New Roman" w:hAnsi="Times New Roman" w:cs="Times New Roman"/>
          <w:sz w:val="24"/>
          <w:szCs w:val="24"/>
        </w:rPr>
        <w:t>).</w:t>
      </w:r>
    </w:p>
    <w:p w14:paraId="2CDC2130" w14:textId="77777777" w:rsidR="00336341" w:rsidRDefault="00336341" w:rsidP="000531BA">
      <w:pPr>
        <w:spacing w:after="0" w:line="240" w:lineRule="auto"/>
        <w:jc w:val="both"/>
        <w:rPr>
          <w:rFonts w:ascii="Times New Roman" w:hAnsi="Times New Roman" w:cs="Times New Roman"/>
          <w:sz w:val="24"/>
          <w:szCs w:val="24"/>
        </w:rPr>
      </w:pPr>
    </w:p>
    <w:p w14:paraId="784CB8D2" w14:textId="35F513F5" w:rsidR="00D6714B" w:rsidRDefault="00D6714B" w:rsidP="000531BA">
      <w:pPr>
        <w:spacing w:after="0" w:line="240" w:lineRule="auto"/>
        <w:jc w:val="both"/>
        <w:rPr>
          <w:rFonts w:ascii="Times New Roman" w:hAnsi="Times New Roman" w:cs="Times New Roman"/>
          <w:sz w:val="24"/>
          <w:szCs w:val="24"/>
        </w:rPr>
      </w:pPr>
      <w:r w:rsidRPr="00D6714B">
        <w:rPr>
          <w:rFonts w:ascii="Times New Roman" w:hAnsi="Times New Roman" w:cs="Times New Roman"/>
          <w:sz w:val="24"/>
          <w:szCs w:val="24"/>
        </w:rPr>
        <w:lastRenderedPageBreak/>
        <w:t>G</w:t>
      </w:r>
      <w:r>
        <w:rPr>
          <w:rFonts w:ascii="Times New Roman" w:hAnsi="Times New Roman" w:cs="Times New Roman"/>
          <w:sz w:val="24"/>
          <w:szCs w:val="24"/>
        </w:rPr>
        <w:t>OBIERNO DE ESPAÑA, (2022)</w:t>
      </w:r>
      <w:r w:rsidRPr="00D6714B">
        <w:rPr>
          <w:rFonts w:ascii="Times New Roman" w:hAnsi="Times New Roman" w:cs="Times New Roman"/>
          <w:sz w:val="24"/>
          <w:szCs w:val="24"/>
        </w:rPr>
        <w:t xml:space="preserve">, Servicio Nacional de Coordinación Antifraude, </w:t>
      </w:r>
      <w:r w:rsidRPr="00D6714B">
        <w:rPr>
          <w:rFonts w:ascii="Times New Roman" w:hAnsi="Times New Roman" w:cs="Times New Roman"/>
          <w:i/>
          <w:iCs/>
          <w:sz w:val="24"/>
          <w:szCs w:val="24"/>
        </w:rPr>
        <w:t>Guía para la aplicación de medidas antifraude en la ejecución del plan de recuperación, transformación y resiliencia</w:t>
      </w:r>
      <w:r>
        <w:rPr>
          <w:rFonts w:ascii="Times New Roman" w:hAnsi="Times New Roman" w:cs="Times New Roman"/>
          <w:sz w:val="24"/>
          <w:szCs w:val="24"/>
        </w:rPr>
        <w:t>.</w:t>
      </w:r>
      <w:r w:rsidR="004C608A">
        <w:rPr>
          <w:rFonts w:ascii="Times New Roman" w:hAnsi="Times New Roman" w:cs="Times New Roman"/>
          <w:sz w:val="24"/>
          <w:szCs w:val="24"/>
        </w:rPr>
        <w:t xml:space="preserve"> Disponible en: </w:t>
      </w:r>
      <w:hyperlink r:id="rId8" w:history="1">
        <w:r w:rsidR="004C608A" w:rsidRPr="001A1A82">
          <w:rPr>
            <w:rStyle w:val="Enlla"/>
            <w:rFonts w:ascii="Times New Roman" w:hAnsi="Times New Roman" w:cs="Times New Roman"/>
            <w:sz w:val="24"/>
            <w:szCs w:val="24"/>
          </w:rPr>
          <w:t>https://www.igae.pap.hacienda.gob.es/sitios/igae/es-ES/snca/Documents/20220224%20Gu%C3%ADa%20Medidas%20Antifraude.pdf</w:t>
        </w:r>
      </w:hyperlink>
      <w:r w:rsidR="004C608A">
        <w:rPr>
          <w:rFonts w:ascii="Times New Roman" w:hAnsi="Times New Roman" w:cs="Times New Roman"/>
          <w:sz w:val="24"/>
          <w:szCs w:val="24"/>
        </w:rPr>
        <w:t xml:space="preserve"> [Fecha de consulta: 17.5.2024]</w:t>
      </w:r>
    </w:p>
    <w:p w14:paraId="7459C173" w14:textId="77777777" w:rsidR="00D6714B" w:rsidRDefault="00D6714B" w:rsidP="000531BA">
      <w:pPr>
        <w:spacing w:after="0" w:line="240" w:lineRule="auto"/>
        <w:jc w:val="both"/>
        <w:rPr>
          <w:rFonts w:ascii="Times New Roman" w:hAnsi="Times New Roman" w:cs="Times New Roman"/>
          <w:sz w:val="24"/>
          <w:szCs w:val="24"/>
        </w:rPr>
      </w:pPr>
    </w:p>
    <w:p w14:paraId="43EA235B" w14:textId="325B51B1" w:rsidR="00336341" w:rsidRDefault="00336341" w:rsidP="000531BA">
      <w:pPr>
        <w:spacing w:after="0" w:line="240" w:lineRule="auto"/>
        <w:jc w:val="both"/>
        <w:rPr>
          <w:rFonts w:ascii="Times New Roman" w:hAnsi="Times New Roman" w:cs="Times New Roman"/>
          <w:sz w:val="24"/>
          <w:szCs w:val="24"/>
        </w:rPr>
      </w:pPr>
      <w:r w:rsidRPr="00336341">
        <w:rPr>
          <w:rFonts w:ascii="Times New Roman" w:hAnsi="Times New Roman" w:cs="Times New Roman"/>
          <w:sz w:val="24"/>
          <w:szCs w:val="24"/>
        </w:rPr>
        <w:t>GOMEZ RIVERO, C.</w:t>
      </w:r>
      <w:r w:rsidR="00F85CB8">
        <w:rPr>
          <w:rFonts w:ascii="Times New Roman" w:hAnsi="Times New Roman" w:cs="Times New Roman"/>
          <w:sz w:val="24"/>
          <w:szCs w:val="24"/>
        </w:rPr>
        <w:t>,</w:t>
      </w:r>
      <w:r w:rsidRPr="00336341">
        <w:rPr>
          <w:rFonts w:ascii="Times New Roman" w:hAnsi="Times New Roman" w:cs="Times New Roman"/>
          <w:sz w:val="24"/>
          <w:szCs w:val="24"/>
        </w:rPr>
        <w:t xml:space="preserve"> (2016)</w:t>
      </w:r>
      <w:r w:rsidR="00F85CB8">
        <w:rPr>
          <w:rFonts w:ascii="Times New Roman" w:hAnsi="Times New Roman" w:cs="Times New Roman"/>
          <w:sz w:val="24"/>
          <w:szCs w:val="24"/>
        </w:rPr>
        <w:t>,</w:t>
      </w:r>
      <w:r w:rsidRPr="00336341">
        <w:rPr>
          <w:rFonts w:ascii="Times New Roman" w:hAnsi="Times New Roman" w:cs="Times New Roman"/>
          <w:sz w:val="24"/>
          <w:szCs w:val="24"/>
        </w:rPr>
        <w:t xml:space="preserve"> “El castigo penal de la corrupción en el ámbito del llamado sector público instrumental”</w:t>
      </w:r>
      <w:r w:rsidR="00F85CB8">
        <w:rPr>
          <w:rFonts w:ascii="Times New Roman" w:hAnsi="Times New Roman" w:cs="Times New Roman"/>
          <w:sz w:val="24"/>
          <w:szCs w:val="24"/>
        </w:rPr>
        <w:t xml:space="preserve">, </w:t>
      </w:r>
      <w:r w:rsidRPr="008F4C75">
        <w:rPr>
          <w:rFonts w:ascii="Times New Roman" w:hAnsi="Times New Roman" w:cs="Times New Roman"/>
          <w:i/>
          <w:iCs/>
          <w:sz w:val="24"/>
          <w:szCs w:val="24"/>
        </w:rPr>
        <w:t>R</w:t>
      </w:r>
      <w:r w:rsidR="00F85CB8" w:rsidRPr="008F4C75">
        <w:rPr>
          <w:rFonts w:ascii="Times New Roman" w:hAnsi="Times New Roman" w:cs="Times New Roman"/>
          <w:i/>
          <w:iCs/>
          <w:sz w:val="24"/>
          <w:szCs w:val="24"/>
        </w:rPr>
        <w:t>evista Electrónica de Ciencia penal y Criminología</w:t>
      </w:r>
      <w:r w:rsidR="00F85CB8">
        <w:rPr>
          <w:rFonts w:ascii="Times New Roman" w:hAnsi="Times New Roman" w:cs="Times New Roman"/>
          <w:sz w:val="24"/>
          <w:szCs w:val="24"/>
        </w:rPr>
        <w:t xml:space="preserve">, </w:t>
      </w:r>
      <w:r w:rsidR="00DC3CC1">
        <w:rPr>
          <w:rFonts w:ascii="Times New Roman" w:hAnsi="Times New Roman" w:cs="Times New Roman"/>
          <w:sz w:val="24"/>
          <w:szCs w:val="24"/>
        </w:rPr>
        <w:t>(</w:t>
      </w:r>
      <w:r w:rsidRPr="00336341">
        <w:rPr>
          <w:rFonts w:ascii="Times New Roman" w:hAnsi="Times New Roman" w:cs="Times New Roman"/>
          <w:sz w:val="24"/>
          <w:szCs w:val="24"/>
        </w:rPr>
        <w:t>18-06</w:t>
      </w:r>
      <w:r w:rsidR="00DC3CC1">
        <w:rPr>
          <w:rFonts w:ascii="Times New Roman" w:hAnsi="Times New Roman" w:cs="Times New Roman"/>
          <w:sz w:val="24"/>
          <w:szCs w:val="24"/>
        </w:rPr>
        <w:t>).</w:t>
      </w:r>
    </w:p>
    <w:p w14:paraId="34508F28" w14:textId="77777777" w:rsidR="00EE2270" w:rsidRDefault="00EE2270" w:rsidP="000531BA">
      <w:pPr>
        <w:spacing w:after="0" w:line="240" w:lineRule="auto"/>
        <w:jc w:val="both"/>
        <w:rPr>
          <w:rFonts w:ascii="Times New Roman" w:hAnsi="Times New Roman" w:cs="Times New Roman"/>
          <w:sz w:val="24"/>
          <w:szCs w:val="24"/>
        </w:rPr>
      </w:pPr>
    </w:p>
    <w:p w14:paraId="6BE3E784" w14:textId="3AD413AE" w:rsidR="009054D5" w:rsidRDefault="00EE2270" w:rsidP="000531BA">
      <w:pPr>
        <w:spacing w:after="0" w:line="240" w:lineRule="auto"/>
        <w:jc w:val="both"/>
        <w:rPr>
          <w:rFonts w:ascii="Times New Roman" w:hAnsi="Times New Roman" w:cs="Times New Roman"/>
          <w:sz w:val="24"/>
          <w:szCs w:val="24"/>
        </w:rPr>
      </w:pPr>
      <w:r w:rsidRPr="00EE2270">
        <w:rPr>
          <w:rFonts w:ascii="Times New Roman" w:hAnsi="Times New Roman" w:cs="Times New Roman"/>
          <w:sz w:val="24"/>
          <w:szCs w:val="24"/>
        </w:rPr>
        <w:t xml:space="preserve">GUTIÉRREZ, E. (2018), “Corrupción pública: concepto y mediciones. Hacia el </w:t>
      </w:r>
      <w:proofErr w:type="spellStart"/>
      <w:r w:rsidRPr="00EE2270">
        <w:rPr>
          <w:rFonts w:ascii="Times New Roman" w:hAnsi="Times New Roman" w:cs="Times New Roman"/>
          <w:sz w:val="24"/>
          <w:szCs w:val="24"/>
        </w:rPr>
        <w:t>Public</w:t>
      </w:r>
      <w:proofErr w:type="spellEnd"/>
      <w:r w:rsidRPr="00EE2270">
        <w:rPr>
          <w:rFonts w:ascii="Times New Roman" w:hAnsi="Times New Roman" w:cs="Times New Roman"/>
          <w:sz w:val="24"/>
          <w:szCs w:val="24"/>
        </w:rPr>
        <w:t xml:space="preserve"> </w:t>
      </w:r>
      <w:proofErr w:type="spellStart"/>
      <w:r w:rsidRPr="00EE2270">
        <w:rPr>
          <w:rFonts w:ascii="Times New Roman" w:hAnsi="Times New Roman" w:cs="Times New Roman"/>
          <w:sz w:val="24"/>
          <w:szCs w:val="24"/>
        </w:rPr>
        <w:t>compliance</w:t>
      </w:r>
      <w:proofErr w:type="spellEnd"/>
      <w:r w:rsidRPr="00EE2270">
        <w:rPr>
          <w:rFonts w:ascii="Times New Roman" w:hAnsi="Times New Roman" w:cs="Times New Roman"/>
          <w:sz w:val="24"/>
          <w:szCs w:val="24"/>
        </w:rPr>
        <w:t xml:space="preserve"> como herramienta de prevención de riesgos penales”, en </w:t>
      </w:r>
      <w:r w:rsidRPr="008F4C75">
        <w:rPr>
          <w:rFonts w:ascii="Times New Roman" w:hAnsi="Times New Roman" w:cs="Times New Roman"/>
          <w:i/>
          <w:iCs/>
          <w:sz w:val="24"/>
          <w:szCs w:val="24"/>
        </w:rPr>
        <w:t>Política criminal</w:t>
      </w:r>
      <w:r w:rsidRPr="00EE2270">
        <w:rPr>
          <w:rFonts w:ascii="Times New Roman" w:hAnsi="Times New Roman" w:cs="Times New Roman"/>
          <w:sz w:val="24"/>
          <w:szCs w:val="24"/>
        </w:rPr>
        <w:t>, Vol. 13,</w:t>
      </w:r>
      <w:r>
        <w:rPr>
          <w:rFonts w:ascii="Times New Roman" w:hAnsi="Times New Roman" w:cs="Times New Roman"/>
          <w:sz w:val="24"/>
          <w:szCs w:val="24"/>
        </w:rPr>
        <w:t xml:space="preserve"> (25).</w:t>
      </w:r>
    </w:p>
    <w:p w14:paraId="654BEAB1" w14:textId="77777777" w:rsidR="00EE2270" w:rsidRPr="00EE2270" w:rsidRDefault="00EE2270" w:rsidP="000531BA">
      <w:pPr>
        <w:spacing w:after="0" w:line="240" w:lineRule="auto"/>
        <w:jc w:val="both"/>
        <w:rPr>
          <w:rFonts w:ascii="Times New Roman" w:hAnsi="Times New Roman" w:cs="Times New Roman"/>
          <w:sz w:val="24"/>
          <w:szCs w:val="24"/>
        </w:rPr>
      </w:pPr>
    </w:p>
    <w:p w14:paraId="1F726D65" w14:textId="71EE7D5A" w:rsidR="009054D5" w:rsidRPr="009054D5" w:rsidRDefault="009054D5" w:rsidP="000531BA">
      <w:pPr>
        <w:spacing w:after="0" w:line="240" w:lineRule="auto"/>
        <w:jc w:val="both"/>
        <w:rPr>
          <w:rFonts w:ascii="Times New Roman" w:hAnsi="Times New Roman" w:cs="Times New Roman"/>
          <w:sz w:val="24"/>
          <w:szCs w:val="24"/>
          <w:lang w:val="en-US"/>
        </w:rPr>
      </w:pPr>
      <w:r w:rsidRPr="009054D5">
        <w:rPr>
          <w:rFonts w:ascii="Times New Roman" w:hAnsi="Times New Roman" w:cs="Times New Roman"/>
          <w:sz w:val="24"/>
          <w:szCs w:val="24"/>
          <w:lang w:val="en-US"/>
        </w:rPr>
        <w:t>HART,</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O.</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SHLEIFER,</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A.</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VISHNY,</w:t>
      </w:r>
      <w:r w:rsidR="00DC3CC1">
        <w:rPr>
          <w:rFonts w:ascii="Times New Roman" w:hAnsi="Times New Roman" w:cs="Times New Roman"/>
          <w:sz w:val="24"/>
          <w:szCs w:val="24"/>
          <w:lang w:val="en-US"/>
        </w:rPr>
        <w:t xml:space="preserve"> </w:t>
      </w:r>
      <w:r w:rsidRPr="009054D5">
        <w:rPr>
          <w:rFonts w:ascii="Times New Roman" w:hAnsi="Times New Roman" w:cs="Times New Roman"/>
          <w:sz w:val="24"/>
          <w:szCs w:val="24"/>
          <w:lang w:val="en-US"/>
        </w:rPr>
        <w:t>R.</w:t>
      </w:r>
      <w:r w:rsidR="00DC3CC1">
        <w:rPr>
          <w:rFonts w:ascii="Times New Roman" w:hAnsi="Times New Roman" w:cs="Times New Roman"/>
          <w:sz w:val="24"/>
          <w:szCs w:val="24"/>
          <w:lang w:val="en-US"/>
        </w:rPr>
        <w:t xml:space="preserve"> (1997</w:t>
      </w:r>
      <w:r w:rsidR="007F63CF">
        <w:rPr>
          <w:rFonts w:ascii="Times New Roman" w:hAnsi="Times New Roman" w:cs="Times New Roman"/>
          <w:sz w:val="24"/>
          <w:szCs w:val="24"/>
          <w:lang w:val="en-US"/>
        </w:rPr>
        <w:t xml:space="preserve">) </w:t>
      </w:r>
      <w:r w:rsidR="007F63CF" w:rsidRPr="009054D5">
        <w:rPr>
          <w:rFonts w:ascii="Times New Roman" w:hAnsi="Times New Roman" w:cs="Times New Roman"/>
          <w:sz w:val="24"/>
          <w:szCs w:val="24"/>
          <w:lang w:val="en-US"/>
        </w:rPr>
        <w:t>“</w:t>
      </w:r>
      <w:r w:rsidRPr="009054D5">
        <w:rPr>
          <w:rFonts w:ascii="Times New Roman" w:hAnsi="Times New Roman" w:cs="Times New Roman"/>
          <w:sz w:val="24"/>
          <w:szCs w:val="24"/>
          <w:lang w:val="en-US"/>
        </w:rPr>
        <w:t>The proper scope of government: Theory and an application to prisons”</w:t>
      </w:r>
      <w:r w:rsidR="00DC3CC1">
        <w:rPr>
          <w:rFonts w:ascii="Times New Roman" w:hAnsi="Times New Roman" w:cs="Times New Roman"/>
          <w:sz w:val="24"/>
          <w:szCs w:val="24"/>
          <w:lang w:val="en-US"/>
        </w:rPr>
        <w:t xml:space="preserve">, </w:t>
      </w:r>
      <w:r w:rsidRPr="00DC3CC1">
        <w:rPr>
          <w:rFonts w:ascii="Times New Roman" w:hAnsi="Times New Roman" w:cs="Times New Roman"/>
          <w:i/>
          <w:iCs/>
          <w:sz w:val="24"/>
          <w:szCs w:val="24"/>
          <w:lang w:val="en-US"/>
        </w:rPr>
        <w:t>Quarterly Journal of Economics</w:t>
      </w:r>
      <w:r w:rsidRPr="009054D5">
        <w:rPr>
          <w:rFonts w:ascii="Times New Roman" w:hAnsi="Times New Roman" w:cs="Times New Roman"/>
          <w:sz w:val="24"/>
          <w:szCs w:val="24"/>
          <w:lang w:val="en-US"/>
        </w:rPr>
        <w:t>, 112(4)</w:t>
      </w:r>
      <w:r w:rsidR="00DC3CC1">
        <w:rPr>
          <w:rFonts w:ascii="Times New Roman" w:hAnsi="Times New Roman" w:cs="Times New Roman"/>
          <w:sz w:val="24"/>
          <w:szCs w:val="24"/>
          <w:lang w:val="en-US"/>
        </w:rPr>
        <w:t>.</w:t>
      </w:r>
    </w:p>
    <w:p w14:paraId="764D7C0B" w14:textId="77777777" w:rsidR="006A5A8B" w:rsidRPr="009054D5" w:rsidRDefault="006A5A8B" w:rsidP="000531BA">
      <w:pPr>
        <w:spacing w:after="0" w:line="240" w:lineRule="auto"/>
        <w:jc w:val="both"/>
        <w:rPr>
          <w:rFonts w:ascii="Times New Roman" w:hAnsi="Times New Roman" w:cs="Times New Roman"/>
          <w:sz w:val="24"/>
          <w:szCs w:val="24"/>
          <w:lang w:val="en-US"/>
        </w:rPr>
      </w:pPr>
    </w:p>
    <w:p w14:paraId="42268D0C" w14:textId="24F803AD" w:rsidR="00F81419" w:rsidRDefault="00F81419" w:rsidP="000531BA">
      <w:pPr>
        <w:spacing w:after="0" w:line="240" w:lineRule="auto"/>
        <w:jc w:val="both"/>
        <w:rPr>
          <w:rFonts w:ascii="Times New Roman" w:hAnsi="Times New Roman" w:cs="Times New Roman"/>
          <w:sz w:val="24"/>
          <w:szCs w:val="24"/>
        </w:rPr>
      </w:pPr>
      <w:r w:rsidRPr="00F81419">
        <w:rPr>
          <w:rFonts w:ascii="Times New Roman" w:hAnsi="Times New Roman" w:cs="Times New Roman"/>
          <w:sz w:val="24"/>
          <w:szCs w:val="24"/>
        </w:rPr>
        <w:t xml:space="preserve">JIMENEZ SANCHEZ, F. (2016) “El control social como elemento imprescindible para el éxito de la lucha contra la corrupción. Algunas reflexiones a partir del caso español”, Praxis sociológica, </w:t>
      </w:r>
      <w:r>
        <w:rPr>
          <w:rFonts w:ascii="Times New Roman" w:hAnsi="Times New Roman" w:cs="Times New Roman"/>
          <w:sz w:val="24"/>
          <w:szCs w:val="24"/>
        </w:rPr>
        <w:t>(21)</w:t>
      </w:r>
    </w:p>
    <w:p w14:paraId="27245EB7" w14:textId="77777777" w:rsidR="00F81419" w:rsidRDefault="00F81419" w:rsidP="000531BA">
      <w:pPr>
        <w:spacing w:after="0" w:line="240" w:lineRule="auto"/>
        <w:jc w:val="both"/>
        <w:rPr>
          <w:rFonts w:ascii="Times New Roman" w:hAnsi="Times New Roman" w:cs="Times New Roman"/>
          <w:sz w:val="24"/>
          <w:szCs w:val="24"/>
        </w:rPr>
      </w:pPr>
    </w:p>
    <w:p w14:paraId="37F9F9DD" w14:textId="121EC98B" w:rsidR="006A5A8B" w:rsidRDefault="006A5A8B" w:rsidP="000531BA">
      <w:pPr>
        <w:spacing w:after="0" w:line="240" w:lineRule="auto"/>
        <w:jc w:val="both"/>
        <w:rPr>
          <w:rFonts w:ascii="Times New Roman" w:hAnsi="Times New Roman" w:cs="Times New Roman"/>
          <w:sz w:val="24"/>
          <w:szCs w:val="24"/>
        </w:rPr>
      </w:pPr>
      <w:r w:rsidRPr="006A5A8B">
        <w:rPr>
          <w:rFonts w:ascii="Times New Roman" w:hAnsi="Times New Roman" w:cs="Times New Roman"/>
          <w:sz w:val="24"/>
          <w:szCs w:val="24"/>
        </w:rPr>
        <w:t>J</w:t>
      </w:r>
      <w:r>
        <w:rPr>
          <w:rFonts w:ascii="Times New Roman" w:hAnsi="Times New Roman" w:cs="Times New Roman"/>
          <w:sz w:val="24"/>
          <w:szCs w:val="24"/>
        </w:rPr>
        <w:t>IMÉNEZ VACAS</w:t>
      </w:r>
      <w:r w:rsidRPr="006A5A8B">
        <w:rPr>
          <w:rFonts w:ascii="Times New Roman" w:hAnsi="Times New Roman" w:cs="Times New Roman"/>
          <w:sz w:val="24"/>
          <w:szCs w:val="24"/>
        </w:rPr>
        <w:t>, J.J.</w:t>
      </w:r>
      <w:r w:rsidR="00DC3CC1">
        <w:rPr>
          <w:rFonts w:ascii="Times New Roman" w:hAnsi="Times New Roman" w:cs="Times New Roman"/>
          <w:sz w:val="24"/>
          <w:szCs w:val="24"/>
        </w:rPr>
        <w:t xml:space="preserve"> </w:t>
      </w:r>
      <w:r w:rsidRPr="006A5A8B">
        <w:rPr>
          <w:rFonts w:ascii="Times New Roman" w:hAnsi="Times New Roman" w:cs="Times New Roman"/>
          <w:sz w:val="24"/>
          <w:szCs w:val="24"/>
        </w:rPr>
        <w:t>-</w:t>
      </w:r>
      <w:r w:rsidR="00DC3CC1">
        <w:rPr>
          <w:rFonts w:ascii="Times New Roman" w:hAnsi="Times New Roman" w:cs="Times New Roman"/>
          <w:sz w:val="24"/>
          <w:szCs w:val="24"/>
        </w:rPr>
        <w:t xml:space="preserve"> </w:t>
      </w:r>
      <w:r w:rsidRPr="006A5A8B">
        <w:rPr>
          <w:rFonts w:ascii="Times New Roman" w:hAnsi="Times New Roman" w:cs="Times New Roman"/>
          <w:sz w:val="24"/>
          <w:szCs w:val="24"/>
        </w:rPr>
        <w:t>L</w:t>
      </w:r>
      <w:r>
        <w:rPr>
          <w:rFonts w:ascii="Times New Roman" w:hAnsi="Times New Roman" w:cs="Times New Roman"/>
          <w:sz w:val="24"/>
          <w:szCs w:val="24"/>
        </w:rPr>
        <w:t>ARREA HERNÁNDEZ-TEJERO</w:t>
      </w:r>
      <w:r w:rsidRPr="006A5A8B">
        <w:rPr>
          <w:rFonts w:ascii="Times New Roman" w:hAnsi="Times New Roman" w:cs="Times New Roman"/>
          <w:sz w:val="24"/>
          <w:szCs w:val="24"/>
        </w:rPr>
        <w:t>, C</w:t>
      </w:r>
      <w:r>
        <w:rPr>
          <w:rFonts w:ascii="Times New Roman" w:hAnsi="Times New Roman" w:cs="Times New Roman"/>
          <w:sz w:val="24"/>
          <w:szCs w:val="24"/>
        </w:rPr>
        <w:t>.</w:t>
      </w:r>
      <w:r w:rsidR="00DC3CC1">
        <w:rPr>
          <w:rFonts w:ascii="Times New Roman" w:hAnsi="Times New Roman" w:cs="Times New Roman"/>
          <w:sz w:val="24"/>
          <w:szCs w:val="24"/>
        </w:rPr>
        <w:t>,</w:t>
      </w:r>
      <w:r w:rsidRPr="006A5A8B">
        <w:rPr>
          <w:rFonts w:ascii="Times New Roman" w:hAnsi="Times New Roman" w:cs="Times New Roman"/>
          <w:sz w:val="24"/>
          <w:szCs w:val="24"/>
        </w:rPr>
        <w:t xml:space="preserve"> (2022)</w:t>
      </w:r>
      <w:r w:rsidR="00DC3CC1">
        <w:rPr>
          <w:rFonts w:ascii="Times New Roman" w:hAnsi="Times New Roman" w:cs="Times New Roman"/>
          <w:sz w:val="24"/>
          <w:szCs w:val="24"/>
        </w:rPr>
        <w:t>,</w:t>
      </w:r>
      <w:r w:rsidRPr="006A5A8B">
        <w:rPr>
          <w:rFonts w:ascii="Times New Roman" w:hAnsi="Times New Roman" w:cs="Times New Roman"/>
          <w:sz w:val="24"/>
          <w:szCs w:val="24"/>
        </w:rPr>
        <w:t xml:space="preserve"> “Códigos éticos y de conducta pública”</w:t>
      </w:r>
      <w:r w:rsidR="00DC3CC1">
        <w:rPr>
          <w:rFonts w:ascii="Times New Roman" w:hAnsi="Times New Roman" w:cs="Times New Roman"/>
          <w:sz w:val="24"/>
          <w:szCs w:val="24"/>
        </w:rPr>
        <w:t xml:space="preserve">, </w:t>
      </w:r>
      <w:r w:rsidRPr="006A5A8B">
        <w:rPr>
          <w:rFonts w:ascii="Times New Roman" w:hAnsi="Times New Roman" w:cs="Times New Roman"/>
          <w:i/>
          <w:iCs/>
          <w:sz w:val="24"/>
          <w:szCs w:val="24"/>
        </w:rPr>
        <w:t>La Administración al día</w:t>
      </w:r>
      <w:r w:rsidRPr="006A5A8B">
        <w:rPr>
          <w:rFonts w:ascii="Times New Roman" w:hAnsi="Times New Roman" w:cs="Times New Roman"/>
          <w:sz w:val="24"/>
          <w:szCs w:val="24"/>
        </w:rPr>
        <w:t>, 6.10.2022, disponible https://laadministracionaldia.inap.es/noticia.asp?id=1513152 [fecha de consulta: 28.7.2023]</w:t>
      </w:r>
    </w:p>
    <w:p w14:paraId="5C97D109" w14:textId="77777777" w:rsidR="00C1560D" w:rsidRDefault="00C1560D" w:rsidP="000531BA">
      <w:pPr>
        <w:spacing w:after="0" w:line="240" w:lineRule="auto"/>
        <w:jc w:val="both"/>
        <w:rPr>
          <w:rFonts w:ascii="Times New Roman" w:hAnsi="Times New Roman" w:cs="Times New Roman"/>
          <w:sz w:val="24"/>
          <w:szCs w:val="24"/>
        </w:rPr>
      </w:pPr>
    </w:p>
    <w:p w14:paraId="4328F9E3" w14:textId="2A381F97" w:rsidR="00C1560D" w:rsidRDefault="00C1560D" w:rsidP="000531BA">
      <w:pPr>
        <w:spacing w:after="0" w:line="240" w:lineRule="auto"/>
        <w:jc w:val="both"/>
        <w:rPr>
          <w:rFonts w:ascii="Times New Roman" w:hAnsi="Times New Roman" w:cs="Times New Roman"/>
          <w:sz w:val="24"/>
          <w:szCs w:val="24"/>
        </w:rPr>
      </w:pPr>
      <w:r w:rsidRPr="00C1560D">
        <w:rPr>
          <w:rFonts w:ascii="Times New Roman" w:hAnsi="Times New Roman" w:cs="Times New Roman"/>
          <w:sz w:val="24"/>
          <w:szCs w:val="24"/>
        </w:rPr>
        <w:t>JUNCEDA, J.</w:t>
      </w:r>
      <w:r w:rsidR="0098033C">
        <w:rPr>
          <w:rFonts w:ascii="Times New Roman" w:hAnsi="Times New Roman" w:cs="Times New Roman"/>
          <w:sz w:val="24"/>
          <w:szCs w:val="24"/>
        </w:rPr>
        <w:t>,</w:t>
      </w:r>
      <w:r w:rsidRPr="00C1560D">
        <w:rPr>
          <w:rFonts w:ascii="Times New Roman" w:hAnsi="Times New Roman" w:cs="Times New Roman"/>
          <w:sz w:val="24"/>
          <w:szCs w:val="24"/>
        </w:rPr>
        <w:t xml:space="preserve"> (2018)</w:t>
      </w:r>
      <w:r w:rsidR="0098033C">
        <w:rPr>
          <w:rFonts w:ascii="Times New Roman" w:hAnsi="Times New Roman" w:cs="Times New Roman"/>
          <w:sz w:val="24"/>
          <w:szCs w:val="24"/>
        </w:rPr>
        <w:t>,</w:t>
      </w:r>
      <w:r w:rsidRPr="00C1560D">
        <w:rPr>
          <w:rFonts w:ascii="Times New Roman" w:hAnsi="Times New Roman" w:cs="Times New Roman"/>
          <w:sz w:val="24"/>
          <w:szCs w:val="24"/>
        </w:rPr>
        <w:t xml:space="preserve"> “Programas de cumplimiento y sector público. Especial mención a las empresas y entes públicos”</w:t>
      </w:r>
      <w:r w:rsidR="0098033C">
        <w:rPr>
          <w:rFonts w:ascii="Times New Roman" w:hAnsi="Times New Roman" w:cs="Times New Roman"/>
          <w:sz w:val="24"/>
          <w:szCs w:val="24"/>
        </w:rPr>
        <w:t xml:space="preserve">, </w:t>
      </w:r>
      <w:r w:rsidRPr="0098033C">
        <w:rPr>
          <w:rFonts w:ascii="Times New Roman" w:hAnsi="Times New Roman" w:cs="Times New Roman"/>
          <w:i/>
          <w:iCs/>
          <w:sz w:val="24"/>
          <w:szCs w:val="24"/>
        </w:rPr>
        <w:t>Presupuesto y Gasto público</w:t>
      </w:r>
      <w:r w:rsidRPr="00C1560D">
        <w:rPr>
          <w:rFonts w:ascii="Times New Roman" w:hAnsi="Times New Roman" w:cs="Times New Roman"/>
          <w:sz w:val="24"/>
          <w:szCs w:val="24"/>
        </w:rPr>
        <w:t>,</w:t>
      </w:r>
      <w:r w:rsidR="0098033C">
        <w:rPr>
          <w:rFonts w:ascii="Times New Roman" w:hAnsi="Times New Roman" w:cs="Times New Roman"/>
          <w:sz w:val="24"/>
          <w:szCs w:val="24"/>
        </w:rPr>
        <w:t xml:space="preserve"> (91).</w:t>
      </w:r>
    </w:p>
    <w:p w14:paraId="4B1CB5E0" w14:textId="77777777" w:rsidR="00567F46" w:rsidRDefault="00567F46" w:rsidP="000531BA">
      <w:pPr>
        <w:spacing w:after="0" w:line="240" w:lineRule="auto"/>
        <w:jc w:val="both"/>
        <w:rPr>
          <w:rFonts w:ascii="Times New Roman" w:hAnsi="Times New Roman" w:cs="Times New Roman"/>
          <w:sz w:val="24"/>
          <w:szCs w:val="24"/>
        </w:rPr>
      </w:pPr>
    </w:p>
    <w:p w14:paraId="616A39B8" w14:textId="56BF539F" w:rsidR="00FC6904" w:rsidRDefault="00FC6904" w:rsidP="000531BA">
      <w:pPr>
        <w:spacing w:after="0" w:line="240" w:lineRule="auto"/>
        <w:jc w:val="both"/>
        <w:rPr>
          <w:rFonts w:ascii="Times New Roman" w:hAnsi="Times New Roman" w:cs="Times New Roman"/>
          <w:sz w:val="24"/>
          <w:szCs w:val="24"/>
          <w:lang w:val="en-US"/>
        </w:rPr>
      </w:pPr>
      <w:r w:rsidRPr="00FC6904">
        <w:rPr>
          <w:rFonts w:ascii="Times New Roman" w:hAnsi="Times New Roman" w:cs="Times New Roman"/>
          <w:sz w:val="24"/>
          <w:szCs w:val="24"/>
          <w:lang w:val="en-US"/>
        </w:rPr>
        <w:t xml:space="preserve">KLITGAARD, R. (1988), </w:t>
      </w:r>
      <w:r w:rsidRPr="00FC6904">
        <w:rPr>
          <w:rFonts w:ascii="Times New Roman" w:hAnsi="Times New Roman" w:cs="Times New Roman"/>
          <w:i/>
          <w:iCs/>
          <w:sz w:val="24"/>
          <w:szCs w:val="24"/>
          <w:lang w:val="en-US"/>
        </w:rPr>
        <w:t>Controlling Corruption</w:t>
      </w:r>
      <w:r w:rsidRPr="00FC6904">
        <w:rPr>
          <w:rFonts w:ascii="Times New Roman" w:hAnsi="Times New Roman" w:cs="Times New Roman"/>
          <w:sz w:val="24"/>
          <w:szCs w:val="24"/>
          <w:lang w:val="en-US"/>
        </w:rPr>
        <w:t>, Berkeley: University of California Press.</w:t>
      </w:r>
    </w:p>
    <w:p w14:paraId="332543CC" w14:textId="77777777" w:rsidR="00FC6904" w:rsidRPr="00FC6904" w:rsidRDefault="00FC6904" w:rsidP="000531BA">
      <w:pPr>
        <w:spacing w:after="0" w:line="240" w:lineRule="auto"/>
        <w:jc w:val="both"/>
        <w:rPr>
          <w:rFonts w:ascii="Times New Roman" w:hAnsi="Times New Roman" w:cs="Times New Roman"/>
          <w:sz w:val="24"/>
          <w:szCs w:val="24"/>
          <w:lang w:val="en-US"/>
        </w:rPr>
      </w:pPr>
    </w:p>
    <w:p w14:paraId="17D36B11" w14:textId="4DAF8410" w:rsidR="00567F46" w:rsidRDefault="00567F46" w:rsidP="000531BA">
      <w:pPr>
        <w:spacing w:after="0" w:line="240" w:lineRule="auto"/>
        <w:jc w:val="both"/>
        <w:rPr>
          <w:rFonts w:ascii="Times New Roman" w:hAnsi="Times New Roman" w:cs="Times New Roman"/>
          <w:sz w:val="24"/>
          <w:szCs w:val="24"/>
        </w:rPr>
      </w:pPr>
      <w:r w:rsidRPr="00567F46">
        <w:rPr>
          <w:rFonts w:ascii="Times New Roman" w:hAnsi="Times New Roman" w:cs="Times New Roman"/>
          <w:sz w:val="24"/>
          <w:szCs w:val="24"/>
        </w:rPr>
        <w:t>LÓPEZ DONAIRE, B.</w:t>
      </w:r>
      <w:r w:rsidR="0098033C">
        <w:rPr>
          <w:rFonts w:ascii="Times New Roman" w:hAnsi="Times New Roman" w:cs="Times New Roman"/>
          <w:sz w:val="24"/>
          <w:szCs w:val="24"/>
        </w:rPr>
        <w:t>,</w:t>
      </w:r>
      <w:r w:rsidRPr="00567F46">
        <w:rPr>
          <w:rFonts w:ascii="Times New Roman" w:hAnsi="Times New Roman" w:cs="Times New Roman"/>
          <w:sz w:val="24"/>
          <w:szCs w:val="24"/>
        </w:rPr>
        <w:t xml:space="preserve"> (2022)</w:t>
      </w:r>
      <w:r w:rsidR="0098033C">
        <w:rPr>
          <w:rFonts w:ascii="Times New Roman" w:hAnsi="Times New Roman" w:cs="Times New Roman"/>
          <w:sz w:val="24"/>
          <w:szCs w:val="24"/>
        </w:rPr>
        <w:t>,</w:t>
      </w:r>
      <w:r w:rsidRPr="00567F46">
        <w:rPr>
          <w:rFonts w:ascii="Times New Roman" w:hAnsi="Times New Roman" w:cs="Times New Roman"/>
          <w:sz w:val="24"/>
          <w:szCs w:val="24"/>
        </w:rPr>
        <w:t xml:space="preserve"> “Los códigos de conducta en el marco de integridad” en GIMENO BEVIÁ, J.-LÓPEZ DONAIRE, </w:t>
      </w:r>
      <w:proofErr w:type="spellStart"/>
      <w:r w:rsidRPr="00567F46">
        <w:rPr>
          <w:rFonts w:ascii="Times New Roman" w:hAnsi="Times New Roman" w:cs="Times New Roman"/>
          <w:sz w:val="24"/>
          <w:szCs w:val="24"/>
        </w:rPr>
        <w:t>Mª</w:t>
      </w:r>
      <w:proofErr w:type="spellEnd"/>
      <w:r w:rsidRPr="00567F46">
        <w:rPr>
          <w:rFonts w:ascii="Times New Roman" w:hAnsi="Times New Roman" w:cs="Times New Roman"/>
          <w:sz w:val="24"/>
          <w:szCs w:val="24"/>
        </w:rPr>
        <w:t xml:space="preserve">. B. (Coord.) </w:t>
      </w:r>
      <w:r w:rsidRPr="0098033C">
        <w:rPr>
          <w:rFonts w:ascii="Times New Roman" w:hAnsi="Times New Roman" w:cs="Times New Roman"/>
          <w:i/>
          <w:iCs/>
          <w:sz w:val="24"/>
          <w:szCs w:val="24"/>
        </w:rPr>
        <w:t>La Directiva de protección de los denunciantes y su aplicación práctica al Sector público</w:t>
      </w:r>
      <w:r w:rsidRPr="00567F46">
        <w:rPr>
          <w:rFonts w:ascii="Times New Roman" w:hAnsi="Times New Roman" w:cs="Times New Roman"/>
          <w:sz w:val="24"/>
          <w:szCs w:val="24"/>
        </w:rPr>
        <w:t>, Tirant lo Blanch, Val</w:t>
      </w:r>
      <w:r w:rsidR="0098033C">
        <w:rPr>
          <w:rFonts w:ascii="Times New Roman" w:hAnsi="Times New Roman" w:cs="Times New Roman"/>
          <w:sz w:val="24"/>
          <w:szCs w:val="24"/>
        </w:rPr>
        <w:t>e</w:t>
      </w:r>
      <w:r w:rsidRPr="00567F46">
        <w:rPr>
          <w:rFonts w:ascii="Times New Roman" w:hAnsi="Times New Roman" w:cs="Times New Roman"/>
          <w:sz w:val="24"/>
          <w:szCs w:val="24"/>
        </w:rPr>
        <w:t>ncia</w:t>
      </w:r>
      <w:r w:rsidR="0098033C">
        <w:rPr>
          <w:rFonts w:ascii="Times New Roman" w:hAnsi="Times New Roman" w:cs="Times New Roman"/>
          <w:sz w:val="24"/>
          <w:szCs w:val="24"/>
        </w:rPr>
        <w:t>.</w:t>
      </w:r>
    </w:p>
    <w:p w14:paraId="777C46BE" w14:textId="77777777" w:rsidR="0050015D" w:rsidRDefault="0050015D" w:rsidP="000531BA">
      <w:pPr>
        <w:spacing w:after="0" w:line="240" w:lineRule="auto"/>
        <w:jc w:val="both"/>
        <w:rPr>
          <w:rFonts w:ascii="Times New Roman" w:hAnsi="Times New Roman" w:cs="Times New Roman"/>
          <w:sz w:val="24"/>
          <w:szCs w:val="24"/>
        </w:rPr>
      </w:pPr>
    </w:p>
    <w:p w14:paraId="6CA23F20" w14:textId="3C9AF563" w:rsidR="0050015D" w:rsidRDefault="0050015D" w:rsidP="0050015D">
      <w:pPr>
        <w:spacing w:after="0" w:line="240" w:lineRule="auto"/>
        <w:jc w:val="both"/>
        <w:rPr>
          <w:rFonts w:ascii="Times New Roman" w:hAnsi="Times New Roman" w:cs="Times New Roman"/>
          <w:sz w:val="24"/>
          <w:szCs w:val="24"/>
        </w:rPr>
      </w:pPr>
      <w:r w:rsidRPr="0050015D">
        <w:rPr>
          <w:rFonts w:ascii="Times New Roman" w:hAnsi="Times New Roman" w:cs="Times New Roman"/>
          <w:sz w:val="24"/>
          <w:szCs w:val="24"/>
        </w:rPr>
        <w:t>MARTÍNEZ LÓPEZ-MUÑIZ, JL, (2017) “El contexto y los principios inspiradores de las leyes 39 y 40/2015”, en V</w:t>
      </w:r>
      <w:r w:rsidR="0098033C">
        <w:rPr>
          <w:rFonts w:ascii="Times New Roman" w:hAnsi="Times New Roman" w:cs="Times New Roman"/>
          <w:sz w:val="24"/>
          <w:szCs w:val="24"/>
        </w:rPr>
        <w:t>ELASCO RUIZ</w:t>
      </w:r>
      <w:r w:rsidRPr="0050015D">
        <w:rPr>
          <w:rFonts w:ascii="Times New Roman" w:hAnsi="Times New Roman" w:cs="Times New Roman"/>
          <w:sz w:val="24"/>
          <w:szCs w:val="24"/>
        </w:rPr>
        <w:t>, C.I</w:t>
      </w:r>
      <w:r w:rsidR="0098033C">
        <w:rPr>
          <w:rFonts w:ascii="Times New Roman" w:hAnsi="Times New Roman" w:cs="Times New Roman"/>
          <w:sz w:val="24"/>
          <w:szCs w:val="24"/>
        </w:rPr>
        <w:t>.,</w:t>
      </w:r>
      <w:r w:rsidRPr="0050015D">
        <w:rPr>
          <w:rFonts w:ascii="Times New Roman" w:hAnsi="Times New Roman" w:cs="Times New Roman"/>
          <w:sz w:val="24"/>
          <w:szCs w:val="24"/>
        </w:rPr>
        <w:t xml:space="preserve"> (</w:t>
      </w:r>
      <w:proofErr w:type="spellStart"/>
      <w:r w:rsidRPr="0050015D">
        <w:rPr>
          <w:rFonts w:ascii="Times New Roman" w:hAnsi="Times New Roman" w:cs="Times New Roman"/>
          <w:sz w:val="24"/>
          <w:szCs w:val="24"/>
        </w:rPr>
        <w:t>dir</w:t>
      </w:r>
      <w:proofErr w:type="spellEnd"/>
      <w:r w:rsidRPr="0050015D">
        <w:rPr>
          <w:rFonts w:ascii="Times New Roman" w:hAnsi="Times New Roman" w:cs="Times New Roman"/>
          <w:sz w:val="24"/>
          <w:szCs w:val="24"/>
        </w:rPr>
        <w:t xml:space="preserve">) </w:t>
      </w:r>
      <w:r w:rsidRPr="0098033C">
        <w:rPr>
          <w:rFonts w:ascii="Times New Roman" w:hAnsi="Times New Roman" w:cs="Times New Roman"/>
          <w:i/>
          <w:iCs/>
          <w:sz w:val="24"/>
          <w:szCs w:val="24"/>
        </w:rPr>
        <w:t>Reflexiones sobre la reforma administrativa de 2015. Análisis crítico de las leyes de procedimiento</w:t>
      </w:r>
      <w:r w:rsidR="0098033C" w:rsidRPr="0098033C">
        <w:rPr>
          <w:rFonts w:ascii="Times New Roman" w:hAnsi="Times New Roman" w:cs="Times New Roman"/>
          <w:i/>
          <w:iCs/>
          <w:sz w:val="24"/>
          <w:szCs w:val="24"/>
        </w:rPr>
        <w:t xml:space="preserve"> </w:t>
      </w:r>
      <w:r w:rsidRPr="0098033C">
        <w:rPr>
          <w:rFonts w:ascii="Times New Roman" w:hAnsi="Times New Roman" w:cs="Times New Roman"/>
          <w:i/>
          <w:iCs/>
          <w:sz w:val="24"/>
          <w:szCs w:val="24"/>
        </w:rPr>
        <w:t>administrativo común y de régimen jurídico del sector público</w:t>
      </w:r>
      <w:r w:rsidRPr="0050015D">
        <w:rPr>
          <w:rFonts w:ascii="Times New Roman" w:hAnsi="Times New Roman" w:cs="Times New Roman"/>
          <w:sz w:val="24"/>
          <w:szCs w:val="24"/>
        </w:rPr>
        <w:t>, Marcial Pons, Madrid</w:t>
      </w:r>
      <w:r w:rsidR="0098033C">
        <w:rPr>
          <w:rFonts w:ascii="Times New Roman" w:hAnsi="Times New Roman" w:cs="Times New Roman"/>
          <w:sz w:val="24"/>
          <w:szCs w:val="24"/>
        </w:rPr>
        <w:t>.</w:t>
      </w:r>
    </w:p>
    <w:p w14:paraId="6159B34F" w14:textId="77777777" w:rsidR="00336341" w:rsidRDefault="00336341" w:rsidP="000531BA">
      <w:pPr>
        <w:spacing w:after="0" w:line="240" w:lineRule="auto"/>
        <w:jc w:val="both"/>
        <w:rPr>
          <w:rFonts w:ascii="Times New Roman" w:hAnsi="Times New Roman" w:cs="Times New Roman"/>
          <w:sz w:val="24"/>
          <w:szCs w:val="24"/>
        </w:rPr>
      </w:pPr>
    </w:p>
    <w:p w14:paraId="56C78D06" w14:textId="29CC77FD" w:rsidR="00336341" w:rsidRDefault="00336341" w:rsidP="000531BA">
      <w:pPr>
        <w:spacing w:after="0" w:line="240" w:lineRule="auto"/>
        <w:jc w:val="both"/>
        <w:rPr>
          <w:rFonts w:ascii="Times New Roman" w:hAnsi="Times New Roman" w:cs="Times New Roman"/>
          <w:sz w:val="24"/>
          <w:szCs w:val="24"/>
        </w:rPr>
      </w:pPr>
      <w:r w:rsidRPr="00336341">
        <w:rPr>
          <w:rFonts w:ascii="Times New Roman" w:hAnsi="Times New Roman" w:cs="Times New Roman"/>
          <w:sz w:val="24"/>
          <w:szCs w:val="24"/>
        </w:rPr>
        <w:t>NIETO MARTÍN, A.</w:t>
      </w:r>
      <w:r w:rsidR="0098033C">
        <w:rPr>
          <w:rFonts w:ascii="Times New Roman" w:hAnsi="Times New Roman" w:cs="Times New Roman"/>
          <w:sz w:val="24"/>
          <w:szCs w:val="24"/>
        </w:rPr>
        <w:t>,</w:t>
      </w:r>
      <w:r w:rsidRPr="00336341">
        <w:rPr>
          <w:rFonts w:ascii="Times New Roman" w:hAnsi="Times New Roman" w:cs="Times New Roman"/>
          <w:sz w:val="24"/>
          <w:szCs w:val="24"/>
        </w:rPr>
        <w:t xml:space="preserve"> (2006)</w:t>
      </w:r>
      <w:r w:rsidR="0098033C">
        <w:rPr>
          <w:rFonts w:ascii="Times New Roman" w:hAnsi="Times New Roman" w:cs="Times New Roman"/>
          <w:sz w:val="24"/>
          <w:szCs w:val="24"/>
        </w:rPr>
        <w:t>,</w:t>
      </w:r>
      <w:r w:rsidRPr="00336341">
        <w:rPr>
          <w:rFonts w:ascii="Times New Roman" w:hAnsi="Times New Roman" w:cs="Times New Roman"/>
          <w:sz w:val="24"/>
          <w:szCs w:val="24"/>
        </w:rPr>
        <w:t xml:space="preserve"> </w:t>
      </w:r>
      <w:r w:rsidRPr="0098033C">
        <w:rPr>
          <w:rFonts w:ascii="Times New Roman" w:hAnsi="Times New Roman" w:cs="Times New Roman"/>
          <w:i/>
          <w:iCs/>
          <w:sz w:val="24"/>
          <w:szCs w:val="24"/>
        </w:rPr>
        <w:t xml:space="preserve">Fraude y corrupción en el Derecho penal económico europeo. </w:t>
      </w:r>
      <w:proofErr w:type="spellStart"/>
      <w:r w:rsidRPr="0098033C">
        <w:rPr>
          <w:rFonts w:ascii="Times New Roman" w:hAnsi="Times New Roman" w:cs="Times New Roman"/>
          <w:i/>
          <w:iCs/>
          <w:sz w:val="24"/>
          <w:szCs w:val="24"/>
        </w:rPr>
        <w:t>Eurodelitos</w:t>
      </w:r>
      <w:proofErr w:type="spellEnd"/>
      <w:r w:rsidRPr="0098033C">
        <w:rPr>
          <w:rFonts w:ascii="Times New Roman" w:hAnsi="Times New Roman" w:cs="Times New Roman"/>
          <w:i/>
          <w:iCs/>
          <w:sz w:val="24"/>
          <w:szCs w:val="24"/>
        </w:rPr>
        <w:t xml:space="preserve"> de corrupción y fraude</w:t>
      </w:r>
      <w:r w:rsidRPr="00336341">
        <w:rPr>
          <w:rFonts w:ascii="Times New Roman" w:hAnsi="Times New Roman" w:cs="Times New Roman"/>
          <w:sz w:val="24"/>
          <w:szCs w:val="24"/>
        </w:rPr>
        <w:t>, Cuenca</w:t>
      </w:r>
      <w:r w:rsidR="0098033C">
        <w:rPr>
          <w:rFonts w:ascii="Times New Roman" w:hAnsi="Times New Roman" w:cs="Times New Roman"/>
          <w:sz w:val="24"/>
          <w:szCs w:val="24"/>
        </w:rPr>
        <w:t>.</w:t>
      </w:r>
    </w:p>
    <w:p w14:paraId="5D37DAD5" w14:textId="77777777" w:rsidR="009054D5" w:rsidRDefault="009054D5" w:rsidP="000531BA">
      <w:pPr>
        <w:spacing w:after="0" w:line="240" w:lineRule="auto"/>
        <w:jc w:val="both"/>
        <w:rPr>
          <w:rFonts w:ascii="Times New Roman" w:hAnsi="Times New Roman" w:cs="Times New Roman"/>
          <w:sz w:val="24"/>
          <w:szCs w:val="24"/>
        </w:rPr>
      </w:pPr>
    </w:p>
    <w:p w14:paraId="3209D507" w14:textId="4A177C02" w:rsidR="009054D5" w:rsidRDefault="009054D5" w:rsidP="000531BA">
      <w:pPr>
        <w:spacing w:after="0" w:line="240" w:lineRule="auto"/>
        <w:jc w:val="both"/>
        <w:rPr>
          <w:rFonts w:ascii="Times New Roman" w:hAnsi="Times New Roman" w:cs="Times New Roman"/>
          <w:sz w:val="24"/>
          <w:szCs w:val="24"/>
        </w:rPr>
      </w:pPr>
      <w:r w:rsidRPr="009054D5">
        <w:rPr>
          <w:rFonts w:ascii="Times New Roman" w:hAnsi="Times New Roman" w:cs="Times New Roman"/>
          <w:sz w:val="24"/>
          <w:szCs w:val="24"/>
        </w:rPr>
        <w:t>NIETO, A.</w:t>
      </w:r>
      <w:r w:rsidR="0098033C">
        <w:rPr>
          <w:rFonts w:ascii="Times New Roman" w:hAnsi="Times New Roman" w:cs="Times New Roman"/>
          <w:sz w:val="24"/>
          <w:szCs w:val="24"/>
        </w:rPr>
        <w:t>,</w:t>
      </w:r>
      <w:r w:rsidRPr="009054D5">
        <w:rPr>
          <w:rFonts w:ascii="Times New Roman" w:hAnsi="Times New Roman" w:cs="Times New Roman"/>
          <w:sz w:val="24"/>
          <w:szCs w:val="24"/>
        </w:rPr>
        <w:t xml:space="preserve"> (2014)</w:t>
      </w:r>
      <w:r w:rsidR="0098033C">
        <w:rPr>
          <w:rFonts w:ascii="Times New Roman" w:hAnsi="Times New Roman" w:cs="Times New Roman"/>
          <w:sz w:val="24"/>
          <w:szCs w:val="24"/>
        </w:rPr>
        <w:t>,</w:t>
      </w:r>
      <w:r w:rsidRPr="009054D5">
        <w:rPr>
          <w:rFonts w:ascii="Times New Roman" w:hAnsi="Times New Roman" w:cs="Times New Roman"/>
          <w:sz w:val="24"/>
          <w:szCs w:val="24"/>
        </w:rPr>
        <w:t xml:space="preserve"> “De la ética pública al </w:t>
      </w:r>
      <w:proofErr w:type="spellStart"/>
      <w:r w:rsidRPr="009054D5">
        <w:rPr>
          <w:rFonts w:ascii="Times New Roman" w:hAnsi="Times New Roman" w:cs="Times New Roman"/>
          <w:sz w:val="24"/>
          <w:szCs w:val="24"/>
        </w:rPr>
        <w:t>public</w:t>
      </w:r>
      <w:proofErr w:type="spellEnd"/>
      <w:r w:rsidRPr="009054D5">
        <w:rPr>
          <w:rFonts w:ascii="Times New Roman" w:hAnsi="Times New Roman" w:cs="Times New Roman"/>
          <w:sz w:val="24"/>
          <w:szCs w:val="24"/>
        </w:rPr>
        <w:t xml:space="preserve"> </w:t>
      </w:r>
      <w:proofErr w:type="spellStart"/>
      <w:r w:rsidRPr="009054D5">
        <w:rPr>
          <w:rFonts w:ascii="Times New Roman" w:hAnsi="Times New Roman" w:cs="Times New Roman"/>
          <w:sz w:val="24"/>
          <w:szCs w:val="24"/>
        </w:rPr>
        <w:t>compliance</w:t>
      </w:r>
      <w:proofErr w:type="spellEnd"/>
      <w:r w:rsidRPr="009054D5">
        <w:rPr>
          <w:rFonts w:ascii="Times New Roman" w:hAnsi="Times New Roman" w:cs="Times New Roman"/>
          <w:sz w:val="24"/>
          <w:szCs w:val="24"/>
        </w:rPr>
        <w:t xml:space="preserve">: sobre la prevención de la corrupción en las administraciones públicas” en NIETO, A.-MAROTO, M. </w:t>
      </w:r>
      <w:proofErr w:type="spellStart"/>
      <w:r w:rsidRPr="0098033C">
        <w:rPr>
          <w:rFonts w:ascii="Times New Roman" w:hAnsi="Times New Roman" w:cs="Times New Roman"/>
          <w:i/>
          <w:iCs/>
          <w:sz w:val="24"/>
          <w:szCs w:val="24"/>
        </w:rPr>
        <w:t>Public</w:t>
      </w:r>
      <w:proofErr w:type="spellEnd"/>
      <w:r w:rsidRPr="0098033C">
        <w:rPr>
          <w:rFonts w:ascii="Times New Roman" w:hAnsi="Times New Roman" w:cs="Times New Roman"/>
          <w:i/>
          <w:iCs/>
          <w:sz w:val="24"/>
          <w:szCs w:val="24"/>
        </w:rPr>
        <w:t xml:space="preserve"> </w:t>
      </w:r>
      <w:proofErr w:type="spellStart"/>
      <w:r w:rsidRPr="0098033C">
        <w:rPr>
          <w:rFonts w:ascii="Times New Roman" w:hAnsi="Times New Roman" w:cs="Times New Roman"/>
          <w:i/>
          <w:iCs/>
          <w:sz w:val="24"/>
          <w:szCs w:val="24"/>
        </w:rPr>
        <w:t>compliance</w:t>
      </w:r>
      <w:proofErr w:type="spellEnd"/>
      <w:r w:rsidRPr="0098033C">
        <w:rPr>
          <w:rFonts w:ascii="Times New Roman" w:hAnsi="Times New Roman" w:cs="Times New Roman"/>
          <w:i/>
          <w:iCs/>
          <w:sz w:val="24"/>
          <w:szCs w:val="24"/>
        </w:rPr>
        <w:t>. Prevención de la corrupción en administraciones públicas y partidos políticos</w:t>
      </w:r>
      <w:r w:rsidRPr="009054D5">
        <w:rPr>
          <w:rFonts w:ascii="Times New Roman" w:hAnsi="Times New Roman" w:cs="Times New Roman"/>
          <w:sz w:val="24"/>
          <w:szCs w:val="24"/>
        </w:rPr>
        <w:t>, Ed. UCLM</w:t>
      </w:r>
      <w:r w:rsidR="007F63CF">
        <w:rPr>
          <w:rFonts w:ascii="Times New Roman" w:hAnsi="Times New Roman" w:cs="Times New Roman"/>
          <w:sz w:val="24"/>
          <w:szCs w:val="24"/>
        </w:rPr>
        <w:t xml:space="preserve">-Tirant lo </w:t>
      </w:r>
      <w:proofErr w:type="spellStart"/>
      <w:r w:rsidR="007F63CF">
        <w:rPr>
          <w:rFonts w:ascii="Times New Roman" w:hAnsi="Times New Roman" w:cs="Times New Roman"/>
          <w:sz w:val="24"/>
          <w:szCs w:val="24"/>
        </w:rPr>
        <w:t>blanch</w:t>
      </w:r>
      <w:proofErr w:type="spellEnd"/>
      <w:r w:rsidRPr="009054D5">
        <w:rPr>
          <w:rFonts w:ascii="Times New Roman" w:hAnsi="Times New Roman" w:cs="Times New Roman"/>
          <w:sz w:val="24"/>
          <w:szCs w:val="24"/>
        </w:rPr>
        <w:t>, Cuenca</w:t>
      </w:r>
      <w:r w:rsidR="0098033C">
        <w:rPr>
          <w:rFonts w:ascii="Times New Roman" w:hAnsi="Times New Roman" w:cs="Times New Roman"/>
          <w:sz w:val="24"/>
          <w:szCs w:val="24"/>
        </w:rPr>
        <w:t>.</w:t>
      </w:r>
    </w:p>
    <w:p w14:paraId="73054DEB" w14:textId="77777777" w:rsidR="005F3B7C" w:rsidRDefault="005F3B7C" w:rsidP="000531BA">
      <w:pPr>
        <w:spacing w:after="0" w:line="240" w:lineRule="auto"/>
        <w:jc w:val="both"/>
        <w:rPr>
          <w:rFonts w:ascii="Times New Roman" w:hAnsi="Times New Roman" w:cs="Times New Roman"/>
          <w:sz w:val="24"/>
          <w:szCs w:val="24"/>
        </w:rPr>
      </w:pPr>
    </w:p>
    <w:p w14:paraId="4C74EFF2" w14:textId="20696E35" w:rsidR="005F3B7C" w:rsidRDefault="005F3B7C" w:rsidP="000531BA">
      <w:pPr>
        <w:spacing w:after="0" w:line="240" w:lineRule="auto"/>
        <w:jc w:val="both"/>
        <w:rPr>
          <w:rFonts w:ascii="Times New Roman" w:hAnsi="Times New Roman" w:cs="Times New Roman"/>
          <w:sz w:val="24"/>
          <w:szCs w:val="24"/>
        </w:rPr>
      </w:pPr>
      <w:r w:rsidRPr="005F3B7C">
        <w:rPr>
          <w:rFonts w:ascii="Times New Roman" w:hAnsi="Times New Roman" w:cs="Times New Roman"/>
          <w:sz w:val="24"/>
          <w:szCs w:val="24"/>
        </w:rPr>
        <w:lastRenderedPageBreak/>
        <w:t>NIETO MARTÍN, A.</w:t>
      </w:r>
      <w:r>
        <w:rPr>
          <w:rFonts w:ascii="Times New Roman" w:hAnsi="Times New Roman" w:cs="Times New Roman"/>
          <w:sz w:val="24"/>
          <w:szCs w:val="24"/>
        </w:rPr>
        <w:t>,</w:t>
      </w:r>
      <w:r w:rsidRPr="005F3B7C">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5F3B7C">
        <w:rPr>
          <w:rFonts w:ascii="Times New Roman" w:hAnsi="Times New Roman" w:cs="Times New Roman"/>
          <w:sz w:val="24"/>
          <w:szCs w:val="24"/>
        </w:rPr>
        <w:t xml:space="preserve">“Código ético, evaluación de riesgos y formación”, en NIETO MARTÍN, A. (Dir.) </w:t>
      </w:r>
      <w:r w:rsidRPr="005F3B7C">
        <w:rPr>
          <w:rFonts w:ascii="Times New Roman" w:hAnsi="Times New Roman" w:cs="Times New Roman"/>
          <w:i/>
          <w:iCs/>
          <w:sz w:val="24"/>
          <w:szCs w:val="24"/>
        </w:rPr>
        <w:t>Manual de cumplimiento penal en la empresa</w:t>
      </w:r>
      <w:r w:rsidRPr="005F3B7C">
        <w:rPr>
          <w:rFonts w:ascii="Times New Roman" w:hAnsi="Times New Roman" w:cs="Times New Roman"/>
          <w:sz w:val="24"/>
          <w:szCs w:val="24"/>
        </w:rPr>
        <w:t>, Tirant lo Blanch, Valencia</w:t>
      </w:r>
      <w:r>
        <w:rPr>
          <w:rFonts w:ascii="Times New Roman" w:hAnsi="Times New Roman" w:cs="Times New Roman"/>
          <w:sz w:val="24"/>
          <w:szCs w:val="24"/>
        </w:rPr>
        <w:t>.</w:t>
      </w:r>
    </w:p>
    <w:p w14:paraId="04D1EE35" w14:textId="77777777" w:rsidR="00B0199A" w:rsidRDefault="00B0199A" w:rsidP="000531BA">
      <w:pPr>
        <w:spacing w:after="0" w:line="240" w:lineRule="auto"/>
        <w:jc w:val="both"/>
        <w:rPr>
          <w:rFonts w:ascii="Times New Roman" w:hAnsi="Times New Roman" w:cs="Times New Roman"/>
          <w:sz w:val="24"/>
          <w:szCs w:val="24"/>
        </w:rPr>
      </w:pPr>
    </w:p>
    <w:p w14:paraId="5759C2D3" w14:textId="7572D96C" w:rsidR="00B0199A" w:rsidRPr="00B02A18" w:rsidRDefault="00B0199A" w:rsidP="000531BA">
      <w:pPr>
        <w:spacing w:after="0" w:line="240" w:lineRule="auto"/>
        <w:jc w:val="both"/>
        <w:rPr>
          <w:rFonts w:ascii="Times New Roman" w:hAnsi="Times New Roman" w:cs="Times New Roman"/>
          <w:sz w:val="24"/>
          <w:szCs w:val="24"/>
        </w:rPr>
      </w:pPr>
      <w:r w:rsidRPr="00B02A18">
        <w:rPr>
          <w:rFonts w:ascii="Times New Roman" w:hAnsi="Times New Roman" w:cs="Times New Roman"/>
          <w:sz w:val="24"/>
          <w:szCs w:val="24"/>
        </w:rPr>
        <w:t xml:space="preserve">NÚÑEZ, A. </w:t>
      </w:r>
      <w:r w:rsidR="00B02A18" w:rsidRPr="00B02A18">
        <w:rPr>
          <w:rFonts w:ascii="Times New Roman" w:hAnsi="Times New Roman" w:cs="Times New Roman"/>
          <w:sz w:val="24"/>
          <w:szCs w:val="24"/>
        </w:rPr>
        <w:t xml:space="preserve">(2022) </w:t>
      </w:r>
      <w:r w:rsidRPr="00B02A18">
        <w:rPr>
          <w:rFonts w:ascii="Times New Roman" w:hAnsi="Times New Roman" w:cs="Times New Roman"/>
          <w:sz w:val="24"/>
          <w:szCs w:val="24"/>
        </w:rPr>
        <w:t xml:space="preserve">“Fiscalización de sistemas de </w:t>
      </w:r>
      <w:proofErr w:type="spellStart"/>
      <w:r w:rsidRPr="00B02A18">
        <w:rPr>
          <w:rFonts w:ascii="Times New Roman" w:hAnsi="Times New Roman" w:cs="Times New Roman"/>
          <w:sz w:val="24"/>
          <w:szCs w:val="24"/>
        </w:rPr>
        <w:t>compliance</w:t>
      </w:r>
      <w:proofErr w:type="spellEnd"/>
      <w:r w:rsidRPr="00B02A18">
        <w:rPr>
          <w:rFonts w:ascii="Times New Roman" w:hAnsi="Times New Roman" w:cs="Times New Roman"/>
          <w:sz w:val="24"/>
          <w:szCs w:val="24"/>
        </w:rPr>
        <w:t xml:space="preserve"> por el Tribunal de Cuentas”</w:t>
      </w:r>
      <w:r w:rsidR="00B02A18" w:rsidRPr="00B02A18">
        <w:rPr>
          <w:rFonts w:ascii="Times New Roman" w:hAnsi="Times New Roman" w:cs="Times New Roman"/>
          <w:sz w:val="24"/>
          <w:szCs w:val="24"/>
        </w:rPr>
        <w:t xml:space="preserve">, </w:t>
      </w:r>
      <w:r w:rsidRPr="008F4C75">
        <w:rPr>
          <w:rFonts w:ascii="Times New Roman" w:hAnsi="Times New Roman" w:cs="Times New Roman"/>
          <w:i/>
          <w:iCs/>
          <w:sz w:val="24"/>
          <w:szCs w:val="24"/>
        </w:rPr>
        <w:t>La Ley</w:t>
      </w:r>
      <w:r w:rsidR="00B02A18" w:rsidRPr="008F4C75">
        <w:rPr>
          <w:rFonts w:ascii="Times New Roman" w:hAnsi="Times New Roman" w:cs="Times New Roman"/>
          <w:i/>
          <w:iCs/>
          <w:sz w:val="24"/>
          <w:szCs w:val="24"/>
        </w:rPr>
        <w:t xml:space="preserve"> </w:t>
      </w:r>
      <w:proofErr w:type="spellStart"/>
      <w:r w:rsidR="00B02A18" w:rsidRPr="008F4C75">
        <w:rPr>
          <w:rFonts w:ascii="Times New Roman" w:hAnsi="Times New Roman" w:cs="Times New Roman"/>
          <w:i/>
          <w:iCs/>
          <w:sz w:val="24"/>
          <w:szCs w:val="24"/>
        </w:rPr>
        <w:t>Compliance</w:t>
      </w:r>
      <w:proofErr w:type="spellEnd"/>
      <w:r w:rsidR="00B02A18" w:rsidRPr="008F4C75">
        <w:rPr>
          <w:rFonts w:ascii="Times New Roman" w:hAnsi="Times New Roman" w:cs="Times New Roman"/>
          <w:i/>
          <w:iCs/>
          <w:sz w:val="24"/>
          <w:szCs w:val="24"/>
        </w:rPr>
        <w:t xml:space="preserve"> Penal</w:t>
      </w:r>
      <w:r w:rsidR="00B02A18" w:rsidRPr="00B02A18">
        <w:rPr>
          <w:rFonts w:ascii="Times New Roman" w:hAnsi="Times New Roman" w:cs="Times New Roman"/>
          <w:sz w:val="24"/>
          <w:szCs w:val="24"/>
        </w:rPr>
        <w:t>, núm. 11</w:t>
      </w:r>
      <w:r w:rsidRPr="00B02A18">
        <w:rPr>
          <w:rFonts w:ascii="Times New Roman" w:hAnsi="Times New Roman" w:cs="Times New Roman"/>
          <w:sz w:val="24"/>
          <w:szCs w:val="24"/>
        </w:rPr>
        <w:t>.</w:t>
      </w:r>
    </w:p>
    <w:p w14:paraId="2D9A9634" w14:textId="77777777" w:rsidR="0049089F" w:rsidRDefault="0049089F" w:rsidP="000531BA">
      <w:pPr>
        <w:spacing w:after="0" w:line="240" w:lineRule="auto"/>
        <w:jc w:val="both"/>
        <w:rPr>
          <w:rFonts w:ascii="Times New Roman" w:hAnsi="Times New Roman" w:cs="Times New Roman"/>
          <w:sz w:val="24"/>
          <w:szCs w:val="24"/>
        </w:rPr>
      </w:pPr>
    </w:p>
    <w:p w14:paraId="77810D3C" w14:textId="4CB3A500" w:rsidR="00345C3C" w:rsidRDefault="0049089F" w:rsidP="00345C3C">
      <w:pPr>
        <w:spacing w:after="0" w:line="240" w:lineRule="auto"/>
        <w:jc w:val="both"/>
        <w:rPr>
          <w:rFonts w:ascii="Times New Roman" w:hAnsi="Times New Roman" w:cs="Times New Roman"/>
          <w:sz w:val="24"/>
          <w:szCs w:val="24"/>
        </w:rPr>
      </w:pPr>
      <w:r w:rsidRPr="00345C3C">
        <w:rPr>
          <w:rFonts w:ascii="Times New Roman" w:hAnsi="Times New Roman" w:cs="Times New Roman"/>
          <w:sz w:val="24"/>
          <w:szCs w:val="24"/>
        </w:rPr>
        <w:t>OCDE</w:t>
      </w:r>
      <w:r w:rsidR="005C2DCB">
        <w:rPr>
          <w:rFonts w:ascii="Times New Roman" w:hAnsi="Times New Roman" w:cs="Times New Roman"/>
          <w:sz w:val="24"/>
          <w:szCs w:val="24"/>
        </w:rPr>
        <w:t>,</w:t>
      </w:r>
      <w:r w:rsidRPr="00345C3C">
        <w:rPr>
          <w:rFonts w:ascii="Times New Roman" w:hAnsi="Times New Roman" w:cs="Times New Roman"/>
          <w:sz w:val="24"/>
          <w:szCs w:val="24"/>
        </w:rPr>
        <w:t xml:space="preserve"> (201</w:t>
      </w:r>
      <w:r w:rsidR="00B27397" w:rsidRPr="00345C3C">
        <w:rPr>
          <w:rFonts w:ascii="Times New Roman" w:hAnsi="Times New Roman" w:cs="Times New Roman"/>
          <w:sz w:val="24"/>
          <w:szCs w:val="24"/>
        </w:rPr>
        <w:t>1</w:t>
      </w:r>
      <w:r w:rsidRPr="00345C3C">
        <w:rPr>
          <w:rFonts w:ascii="Times New Roman" w:hAnsi="Times New Roman" w:cs="Times New Roman"/>
          <w:sz w:val="24"/>
          <w:szCs w:val="24"/>
        </w:rPr>
        <w:t>)</w:t>
      </w:r>
      <w:r w:rsidR="00B27397" w:rsidRPr="00345C3C">
        <w:t xml:space="preserve">, </w:t>
      </w:r>
      <w:r w:rsidR="00B27397" w:rsidRPr="008F4C75">
        <w:rPr>
          <w:rFonts w:ascii="Times New Roman" w:hAnsi="Times New Roman" w:cs="Times New Roman"/>
          <w:i/>
          <w:iCs/>
          <w:sz w:val="24"/>
          <w:szCs w:val="24"/>
        </w:rPr>
        <w:t>Directrices de la OCDE sobre el Gobierno Corporativo de las Empresas Públicas</w:t>
      </w:r>
      <w:r w:rsidR="008F4C75">
        <w:rPr>
          <w:rFonts w:ascii="Times New Roman" w:hAnsi="Times New Roman" w:cs="Times New Roman"/>
          <w:i/>
          <w:iCs/>
          <w:sz w:val="24"/>
          <w:szCs w:val="24"/>
        </w:rPr>
        <w:t>,</w:t>
      </w:r>
      <w:r w:rsidR="00B27397" w:rsidRPr="00345C3C">
        <w:rPr>
          <w:rFonts w:ascii="Times New Roman" w:hAnsi="Times New Roman" w:cs="Times New Roman"/>
          <w:sz w:val="24"/>
          <w:szCs w:val="24"/>
        </w:rPr>
        <w:t xml:space="preserve"> Disponible en:</w:t>
      </w:r>
    </w:p>
    <w:p w14:paraId="5949A6AF" w14:textId="162F5B89" w:rsidR="0049089F" w:rsidRDefault="005518A5" w:rsidP="00345C3C">
      <w:pPr>
        <w:spacing w:after="0" w:line="240" w:lineRule="auto"/>
        <w:jc w:val="both"/>
        <w:rPr>
          <w:rFonts w:ascii="Times New Roman" w:hAnsi="Times New Roman" w:cs="Times New Roman"/>
          <w:sz w:val="24"/>
          <w:szCs w:val="24"/>
        </w:rPr>
      </w:pPr>
      <w:hyperlink r:id="rId9" w:history="1">
        <w:r w:rsidR="00345C3C" w:rsidRPr="00A652A7">
          <w:rPr>
            <w:rStyle w:val="Enlla"/>
            <w:rFonts w:ascii="Times New Roman" w:hAnsi="Times New Roman" w:cs="Times New Roman"/>
            <w:sz w:val="24"/>
            <w:szCs w:val="24"/>
          </w:rPr>
          <w:t>https://www.oecd.org/daf/ca/corporategovernanceofstate-wnedenterprises/48632643.pdf</w:t>
        </w:r>
      </w:hyperlink>
    </w:p>
    <w:p w14:paraId="764A60FE" w14:textId="77777777" w:rsidR="00403FBF" w:rsidRDefault="00403FBF" w:rsidP="000531BA">
      <w:pPr>
        <w:spacing w:after="0" w:line="240" w:lineRule="auto"/>
        <w:jc w:val="both"/>
        <w:rPr>
          <w:rFonts w:ascii="Times New Roman" w:hAnsi="Times New Roman" w:cs="Times New Roman"/>
          <w:sz w:val="24"/>
          <w:szCs w:val="24"/>
        </w:rPr>
      </w:pPr>
    </w:p>
    <w:p w14:paraId="0B8CB0DA" w14:textId="488B523E" w:rsidR="000D2739" w:rsidRDefault="000D2739" w:rsidP="0069098D">
      <w:pPr>
        <w:spacing w:after="0" w:line="240" w:lineRule="auto"/>
        <w:jc w:val="both"/>
        <w:rPr>
          <w:rFonts w:ascii="Times New Roman" w:hAnsi="Times New Roman" w:cs="Times New Roman"/>
          <w:sz w:val="24"/>
          <w:szCs w:val="24"/>
        </w:rPr>
      </w:pPr>
      <w:r w:rsidRPr="000D2739">
        <w:rPr>
          <w:rFonts w:ascii="Times New Roman" w:hAnsi="Times New Roman" w:cs="Times New Roman"/>
          <w:sz w:val="24"/>
          <w:szCs w:val="24"/>
        </w:rPr>
        <w:t>OCDE,</w:t>
      </w:r>
      <w:r w:rsidR="005C2DCB">
        <w:rPr>
          <w:rFonts w:ascii="Times New Roman" w:hAnsi="Times New Roman" w:cs="Times New Roman"/>
          <w:sz w:val="24"/>
          <w:szCs w:val="24"/>
        </w:rPr>
        <w:t xml:space="preserve"> (2017),</w:t>
      </w:r>
      <w:r w:rsidRPr="000D2739">
        <w:rPr>
          <w:rFonts w:ascii="Times New Roman" w:hAnsi="Times New Roman" w:cs="Times New Roman"/>
          <w:sz w:val="24"/>
          <w:szCs w:val="24"/>
        </w:rPr>
        <w:t xml:space="preserve"> </w:t>
      </w:r>
      <w:r w:rsidRPr="005C2DCB">
        <w:rPr>
          <w:rFonts w:ascii="Times New Roman" w:hAnsi="Times New Roman" w:cs="Times New Roman"/>
          <w:i/>
          <w:iCs/>
          <w:sz w:val="24"/>
          <w:szCs w:val="24"/>
        </w:rPr>
        <w:t>Recomendación sobre integridad pública.</w:t>
      </w:r>
      <w:r w:rsidRPr="000D2739">
        <w:rPr>
          <w:rFonts w:ascii="Times New Roman" w:hAnsi="Times New Roman" w:cs="Times New Roman"/>
          <w:sz w:val="24"/>
          <w:szCs w:val="24"/>
        </w:rPr>
        <w:t xml:space="preserve"> Disponible en: https://www.oecd.org/gov/integridad/recomendacion-integridad-publica/ [Fecha de consulta: 16.5.2024]</w:t>
      </w:r>
    </w:p>
    <w:p w14:paraId="1A180E2C" w14:textId="77777777" w:rsidR="000D2739" w:rsidRDefault="000D2739" w:rsidP="0069098D">
      <w:pPr>
        <w:spacing w:after="0" w:line="240" w:lineRule="auto"/>
        <w:jc w:val="both"/>
        <w:rPr>
          <w:rFonts w:ascii="Times New Roman" w:hAnsi="Times New Roman" w:cs="Times New Roman"/>
          <w:sz w:val="24"/>
          <w:szCs w:val="24"/>
        </w:rPr>
      </w:pPr>
    </w:p>
    <w:p w14:paraId="66D2E78D" w14:textId="6327E617" w:rsidR="00B92609" w:rsidRDefault="00B92609" w:rsidP="0069098D">
      <w:pPr>
        <w:spacing w:after="0" w:line="240" w:lineRule="auto"/>
        <w:jc w:val="both"/>
        <w:rPr>
          <w:rFonts w:ascii="Times New Roman" w:hAnsi="Times New Roman" w:cs="Times New Roman"/>
          <w:sz w:val="24"/>
          <w:szCs w:val="24"/>
        </w:rPr>
      </w:pPr>
      <w:r w:rsidRPr="00B92609">
        <w:rPr>
          <w:rFonts w:ascii="Times New Roman" w:hAnsi="Times New Roman" w:cs="Times New Roman"/>
          <w:sz w:val="24"/>
          <w:szCs w:val="24"/>
        </w:rPr>
        <w:t>O</w:t>
      </w:r>
      <w:r w:rsidR="00674E87">
        <w:rPr>
          <w:rFonts w:ascii="Times New Roman" w:hAnsi="Times New Roman" w:cs="Times New Roman"/>
          <w:sz w:val="24"/>
          <w:szCs w:val="24"/>
        </w:rPr>
        <w:t>C</w:t>
      </w:r>
      <w:r w:rsidRPr="00B92609">
        <w:rPr>
          <w:rFonts w:ascii="Times New Roman" w:hAnsi="Times New Roman" w:cs="Times New Roman"/>
          <w:sz w:val="24"/>
          <w:szCs w:val="24"/>
        </w:rPr>
        <w:t>D</w:t>
      </w:r>
      <w:r w:rsidR="00674E87">
        <w:rPr>
          <w:rFonts w:ascii="Times New Roman" w:hAnsi="Times New Roman" w:cs="Times New Roman"/>
          <w:sz w:val="24"/>
          <w:szCs w:val="24"/>
        </w:rPr>
        <w:t>E</w:t>
      </w:r>
      <w:r w:rsidR="005C2DCB">
        <w:rPr>
          <w:rFonts w:ascii="Times New Roman" w:hAnsi="Times New Roman" w:cs="Times New Roman"/>
          <w:sz w:val="24"/>
          <w:szCs w:val="24"/>
        </w:rPr>
        <w:t>,</w:t>
      </w:r>
      <w:r w:rsidRPr="00B92609">
        <w:rPr>
          <w:rFonts w:ascii="Times New Roman" w:hAnsi="Times New Roman" w:cs="Times New Roman"/>
          <w:sz w:val="24"/>
          <w:szCs w:val="24"/>
        </w:rPr>
        <w:t xml:space="preserve"> (2019), </w:t>
      </w:r>
      <w:r w:rsidRPr="00674E87">
        <w:rPr>
          <w:rFonts w:ascii="Times New Roman" w:hAnsi="Times New Roman" w:cs="Times New Roman"/>
          <w:i/>
          <w:iCs/>
          <w:sz w:val="24"/>
          <w:szCs w:val="24"/>
        </w:rPr>
        <w:t xml:space="preserve">Directrices en materia de Lucha Contra </w:t>
      </w:r>
      <w:r w:rsidR="0069098D">
        <w:rPr>
          <w:rFonts w:ascii="Times New Roman" w:hAnsi="Times New Roman" w:cs="Times New Roman"/>
          <w:i/>
          <w:iCs/>
          <w:sz w:val="24"/>
          <w:szCs w:val="24"/>
        </w:rPr>
        <w:t>l</w:t>
      </w:r>
      <w:r w:rsidRPr="00674E87">
        <w:rPr>
          <w:rFonts w:ascii="Times New Roman" w:hAnsi="Times New Roman" w:cs="Times New Roman"/>
          <w:i/>
          <w:iCs/>
          <w:sz w:val="24"/>
          <w:szCs w:val="24"/>
        </w:rPr>
        <w:t>a Corrupción e</w:t>
      </w:r>
      <w:r w:rsidR="004D3A59">
        <w:rPr>
          <w:rFonts w:ascii="Times New Roman" w:hAnsi="Times New Roman" w:cs="Times New Roman"/>
          <w:i/>
          <w:iCs/>
          <w:sz w:val="24"/>
          <w:szCs w:val="24"/>
        </w:rPr>
        <w:t xml:space="preserve"> </w:t>
      </w:r>
      <w:r w:rsidRPr="00674E87">
        <w:rPr>
          <w:rFonts w:ascii="Times New Roman" w:hAnsi="Times New Roman" w:cs="Times New Roman"/>
          <w:i/>
          <w:iCs/>
          <w:sz w:val="24"/>
          <w:szCs w:val="24"/>
        </w:rPr>
        <w:t>Integridad en las Empresas Públicas</w:t>
      </w:r>
      <w:r w:rsidR="00674E87">
        <w:rPr>
          <w:rFonts w:ascii="Times New Roman" w:hAnsi="Times New Roman" w:cs="Times New Roman"/>
          <w:sz w:val="24"/>
          <w:szCs w:val="24"/>
        </w:rPr>
        <w:t>.</w:t>
      </w:r>
      <w:r w:rsidR="004D3A59">
        <w:rPr>
          <w:rFonts w:ascii="Times New Roman" w:hAnsi="Times New Roman" w:cs="Times New Roman"/>
          <w:sz w:val="24"/>
          <w:szCs w:val="24"/>
        </w:rPr>
        <w:t xml:space="preserve"> </w:t>
      </w:r>
      <w:r w:rsidR="00674E87">
        <w:rPr>
          <w:rFonts w:ascii="Times New Roman" w:hAnsi="Times New Roman" w:cs="Times New Roman"/>
          <w:sz w:val="24"/>
          <w:szCs w:val="24"/>
        </w:rPr>
        <w:t xml:space="preserve">Disponible en: </w:t>
      </w:r>
      <w:hyperlink r:id="rId10" w:history="1">
        <w:r w:rsidR="004D3A59" w:rsidRPr="008A469B">
          <w:rPr>
            <w:rStyle w:val="Enlla"/>
            <w:rFonts w:ascii="Times New Roman" w:hAnsi="Times New Roman" w:cs="Times New Roman"/>
            <w:sz w:val="24"/>
            <w:szCs w:val="24"/>
          </w:rPr>
          <w:t>www.oecd.org/corporate/AntiCorruption-Integrity-Guidelines-for-SOEs.htm</w:t>
        </w:r>
      </w:hyperlink>
      <w:r w:rsidR="004D3A59">
        <w:rPr>
          <w:rFonts w:ascii="Times New Roman" w:hAnsi="Times New Roman" w:cs="Times New Roman"/>
          <w:sz w:val="24"/>
          <w:szCs w:val="24"/>
        </w:rPr>
        <w:t xml:space="preserve"> </w:t>
      </w:r>
    </w:p>
    <w:p w14:paraId="77085882" w14:textId="77777777" w:rsidR="00F81E17" w:rsidRDefault="00F81E17" w:rsidP="00674E87">
      <w:pPr>
        <w:spacing w:after="0" w:line="240" w:lineRule="auto"/>
        <w:jc w:val="both"/>
        <w:rPr>
          <w:rFonts w:ascii="Times New Roman" w:hAnsi="Times New Roman" w:cs="Times New Roman"/>
          <w:sz w:val="24"/>
          <w:szCs w:val="24"/>
        </w:rPr>
      </w:pPr>
    </w:p>
    <w:p w14:paraId="765A97CB" w14:textId="352ED851" w:rsidR="00403FBF" w:rsidRDefault="00403FBF" w:rsidP="000531BA">
      <w:pPr>
        <w:spacing w:after="0" w:line="240" w:lineRule="auto"/>
        <w:jc w:val="both"/>
        <w:rPr>
          <w:rFonts w:ascii="Times New Roman" w:hAnsi="Times New Roman" w:cs="Times New Roman"/>
          <w:sz w:val="24"/>
          <w:szCs w:val="24"/>
        </w:rPr>
      </w:pPr>
      <w:r w:rsidRPr="00403FBF">
        <w:rPr>
          <w:rFonts w:ascii="Times New Roman" w:hAnsi="Times New Roman" w:cs="Times New Roman"/>
          <w:sz w:val="24"/>
          <w:szCs w:val="24"/>
        </w:rPr>
        <w:t>O</w:t>
      </w:r>
      <w:r w:rsidR="006A7EED">
        <w:rPr>
          <w:rFonts w:ascii="Times New Roman" w:hAnsi="Times New Roman" w:cs="Times New Roman"/>
          <w:sz w:val="24"/>
          <w:szCs w:val="24"/>
        </w:rPr>
        <w:t>FICINA ANTIFRAU DE CATALUNYA</w:t>
      </w:r>
      <w:r w:rsidR="0098033C">
        <w:rPr>
          <w:rFonts w:ascii="Times New Roman" w:hAnsi="Times New Roman" w:cs="Times New Roman"/>
          <w:sz w:val="24"/>
          <w:szCs w:val="24"/>
        </w:rPr>
        <w:t>,</w:t>
      </w:r>
      <w:r w:rsidRPr="00403FBF">
        <w:rPr>
          <w:rFonts w:ascii="Times New Roman" w:hAnsi="Times New Roman" w:cs="Times New Roman"/>
          <w:sz w:val="24"/>
          <w:szCs w:val="24"/>
        </w:rPr>
        <w:t xml:space="preserve"> (2023)</w:t>
      </w:r>
      <w:r w:rsidR="0098033C">
        <w:rPr>
          <w:rFonts w:ascii="Times New Roman" w:hAnsi="Times New Roman" w:cs="Times New Roman"/>
          <w:sz w:val="24"/>
          <w:szCs w:val="24"/>
        </w:rPr>
        <w:t>,</w:t>
      </w:r>
      <w:r w:rsidRPr="00403FBF">
        <w:rPr>
          <w:rFonts w:ascii="Times New Roman" w:hAnsi="Times New Roman" w:cs="Times New Roman"/>
          <w:sz w:val="24"/>
          <w:szCs w:val="24"/>
        </w:rPr>
        <w:t xml:space="preserve"> </w:t>
      </w:r>
      <w:r w:rsidRPr="0098033C">
        <w:rPr>
          <w:rFonts w:ascii="Times New Roman" w:hAnsi="Times New Roman" w:cs="Times New Roman"/>
          <w:i/>
          <w:iCs/>
          <w:sz w:val="24"/>
          <w:szCs w:val="24"/>
        </w:rPr>
        <w:t>Cumplimiento normativo e integridad en entidades del sector público institucional de Catalunya. Informe final</w:t>
      </w:r>
      <w:r w:rsidR="00251F19">
        <w:rPr>
          <w:rFonts w:ascii="Times New Roman" w:hAnsi="Times New Roman" w:cs="Times New Roman"/>
          <w:i/>
          <w:iCs/>
          <w:sz w:val="24"/>
          <w:szCs w:val="24"/>
        </w:rPr>
        <w:t>,</w:t>
      </w:r>
      <w:r w:rsidRPr="00403FBF">
        <w:rPr>
          <w:rFonts w:ascii="Times New Roman" w:hAnsi="Times New Roman" w:cs="Times New Roman"/>
          <w:sz w:val="24"/>
          <w:szCs w:val="24"/>
        </w:rPr>
        <w:t xml:space="preserve"> disponible en https://www.antifrau.cat/sites/default/files/Documents/Recursos/cumplimiento-normativo-integridad-entidades-sector-publico-institucional-catalunya-informe-final.pdf, p.11 [fecha de consulta: 25.7.2023]</w:t>
      </w:r>
    </w:p>
    <w:p w14:paraId="4427ADC6" w14:textId="77777777" w:rsidR="00AE485E" w:rsidRDefault="00AE485E" w:rsidP="000531BA">
      <w:pPr>
        <w:spacing w:after="0" w:line="240" w:lineRule="auto"/>
        <w:jc w:val="both"/>
        <w:rPr>
          <w:rFonts w:ascii="Times New Roman" w:hAnsi="Times New Roman" w:cs="Times New Roman"/>
          <w:sz w:val="24"/>
          <w:szCs w:val="24"/>
        </w:rPr>
      </w:pPr>
    </w:p>
    <w:p w14:paraId="3063DED8" w14:textId="168AC797" w:rsidR="00F43A01" w:rsidRDefault="00AE485E" w:rsidP="000531BA">
      <w:pPr>
        <w:spacing w:after="0" w:line="240" w:lineRule="auto"/>
        <w:jc w:val="both"/>
        <w:rPr>
          <w:rFonts w:ascii="Times New Roman" w:hAnsi="Times New Roman" w:cs="Times New Roman"/>
          <w:sz w:val="24"/>
          <w:szCs w:val="24"/>
        </w:rPr>
      </w:pPr>
      <w:r w:rsidRPr="00AE485E">
        <w:rPr>
          <w:rFonts w:ascii="Times New Roman" w:hAnsi="Times New Roman" w:cs="Times New Roman"/>
          <w:sz w:val="24"/>
          <w:szCs w:val="24"/>
        </w:rPr>
        <w:t>QUERALT, J.J.</w:t>
      </w:r>
      <w:r>
        <w:rPr>
          <w:rFonts w:ascii="Times New Roman" w:hAnsi="Times New Roman" w:cs="Times New Roman"/>
          <w:sz w:val="24"/>
          <w:szCs w:val="24"/>
        </w:rPr>
        <w:t xml:space="preserve"> (2016) </w:t>
      </w:r>
      <w:r w:rsidRPr="00AE485E">
        <w:rPr>
          <w:rFonts w:ascii="Times New Roman" w:hAnsi="Times New Roman" w:cs="Times New Roman"/>
          <w:sz w:val="24"/>
          <w:szCs w:val="24"/>
        </w:rPr>
        <w:t>“</w:t>
      </w:r>
      <w:proofErr w:type="spellStart"/>
      <w:r w:rsidRPr="00AE485E">
        <w:rPr>
          <w:rFonts w:ascii="Times New Roman" w:hAnsi="Times New Roman" w:cs="Times New Roman"/>
          <w:sz w:val="24"/>
          <w:szCs w:val="24"/>
        </w:rPr>
        <w:t>Public</w:t>
      </w:r>
      <w:proofErr w:type="spellEnd"/>
      <w:r w:rsidRPr="00AE485E">
        <w:rPr>
          <w:rFonts w:ascii="Times New Roman" w:hAnsi="Times New Roman" w:cs="Times New Roman"/>
          <w:sz w:val="24"/>
          <w:szCs w:val="24"/>
        </w:rPr>
        <w:t xml:space="preserve"> </w:t>
      </w:r>
      <w:proofErr w:type="spellStart"/>
      <w:r w:rsidRPr="00AE485E">
        <w:rPr>
          <w:rFonts w:ascii="Times New Roman" w:hAnsi="Times New Roman" w:cs="Times New Roman"/>
          <w:sz w:val="24"/>
          <w:szCs w:val="24"/>
        </w:rPr>
        <w:t>compliance</w:t>
      </w:r>
      <w:proofErr w:type="spellEnd"/>
      <w:r w:rsidRPr="00AE485E">
        <w:rPr>
          <w:rFonts w:ascii="Times New Roman" w:hAnsi="Times New Roman" w:cs="Times New Roman"/>
          <w:sz w:val="24"/>
          <w:szCs w:val="24"/>
        </w:rPr>
        <w:t xml:space="preserve"> y corrupción: análisis conceptual y propuestas”, </w:t>
      </w:r>
      <w:r w:rsidRPr="008F4C75">
        <w:rPr>
          <w:rFonts w:ascii="Times New Roman" w:hAnsi="Times New Roman" w:cs="Times New Roman"/>
          <w:i/>
          <w:iCs/>
          <w:sz w:val="24"/>
          <w:szCs w:val="24"/>
        </w:rPr>
        <w:t>Revista Internacional de Transparencia e Integridad</w:t>
      </w:r>
      <w:r w:rsidRPr="00AE485E">
        <w:rPr>
          <w:rFonts w:ascii="Times New Roman" w:hAnsi="Times New Roman" w:cs="Times New Roman"/>
          <w:sz w:val="24"/>
          <w:szCs w:val="24"/>
        </w:rPr>
        <w:t xml:space="preserve">, </w:t>
      </w:r>
      <w:r>
        <w:rPr>
          <w:rFonts w:ascii="Times New Roman" w:hAnsi="Times New Roman" w:cs="Times New Roman"/>
          <w:sz w:val="24"/>
          <w:szCs w:val="24"/>
        </w:rPr>
        <w:t>(2)</w:t>
      </w:r>
      <w:r w:rsidRPr="00AE485E">
        <w:rPr>
          <w:rFonts w:ascii="Times New Roman" w:hAnsi="Times New Roman" w:cs="Times New Roman"/>
          <w:sz w:val="24"/>
          <w:szCs w:val="24"/>
        </w:rPr>
        <w:t>.</w:t>
      </w:r>
    </w:p>
    <w:p w14:paraId="1F56B195" w14:textId="77777777" w:rsidR="00AE485E" w:rsidRDefault="00AE485E" w:rsidP="000531BA">
      <w:pPr>
        <w:spacing w:after="0" w:line="240" w:lineRule="auto"/>
        <w:jc w:val="both"/>
        <w:rPr>
          <w:rFonts w:ascii="Times New Roman" w:hAnsi="Times New Roman" w:cs="Times New Roman"/>
          <w:sz w:val="24"/>
          <w:szCs w:val="24"/>
        </w:rPr>
      </w:pPr>
    </w:p>
    <w:p w14:paraId="0AE91C9A" w14:textId="479AF931" w:rsidR="00F43A01" w:rsidRDefault="00F43A01" w:rsidP="000531BA">
      <w:pPr>
        <w:spacing w:after="0" w:line="240" w:lineRule="auto"/>
        <w:jc w:val="both"/>
        <w:rPr>
          <w:rFonts w:ascii="Times New Roman" w:hAnsi="Times New Roman" w:cs="Times New Roman"/>
          <w:sz w:val="24"/>
          <w:szCs w:val="24"/>
        </w:rPr>
      </w:pPr>
      <w:r w:rsidRPr="00F43A01">
        <w:rPr>
          <w:rFonts w:ascii="Times New Roman" w:hAnsi="Times New Roman" w:cs="Times New Roman"/>
          <w:sz w:val="24"/>
          <w:szCs w:val="24"/>
        </w:rPr>
        <w:t xml:space="preserve">QUINTERO OLIVARES, G., (2021), “El Derecho Penal y las empresas públicas: un problema político criminal”, MORILLAS, L. (Dir.), </w:t>
      </w:r>
      <w:r w:rsidRPr="008F4C75">
        <w:rPr>
          <w:rFonts w:ascii="Times New Roman" w:hAnsi="Times New Roman" w:cs="Times New Roman"/>
          <w:i/>
          <w:iCs/>
          <w:sz w:val="24"/>
          <w:szCs w:val="24"/>
        </w:rPr>
        <w:t>Respuestas jurídicas frente a la corrupción política</w:t>
      </w:r>
      <w:r w:rsidRPr="00F43A01">
        <w:rPr>
          <w:rFonts w:ascii="Times New Roman" w:hAnsi="Times New Roman" w:cs="Times New Roman"/>
          <w:sz w:val="24"/>
          <w:szCs w:val="24"/>
        </w:rPr>
        <w:t xml:space="preserve">, </w:t>
      </w:r>
      <w:proofErr w:type="spellStart"/>
      <w:r w:rsidRPr="00F43A01">
        <w:rPr>
          <w:rFonts w:ascii="Times New Roman" w:hAnsi="Times New Roman" w:cs="Times New Roman"/>
          <w:sz w:val="24"/>
          <w:szCs w:val="24"/>
        </w:rPr>
        <w:t>Dynkinson</w:t>
      </w:r>
      <w:proofErr w:type="spellEnd"/>
      <w:r w:rsidRPr="00F43A01">
        <w:rPr>
          <w:rFonts w:ascii="Times New Roman" w:hAnsi="Times New Roman" w:cs="Times New Roman"/>
          <w:sz w:val="24"/>
          <w:szCs w:val="24"/>
        </w:rPr>
        <w:t>, Madrid</w:t>
      </w:r>
      <w:r>
        <w:rPr>
          <w:rFonts w:ascii="Times New Roman" w:hAnsi="Times New Roman" w:cs="Times New Roman"/>
          <w:sz w:val="24"/>
          <w:szCs w:val="24"/>
        </w:rPr>
        <w:t>.</w:t>
      </w:r>
    </w:p>
    <w:p w14:paraId="754D06F3" w14:textId="77777777" w:rsidR="00336341" w:rsidRDefault="00336341" w:rsidP="000531BA">
      <w:pPr>
        <w:spacing w:after="0" w:line="240" w:lineRule="auto"/>
        <w:jc w:val="both"/>
        <w:rPr>
          <w:rFonts w:ascii="Times New Roman" w:hAnsi="Times New Roman" w:cs="Times New Roman"/>
          <w:sz w:val="24"/>
          <w:szCs w:val="24"/>
        </w:rPr>
      </w:pPr>
    </w:p>
    <w:p w14:paraId="42C7B7A8" w14:textId="2F25B781" w:rsidR="00336341" w:rsidRDefault="00336341" w:rsidP="000531BA">
      <w:pPr>
        <w:spacing w:after="0" w:line="240" w:lineRule="auto"/>
        <w:jc w:val="both"/>
        <w:rPr>
          <w:rFonts w:ascii="Times New Roman" w:hAnsi="Times New Roman" w:cs="Times New Roman"/>
          <w:sz w:val="24"/>
          <w:szCs w:val="24"/>
        </w:rPr>
      </w:pPr>
      <w:r w:rsidRPr="00336341">
        <w:rPr>
          <w:rFonts w:ascii="Times New Roman" w:hAnsi="Times New Roman" w:cs="Times New Roman"/>
          <w:sz w:val="24"/>
          <w:szCs w:val="24"/>
        </w:rPr>
        <w:t>RAMON RIBAS, E.</w:t>
      </w:r>
      <w:r w:rsidR="0098033C">
        <w:rPr>
          <w:rFonts w:ascii="Times New Roman" w:hAnsi="Times New Roman" w:cs="Times New Roman"/>
          <w:sz w:val="24"/>
          <w:szCs w:val="24"/>
        </w:rPr>
        <w:t>,</w:t>
      </w:r>
      <w:r w:rsidRPr="00336341">
        <w:rPr>
          <w:rFonts w:ascii="Times New Roman" w:hAnsi="Times New Roman" w:cs="Times New Roman"/>
          <w:sz w:val="24"/>
          <w:szCs w:val="24"/>
        </w:rPr>
        <w:t xml:space="preserve"> (2014)</w:t>
      </w:r>
      <w:r w:rsidR="0098033C">
        <w:rPr>
          <w:rFonts w:ascii="Times New Roman" w:hAnsi="Times New Roman" w:cs="Times New Roman"/>
          <w:sz w:val="24"/>
          <w:szCs w:val="24"/>
        </w:rPr>
        <w:t>,</w:t>
      </w:r>
      <w:r w:rsidRPr="00336341">
        <w:rPr>
          <w:rFonts w:ascii="Times New Roman" w:hAnsi="Times New Roman" w:cs="Times New Roman"/>
          <w:sz w:val="24"/>
          <w:szCs w:val="24"/>
        </w:rPr>
        <w:t xml:space="preserve"> “La derogación jurisprudencial del artículo 24.2 CP (concepto de funcionario público)”</w:t>
      </w:r>
      <w:r w:rsidR="0098033C">
        <w:rPr>
          <w:rFonts w:ascii="Times New Roman" w:hAnsi="Times New Roman" w:cs="Times New Roman"/>
          <w:sz w:val="24"/>
          <w:szCs w:val="24"/>
        </w:rPr>
        <w:t xml:space="preserve">, </w:t>
      </w:r>
      <w:r w:rsidRPr="0098033C">
        <w:rPr>
          <w:rFonts w:ascii="Times New Roman" w:hAnsi="Times New Roman" w:cs="Times New Roman"/>
          <w:i/>
          <w:iCs/>
          <w:sz w:val="24"/>
          <w:szCs w:val="24"/>
        </w:rPr>
        <w:t>Estudios Penales</w:t>
      </w:r>
      <w:r w:rsidR="0098033C" w:rsidRPr="0098033C">
        <w:rPr>
          <w:rFonts w:ascii="Times New Roman" w:hAnsi="Times New Roman" w:cs="Times New Roman"/>
          <w:i/>
          <w:iCs/>
          <w:sz w:val="24"/>
          <w:szCs w:val="24"/>
        </w:rPr>
        <w:t xml:space="preserve"> y</w:t>
      </w:r>
      <w:r w:rsidRPr="0098033C">
        <w:rPr>
          <w:rFonts w:ascii="Times New Roman" w:hAnsi="Times New Roman" w:cs="Times New Roman"/>
          <w:i/>
          <w:iCs/>
          <w:sz w:val="24"/>
          <w:szCs w:val="24"/>
        </w:rPr>
        <w:t xml:space="preserve"> Criminológicos,</w:t>
      </w:r>
      <w:r w:rsidRPr="00336341">
        <w:rPr>
          <w:rFonts w:ascii="Times New Roman" w:hAnsi="Times New Roman" w:cs="Times New Roman"/>
          <w:sz w:val="24"/>
          <w:szCs w:val="24"/>
        </w:rPr>
        <w:t xml:space="preserve"> </w:t>
      </w:r>
      <w:r w:rsidR="0098033C">
        <w:rPr>
          <w:rFonts w:ascii="Times New Roman" w:hAnsi="Times New Roman" w:cs="Times New Roman"/>
          <w:sz w:val="24"/>
          <w:szCs w:val="24"/>
        </w:rPr>
        <w:t>(34).</w:t>
      </w:r>
    </w:p>
    <w:p w14:paraId="571F9A9A" w14:textId="77777777" w:rsidR="00E558BE" w:rsidRDefault="00E558BE" w:rsidP="000531BA">
      <w:pPr>
        <w:spacing w:after="0" w:line="240" w:lineRule="auto"/>
        <w:jc w:val="both"/>
        <w:rPr>
          <w:rFonts w:ascii="Times New Roman" w:hAnsi="Times New Roman" w:cs="Times New Roman"/>
          <w:sz w:val="24"/>
          <w:szCs w:val="24"/>
        </w:rPr>
      </w:pPr>
    </w:p>
    <w:p w14:paraId="722F4DED" w14:textId="01B99105" w:rsidR="00E558BE" w:rsidRDefault="00E558BE" w:rsidP="000531BA">
      <w:pPr>
        <w:spacing w:after="0" w:line="240" w:lineRule="auto"/>
        <w:jc w:val="both"/>
        <w:rPr>
          <w:rFonts w:ascii="Times New Roman" w:hAnsi="Times New Roman" w:cs="Times New Roman"/>
          <w:sz w:val="24"/>
          <w:szCs w:val="24"/>
        </w:rPr>
      </w:pPr>
      <w:r w:rsidRPr="00E558BE">
        <w:rPr>
          <w:rFonts w:ascii="Times New Roman" w:hAnsi="Times New Roman" w:cs="Times New Roman"/>
          <w:sz w:val="24"/>
          <w:szCs w:val="24"/>
        </w:rPr>
        <w:t>SÁIZ,</w:t>
      </w:r>
      <w:r>
        <w:rPr>
          <w:rFonts w:ascii="Times New Roman" w:hAnsi="Times New Roman" w:cs="Times New Roman"/>
          <w:sz w:val="24"/>
          <w:szCs w:val="24"/>
        </w:rPr>
        <w:t xml:space="preserve"> C.A., (</w:t>
      </w:r>
      <w:r w:rsidR="004F7527">
        <w:rPr>
          <w:rFonts w:ascii="Times New Roman" w:hAnsi="Times New Roman" w:cs="Times New Roman"/>
          <w:sz w:val="24"/>
          <w:szCs w:val="24"/>
        </w:rPr>
        <w:t>2015),</w:t>
      </w:r>
      <w:r w:rsidRPr="00E558BE">
        <w:rPr>
          <w:rFonts w:ascii="Times New Roman" w:hAnsi="Times New Roman" w:cs="Times New Roman"/>
          <w:sz w:val="24"/>
          <w:szCs w:val="24"/>
        </w:rPr>
        <w:t xml:space="preserve"> “Introducción. ¿Qué es el </w:t>
      </w:r>
      <w:proofErr w:type="spellStart"/>
      <w:r w:rsidRPr="00E558BE">
        <w:rPr>
          <w:rFonts w:ascii="Times New Roman" w:hAnsi="Times New Roman" w:cs="Times New Roman"/>
          <w:sz w:val="24"/>
          <w:szCs w:val="24"/>
        </w:rPr>
        <w:t>Compliance</w:t>
      </w:r>
      <w:proofErr w:type="spellEnd"/>
      <w:r w:rsidRPr="00E558BE">
        <w:rPr>
          <w:rFonts w:ascii="Times New Roman" w:hAnsi="Times New Roman" w:cs="Times New Roman"/>
          <w:sz w:val="24"/>
          <w:szCs w:val="24"/>
        </w:rPr>
        <w:t xml:space="preserve">? Claves para la comprensión de esta obra. Grandes confusiones sobre </w:t>
      </w:r>
      <w:proofErr w:type="spellStart"/>
      <w:r w:rsidRPr="00E558BE">
        <w:rPr>
          <w:rFonts w:ascii="Times New Roman" w:hAnsi="Times New Roman" w:cs="Times New Roman"/>
          <w:sz w:val="24"/>
          <w:szCs w:val="24"/>
        </w:rPr>
        <w:t>Compliance</w:t>
      </w:r>
      <w:proofErr w:type="spellEnd"/>
      <w:r w:rsidRPr="00E558BE">
        <w:rPr>
          <w:rFonts w:ascii="Times New Roman" w:hAnsi="Times New Roman" w:cs="Times New Roman"/>
          <w:sz w:val="24"/>
          <w:szCs w:val="24"/>
        </w:rPr>
        <w:t xml:space="preserve">. Futuro del </w:t>
      </w:r>
      <w:proofErr w:type="spellStart"/>
      <w:r w:rsidRPr="00E558BE">
        <w:rPr>
          <w:rFonts w:ascii="Times New Roman" w:hAnsi="Times New Roman" w:cs="Times New Roman"/>
          <w:sz w:val="24"/>
          <w:szCs w:val="24"/>
        </w:rPr>
        <w:t>Compliance</w:t>
      </w:r>
      <w:proofErr w:type="spellEnd"/>
      <w:r w:rsidRPr="00E558BE">
        <w:rPr>
          <w:rFonts w:ascii="Times New Roman" w:hAnsi="Times New Roman" w:cs="Times New Roman"/>
          <w:sz w:val="24"/>
          <w:szCs w:val="24"/>
        </w:rPr>
        <w:t xml:space="preserve">. La ISO 19600 de </w:t>
      </w:r>
      <w:proofErr w:type="spellStart"/>
      <w:r w:rsidRPr="00E558BE">
        <w:rPr>
          <w:rFonts w:ascii="Times New Roman" w:hAnsi="Times New Roman" w:cs="Times New Roman"/>
          <w:sz w:val="24"/>
          <w:szCs w:val="24"/>
        </w:rPr>
        <w:t>Compliance</w:t>
      </w:r>
      <w:proofErr w:type="spellEnd"/>
      <w:r w:rsidRPr="00E558BE">
        <w:rPr>
          <w:rFonts w:ascii="Times New Roman" w:hAnsi="Times New Roman" w:cs="Times New Roman"/>
          <w:sz w:val="24"/>
          <w:szCs w:val="24"/>
        </w:rPr>
        <w:t xml:space="preserve">”, en </w:t>
      </w:r>
      <w:r w:rsidR="004F7527">
        <w:rPr>
          <w:rFonts w:ascii="Times New Roman" w:hAnsi="Times New Roman" w:cs="Times New Roman"/>
          <w:sz w:val="24"/>
          <w:szCs w:val="24"/>
        </w:rPr>
        <w:t xml:space="preserve">SÁIZ, C.A. (Coord.), </w:t>
      </w:r>
      <w:proofErr w:type="spellStart"/>
      <w:r w:rsidRPr="004F7527">
        <w:rPr>
          <w:rFonts w:ascii="Times New Roman" w:hAnsi="Times New Roman" w:cs="Times New Roman"/>
          <w:i/>
          <w:iCs/>
          <w:sz w:val="24"/>
          <w:szCs w:val="24"/>
        </w:rPr>
        <w:t>Compliance</w:t>
      </w:r>
      <w:proofErr w:type="spellEnd"/>
      <w:r w:rsidRPr="004F7527">
        <w:rPr>
          <w:rFonts w:ascii="Times New Roman" w:hAnsi="Times New Roman" w:cs="Times New Roman"/>
          <w:i/>
          <w:iCs/>
          <w:sz w:val="24"/>
          <w:szCs w:val="24"/>
        </w:rPr>
        <w:t xml:space="preserve">. Cómo gestionar los riesgos normativos en la empresa, </w:t>
      </w:r>
      <w:r w:rsidRPr="00E558BE">
        <w:rPr>
          <w:rFonts w:ascii="Times New Roman" w:hAnsi="Times New Roman" w:cs="Times New Roman"/>
          <w:sz w:val="24"/>
          <w:szCs w:val="24"/>
        </w:rPr>
        <w:t>Thompson Reuters-Aranzadi, Cizur menor</w:t>
      </w:r>
      <w:r w:rsidR="004F7527">
        <w:rPr>
          <w:rFonts w:ascii="Times New Roman" w:hAnsi="Times New Roman" w:cs="Times New Roman"/>
          <w:sz w:val="24"/>
          <w:szCs w:val="24"/>
        </w:rPr>
        <w:t>.</w:t>
      </w:r>
    </w:p>
    <w:p w14:paraId="47AD7D87" w14:textId="77777777" w:rsidR="000C370F" w:rsidRDefault="000C370F" w:rsidP="000531BA">
      <w:pPr>
        <w:spacing w:after="0" w:line="240" w:lineRule="auto"/>
        <w:jc w:val="both"/>
        <w:rPr>
          <w:rFonts w:ascii="Times New Roman" w:hAnsi="Times New Roman" w:cs="Times New Roman"/>
          <w:sz w:val="24"/>
          <w:szCs w:val="24"/>
        </w:rPr>
      </w:pPr>
    </w:p>
    <w:p w14:paraId="7FE18ACD" w14:textId="062921C0" w:rsidR="000C370F" w:rsidRDefault="000C370F" w:rsidP="000531BA">
      <w:pPr>
        <w:spacing w:after="0" w:line="240" w:lineRule="auto"/>
        <w:jc w:val="both"/>
        <w:rPr>
          <w:rFonts w:ascii="Times New Roman" w:hAnsi="Times New Roman" w:cs="Times New Roman"/>
          <w:sz w:val="24"/>
          <w:szCs w:val="24"/>
        </w:rPr>
      </w:pPr>
      <w:r w:rsidRPr="000C370F">
        <w:rPr>
          <w:rFonts w:ascii="Times New Roman" w:hAnsi="Times New Roman" w:cs="Times New Roman"/>
          <w:sz w:val="24"/>
          <w:szCs w:val="24"/>
        </w:rPr>
        <w:t>SANCHEZ LERMA, G.</w:t>
      </w:r>
      <w:r w:rsidR="0098033C">
        <w:rPr>
          <w:rFonts w:ascii="Times New Roman" w:hAnsi="Times New Roman" w:cs="Times New Roman"/>
          <w:sz w:val="24"/>
          <w:szCs w:val="24"/>
        </w:rPr>
        <w:t>,</w:t>
      </w:r>
      <w:r w:rsidRPr="000C370F">
        <w:rPr>
          <w:rFonts w:ascii="Times New Roman" w:hAnsi="Times New Roman" w:cs="Times New Roman"/>
          <w:sz w:val="24"/>
          <w:szCs w:val="24"/>
        </w:rPr>
        <w:t xml:space="preserve"> (2014)</w:t>
      </w:r>
      <w:r w:rsidR="0098033C">
        <w:rPr>
          <w:rFonts w:ascii="Times New Roman" w:hAnsi="Times New Roman" w:cs="Times New Roman"/>
          <w:sz w:val="24"/>
          <w:szCs w:val="24"/>
        </w:rPr>
        <w:t>,</w:t>
      </w:r>
      <w:r w:rsidRPr="000C370F">
        <w:rPr>
          <w:rFonts w:ascii="Times New Roman" w:hAnsi="Times New Roman" w:cs="Times New Roman"/>
          <w:sz w:val="24"/>
          <w:szCs w:val="24"/>
        </w:rPr>
        <w:t xml:space="preserve"> “Responsabilidad contable y gestión en las Administraciones públicas” en </w:t>
      </w:r>
      <w:r w:rsidRPr="0098033C">
        <w:rPr>
          <w:rFonts w:ascii="Times New Roman" w:hAnsi="Times New Roman" w:cs="Times New Roman"/>
          <w:i/>
          <w:iCs/>
          <w:sz w:val="24"/>
          <w:szCs w:val="24"/>
        </w:rPr>
        <w:t>Auditoría pública</w:t>
      </w:r>
      <w:r w:rsidRPr="000C370F">
        <w:rPr>
          <w:rFonts w:ascii="Times New Roman" w:hAnsi="Times New Roman" w:cs="Times New Roman"/>
          <w:sz w:val="24"/>
          <w:szCs w:val="24"/>
        </w:rPr>
        <w:t xml:space="preserve">, </w:t>
      </w:r>
      <w:r w:rsidR="0098033C">
        <w:rPr>
          <w:rFonts w:ascii="Times New Roman" w:hAnsi="Times New Roman" w:cs="Times New Roman"/>
          <w:sz w:val="24"/>
          <w:szCs w:val="24"/>
        </w:rPr>
        <w:t>(</w:t>
      </w:r>
      <w:r w:rsidRPr="000C370F">
        <w:rPr>
          <w:rFonts w:ascii="Times New Roman" w:hAnsi="Times New Roman" w:cs="Times New Roman"/>
          <w:sz w:val="24"/>
          <w:szCs w:val="24"/>
        </w:rPr>
        <w:t>64</w:t>
      </w:r>
      <w:r w:rsidR="0098033C">
        <w:rPr>
          <w:rFonts w:ascii="Times New Roman" w:hAnsi="Times New Roman" w:cs="Times New Roman"/>
          <w:sz w:val="24"/>
          <w:szCs w:val="24"/>
        </w:rPr>
        <w:t>)</w:t>
      </w:r>
    </w:p>
    <w:p w14:paraId="3EB995FF" w14:textId="77777777" w:rsidR="00403FBF" w:rsidRDefault="00403FBF" w:rsidP="000531BA">
      <w:pPr>
        <w:spacing w:after="0" w:line="240" w:lineRule="auto"/>
        <w:jc w:val="both"/>
        <w:rPr>
          <w:rFonts w:ascii="Times New Roman" w:hAnsi="Times New Roman" w:cs="Times New Roman"/>
          <w:sz w:val="24"/>
          <w:szCs w:val="24"/>
        </w:rPr>
      </w:pPr>
    </w:p>
    <w:p w14:paraId="664CB080" w14:textId="6AD46125" w:rsidR="000F4BE5" w:rsidRDefault="00403FBF" w:rsidP="000531BA">
      <w:pPr>
        <w:spacing w:after="0" w:line="240" w:lineRule="auto"/>
        <w:jc w:val="both"/>
        <w:rPr>
          <w:rFonts w:ascii="Times New Roman" w:hAnsi="Times New Roman" w:cs="Times New Roman"/>
          <w:sz w:val="24"/>
          <w:szCs w:val="24"/>
        </w:rPr>
      </w:pPr>
      <w:r w:rsidRPr="00403FBF">
        <w:rPr>
          <w:rFonts w:ascii="Times New Roman" w:hAnsi="Times New Roman" w:cs="Times New Roman"/>
          <w:sz w:val="24"/>
          <w:szCs w:val="24"/>
        </w:rPr>
        <w:t>TERRADILLOS, J.</w:t>
      </w:r>
      <w:r w:rsidR="0098033C">
        <w:rPr>
          <w:rFonts w:ascii="Times New Roman" w:hAnsi="Times New Roman" w:cs="Times New Roman"/>
          <w:sz w:val="24"/>
          <w:szCs w:val="24"/>
        </w:rPr>
        <w:t>,</w:t>
      </w:r>
      <w:r w:rsidRPr="00403FBF">
        <w:rPr>
          <w:rFonts w:ascii="Times New Roman" w:hAnsi="Times New Roman" w:cs="Times New Roman"/>
          <w:sz w:val="24"/>
          <w:szCs w:val="24"/>
        </w:rPr>
        <w:t xml:space="preserve"> (2013)</w:t>
      </w:r>
      <w:r w:rsidR="0098033C">
        <w:rPr>
          <w:rFonts w:ascii="Times New Roman" w:hAnsi="Times New Roman" w:cs="Times New Roman"/>
          <w:sz w:val="24"/>
          <w:szCs w:val="24"/>
        </w:rPr>
        <w:t>,</w:t>
      </w:r>
      <w:r w:rsidRPr="00403FBF">
        <w:rPr>
          <w:rFonts w:ascii="Times New Roman" w:hAnsi="Times New Roman" w:cs="Times New Roman"/>
          <w:sz w:val="24"/>
          <w:szCs w:val="24"/>
        </w:rPr>
        <w:t xml:space="preserve"> “Responsabilidad penal de las personas jurídicas” en D</w:t>
      </w:r>
      <w:r w:rsidR="0098033C">
        <w:rPr>
          <w:rFonts w:ascii="Times New Roman" w:hAnsi="Times New Roman" w:cs="Times New Roman"/>
          <w:sz w:val="24"/>
          <w:szCs w:val="24"/>
        </w:rPr>
        <w:t>OPICO GÓMEZ</w:t>
      </w:r>
      <w:r w:rsidRPr="00403FBF">
        <w:rPr>
          <w:rFonts w:ascii="Times New Roman" w:hAnsi="Times New Roman" w:cs="Times New Roman"/>
          <w:sz w:val="24"/>
          <w:szCs w:val="24"/>
        </w:rPr>
        <w:t>, J. (</w:t>
      </w:r>
      <w:proofErr w:type="spellStart"/>
      <w:r w:rsidRPr="00403FBF">
        <w:rPr>
          <w:rFonts w:ascii="Times New Roman" w:hAnsi="Times New Roman" w:cs="Times New Roman"/>
          <w:sz w:val="24"/>
          <w:szCs w:val="24"/>
        </w:rPr>
        <w:t>Coord</w:t>
      </w:r>
      <w:proofErr w:type="spellEnd"/>
      <w:r w:rsidRPr="00403FBF">
        <w:rPr>
          <w:rFonts w:ascii="Times New Roman" w:hAnsi="Times New Roman" w:cs="Times New Roman"/>
          <w:sz w:val="24"/>
          <w:szCs w:val="24"/>
        </w:rPr>
        <w:t>), Á</w:t>
      </w:r>
      <w:r w:rsidR="0098033C">
        <w:rPr>
          <w:rFonts w:ascii="Times New Roman" w:hAnsi="Times New Roman" w:cs="Times New Roman"/>
          <w:sz w:val="24"/>
          <w:szCs w:val="24"/>
        </w:rPr>
        <w:t>LVAREZ GARCÍA</w:t>
      </w:r>
      <w:r w:rsidRPr="00403FBF">
        <w:rPr>
          <w:rFonts w:ascii="Times New Roman" w:hAnsi="Times New Roman" w:cs="Times New Roman"/>
          <w:sz w:val="24"/>
          <w:szCs w:val="24"/>
        </w:rPr>
        <w:t xml:space="preserve">, F.J. (Dir.) </w:t>
      </w:r>
      <w:r w:rsidRPr="0098033C">
        <w:rPr>
          <w:rFonts w:ascii="Times New Roman" w:hAnsi="Times New Roman" w:cs="Times New Roman"/>
          <w:i/>
          <w:iCs/>
          <w:sz w:val="24"/>
          <w:szCs w:val="24"/>
        </w:rPr>
        <w:t>Estudio Crítico Sobre el Anteproyecto de Reforma Penal de 2012</w:t>
      </w:r>
      <w:r w:rsidRPr="00403FBF">
        <w:rPr>
          <w:rFonts w:ascii="Times New Roman" w:hAnsi="Times New Roman" w:cs="Times New Roman"/>
          <w:sz w:val="24"/>
          <w:szCs w:val="24"/>
        </w:rPr>
        <w:t>, Valencia, Tirant lo Blanch.</w:t>
      </w:r>
    </w:p>
    <w:p w14:paraId="282213F5" w14:textId="77777777" w:rsidR="00403FBF" w:rsidRDefault="00403FBF" w:rsidP="000531BA">
      <w:pPr>
        <w:spacing w:after="0" w:line="240" w:lineRule="auto"/>
        <w:jc w:val="both"/>
        <w:rPr>
          <w:rFonts w:ascii="Times New Roman" w:hAnsi="Times New Roman" w:cs="Times New Roman"/>
          <w:sz w:val="24"/>
          <w:szCs w:val="24"/>
        </w:rPr>
      </w:pPr>
    </w:p>
    <w:p w14:paraId="04DDFB57" w14:textId="5D46D1BF" w:rsidR="00E855A7" w:rsidRDefault="00E855A7" w:rsidP="000531BA">
      <w:pPr>
        <w:spacing w:after="0" w:line="240" w:lineRule="auto"/>
        <w:jc w:val="both"/>
        <w:rPr>
          <w:rFonts w:ascii="Times New Roman" w:hAnsi="Times New Roman" w:cs="Times New Roman"/>
          <w:sz w:val="24"/>
          <w:szCs w:val="24"/>
          <w:lang w:val="en-US"/>
        </w:rPr>
      </w:pPr>
      <w:r w:rsidRPr="00E855A7">
        <w:rPr>
          <w:rFonts w:ascii="Times New Roman" w:hAnsi="Times New Roman" w:cs="Times New Roman"/>
          <w:sz w:val="24"/>
          <w:szCs w:val="24"/>
          <w:lang w:val="en-US"/>
        </w:rPr>
        <w:lastRenderedPageBreak/>
        <w:t xml:space="preserve">TRANSPARENCY INTERNATIONAL, </w:t>
      </w:r>
      <w:r>
        <w:rPr>
          <w:rFonts w:ascii="Times New Roman" w:hAnsi="Times New Roman" w:cs="Times New Roman"/>
          <w:sz w:val="24"/>
          <w:szCs w:val="24"/>
          <w:lang w:val="en-US"/>
        </w:rPr>
        <w:t xml:space="preserve">(2013), </w:t>
      </w:r>
      <w:r w:rsidRPr="00E855A7">
        <w:rPr>
          <w:rFonts w:ascii="Times New Roman" w:hAnsi="Times New Roman" w:cs="Times New Roman"/>
          <w:i/>
          <w:iCs/>
          <w:sz w:val="24"/>
          <w:szCs w:val="24"/>
          <w:lang w:val="en-US"/>
        </w:rPr>
        <w:t>International Principles for Whistleblowing Legislations. Best Practices for Laws to Protect Whistleblowers and Support Whistleblowing in the Public Interest</w:t>
      </w:r>
      <w:r>
        <w:rPr>
          <w:rFonts w:ascii="Times New Roman" w:hAnsi="Times New Roman" w:cs="Times New Roman"/>
          <w:sz w:val="24"/>
          <w:szCs w:val="24"/>
          <w:lang w:val="en-US"/>
        </w:rPr>
        <w:t>.</w:t>
      </w:r>
    </w:p>
    <w:p w14:paraId="3259BF57" w14:textId="77777777" w:rsidR="00E855A7" w:rsidRPr="00E855A7" w:rsidRDefault="00E855A7" w:rsidP="000531BA">
      <w:pPr>
        <w:spacing w:after="0" w:line="240" w:lineRule="auto"/>
        <w:jc w:val="both"/>
        <w:rPr>
          <w:rFonts w:ascii="Times New Roman" w:hAnsi="Times New Roman" w:cs="Times New Roman"/>
          <w:sz w:val="24"/>
          <w:szCs w:val="24"/>
          <w:lang w:val="en-US"/>
        </w:rPr>
      </w:pPr>
    </w:p>
    <w:p w14:paraId="6AA0EAE5" w14:textId="3F6445FE" w:rsidR="00F6217E" w:rsidRDefault="00F6217E" w:rsidP="000531BA">
      <w:pPr>
        <w:spacing w:after="0" w:line="240" w:lineRule="auto"/>
        <w:jc w:val="both"/>
        <w:rPr>
          <w:rFonts w:ascii="Times New Roman" w:hAnsi="Times New Roman" w:cs="Times New Roman"/>
          <w:sz w:val="24"/>
          <w:szCs w:val="24"/>
        </w:rPr>
      </w:pPr>
      <w:r w:rsidRPr="00F6217E">
        <w:rPr>
          <w:rFonts w:ascii="Times New Roman" w:hAnsi="Times New Roman" w:cs="Times New Roman"/>
          <w:sz w:val="24"/>
          <w:szCs w:val="24"/>
        </w:rPr>
        <w:t>T</w:t>
      </w:r>
      <w:r>
        <w:rPr>
          <w:rFonts w:ascii="Times New Roman" w:hAnsi="Times New Roman" w:cs="Times New Roman"/>
          <w:sz w:val="24"/>
          <w:szCs w:val="24"/>
        </w:rPr>
        <w:t>RIBUNAL DE CUENTAS</w:t>
      </w:r>
      <w:r w:rsidR="0098033C">
        <w:rPr>
          <w:rFonts w:ascii="Times New Roman" w:hAnsi="Times New Roman" w:cs="Times New Roman"/>
          <w:sz w:val="24"/>
          <w:szCs w:val="24"/>
        </w:rPr>
        <w:t>,</w:t>
      </w:r>
      <w:r w:rsidRPr="00F6217E">
        <w:rPr>
          <w:rFonts w:ascii="Times New Roman" w:hAnsi="Times New Roman" w:cs="Times New Roman"/>
          <w:sz w:val="24"/>
          <w:szCs w:val="24"/>
        </w:rPr>
        <w:t xml:space="preserve"> (2020)</w:t>
      </w:r>
      <w:r w:rsidR="0098033C">
        <w:rPr>
          <w:rFonts w:ascii="Times New Roman" w:hAnsi="Times New Roman" w:cs="Times New Roman"/>
          <w:sz w:val="24"/>
          <w:szCs w:val="24"/>
        </w:rPr>
        <w:t>,</w:t>
      </w:r>
      <w:r w:rsidRPr="00F6217E">
        <w:rPr>
          <w:rFonts w:ascii="Times New Roman" w:hAnsi="Times New Roman" w:cs="Times New Roman"/>
          <w:sz w:val="24"/>
          <w:szCs w:val="24"/>
        </w:rPr>
        <w:t xml:space="preserve"> </w:t>
      </w:r>
      <w:r w:rsidRPr="0098033C">
        <w:rPr>
          <w:rFonts w:ascii="Times New Roman" w:hAnsi="Times New Roman" w:cs="Times New Roman"/>
          <w:i/>
          <w:iCs/>
          <w:sz w:val="24"/>
          <w:szCs w:val="24"/>
        </w:rPr>
        <w:t>Informe de fiscalización del grado de implementación de los modelos de prevención de delitos y de comportamientos contrarios a la ética en las sociedades mercantiles estatales en el ejercicio 2018</w:t>
      </w:r>
      <w:r w:rsidR="0098033C">
        <w:rPr>
          <w:rFonts w:ascii="Times New Roman" w:hAnsi="Times New Roman" w:cs="Times New Roman"/>
          <w:sz w:val="24"/>
          <w:szCs w:val="24"/>
        </w:rPr>
        <w:t>,</w:t>
      </w:r>
      <w:r w:rsidRPr="00F6217E">
        <w:rPr>
          <w:rFonts w:ascii="Times New Roman" w:hAnsi="Times New Roman" w:cs="Times New Roman"/>
          <w:sz w:val="24"/>
          <w:szCs w:val="24"/>
        </w:rPr>
        <w:t xml:space="preserve"> disponible en https://www.tcu.es/repositorio/ebb28a45-7bff-4bd2-b6d7-3ad1bcabda15/I1398.pdf, p. 74 [fecha de consulta: 25.7.2023]</w:t>
      </w:r>
    </w:p>
    <w:p w14:paraId="034F7EA2" w14:textId="77777777" w:rsidR="00F6217E" w:rsidRDefault="00F6217E" w:rsidP="000531BA">
      <w:pPr>
        <w:spacing w:after="0" w:line="240" w:lineRule="auto"/>
        <w:jc w:val="both"/>
        <w:rPr>
          <w:rFonts w:ascii="Times New Roman" w:hAnsi="Times New Roman" w:cs="Times New Roman"/>
          <w:sz w:val="24"/>
          <w:szCs w:val="24"/>
        </w:rPr>
      </w:pPr>
    </w:p>
    <w:p w14:paraId="77385198" w14:textId="1221DE9C" w:rsidR="000F4BE5" w:rsidRDefault="000F4BE5" w:rsidP="000531BA">
      <w:pPr>
        <w:spacing w:after="0" w:line="240" w:lineRule="auto"/>
        <w:jc w:val="both"/>
        <w:rPr>
          <w:rFonts w:ascii="Times New Roman" w:hAnsi="Times New Roman" w:cs="Times New Roman"/>
          <w:sz w:val="24"/>
          <w:szCs w:val="24"/>
        </w:rPr>
      </w:pPr>
      <w:r w:rsidRPr="000F4BE5">
        <w:rPr>
          <w:rFonts w:ascii="Times New Roman" w:hAnsi="Times New Roman" w:cs="Times New Roman"/>
          <w:sz w:val="24"/>
          <w:szCs w:val="24"/>
        </w:rPr>
        <w:t>VALEIJE, I.</w:t>
      </w:r>
      <w:r w:rsidR="0098033C">
        <w:rPr>
          <w:rFonts w:ascii="Times New Roman" w:hAnsi="Times New Roman" w:cs="Times New Roman"/>
          <w:sz w:val="24"/>
          <w:szCs w:val="24"/>
        </w:rPr>
        <w:t>,</w:t>
      </w:r>
      <w:r w:rsidRPr="000F4BE5">
        <w:rPr>
          <w:rFonts w:ascii="Times New Roman" w:hAnsi="Times New Roman" w:cs="Times New Roman"/>
          <w:sz w:val="24"/>
          <w:szCs w:val="24"/>
        </w:rPr>
        <w:t xml:space="preserve"> (2022)</w:t>
      </w:r>
      <w:r w:rsidR="0098033C">
        <w:rPr>
          <w:rFonts w:ascii="Times New Roman" w:hAnsi="Times New Roman" w:cs="Times New Roman"/>
          <w:sz w:val="24"/>
          <w:szCs w:val="24"/>
        </w:rPr>
        <w:t>,</w:t>
      </w:r>
      <w:r w:rsidRPr="000F4BE5">
        <w:rPr>
          <w:rFonts w:ascii="Times New Roman" w:hAnsi="Times New Roman" w:cs="Times New Roman"/>
          <w:sz w:val="24"/>
          <w:szCs w:val="24"/>
        </w:rPr>
        <w:t xml:space="preserve"> “Sobre la responsabilidad penal de las sociedades públicas mercantiles que ejecuten políticas públicas o presten servicios de interés económico general “en V</w:t>
      </w:r>
      <w:r w:rsidR="0098033C">
        <w:rPr>
          <w:rFonts w:ascii="Times New Roman" w:hAnsi="Times New Roman" w:cs="Times New Roman"/>
          <w:sz w:val="24"/>
          <w:szCs w:val="24"/>
        </w:rPr>
        <w:t>ÁZQUEZ PORTOMEÑE</w:t>
      </w:r>
      <w:r w:rsidRPr="000F4BE5">
        <w:rPr>
          <w:rFonts w:ascii="Times New Roman" w:hAnsi="Times New Roman" w:cs="Times New Roman"/>
          <w:sz w:val="24"/>
          <w:szCs w:val="24"/>
        </w:rPr>
        <w:t>, F. (Dir</w:t>
      </w:r>
      <w:r w:rsidRPr="0098033C">
        <w:rPr>
          <w:rFonts w:ascii="Times New Roman" w:hAnsi="Times New Roman" w:cs="Times New Roman"/>
          <w:i/>
          <w:iCs/>
          <w:sz w:val="24"/>
          <w:szCs w:val="24"/>
        </w:rPr>
        <w:t xml:space="preserve">.) Lobbies. ¿Instrumento de participación democrática o medios de corrupción?, </w:t>
      </w:r>
      <w:r w:rsidRPr="000F4BE5">
        <w:rPr>
          <w:rFonts w:ascii="Times New Roman" w:hAnsi="Times New Roman" w:cs="Times New Roman"/>
          <w:sz w:val="24"/>
          <w:szCs w:val="24"/>
        </w:rPr>
        <w:t>Tirant lo Blanch, Valencia.</w:t>
      </w:r>
    </w:p>
    <w:p w14:paraId="1E544D3D" w14:textId="77777777" w:rsidR="00D03ACA" w:rsidRDefault="00D03ACA" w:rsidP="000531BA">
      <w:pPr>
        <w:spacing w:after="0" w:line="240" w:lineRule="auto"/>
        <w:jc w:val="both"/>
        <w:rPr>
          <w:rFonts w:ascii="Times New Roman" w:hAnsi="Times New Roman" w:cs="Times New Roman"/>
          <w:sz w:val="24"/>
          <w:szCs w:val="24"/>
        </w:rPr>
      </w:pPr>
    </w:p>
    <w:p w14:paraId="347FDB6B" w14:textId="204BA8A0" w:rsidR="00D03ACA" w:rsidRDefault="00D03ACA" w:rsidP="000531BA">
      <w:pPr>
        <w:spacing w:after="0" w:line="240" w:lineRule="auto"/>
        <w:jc w:val="both"/>
        <w:rPr>
          <w:rFonts w:ascii="Times New Roman" w:hAnsi="Times New Roman" w:cs="Times New Roman"/>
          <w:sz w:val="24"/>
          <w:szCs w:val="24"/>
        </w:rPr>
      </w:pPr>
      <w:r w:rsidRPr="00D03ACA">
        <w:rPr>
          <w:rFonts w:ascii="Times New Roman" w:hAnsi="Times New Roman" w:cs="Times New Roman"/>
          <w:sz w:val="24"/>
          <w:szCs w:val="24"/>
        </w:rPr>
        <w:t>V</w:t>
      </w:r>
      <w:r w:rsidR="0098033C">
        <w:rPr>
          <w:rFonts w:ascii="Times New Roman" w:hAnsi="Times New Roman" w:cs="Times New Roman"/>
          <w:sz w:val="24"/>
          <w:szCs w:val="24"/>
        </w:rPr>
        <w:t>ALEIJE</w:t>
      </w:r>
      <w:r w:rsidRPr="00D03ACA">
        <w:rPr>
          <w:rFonts w:ascii="Times New Roman" w:hAnsi="Times New Roman" w:cs="Times New Roman"/>
          <w:sz w:val="24"/>
          <w:szCs w:val="24"/>
        </w:rPr>
        <w:t>, I.</w:t>
      </w:r>
      <w:r w:rsidR="0098033C">
        <w:rPr>
          <w:rFonts w:ascii="Times New Roman" w:hAnsi="Times New Roman" w:cs="Times New Roman"/>
          <w:sz w:val="24"/>
          <w:szCs w:val="24"/>
        </w:rPr>
        <w:t xml:space="preserve">, </w:t>
      </w:r>
      <w:r w:rsidRPr="00D03ACA">
        <w:rPr>
          <w:rFonts w:ascii="Times New Roman" w:hAnsi="Times New Roman" w:cs="Times New Roman"/>
          <w:sz w:val="24"/>
          <w:szCs w:val="24"/>
        </w:rPr>
        <w:t>(1997)</w:t>
      </w:r>
      <w:r w:rsidR="0098033C">
        <w:rPr>
          <w:rFonts w:ascii="Times New Roman" w:hAnsi="Times New Roman" w:cs="Times New Roman"/>
          <w:sz w:val="24"/>
          <w:szCs w:val="24"/>
        </w:rPr>
        <w:t>,</w:t>
      </w:r>
      <w:r w:rsidRPr="00D03ACA">
        <w:rPr>
          <w:rFonts w:ascii="Times New Roman" w:hAnsi="Times New Roman" w:cs="Times New Roman"/>
          <w:sz w:val="24"/>
          <w:szCs w:val="24"/>
        </w:rPr>
        <w:t xml:space="preserve"> “Reflexiones sob</w:t>
      </w:r>
      <w:r w:rsidR="000D401E">
        <w:rPr>
          <w:rFonts w:ascii="Times New Roman" w:hAnsi="Times New Roman" w:cs="Times New Roman"/>
          <w:sz w:val="24"/>
          <w:szCs w:val="24"/>
        </w:rPr>
        <w:t>r</w:t>
      </w:r>
      <w:r w:rsidRPr="00D03ACA">
        <w:rPr>
          <w:rFonts w:ascii="Times New Roman" w:hAnsi="Times New Roman" w:cs="Times New Roman"/>
          <w:sz w:val="24"/>
          <w:szCs w:val="24"/>
        </w:rPr>
        <w:t>e los conceptos penales de funcionario público, función pública y «personas que desempeñan una función pública»”</w:t>
      </w:r>
      <w:r w:rsidR="00C64928">
        <w:rPr>
          <w:rFonts w:ascii="Times New Roman" w:hAnsi="Times New Roman" w:cs="Times New Roman"/>
          <w:sz w:val="24"/>
          <w:szCs w:val="24"/>
        </w:rPr>
        <w:t xml:space="preserve">, </w:t>
      </w:r>
      <w:r w:rsidRPr="00C64928">
        <w:rPr>
          <w:rFonts w:ascii="Times New Roman" w:hAnsi="Times New Roman" w:cs="Times New Roman"/>
          <w:i/>
          <w:iCs/>
          <w:sz w:val="24"/>
          <w:szCs w:val="24"/>
        </w:rPr>
        <w:t>Cuadernos de Política Criminal</w:t>
      </w:r>
      <w:r w:rsidRPr="00D03ACA">
        <w:rPr>
          <w:rFonts w:ascii="Times New Roman" w:hAnsi="Times New Roman" w:cs="Times New Roman"/>
          <w:sz w:val="24"/>
          <w:szCs w:val="24"/>
        </w:rPr>
        <w:t xml:space="preserve">, </w:t>
      </w:r>
      <w:r w:rsidR="00C64928">
        <w:rPr>
          <w:rFonts w:ascii="Times New Roman" w:hAnsi="Times New Roman" w:cs="Times New Roman"/>
          <w:sz w:val="24"/>
          <w:szCs w:val="24"/>
        </w:rPr>
        <w:t>(</w:t>
      </w:r>
      <w:r w:rsidRPr="00D03ACA">
        <w:rPr>
          <w:rFonts w:ascii="Times New Roman" w:hAnsi="Times New Roman" w:cs="Times New Roman"/>
          <w:sz w:val="24"/>
          <w:szCs w:val="24"/>
        </w:rPr>
        <w:t>62</w:t>
      </w:r>
      <w:r w:rsidR="00C64928">
        <w:rPr>
          <w:rFonts w:ascii="Times New Roman" w:hAnsi="Times New Roman" w:cs="Times New Roman"/>
          <w:sz w:val="24"/>
          <w:szCs w:val="24"/>
        </w:rPr>
        <w:t>)</w:t>
      </w:r>
    </w:p>
    <w:p w14:paraId="29D8CDC0" w14:textId="77777777" w:rsidR="000F4BE5" w:rsidRDefault="000F4BE5" w:rsidP="000531BA">
      <w:pPr>
        <w:spacing w:after="0" w:line="240" w:lineRule="auto"/>
        <w:jc w:val="both"/>
        <w:rPr>
          <w:rFonts w:ascii="Times New Roman" w:hAnsi="Times New Roman" w:cs="Times New Roman"/>
          <w:sz w:val="24"/>
          <w:szCs w:val="24"/>
        </w:rPr>
      </w:pPr>
    </w:p>
    <w:p w14:paraId="03BA0E0C" w14:textId="77777777" w:rsidR="00864115" w:rsidRDefault="002A39AC" w:rsidP="009A3428">
      <w:pPr>
        <w:spacing w:after="0" w:line="240" w:lineRule="auto"/>
        <w:jc w:val="both"/>
        <w:rPr>
          <w:rFonts w:ascii="Times New Roman" w:hAnsi="Times New Roman" w:cs="Times New Roman"/>
          <w:sz w:val="24"/>
          <w:szCs w:val="24"/>
        </w:rPr>
      </w:pPr>
      <w:r w:rsidRPr="002A39AC">
        <w:rPr>
          <w:rFonts w:ascii="Times New Roman" w:hAnsi="Times New Roman" w:cs="Times New Roman"/>
          <w:sz w:val="24"/>
          <w:szCs w:val="24"/>
        </w:rPr>
        <w:t>STS núm. 68/2003, de 27 de enero [RJ/2003/1033]</w:t>
      </w:r>
    </w:p>
    <w:p w14:paraId="6C8790DA" w14:textId="6796153F" w:rsidR="009A3428" w:rsidRDefault="002A39AC" w:rsidP="009A3428">
      <w:pPr>
        <w:spacing w:after="0" w:line="240" w:lineRule="auto"/>
        <w:jc w:val="both"/>
        <w:rPr>
          <w:rFonts w:ascii="Times New Roman" w:hAnsi="Times New Roman" w:cs="Times New Roman"/>
          <w:sz w:val="24"/>
          <w:szCs w:val="24"/>
        </w:rPr>
      </w:pPr>
      <w:r w:rsidRPr="002A39AC">
        <w:rPr>
          <w:rFonts w:ascii="Times New Roman" w:hAnsi="Times New Roman" w:cs="Times New Roman"/>
          <w:sz w:val="24"/>
          <w:szCs w:val="24"/>
        </w:rPr>
        <w:t xml:space="preserve"> </w:t>
      </w:r>
    </w:p>
    <w:p w14:paraId="7C5CBAAA" w14:textId="519665D6" w:rsidR="009A3428" w:rsidRDefault="002A39AC" w:rsidP="009A3428">
      <w:pPr>
        <w:spacing w:after="0" w:line="240" w:lineRule="auto"/>
        <w:jc w:val="both"/>
        <w:rPr>
          <w:rFonts w:ascii="Times New Roman" w:hAnsi="Times New Roman" w:cs="Times New Roman"/>
          <w:sz w:val="24"/>
          <w:szCs w:val="24"/>
        </w:rPr>
      </w:pPr>
      <w:r w:rsidRPr="002A39AC">
        <w:rPr>
          <w:rFonts w:ascii="Times New Roman" w:hAnsi="Times New Roman" w:cs="Times New Roman"/>
          <w:sz w:val="24"/>
          <w:szCs w:val="24"/>
        </w:rPr>
        <w:t>STS núm. 166/2014, de 28 de febrero [RJ/2014/2103]</w:t>
      </w:r>
    </w:p>
    <w:p w14:paraId="18F6E68D" w14:textId="77777777" w:rsidR="00864115" w:rsidRDefault="00864115" w:rsidP="009A3428">
      <w:pPr>
        <w:spacing w:after="0" w:line="240" w:lineRule="auto"/>
        <w:jc w:val="both"/>
        <w:rPr>
          <w:rFonts w:ascii="Times New Roman" w:hAnsi="Times New Roman" w:cs="Times New Roman"/>
          <w:sz w:val="24"/>
          <w:szCs w:val="24"/>
        </w:rPr>
      </w:pPr>
    </w:p>
    <w:p w14:paraId="78FA4871" w14:textId="77777777" w:rsidR="00864115" w:rsidRDefault="002A39AC" w:rsidP="009A3428">
      <w:pPr>
        <w:spacing w:after="0" w:line="240" w:lineRule="auto"/>
        <w:jc w:val="both"/>
        <w:rPr>
          <w:rFonts w:ascii="Times New Roman" w:hAnsi="Times New Roman" w:cs="Times New Roman"/>
          <w:sz w:val="24"/>
          <w:szCs w:val="24"/>
        </w:rPr>
      </w:pPr>
      <w:r w:rsidRPr="002A39AC">
        <w:rPr>
          <w:rFonts w:ascii="Times New Roman" w:hAnsi="Times New Roman" w:cs="Times New Roman"/>
          <w:sz w:val="24"/>
          <w:szCs w:val="24"/>
        </w:rPr>
        <w:t>STS núm. 421/2014, de 16 de mayo [RJ/2014/2937]</w:t>
      </w:r>
    </w:p>
    <w:p w14:paraId="29BF82C2" w14:textId="7B43F426" w:rsidR="005000C7" w:rsidRDefault="002A39AC" w:rsidP="009A3428">
      <w:pPr>
        <w:spacing w:after="0" w:line="240" w:lineRule="auto"/>
        <w:jc w:val="both"/>
        <w:rPr>
          <w:rFonts w:ascii="Times New Roman" w:hAnsi="Times New Roman" w:cs="Times New Roman"/>
          <w:sz w:val="24"/>
          <w:szCs w:val="24"/>
        </w:rPr>
      </w:pPr>
      <w:r w:rsidRPr="002A39AC">
        <w:rPr>
          <w:rFonts w:ascii="Times New Roman" w:hAnsi="Times New Roman" w:cs="Times New Roman"/>
          <w:sz w:val="24"/>
          <w:szCs w:val="24"/>
        </w:rPr>
        <w:t xml:space="preserve"> </w:t>
      </w:r>
    </w:p>
    <w:p w14:paraId="0E9ACA2F" w14:textId="619C700C" w:rsidR="009A3428" w:rsidRDefault="002A39AC" w:rsidP="009A3428">
      <w:pPr>
        <w:spacing w:after="0" w:line="240" w:lineRule="auto"/>
        <w:jc w:val="both"/>
        <w:rPr>
          <w:rFonts w:ascii="Times New Roman" w:hAnsi="Times New Roman" w:cs="Times New Roman"/>
          <w:sz w:val="24"/>
          <w:szCs w:val="24"/>
        </w:rPr>
      </w:pPr>
      <w:r w:rsidRPr="002A39AC">
        <w:rPr>
          <w:rFonts w:ascii="Times New Roman" w:hAnsi="Times New Roman" w:cs="Times New Roman"/>
          <w:sz w:val="24"/>
          <w:szCs w:val="24"/>
        </w:rPr>
        <w:t>STS núm. 149/2015, de 11 de marzo [RJ/2015/2588]</w:t>
      </w:r>
    </w:p>
    <w:p w14:paraId="53B618D6" w14:textId="77777777" w:rsidR="00864115" w:rsidRDefault="00864115" w:rsidP="009A3428">
      <w:pPr>
        <w:spacing w:after="0" w:line="240" w:lineRule="auto"/>
        <w:jc w:val="both"/>
      </w:pPr>
    </w:p>
    <w:p w14:paraId="456E4107" w14:textId="2BB7EA2B" w:rsidR="009A3428" w:rsidRDefault="009A3428" w:rsidP="009A3428">
      <w:pPr>
        <w:spacing w:after="0" w:line="240" w:lineRule="auto"/>
        <w:jc w:val="both"/>
        <w:rPr>
          <w:rFonts w:ascii="Times New Roman" w:hAnsi="Times New Roman" w:cs="Times New Roman"/>
          <w:sz w:val="24"/>
          <w:szCs w:val="24"/>
        </w:rPr>
      </w:pPr>
      <w:r w:rsidRPr="009A3428">
        <w:rPr>
          <w:rFonts w:ascii="Times New Roman" w:hAnsi="Times New Roman" w:cs="Times New Roman"/>
          <w:sz w:val="24"/>
          <w:szCs w:val="24"/>
        </w:rPr>
        <w:t>STS, núm. 166/2014, de 28 de febrero [RJ/2014/2103]</w:t>
      </w:r>
    </w:p>
    <w:p w14:paraId="067E59B5" w14:textId="77777777" w:rsidR="00864115" w:rsidRPr="009A3428" w:rsidRDefault="00864115" w:rsidP="009A3428">
      <w:pPr>
        <w:spacing w:after="0" w:line="240" w:lineRule="auto"/>
        <w:jc w:val="both"/>
        <w:rPr>
          <w:rFonts w:ascii="Times New Roman" w:hAnsi="Times New Roman" w:cs="Times New Roman"/>
          <w:sz w:val="24"/>
          <w:szCs w:val="24"/>
        </w:rPr>
      </w:pPr>
    </w:p>
    <w:p w14:paraId="0A461557" w14:textId="71AA4221" w:rsidR="002A39AC" w:rsidRPr="000531BA" w:rsidRDefault="004570E0" w:rsidP="009A3428">
      <w:pPr>
        <w:spacing w:after="0" w:line="240" w:lineRule="auto"/>
        <w:jc w:val="both"/>
        <w:rPr>
          <w:rFonts w:ascii="Times New Roman" w:hAnsi="Times New Roman" w:cs="Times New Roman"/>
          <w:sz w:val="24"/>
          <w:szCs w:val="24"/>
        </w:rPr>
      </w:pPr>
      <w:r w:rsidRPr="004570E0">
        <w:rPr>
          <w:rFonts w:ascii="Times New Roman" w:hAnsi="Times New Roman" w:cs="Times New Roman"/>
          <w:sz w:val="24"/>
          <w:szCs w:val="24"/>
        </w:rPr>
        <w:t>STS</w:t>
      </w:r>
      <w:r w:rsidR="00864115">
        <w:rPr>
          <w:rFonts w:ascii="Times New Roman" w:hAnsi="Times New Roman" w:cs="Times New Roman"/>
          <w:sz w:val="24"/>
          <w:szCs w:val="24"/>
        </w:rPr>
        <w:t xml:space="preserve">, núm. </w:t>
      </w:r>
      <w:r w:rsidRPr="004570E0">
        <w:rPr>
          <w:rFonts w:ascii="Times New Roman" w:hAnsi="Times New Roman" w:cs="Times New Roman"/>
          <w:sz w:val="24"/>
          <w:szCs w:val="24"/>
        </w:rPr>
        <w:t>429/2012, de 21 de mayo.</w:t>
      </w:r>
    </w:p>
    <w:sectPr w:rsidR="002A39AC" w:rsidRPr="000531BA">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19F68" w14:textId="77777777" w:rsidR="002C58FF" w:rsidRDefault="002C58FF" w:rsidP="003B6E02">
      <w:pPr>
        <w:spacing w:after="0" w:line="240" w:lineRule="auto"/>
      </w:pPr>
      <w:r>
        <w:separator/>
      </w:r>
    </w:p>
  </w:endnote>
  <w:endnote w:type="continuationSeparator" w:id="0">
    <w:p w14:paraId="76E79121" w14:textId="77777777" w:rsidR="002C58FF" w:rsidRDefault="002C58FF" w:rsidP="003B6E02">
      <w:pPr>
        <w:spacing w:after="0" w:line="240" w:lineRule="auto"/>
      </w:pPr>
      <w:r>
        <w:continuationSeparator/>
      </w:r>
    </w:p>
  </w:endnote>
  <w:endnote w:type="continuationNotice" w:id="1">
    <w:p w14:paraId="33298D18" w14:textId="77777777" w:rsidR="00D46850" w:rsidRDefault="00D468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0201163"/>
      <w:docPartObj>
        <w:docPartGallery w:val="Page Numbers (Bottom of Page)"/>
        <w:docPartUnique/>
      </w:docPartObj>
    </w:sdtPr>
    <w:sdtEndPr/>
    <w:sdtContent>
      <w:p w14:paraId="027838C2" w14:textId="60BB75EF" w:rsidR="00701C19" w:rsidRDefault="00701C19">
        <w:pPr>
          <w:pStyle w:val="Peu"/>
          <w:jc w:val="right"/>
        </w:pPr>
        <w:r>
          <w:fldChar w:fldCharType="begin"/>
        </w:r>
        <w:r>
          <w:instrText>PAGE   \* MERGEFORMAT</w:instrText>
        </w:r>
        <w:r>
          <w:fldChar w:fldCharType="separate"/>
        </w:r>
        <w:r>
          <w:rPr>
            <w:lang w:val="ca-ES"/>
          </w:rPr>
          <w:t>2</w:t>
        </w:r>
        <w:r>
          <w:fldChar w:fldCharType="end"/>
        </w:r>
      </w:p>
    </w:sdtContent>
  </w:sdt>
  <w:p w14:paraId="2F6AEAAB" w14:textId="77777777" w:rsidR="00701C19" w:rsidRDefault="00701C19">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C8F25" w14:textId="77777777" w:rsidR="002C58FF" w:rsidRDefault="002C58FF" w:rsidP="003B6E02">
      <w:pPr>
        <w:spacing w:after="0" w:line="240" w:lineRule="auto"/>
      </w:pPr>
      <w:r>
        <w:separator/>
      </w:r>
    </w:p>
  </w:footnote>
  <w:footnote w:type="continuationSeparator" w:id="0">
    <w:p w14:paraId="4F25F752" w14:textId="77777777" w:rsidR="002C58FF" w:rsidRDefault="002C58FF" w:rsidP="003B6E02">
      <w:pPr>
        <w:spacing w:after="0" w:line="240" w:lineRule="auto"/>
      </w:pPr>
      <w:r>
        <w:continuationSeparator/>
      </w:r>
    </w:p>
  </w:footnote>
  <w:footnote w:type="continuationNotice" w:id="1">
    <w:p w14:paraId="7ACAE6B4" w14:textId="77777777" w:rsidR="00D46850" w:rsidRDefault="00D46850">
      <w:pPr>
        <w:spacing w:after="0" w:line="240" w:lineRule="auto"/>
      </w:pPr>
    </w:p>
  </w:footnote>
  <w:footnote w:id="2">
    <w:p w14:paraId="5FE666F1" w14:textId="331DC2B6" w:rsidR="001423A4" w:rsidRPr="00DF0985" w:rsidRDefault="001423A4" w:rsidP="00DF0985">
      <w:pPr>
        <w:pStyle w:val="Textdenotaapeudepgina"/>
        <w:jc w:val="both"/>
        <w:rPr>
          <w:rFonts w:ascii="Times New Roman" w:hAnsi="Times New Roman" w:cs="Times New Roman"/>
        </w:rPr>
      </w:pPr>
      <w:r w:rsidRPr="00DF0985">
        <w:rPr>
          <w:rStyle w:val="Refernciadenotaapeudepgina"/>
          <w:rFonts w:ascii="Times New Roman" w:hAnsi="Times New Roman" w:cs="Times New Roman"/>
        </w:rPr>
        <w:footnoteRef/>
      </w:r>
      <w:r w:rsidRPr="00DF0985">
        <w:rPr>
          <w:rFonts w:ascii="Times New Roman" w:hAnsi="Times New Roman" w:cs="Times New Roman"/>
        </w:rPr>
        <w:t xml:space="preserve"> </w:t>
      </w:r>
      <w:r w:rsidR="00DF0985" w:rsidRPr="00DF0985">
        <w:rPr>
          <w:rFonts w:ascii="Times New Roman" w:hAnsi="Times New Roman" w:cs="Times New Roman"/>
        </w:rPr>
        <w:t>El presente trabajo</w:t>
      </w:r>
      <w:r w:rsidR="00585147">
        <w:rPr>
          <w:rFonts w:ascii="Times New Roman" w:hAnsi="Times New Roman" w:cs="Times New Roman"/>
        </w:rPr>
        <w:t xml:space="preserve">, ejecutado en el marco del </w:t>
      </w:r>
      <w:proofErr w:type="spellStart"/>
      <w:r w:rsidR="00585147">
        <w:rPr>
          <w:rFonts w:ascii="Times New Roman" w:hAnsi="Times New Roman" w:cs="Times New Roman"/>
        </w:rPr>
        <w:t>GReDP</w:t>
      </w:r>
      <w:proofErr w:type="spellEnd"/>
      <w:r w:rsidR="00585147">
        <w:rPr>
          <w:rFonts w:ascii="Times New Roman" w:hAnsi="Times New Roman" w:cs="Times New Roman"/>
        </w:rPr>
        <w:t xml:space="preserve"> </w:t>
      </w:r>
      <w:r w:rsidR="000A5BB7">
        <w:rPr>
          <w:rFonts w:ascii="Times New Roman" w:hAnsi="Times New Roman" w:cs="Times New Roman"/>
        </w:rPr>
        <w:t>[</w:t>
      </w:r>
      <w:r w:rsidR="00872469" w:rsidRPr="00872469">
        <w:rPr>
          <w:rFonts w:ascii="Times New Roman" w:hAnsi="Times New Roman" w:cs="Times New Roman"/>
        </w:rPr>
        <w:t>https://dretpenal.uab.cat/</w:t>
      </w:r>
      <w:r w:rsidR="00872469">
        <w:rPr>
          <w:rFonts w:ascii="Times New Roman" w:hAnsi="Times New Roman" w:cs="Times New Roman"/>
        </w:rPr>
        <w:t>],</w:t>
      </w:r>
      <w:r w:rsidR="00DF0985" w:rsidRPr="00DF0985">
        <w:rPr>
          <w:rFonts w:ascii="Times New Roman" w:hAnsi="Times New Roman" w:cs="Times New Roman"/>
        </w:rPr>
        <w:t xml:space="preserve"> se enmarca en el proyecto I+D PRECOSPE, </w:t>
      </w:r>
      <w:r w:rsidR="00103507">
        <w:rPr>
          <w:rFonts w:ascii="Times New Roman" w:hAnsi="Times New Roman" w:cs="Times New Roman"/>
        </w:rPr>
        <w:t>P</w:t>
      </w:r>
      <w:r w:rsidR="00DF0985" w:rsidRPr="00DF0985">
        <w:rPr>
          <w:rFonts w:ascii="Times New Roman" w:hAnsi="Times New Roman" w:cs="Times New Roman"/>
        </w:rPr>
        <w:t xml:space="preserve">revención de la </w:t>
      </w:r>
      <w:r w:rsidR="00103507">
        <w:rPr>
          <w:rFonts w:ascii="Times New Roman" w:hAnsi="Times New Roman" w:cs="Times New Roman"/>
        </w:rPr>
        <w:t>C</w:t>
      </w:r>
      <w:r w:rsidR="00DF0985" w:rsidRPr="00DF0985">
        <w:rPr>
          <w:rFonts w:ascii="Times New Roman" w:hAnsi="Times New Roman" w:cs="Times New Roman"/>
        </w:rPr>
        <w:t xml:space="preserve">orrupción en el </w:t>
      </w:r>
      <w:r w:rsidR="00103507">
        <w:rPr>
          <w:rFonts w:ascii="Times New Roman" w:hAnsi="Times New Roman" w:cs="Times New Roman"/>
        </w:rPr>
        <w:t>S</w:t>
      </w:r>
      <w:r w:rsidR="00DF0985" w:rsidRPr="00DF0985">
        <w:rPr>
          <w:rFonts w:ascii="Times New Roman" w:hAnsi="Times New Roman" w:cs="Times New Roman"/>
        </w:rPr>
        <w:t xml:space="preserve">ector </w:t>
      </w:r>
      <w:r w:rsidR="00103507">
        <w:rPr>
          <w:rFonts w:ascii="Times New Roman" w:hAnsi="Times New Roman" w:cs="Times New Roman"/>
        </w:rPr>
        <w:t>P</w:t>
      </w:r>
      <w:r w:rsidR="00DF0985" w:rsidRPr="00DF0985">
        <w:rPr>
          <w:rFonts w:ascii="Times New Roman" w:hAnsi="Times New Roman" w:cs="Times New Roman"/>
        </w:rPr>
        <w:t xml:space="preserve">úblico </w:t>
      </w:r>
      <w:r w:rsidR="00103507">
        <w:rPr>
          <w:rFonts w:ascii="Times New Roman" w:hAnsi="Times New Roman" w:cs="Times New Roman"/>
        </w:rPr>
        <w:t>E</w:t>
      </w:r>
      <w:r w:rsidR="00DF0985" w:rsidRPr="00DF0985">
        <w:rPr>
          <w:rFonts w:ascii="Times New Roman" w:hAnsi="Times New Roman" w:cs="Times New Roman"/>
        </w:rPr>
        <w:t xml:space="preserve">mpresarial, </w:t>
      </w:r>
      <w:r w:rsidR="00CB4677">
        <w:rPr>
          <w:rFonts w:ascii="Times New Roman" w:hAnsi="Times New Roman" w:cs="Times New Roman"/>
        </w:rPr>
        <w:t xml:space="preserve">dirigido por la Dra. Miriam Cugat Mauri y </w:t>
      </w:r>
      <w:r w:rsidR="00DF0985" w:rsidRPr="00DF0985">
        <w:rPr>
          <w:rFonts w:ascii="Times New Roman" w:hAnsi="Times New Roman" w:cs="Times New Roman"/>
        </w:rPr>
        <w:t>financiado por el Ministerio de Economía, Industria y competitividad del Gobierno de España [PID2020-117562RB-100]</w:t>
      </w:r>
      <w:r w:rsidR="004D3F08">
        <w:rPr>
          <w:rFonts w:ascii="Times New Roman" w:hAnsi="Times New Roman" w:cs="Times New Roman"/>
        </w:rPr>
        <w:t>.</w:t>
      </w:r>
    </w:p>
  </w:footnote>
  <w:footnote w:id="3">
    <w:p w14:paraId="21845F3D" w14:textId="15415322" w:rsidR="004D4840" w:rsidRPr="002A4901" w:rsidRDefault="004D4840" w:rsidP="002A4901">
      <w:pPr>
        <w:pStyle w:val="Textdenotaapeudepgina"/>
        <w:jc w:val="both"/>
        <w:rPr>
          <w:rFonts w:ascii="Times New Roman" w:hAnsi="Times New Roman" w:cs="Times New Roman"/>
        </w:rPr>
      </w:pPr>
      <w:r w:rsidRPr="002A4901">
        <w:rPr>
          <w:rStyle w:val="Refernciadenotaapeudepgina"/>
          <w:rFonts w:ascii="Times New Roman" w:hAnsi="Times New Roman" w:cs="Times New Roman"/>
        </w:rPr>
        <w:footnoteRef/>
      </w:r>
      <w:r w:rsidRPr="002A4901">
        <w:rPr>
          <w:rFonts w:ascii="Times New Roman" w:hAnsi="Times New Roman" w:cs="Times New Roman"/>
        </w:rPr>
        <w:t xml:space="preserve"> </w:t>
      </w:r>
      <w:r w:rsidR="002A4901" w:rsidRPr="002A4901">
        <w:rPr>
          <w:rFonts w:ascii="Times New Roman" w:hAnsi="Times New Roman" w:cs="Times New Roman"/>
        </w:rPr>
        <w:t>En este terreno se cuenta incluso con la norma ISO 37001 que estandariza las medidas de gestión que deben ser adoptadas en la prevención de la corrupción.</w:t>
      </w:r>
    </w:p>
  </w:footnote>
  <w:footnote w:id="4">
    <w:p w14:paraId="2C834F89" w14:textId="3ABC09FA" w:rsidR="00D06EF1" w:rsidRPr="00F85251" w:rsidRDefault="00D06EF1" w:rsidP="00F85251">
      <w:pPr>
        <w:pStyle w:val="Textdenotaapeudepgina"/>
        <w:jc w:val="both"/>
        <w:rPr>
          <w:rFonts w:ascii="Times New Roman" w:hAnsi="Times New Roman" w:cs="Times New Roman"/>
        </w:rPr>
      </w:pPr>
      <w:r w:rsidRPr="00F85251">
        <w:rPr>
          <w:rStyle w:val="Refernciadenotaapeudepgina"/>
          <w:rFonts w:ascii="Times New Roman" w:hAnsi="Times New Roman" w:cs="Times New Roman"/>
        </w:rPr>
        <w:footnoteRef/>
      </w:r>
      <w:r w:rsidRPr="00F85251">
        <w:rPr>
          <w:rFonts w:ascii="Times New Roman" w:hAnsi="Times New Roman" w:cs="Times New Roman"/>
        </w:rPr>
        <w:t xml:space="preserve"> En este sentido, proponiendo una guía </w:t>
      </w:r>
      <w:r w:rsidR="007F06D7" w:rsidRPr="00F85251">
        <w:rPr>
          <w:rFonts w:ascii="Times New Roman" w:hAnsi="Times New Roman" w:cs="Times New Roman"/>
        </w:rPr>
        <w:t xml:space="preserve">para facilitar su desarrollo, ver </w:t>
      </w:r>
      <w:bookmarkStart w:id="0" w:name="_Hlk166863136"/>
      <w:r w:rsidR="008A6117">
        <w:rPr>
          <w:rFonts w:ascii="Times New Roman" w:hAnsi="Times New Roman" w:cs="Times New Roman"/>
        </w:rPr>
        <w:t xml:space="preserve">AA.VV., </w:t>
      </w:r>
      <w:r w:rsidR="0071112E" w:rsidRPr="00F85251">
        <w:rPr>
          <w:rFonts w:ascii="Times New Roman" w:hAnsi="Times New Roman" w:cs="Times New Roman"/>
          <w:i/>
          <w:iCs/>
        </w:rPr>
        <w:t>Guía</w:t>
      </w:r>
      <w:r w:rsidR="000B6A37" w:rsidRPr="00F85251">
        <w:rPr>
          <w:rFonts w:ascii="Times New Roman" w:hAnsi="Times New Roman" w:cs="Times New Roman"/>
          <w:i/>
          <w:iCs/>
        </w:rPr>
        <w:t xml:space="preserve"> para la prevención de la corrupción en las Administraciones públicas</w:t>
      </w:r>
      <w:r w:rsidR="00402812" w:rsidRPr="00F85251">
        <w:rPr>
          <w:rFonts w:ascii="Times New Roman" w:hAnsi="Times New Roman" w:cs="Times New Roman"/>
          <w:i/>
          <w:iCs/>
        </w:rPr>
        <w:t xml:space="preserve"> de Castilla-La Mancha</w:t>
      </w:r>
      <w:r w:rsidR="000B6A37" w:rsidRPr="00F85251">
        <w:rPr>
          <w:rFonts w:ascii="Times New Roman" w:hAnsi="Times New Roman" w:cs="Times New Roman"/>
        </w:rPr>
        <w:t xml:space="preserve">, </w:t>
      </w:r>
      <w:r w:rsidR="00402812" w:rsidRPr="00F85251">
        <w:rPr>
          <w:rFonts w:ascii="Times New Roman" w:hAnsi="Times New Roman" w:cs="Times New Roman"/>
        </w:rPr>
        <w:t xml:space="preserve">2018, </w:t>
      </w:r>
      <w:bookmarkEnd w:id="0"/>
      <w:r w:rsidR="00402812" w:rsidRPr="00F85251">
        <w:rPr>
          <w:rFonts w:ascii="Times New Roman" w:hAnsi="Times New Roman" w:cs="Times New Roman"/>
        </w:rPr>
        <w:t xml:space="preserve">p. 21 y </w:t>
      </w:r>
      <w:proofErr w:type="spellStart"/>
      <w:r w:rsidR="00402812" w:rsidRPr="00F85251">
        <w:rPr>
          <w:rFonts w:ascii="Times New Roman" w:hAnsi="Times New Roman" w:cs="Times New Roman"/>
        </w:rPr>
        <w:t>ss</w:t>
      </w:r>
      <w:proofErr w:type="spellEnd"/>
      <w:r w:rsidR="008878AC">
        <w:rPr>
          <w:rFonts w:ascii="Times New Roman" w:hAnsi="Times New Roman" w:cs="Times New Roman"/>
        </w:rPr>
        <w:t xml:space="preserve"> </w:t>
      </w:r>
      <w:bookmarkStart w:id="1" w:name="_Hlk169016175"/>
      <w:r w:rsidR="008878AC">
        <w:rPr>
          <w:rFonts w:ascii="Times New Roman" w:hAnsi="Times New Roman" w:cs="Times New Roman"/>
        </w:rPr>
        <w:t xml:space="preserve">o </w:t>
      </w:r>
      <w:r w:rsidR="00594CC2">
        <w:rPr>
          <w:rFonts w:ascii="Times New Roman" w:hAnsi="Times New Roman" w:cs="Times New Roman"/>
        </w:rPr>
        <w:t xml:space="preserve">CAMPOS ACUÑA, </w:t>
      </w:r>
      <w:r w:rsidR="00594CC2" w:rsidRPr="00E8015C">
        <w:rPr>
          <w:rFonts w:ascii="Times New Roman" w:hAnsi="Times New Roman" w:cs="Times New Roman"/>
          <w:i/>
          <w:iCs/>
        </w:rPr>
        <w:t>Guía práctica</w:t>
      </w:r>
      <w:r w:rsidR="00080D43" w:rsidRPr="00E8015C">
        <w:rPr>
          <w:rFonts w:ascii="Times New Roman" w:hAnsi="Times New Roman" w:cs="Times New Roman"/>
          <w:i/>
          <w:iCs/>
        </w:rPr>
        <w:t xml:space="preserve"> de </w:t>
      </w:r>
      <w:proofErr w:type="spellStart"/>
      <w:r w:rsidR="00080D43" w:rsidRPr="00E8015C">
        <w:rPr>
          <w:rFonts w:ascii="Times New Roman" w:hAnsi="Times New Roman" w:cs="Times New Roman"/>
          <w:i/>
          <w:iCs/>
        </w:rPr>
        <w:t>compliance</w:t>
      </w:r>
      <w:proofErr w:type="spellEnd"/>
      <w:r w:rsidR="00080D43" w:rsidRPr="00E8015C">
        <w:rPr>
          <w:rFonts w:ascii="Times New Roman" w:hAnsi="Times New Roman" w:cs="Times New Roman"/>
          <w:i/>
          <w:iCs/>
        </w:rPr>
        <w:t xml:space="preserve"> en el sector público</w:t>
      </w:r>
      <w:r w:rsidR="00080D43">
        <w:rPr>
          <w:rFonts w:ascii="Times New Roman" w:hAnsi="Times New Roman" w:cs="Times New Roman"/>
        </w:rPr>
        <w:t>,</w:t>
      </w:r>
      <w:r w:rsidR="00E8015C">
        <w:rPr>
          <w:rFonts w:ascii="Times New Roman" w:hAnsi="Times New Roman" w:cs="Times New Roman"/>
        </w:rPr>
        <w:t xml:space="preserve"> 2020.</w:t>
      </w:r>
      <w:r w:rsidR="00594CC2">
        <w:rPr>
          <w:rFonts w:ascii="Times New Roman" w:hAnsi="Times New Roman" w:cs="Times New Roman"/>
        </w:rPr>
        <w:t xml:space="preserve"> </w:t>
      </w:r>
    </w:p>
    <w:bookmarkEnd w:id="1"/>
  </w:footnote>
  <w:footnote w:id="5">
    <w:p w14:paraId="3813ED3D" w14:textId="77FB6762" w:rsidR="00F54165" w:rsidRPr="00981867" w:rsidRDefault="00F54165"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 favor de la exclusión se manifestó, </w:t>
      </w:r>
      <w:proofErr w:type="spellStart"/>
      <w:proofErr w:type="gramStart"/>
      <w:r w:rsidRPr="00981867">
        <w:rPr>
          <w:rFonts w:ascii="Times New Roman" w:hAnsi="Times New Roman" w:cs="Times New Roman"/>
        </w:rPr>
        <w:t>p.ej</w:t>
      </w:r>
      <w:proofErr w:type="spellEnd"/>
      <w:proofErr w:type="gramEnd"/>
      <w:r w:rsidRPr="00981867">
        <w:rPr>
          <w:rFonts w:ascii="Times New Roman" w:hAnsi="Times New Roman" w:cs="Times New Roman"/>
        </w:rPr>
        <w:t>, TERRADILLOS, “Responsabilidad penal de las personas jurídicas” en D</w:t>
      </w:r>
      <w:r w:rsidR="001A38A8" w:rsidRPr="00981867">
        <w:rPr>
          <w:rFonts w:ascii="Times New Roman" w:hAnsi="Times New Roman" w:cs="Times New Roman"/>
        </w:rPr>
        <w:t>OPICO GOMEZ</w:t>
      </w:r>
      <w:r w:rsidRPr="00981867">
        <w:rPr>
          <w:rFonts w:ascii="Times New Roman" w:hAnsi="Times New Roman" w:cs="Times New Roman"/>
        </w:rPr>
        <w:t xml:space="preserve"> (</w:t>
      </w:r>
      <w:proofErr w:type="spellStart"/>
      <w:r w:rsidRPr="00981867">
        <w:rPr>
          <w:rFonts w:ascii="Times New Roman" w:hAnsi="Times New Roman" w:cs="Times New Roman"/>
        </w:rPr>
        <w:t>Coord</w:t>
      </w:r>
      <w:proofErr w:type="spellEnd"/>
      <w:r w:rsidRPr="00981867">
        <w:rPr>
          <w:rFonts w:ascii="Times New Roman" w:hAnsi="Times New Roman" w:cs="Times New Roman"/>
        </w:rPr>
        <w:t xml:space="preserve">), </w:t>
      </w:r>
      <w:r w:rsidR="001A38A8" w:rsidRPr="00981867">
        <w:rPr>
          <w:rFonts w:ascii="Times New Roman" w:hAnsi="Times New Roman" w:cs="Times New Roman"/>
        </w:rPr>
        <w:t>ALVAREZ GARCÍA</w:t>
      </w:r>
      <w:r w:rsidRPr="00981867">
        <w:rPr>
          <w:rFonts w:ascii="Times New Roman" w:hAnsi="Times New Roman" w:cs="Times New Roman"/>
        </w:rPr>
        <w:t xml:space="preserve"> (Dir.) </w:t>
      </w:r>
      <w:r w:rsidRPr="00981867">
        <w:rPr>
          <w:rFonts w:ascii="Times New Roman" w:hAnsi="Times New Roman" w:cs="Times New Roman"/>
          <w:i/>
          <w:iCs/>
        </w:rPr>
        <w:t>Estudio Crítico Sobre el Anteproyecto de Reforma Penal de 2012</w:t>
      </w:r>
      <w:r w:rsidR="001A38A8" w:rsidRPr="00981867">
        <w:rPr>
          <w:rFonts w:ascii="Times New Roman" w:hAnsi="Times New Roman" w:cs="Times New Roman"/>
        </w:rPr>
        <w:t>, 2013</w:t>
      </w:r>
      <w:r w:rsidRPr="00981867">
        <w:rPr>
          <w:rFonts w:ascii="Times New Roman" w:hAnsi="Times New Roman" w:cs="Times New Roman"/>
        </w:rPr>
        <w:t>. En contra BAUCELLS,</w:t>
      </w:r>
      <w:r w:rsidR="004B6A1E">
        <w:rPr>
          <w:rFonts w:ascii="Times New Roman" w:hAnsi="Times New Roman" w:cs="Times New Roman"/>
        </w:rPr>
        <w:t xml:space="preserve"> </w:t>
      </w:r>
      <w:r w:rsidRPr="00981867">
        <w:rPr>
          <w:rFonts w:ascii="Times New Roman" w:hAnsi="Times New Roman" w:cs="Times New Roman"/>
        </w:rPr>
        <w:t xml:space="preserve">“Corrupción y responsabilidad penal de los partidos políticos” en </w:t>
      </w:r>
      <w:r w:rsidRPr="00981867">
        <w:rPr>
          <w:rFonts w:ascii="Times New Roman" w:hAnsi="Times New Roman" w:cs="Times New Roman"/>
          <w:i/>
          <w:iCs/>
        </w:rPr>
        <w:t>R</w:t>
      </w:r>
      <w:r w:rsidR="004B6A1E">
        <w:rPr>
          <w:rFonts w:ascii="Times New Roman" w:hAnsi="Times New Roman" w:cs="Times New Roman"/>
          <w:i/>
          <w:iCs/>
        </w:rPr>
        <w:t>evista Electrónica de Derecho Penal y Criminología,</w:t>
      </w:r>
      <w:r w:rsidRPr="00981867">
        <w:rPr>
          <w:rFonts w:ascii="Times New Roman" w:hAnsi="Times New Roman" w:cs="Times New Roman"/>
        </w:rPr>
        <w:t xml:space="preserve"> 20-28</w:t>
      </w:r>
      <w:r w:rsidR="001A38A8" w:rsidRPr="00981867">
        <w:rPr>
          <w:rFonts w:ascii="Times New Roman" w:hAnsi="Times New Roman" w:cs="Times New Roman"/>
        </w:rPr>
        <w:t>, 2018.</w:t>
      </w:r>
    </w:p>
  </w:footnote>
  <w:footnote w:id="6">
    <w:p w14:paraId="7E15C590" w14:textId="5BBEC59B" w:rsidR="00B66323" w:rsidRPr="00981867" w:rsidRDefault="00B66323"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por todos, </w:t>
      </w:r>
      <w:bookmarkStart w:id="2" w:name="_Hlk163116847"/>
      <w:r w:rsidRPr="00981867">
        <w:rPr>
          <w:rFonts w:ascii="Times New Roman" w:hAnsi="Times New Roman" w:cs="Times New Roman"/>
        </w:rPr>
        <w:t>CARBONELL</w:t>
      </w:r>
      <w:r w:rsidR="001A38A8" w:rsidRPr="00981867">
        <w:rPr>
          <w:rFonts w:ascii="Times New Roman" w:hAnsi="Times New Roman" w:cs="Times New Roman"/>
        </w:rPr>
        <w:t xml:space="preserve"> –</w:t>
      </w:r>
      <w:r w:rsidRPr="00981867">
        <w:rPr>
          <w:rFonts w:ascii="Times New Roman" w:hAnsi="Times New Roman" w:cs="Times New Roman"/>
        </w:rPr>
        <w:t xml:space="preserve"> MORALES</w:t>
      </w:r>
      <w:r w:rsidR="001A38A8" w:rsidRPr="00981867">
        <w:rPr>
          <w:rFonts w:ascii="Times New Roman" w:hAnsi="Times New Roman" w:cs="Times New Roman"/>
        </w:rPr>
        <w:t xml:space="preserve">, </w:t>
      </w:r>
      <w:r w:rsidRPr="00981867">
        <w:rPr>
          <w:rFonts w:ascii="Times New Roman" w:hAnsi="Times New Roman" w:cs="Times New Roman"/>
        </w:rPr>
        <w:t xml:space="preserve">“Responsabilidad penal de las personas jurídicas” en </w:t>
      </w:r>
      <w:r w:rsidR="001A38A8" w:rsidRPr="00981867">
        <w:rPr>
          <w:rFonts w:ascii="Times New Roman" w:hAnsi="Times New Roman" w:cs="Times New Roman"/>
        </w:rPr>
        <w:t>ALVAREZ GARCÍA –</w:t>
      </w:r>
      <w:r w:rsidRPr="00981867">
        <w:rPr>
          <w:rFonts w:ascii="Times New Roman" w:hAnsi="Times New Roman" w:cs="Times New Roman"/>
        </w:rPr>
        <w:t xml:space="preserve"> G</w:t>
      </w:r>
      <w:r w:rsidR="001A38A8" w:rsidRPr="00981867">
        <w:rPr>
          <w:rFonts w:ascii="Times New Roman" w:hAnsi="Times New Roman" w:cs="Times New Roman"/>
        </w:rPr>
        <w:t>ONZALEZ CUSSAC,</w:t>
      </w:r>
      <w:r w:rsidRPr="00981867">
        <w:rPr>
          <w:rFonts w:ascii="Times New Roman" w:hAnsi="Times New Roman" w:cs="Times New Roman"/>
          <w:i/>
          <w:iCs/>
        </w:rPr>
        <w:t xml:space="preserve"> Comentarios a la reforma penal de 2010</w:t>
      </w:r>
      <w:r w:rsidRPr="00981867">
        <w:rPr>
          <w:rFonts w:ascii="Times New Roman" w:hAnsi="Times New Roman" w:cs="Times New Roman"/>
        </w:rPr>
        <w:t xml:space="preserve">, </w:t>
      </w:r>
      <w:r w:rsidR="001A38A8" w:rsidRPr="00981867">
        <w:rPr>
          <w:rFonts w:ascii="Times New Roman" w:hAnsi="Times New Roman" w:cs="Times New Roman"/>
        </w:rPr>
        <w:t>2010</w:t>
      </w:r>
      <w:r w:rsidRPr="00981867">
        <w:rPr>
          <w:rFonts w:ascii="Times New Roman" w:hAnsi="Times New Roman" w:cs="Times New Roman"/>
        </w:rPr>
        <w:t>, p. 78.</w:t>
      </w:r>
    </w:p>
    <w:bookmarkEnd w:id="2"/>
  </w:footnote>
  <w:footnote w:id="7">
    <w:p w14:paraId="13DA00D5" w14:textId="30197C66" w:rsidR="00BA774E" w:rsidRPr="00981867" w:rsidRDefault="00BA774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En Informe de la OCDE sobre evaluación de la implementación en España del Convenio sobre corrupción de agentes públicos extranjeros, en su Fase 3 (aprobado por el Grupo de Trabajo el 14 de diciembre de 2012), págs. 21 y 74, disponible en https://www.oecd.org/daf/anti-bribery/Spainphase3reportEN.pdf se establecía que esa exclusión “representa una laguna importante en el nuevo régimen de responsabilidad de las personas jurídicas (...). Por lo tanto,</w:t>
      </w:r>
      <w:r w:rsidR="004755B5" w:rsidRPr="00981867">
        <w:rPr>
          <w:rFonts w:ascii="Times New Roman" w:hAnsi="Times New Roman" w:cs="Times New Roman"/>
        </w:rPr>
        <w:t xml:space="preserve"> </w:t>
      </w:r>
      <w:r w:rsidRPr="00981867">
        <w:rPr>
          <w:rFonts w:ascii="Times New Roman" w:hAnsi="Times New Roman" w:cs="Times New Roman"/>
        </w:rPr>
        <w:t>los examinadores principales recomiendan a España, (...) enmendar el Código Penal para garantiza</w:t>
      </w:r>
      <w:r w:rsidR="004755B5" w:rsidRPr="00981867">
        <w:rPr>
          <w:rFonts w:ascii="Times New Roman" w:hAnsi="Times New Roman" w:cs="Times New Roman"/>
        </w:rPr>
        <w:t>r que las empresas</w:t>
      </w:r>
      <w:r w:rsidR="00194E86" w:rsidRPr="00981867">
        <w:rPr>
          <w:rFonts w:ascii="Times New Roman" w:hAnsi="Times New Roman" w:cs="Times New Roman"/>
        </w:rPr>
        <w:t xml:space="preserve"> </w:t>
      </w:r>
      <w:r w:rsidR="004755B5" w:rsidRPr="00981867">
        <w:rPr>
          <w:rFonts w:ascii="Times New Roman" w:hAnsi="Times New Roman" w:cs="Times New Roman"/>
        </w:rPr>
        <w:t>estatales y controladas por el Estado también puedan ser consideradas responsables del cohecho”.</w:t>
      </w:r>
    </w:p>
  </w:footnote>
  <w:footnote w:id="8">
    <w:p w14:paraId="675EA157" w14:textId="26AF1D39" w:rsidR="00E42B1C" w:rsidRPr="00981867" w:rsidRDefault="00E42B1C" w:rsidP="00981867">
      <w:pPr>
        <w:pStyle w:val="Textdenotaapeudepgina"/>
        <w:jc w:val="both"/>
        <w:rPr>
          <w:rFonts w:ascii="Times New Roman" w:hAnsi="Times New Roman" w:cs="Times New Roman"/>
          <w:color w:val="FF0000"/>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LO </w:t>
      </w:r>
      <w:r w:rsidR="00462182" w:rsidRPr="00981867">
        <w:rPr>
          <w:rFonts w:ascii="Times New Roman" w:hAnsi="Times New Roman" w:cs="Times New Roman"/>
        </w:rPr>
        <w:t>7/</w:t>
      </w:r>
      <w:r w:rsidRPr="00981867">
        <w:rPr>
          <w:rFonts w:ascii="Times New Roman" w:hAnsi="Times New Roman" w:cs="Times New Roman"/>
        </w:rPr>
        <w:t>2012</w:t>
      </w:r>
      <w:r w:rsidR="00462182" w:rsidRPr="00981867">
        <w:rPr>
          <w:rFonts w:ascii="Times New Roman" w:hAnsi="Times New Roman" w:cs="Times New Roman"/>
        </w:rPr>
        <w:t>, de 27 de diciembre de reforma del código penal en materia de transparencia y lucha contra el fraude</w:t>
      </w:r>
      <w:r w:rsidR="0032077F" w:rsidRPr="00981867">
        <w:rPr>
          <w:rFonts w:ascii="Times New Roman" w:hAnsi="Times New Roman" w:cs="Times New Roman"/>
        </w:rPr>
        <w:t xml:space="preserve"> fiscal y en la Seguridad social.</w:t>
      </w:r>
    </w:p>
  </w:footnote>
  <w:footnote w:id="9">
    <w:p w14:paraId="3CB602D2" w14:textId="3E752556" w:rsidR="00935FDE" w:rsidRPr="00981867" w:rsidRDefault="00935FD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D46D8D" w:rsidRPr="00981867">
        <w:rPr>
          <w:rFonts w:ascii="Times New Roman" w:hAnsi="Times New Roman" w:cs="Times New Roman"/>
        </w:rPr>
        <w:t xml:space="preserve">Ver, p.ej., </w:t>
      </w:r>
      <w:r w:rsidR="00F355B7" w:rsidRPr="00981867">
        <w:rPr>
          <w:rFonts w:ascii="Times New Roman" w:hAnsi="Times New Roman" w:cs="Times New Roman"/>
        </w:rPr>
        <w:t>CARDONA,</w:t>
      </w:r>
      <w:r w:rsidR="001A38A8" w:rsidRPr="00981867">
        <w:rPr>
          <w:rFonts w:ascii="Times New Roman" w:hAnsi="Times New Roman" w:cs="Times New Roman"/>
        </w:rPr>
        <w:t xml:space="preserve"> </w:t>
      </w:r>
      <w:r w:rsidR="00F355B7" w:rsidRPr="00981867">
        <w:rPr>
          <w:rFonts w:ascii="Times New Roman" w:hAnsi="Times New Roman" w:cs="Times New Roman"/>
        </w:rPr>
        <w:t>“</w:t>
      </w:r>
      <w:r w:rsidR="006B3ACB" w:rsidRPr="00981867">
        <w:rPr>
          <w:rFonts w:ascii="Times New Roman" w:hAnsi="Times New Roman" w:cs="Times New Roman"/>
        </w:rPr>
        <w:t xml:space="preserve">La </w:t>
      </w:r>
      <w:proofErr w:type="spellStart"/>
      <w:r w:rsidR="006B3ACB" w:rsidRPr="00981867">
        <w:rPr>
          <w:rFonts w:ascii="Times New Roman" w:hAnsi="Times New Roman" w:cs="Times New Roman"/>
        </w:rPr>
        <w:t>responsabilitat</w:t>
      </w:r>
      <w:proofErr w:type="spellEnd"/>
      <w:r w:rsidR="006B3ACB" w:rsidRPr="00981867">
        <w:rPr>
          <w:rFonts w:ascii="Times New Roman" w:hAnsi="Times New Roman" w:cs="Times New Roman"/>
        </w:rPr>
        <w:t xml:space="preserve"> penal de les </w:t>
      </w:r>
      <w:proofErr w:type="spellStart"/>
      <w:r w:rsidR="006B3ACB" w:rsidRPr="00981867">
        <w:rPr>
          <w:rFonts w:ascii="Times New Roman" w:hAnsi="Times New Roman" w:cs="Times New Roman"/>
        </w:rPr>
        <w:t>societats</w:t>
      </w:r>
      <w:proofErr w:type="spellEnd"/>
      <w:r w:rsidR="006B3ACB" w:rsidRPr="00981867">
        <w:rPr>
          <w:rFonts w:ascii="Times New Roman" w:hAnsi="Times New Roman" w:cs="Times New Roman"/>
        </w:rPr>
        <w:t xml:space="preserve"> </w:t>
      </w:r>
      <w:proofErr w:type="spellStart"/>
      <w:r w:rsidR="006B3ACB" w:rsidRPr="00981867">
        <w:rPr>
          <w:rFonts w:ascii="Times New Roman" w:hAnsi="Times New Roman" w:cs="Times New Roman"/>
        </w:rPr>
        <w:t>mercantils</w:t>
      </w:r>
      <w:proofErr w:type="spellEnd"/>
      <w:r w:rsidR="006B3ACB" w:rsidRPr="00981867">
        <w:rPr>
          <w:rFonts w:ascii="Times New Roman" w:hAnsi="Times New Roman" w:cs="Times New Roman"/>
        </w:rPr>
        <w:t xml:space="preserve"> públiques</w:t>
      </w:r>
      <w:r w:rsidR="007C3248" w:rsidRPr="00981867">
        <w:rPr>
          <w:rFonts w:ascii="Times New Roman" w:hAnsi="Times New Roman" w:cs="Times New Roman"/>
        </w:rPr>
        <w:t>”</w:t>
      </w:r>
      <w:r w:rsidR="001A38A8" w:rsidRPr="00981867">
        <w:rPr>
          <w:rFonts w:ascii="Times New Roman" w:hAnsi="Times New Roman" w:cs="Times New Roman"/>
        </w:rPr>
        <w:t xml:space="preserve">, </w:t>
      </w:r>
      <w:r w:rsidR="001A38A8" w:rsidRPr="00981867">
        <w:rPr>
          <w:rFonts w:ascii="Times New Roman" w:hAnsi="Times New Roman" w:cs="Times New Roman"/>
          <w:i/>
          <w:iCs/>
        </w:rPr>
        <w:t>Revista Jurídica de Catalunya</w:t>
      </w:r>
      <w:r w:rsidR="007C3248" w:rsidRPr="00981867">
        <w:rPr>
          <w:rFonts w:ascii="Times New Roman" w:hAnsi="Times New Roman" w:cs="Times New Roman"/>
          <w:i/>
          <w:iCs/>
        </w:rPr>
        <w:t>,</w:t>
      </w:r>
      <w:r w:rsidR="007C3248" w:rsidRPr="00981867">
        <w:rPr>
          <w:rFonts w:ascii="Times New Roman" w:hAnsi="Times New Roman" w:cs="Times New Roman"/>
        </w:rPr>
        <w:t xml:space="preserve"> núm. 4, </w:t>
      </w:r>
      <w:r w:rsidR="001A38A8" w:rsidRPr="00981867">
        <w:rPr>
          <w:rFonts w:ascii="Times New Roman" w:hAnsi="Times New Roman" w:cs="Times New Roman"/>
        </w:rPr>
        <w:t xml:space="preserve">2021, </w:t>
      </w:r>
      <w:r w:rsidR="007C3248" w:rsidRPr="00981867">
        <w:rPr>
          <w:rFonts w:ascii="Times New Roman" w:hAnsi="Times New Roman" w:cs="Times New Roman"/>
        </w:rPr>
        <w:t>p. 954</w:t>
      </w:r>
      <w:r w:rsidR="00D46D8D" w:rsidRPr="00981867">
        <w:rPr>
          <w:rFonts w:ascii="Times New Roman" w:hAnsi="Times New Roman" w:cs="Times New Roman"/>
        </w:rPr>
        <w:t xml:space="preserve"> quien considera que “cuando de forma</w:t>
      </w:r>
      <w:r w:rsidR="00BE2598" w:rsidRPr="00981867">
        <w:rPr>
          <w:rFonts w:ascii="Times New Roman" w:hAnsi="Times New Roman" w:cs="Times New Roman"/>
        </w:rPr>
        <w:t xml:space="preserve"> excepcional, la sociedad mercantil pública también tenga atribuidas potestades públicas, su condena penal no sería posible”</w:t>
      </w:r>
      <w:r w:rsidR="00134672" w:rsidRPr="00981867">
        <w:rPr>
          <w:rFonts w:ascii="Times New Roman" w:hAnsi="Times New Roman" w:cs="Times New Roman"/>
        </w:rPr>
        <w:t xml:space="preserve"> mientras que</w:t>
      </w:r>
      <w:r w:rsidR="00663A90" w:rsidRPr="00981867">
        <w:rPr>
          <w:rFonts w:ascii="Times New Roman" w:hAnsi="Times New Roman" w:cs="Times New Roman"/>
        </w:rPr>
        <w:t xml:space="preserve"> cuando ejecuten políticas públicas o presten</w:t>
      </w:r>
      <w:r w:rsidR="008B6889" w:rsidRPr="00981867">
        <w:rPr>
          <w:rFonts w:ascii="Times New Roman" w:hAnsi="Times New Roman" w:cs="Times New Roman"/>
        </w:rPr>
        <w:t xml:space="preserve"> servicios de interés general</w:t>
      </w:r>
      <w:r w:rsidR="007D060D" w:rsidRPr="00981867">
        <w:rPr>
          <w:rFonts w:ascii="Times New Roman" w:hAnsi="Times New Roman" w:cs="Times New Roman"/>
        </w:rPr>
        <w:t xml:space="preserve"> pasarían al régimen de moder</w:t>
      </w:r>
      <w:r w:rsidR="00C31A95" w:rsidRPr="00981867">
        <w:rPr>
          <w:rFonts w:ascii="Times New Roman" w:hAnsi="Times New Roman" w:cs="Times New Roman"/>
        </w:rPr>
        <w:t>ación penológica del apartado segundo del art. 31 quinquies.</w:t>
      </w:r>
    </w:p>
  </w:footnote>
  <w:footnote w:id="10">
    <w:p w14:paraId="168CD3B7" w14:textId="7A09EEF2" w:rsidR="00C14004" w:rsidRPr="00981867" w:rsidRDefault="00C1400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Esa es la </w:t>
      </w:r>
      <w:r w:rsidRPr="00981867">
        <w:rPr>
          <w:rFonts w:ascii="Times New Roman" w:hAnsi="Times New Roman" w:cs="Times New Roman"/>
          <w:i/>
          <w:iCs/>
        </w:rPr>
        <w:t xml:space="preserve">ratio </w:t>
      </w:r>
      <w:proofErr w:type="spellStart"/>
      <w:r w:rsidRPr="00981867">
        <w:rPr>
          <w:rFonts w:ascii="Times New Roman" w:hAnsi="Times New Roman" w:cs="Times New Roman"/>
          <w:i/>
          <w:iCs/>
        </w:rPr>
        <w:t>legis</w:t>
      </w:r>
      <w:proofErr w:type="spellEnd"/>
      <w:r w:rsidRPr="00981867">
        <w:rPr>
          <w:rFonts w:ascii="Times New Roman" w:hAnsi="Times New Roman" w:cs="Times New Roman"/>
        </w:rPr>
        <w:t xml:space="preserve"> identificada por la doctrina. Ver VALEIJE,</w:t>
      </w:r>
      <w:r w:rsidR="001A38A8" w:rsidRPr="00981867">
        <w:rPr>
          <w:rFonts w:ascii="Times New Roman" w:hAnsi="Times New Roman" w:cs="Times New Roman"/>
        </w:rPr>
        <w:t xml:space="preserve"> </w:t>
      </w:r>
      <w:r w:rsidRPr="00981867">
        <w:rPr>
          <w:rFonts w:ascii="Times New Roman" w:hAnsi="Times New Roman" w:cs="Times New Roman"/>
        </w:rPr>
        <w:t>“Sobre la responsabilidad penal de las sociedades públicas mercantiles que ejecuten políticas públicas o presten servicios de interés económico general</w:t>
      </w:r>
      <w:r w:rsidR="003A4119">
        <w:rPr>
          <w:rFonts w:ascii="Times New Roman" w:hAnsi="Times New Roman" w:cs="Times New Roman"/>
        </w:rPr>
        <w:t xml:space="preserve">” </w:t>
      </w:r>
      <w:r w:rsidRPr="00981867">
        <w:rPr>
          <w:rFonts w:ascii="Times New Roman" w:hAnsi="Times New Roman" w:cs="Times New Roman"/>
        </w:rPr>
        <w:t>en V</w:t>
      </w:r>
      <w:r w:rsidR="001A38A8" w:rsidRPr="00981867">
        <w:rPr>
          <w:rFonts w:ascii="Times New Roman" w:hAnsi="Times New Roman" w:cs="Times New Roman"/>
        </w:rPr>
        <w:t>AZQUEZ PORTOMEÑE</w:t>
      </w:r>
      <w:r w:rsidRPr="00981867">
        <w:rPr>
          <w:rFonts w:ascii="Times New Roman" w:hAnsi="Times New Roman" w:cs="Times New Roman"/>
        </w:rPr>
        <w:t xml:space="preserve"> (Dir.) </w:t>
      </w:r>
      <w:r w:rsidRPr="00981867">
        <w:rPr>
          <w:rFonts w:ascii="Times New Roman" w:hAnsi="Times New Roman" w:cs="Times New Roman"/>
          <w:i/>
          <w:iCs/>
        </w:rPr>
        <w:t>Lobbies. ¿Instrumento de participación democrática o medios de corrupción?</w:t>
      </w:r>
      <w:r w:rsidRPr="00981867">
        <w:rPr>
          <w:rFonts w:ascii="Times New Roman" w:hAnsi="Times New Roman" w:cs="Times New Roman"/>
        </w:rPr>
        <w:t xml:space="preserve">, </w:t>
      </w:r>
      <w:r w:rsidR="001A38A8" w:rsidRPr="00981867">
        <w:rPr>
          <w:rFonts w:ascii="Times New Roman" w:hAnsi="Times New Roman" w:cs="Times New Roman"/>
        </w:rPr>
        <w:t>2022, p.</w:t>
      </w:r>
      <w:r w:rsidRPr="00981867">
        <w:rPr>
          <w:rFonts w:ascii="Times New Roman" w:hAnsi="Times New Roman" w:cs="Times New Roman"/>
        </w:rPr>
        <w:t xml:space="preserve"> 69. Por su parte el Consejo de Estado en su  Informe al Anteproyecto de Ley Orgánica de reforma del CP de fecha de 27 de junio de 2013 valora positivamente “</w:t>
      </w:r>
      <w:r w:rsidRPr="00981867">
        <w:rPr>
          <w:rFonts w:ascii="Times New Roman" w:hAnsi="Times New Roman" w:cs="Times New Roman"/>
          <w:i/>
          <w:iCs/>
        </w:rPr>
        <w:t>La limitación de la clase de penas que se puede imponer a las Sociedades mercantiles públicas resulta, igualmente, una decisión acertada para garantizar la adecuada protección de los intereses públicos y la correcta prestación de los servicios económicos de interés general encomendados a estas sociedades, y que podrían resultar perjudicados en caso de imponerse penas como la suspensión de actividades o la clausura de locales, por ejemplo</w:t>
      </w:r>
      <w:r w:rsidRPr="00981867">
        <w:rPr>
          <w:rFonts w:ascii="Times New Roman" w:hAnsi="Times New Roman" w:cs="Times New Roman"/>
        </w:rPr>
        <w:t xml:space="preserve">”. Disponible en: </w:t>
      </w:r>
      <w:hyperlink r:id="rId1" w:history="1">
        <w:r w:rsidRPr="00981867">
          <w:rPr>
            <w:rStyle w:val="Enlla"/>
            <w:rFonts w:ascii="Times New Roman" w:hAnsi="Times New Roman" w:cs="Times New Roman"/>
          </w:rPr>
          <w:t>https://www.boe.es/buscar/doc.php?id=CE-D-2013-358</w:t>
        </w:r>
      </w:hyperlink>
      <w:r w:rsidRPr="00981867">
        <w:rPr>
          <w:rFonts w:ascii="Times New Roman" w:hAnsi="Times New Roman" w:cs="Times New Roman"/>
        </w:rPr>
        <w:t xml:space="preserve"> [</w:t>
      </w:r>
      <w:r w:rsidR="005D3E75">
        <w:rPr>
          <w:rFonts w:ascii="Times New Roman" w:hAnsi="Times New Roman" w:cs="Times New Roman"/>
        </w:rPr>
        <w:t>F</w:t>
      </w:r>
      <w:r w:rsidRPr="00981867">
        <w:rPr>
          <w:rFonts w:ascii="Times New Roman" w:hAnsi="Times New Roman" w:cs="Times New Roman"/>
        </w:rPr>
        <w:t>echa de consulta: 20.5.2022].</w:t>
      </w:r>
    </w:p>
  </w:footnote>
  <w:footnote w:id="11">
    <w:p w14:paraId="48161FFB" w14:textId="0308AB11" w:rsidR="00F9137E" w:rsidRPr="00981867" w:rsidRDefault="00F9137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B7509F" w:rsidRPr="00981867">
        <w:rPr>
          <w:rFonts w:ascii="Times New Roman" w:hAnsi="Times New Roman" w:cs="Times New Roman"/>
        </w:rPr>
        <w:t xml:space="preserve">En este sentido se han manifestado recientemente GARCÍA ARAN, </w:t>
      </w:r>
      <w:r w:rsidR="0010081C" w:rsidRPr="00981867">
        <w:rPr>
          <w:rFonts w:ascii="Times New Roman" w:hAnsi="Times New Roman" w:cs="Times New Roman"/>
        </w:rPr>
        <w:t xml:space="preserve">“Autonomía interpretativa del derecho penal y delincuencia de la empresa pública”, </w:t>
      </w:r>
      <w:r w:rsidR="0010081C" w:rsidRPr="00981867">
        <w:rPr>
          <w:rFonts w:ascii="Times New Roman" w:hAnsi="Times New Roman" w:cs="Times New Roman"/>
          <w:i/>
          <w:iCs/>
        </w:rPr>
        <w:t>Revista de Estudios Jurídicos y Criminológicos</w:t>
      </w:r>
      <w:r w:rsidR="0010081C" w:rsidRPr="00981867">
        <w:rPr>
          <w:rFonts w:ascii="Times New Roman" w:hAnsi="Times New Roman" w:cs="Times New Roman"/>
        </w:rPr>
        <w:t xml:space="preserve">, </w:t>
      </w:r>
      <w:r w:rsidR="00172293" w:rsidRPr="00981867">
        <w:rPr>
          <w:rFonts w:ascii="Times New Roman" w:hAnsi="Times New Roman" w:cs="Times New Roman"/>
        </w:rPr>
        <w:t>2022,</w:t>
      </w:r>
      <w:r w:rsidR="0010081C" w:rsidRPr="00981867">
        <w:rPr>
          <w:rFonts w:ascii="Times New Roman" w:hAnsi="Times New Roman" w:cs="Times New Roman"/>
        </w:rPr>
        <w:t xml:space="preserve"> </w:t>
      </w:r>
      <w:r w:rsidR="00DD665D" w:rsidRPr="00981867">
        <w:rPr>
          <w:rFonts w:ascii="Times New Roman" w:hAnsi="Times New Roman" w:cs="Times New Roman"/>
        </w:rPr>
        <w:t>p. 275</w:t>
      </w:r>
      <w:r w:rsidR="000C45BC" w:rsidRPr="00981867">
        <w:rPr>
          <w:rFonts w:ascii="Times New Roman" w:hAnsi="Times New Roman" w:cs="Times New Roman"/>
        </w:rPr>
        <w:t>;</w:t>
      </w:r>
      <w:r w:rsidR="00FB66D8" w:rsidRPr="00981867">
        <w:rPr>
          <w:rFonts w:ascii="Times New Roman" w:hAnsi="Times New Roman" w:cs="Times New Roman"/>
        </w:rPr>
        <w:t xml:space="preserve"> BAUCELLS, </w:t>
      </w:r>
      <w:r w:rsidR="00A33638" w:rsidRPr="00981867">
        <w:rPr>
          <w:rFonts w:ascii="Times New Roman" w:hAnsi="Times New Roman" w:cs="Times New Roman"/>
        </w:rPr>
        <w:t>“Las empresas del sector público empresarial responsables penalmente”</w:t>
      </w:r>
      <w:r w:rsidR="00492F53" w:rsidRPr="00981867">
        <w:rPr>
          <w:rFonts w:ascii="Times New Roman" w:hAnsi="Times New Roman" w:cs="Times New Roman"/>
        </w:rPr>
        <w:t xml:space="preserve">, </w:t>
      </w:r>
      <w:r w:rsidR="00A33638" w:rsidRPr="00981867">
        <w:rPr>
          <w:rFonts w:ascii="Times New Roman" w:hAnsi="Times New Roman" w:cs="Times New Roman"/>
          <w:i/>
          <w:iCs/>
        </w:rPr>
        <w:t>Estudios Penales y Criminológicos</w:t>
      </w:r>
      <w:r w:rsidR="00EE4173" w:rsidRPr="00981867">
        <w:rPr>
          <w:rFonts w:ascii="Times New Roman" w:hAnsi="Times New Roman" w:cs="Times New Roman"/>
        </w:rPr>
        <w:t>, 2022</w:t>
      </w:r>
      <w:r w:rsidR="00A33638" w:rsidRPr="00981867">
        <w:rPr>
          <w:rFonts w:ascii="Times New Roman" w:hAnsi="Times New Roman" w:cs="Times New Roman"/>
        </w:rPr>
        <w:t>, pp. 12 y ss.</w:t>
      </w:r>
      <w:r w:rsidR="000C45BC" w:rsidRPr="00981867">
        <w:rPr>
          <w:rFonts w:ascii="Times New Roman" w:hAnsi="Times New Roman" w:cs="Times New Roman"/>
        </w:rPr>
        <w:t xml:space="preserve">; </w:t>
      </w:r>
      <w:bookmarkStart w:id="3" w:name="_Hlk163123829"/>
      <w:r w:rsidR="000C45BC" w:rsidRPr="00981867">
        <w:rPr>
          <w:rFonts w:ascii="Times New Roman" w:hAnsi="Times New Roman" w:cs="Times New Roman"/>
        </w:rPr>
        <w:t>QUINTERO OLIVARES, “</w:t>
      </w:r>
      <w:r w:rsidR="00DD45B9" w:rsidRPr="00981867">
        <w:rPr>
          <w:rFonts w:ascii="Times New Roman" w:hAnsi="Times New Roman" w:cs="Times New Roman"/>
        </w:rPr>
        <w:t xml:space="preserve">El Derecho Penal y las empresas públicas: un problema político criminal”, </w:t>
      </w:r>
      <w:r w:rsidR="009F2681" w:rsidRPr="00981867">
        <w:rPr>
          <w:rFonts w:ascii="Times New Roman" w:hAnsi="Times New Roman" w:cs="Times New Roman"/>
        </w:rPr>
        <w:t xml:space="preserve">en </w:t>
      </w:r>
      <w:r w:rsidR="00FE69D1" w:rsidRPr="00981867">
        <w:rPr>
          <w:rFonts w:ascii="Times New Roman" w:hAnsi="Times New Roman" w:cs="Times New Roman"/>
        </w:rPr>
        <w:t>MORILLAS</w:t>
      </w:r>
      <w:r w:rsidR="00F43A01" w:rsidRPr="00981867">
        <w:rPr>
          <w:rFonts w:ascii="Times New Roman" w:hAnsi="Times New Roman" w:cs="Times New Roman"/>
        </w:rPr>
        <w:t xml:space="preserve"> (Dir.)</w:t>
      </w:r>
      <w:r w:rsidR="00FE69D1" w:rsidRPr="00981867">
        <w:rPr>
          <w:rFonts w:ascii="Times New Roman" w:hAnsi="Times New Roman" w:cs="Times New Roman"/>
        </w:rPr>
        <w:t xml:space="preserve">, </w:t>
      </w:r>
      <w:bookmarkStart w:id="4" w:name="_Hlk163125518"/>
      <w:r w:rsidR="00A87AA8" w:rsidRPr="00981867">
        <w:rPr>
          <w:rFonts w:ascii="Times New Roman" w:hAnsi="Times New Roman" w:cs="Times New Roman"/>
          <w:i/>
          <w:iCs/>
        </w:rPr>
        <w:t>Respuestas jurídicas frente a la corrupción política</w:t>
      </w:r>
      <w:bookmarkEnd w:id="4"/>
      <w:r w:rsidR="00A87AA8" w:rsidRPr="00981867">
        <w:rPr>
          <w:rFonts w:ascii="Times New Roman" w:hAnsi="Times New Roman" w:cs="Times New Roman"/>
          <w:i/>
          <w:iCs/>
        </w:rPr>
        <w:t>,</w:t>
      </w:r>
      <w:r w:rsidR="00A87AA8" w:rsidRPr="00981867">
        <w:rPr>
          <w:rFonts w:ascii="Times New Roman" w:hAnsi="Times New Roman" w:cs="Times New Roman"/>
        </w:rPr>
        <w:t xml:space="preserve"> </w:t>
      </w:r>
      <w:r w:rsidR="00C83EA7" w:rsidRPr="00981867">
        <w:rPr>
          <w:rFonts w:ascii="Times New Roman" w:hAnsi="Times New Roman" w:cs="Times New Roman"/>
        </w:rPr>
        <w:t>2021</w:t>
      </w:r>
      <w:r w:rsidR="00762264" w:rsidRPr="00981867">
        <w:rPr>
          <w:rFonts w:ascii="Times New Roman" w:hAnsi="Times New Roman" w:cs="Times New Roman"/>
        </w:rPr>
        <w:t>,</w:t>
      </w:r>
      <w:bookmarkEnd w:id="3"/>
      <w:r w:rsidR="00762264" w:rsidRPr="00981867">
        <w:rPr>
          <w:rFonts w:ascii="Times New Roman" w:hAnsi="Times New Roman" w:cs="Times New Roman"/>
        </w:rPr>
        <w:t xml:space="preserve"> </w:t>
      </w:r>
      <w:r w:rsidR="00B015A5" w:rsidRPr="00981867">
        <w:rPr>
          <w:rFonts w:ascii="Times New Roman" w:hAnsi="Times New Roman" w:cs="Times New Roman"/>
        </w:rPr>
        <w:t>p. 297</w:t>
      </w:r>
      <w:r w:rsidR="002F5839" w:rsidRPr="00981867">
        <w:rPr>
          <w:rFonts w:ascii="Times New Roman" w:hAnsi="Times New Roman" w:cs="Times New Roman"/>
        </w:rPr>
        <w:t xml:space="preserve">; JUNCEDA, “Programas de cumplimiento y sector público. Especial mención a las empresas y entes públicos”, </w:t>
      </w:r>
      <w:r w:rsidR="002F5839" w:rsidRPr="00981867">
        <w:rPr>
          <w:rFonts w:ascii="Times New Roman" w:hAnsi="Times New Roman" w:cs="Times New Roman"/>
          <w:i/>
          <w:iCs/>
        </w:rPr>
        <w:t>Presupuesto y gasto público</w:t>
      </w:r>
      <w:r w:rsidR="002F5839" w:rsidRPr="00981867">
        <w:rPr>
          <w:rFonts w:ascii="Times New Roman" w:hAnsi="Times New Roman" w:cs="Times New Roman"/>
        </w:rPr>
        <w:t xml:space="preserve">, </w:t>
      </w:r>
      <w:r w:rsidR="00D273D8" w:rsidRPr="00981867">
        <w:rPr>
          <w:rFonts w:ascii="Times New Roman" w:hAnsi="Times New Roman" w:cs="Times New Roman"/>
        </w:rPr>
        <w:t xml:space="preserve">núm. 91, </w:t>
      </w:r>
      <w:r w:rsidR="002F5839" w:rsidRPr="00981867">
        <w:rPr>
          <w:rFonts w:ascii="Times New Roman" w:hAnsi="Times New Roman" w:cs="Times New Roman"/>
        </w:rPr>
        <w:t>2018, p. 170</w:t>
      </w:r>
      <w:r w:rsidR="00B015A5" w:rsidRPr="00981867">
        <w:rPr>
          <w:rFonts w:ascii="Times New Roman" w:hAnsi="Times New Roman" w:cs="Times New Roman"/>
        </w:rPr>
        <w:t xml:space="preserve"> </w:t>
      </w:r>
      <w:r w:rsidR="00B7509F" w:rsidRPr="00981867">
        <w:rPr>
          <w:rFonts w:ascii="Times New Roman" w:hAnsi="Times New Roman" w:cs="Times New Roman"/>
        </w:rPr>
        <w:t>quien</w:t>
      </w:r>
      <w:r w:rsidR="00DD665D" w:rsidRPr="00981867">
        <w:rPr>
          <w:rFonts w:ascii="Times New Roman" w:hAnsi="Times New Roman" w:cs="Times New Roman"/>
        </w:rPr>
        <w:t>es</w:t>
      </w:r>
      <w:r w:rsidR="00B7509F" w:rsidRPr="00981867">
        <w:rPr>
          <w:rFonts w:ascii="Times New Roman" w:hAnsi="Times New Roman" w:cs="Times New Roman"/>
        </w:rPr>
        <w:t xml:space="preserve"> afirma</w:t>
      </w:r>
      <w:r w:rsidR="00DD665D" w:rsidRPr="00981867">
        <w:rPr>
          <w:rFonts w:ascii="Times New Roman" w:hAnsi="Times New Roman" w:cs="Times New Roman"/>
        </w:rPr>
        <w:t>n</w:t>
      </w:r>
      <w:r w:rsidR="00B7509F" w:rsidRPr="00981867">
        <w:rPr>
          <w:rFonts w:ascii="Times New Roman" w:hAnsi="Times New Roman" w:cs="Times New Roman"/>
        </w:rPr>
        <w:t xml:space="preserve"> </w:t>
      </w:r>
      <w:r w:rsidR="00953245" w:rsidRPr="00981867">
        <w:rPr>
          <w:rFonts w:ascii="Times New Roman" w:hAnsi="Times New Roman" w:cs="Times New Roman"/>
        </w:rPr>
        <w:t>que se otorga responsabilidad penal plena a las SMP que</w:t>
      </w:r>
      <w:r w:rsidR="00B7509F" w:rsidRPr="00981867">
        <w:rPr>
          <w:rFonts w:ascii="Times New Roman" w:hAnsi="Times New Roman" w:cs="Times New Roman"/>
        </w:rPr>
        <w:t xml:space="preserve"> no ejecutan políticas</w:t>
      </w:r>
      <w:r w:rsidR="00DD665D" w:rsidRPr="00981867">
        <w:rPr>
          <w:rFonts w:ascii="Times New Roman" w:hAnsi="Times New Roman" w:cs="Times New Roman"/>
        </w:rPr>
        <w:t xml:space="preserve"> </w:t>
      </w:r>
      <w:r w:rsidR="00B7509F" w:rsidRPr="00981867">
        <w:rPr>
          <w:rFonts w:ascii="Times New Roman" w:hAnsi="Times New Roman" w:cs="Times New Roman"/>
        </w:rPr>
        <w:t>públicas</w:t>
      </w:r>
      <w:r w:rsidR="0010081C" w:rsidRPr="00981867">
        <w:rPr>
          <w:rFonts w:ascii="Times New Roman" w:hAnsi="Times New Roman" w:cs="Times New Roman"/>
        </w:rPr>
        <w:t xml:space="preserve"> o presten servicios de interés general.</w:t>
      </w:r>
      <w:r w:rsidR="00561308" w:rsidRPr="00981867">
        <w:rPr>
          <w:rFonts w:ascii="Times New Roman" w:hAnsi="Times New Roman" w:cs="Times New Roman"/>
        </w:rPr>
        <w:t xml:space="preserve"> La Circular 1/2016 de la FGE así lo reconoce, “…la LO 1/2015 reconoce la responsabilidad de las sociedades mercantiles públicas si bien limita</w:t>
      </w:r>
      <w:r w:rsidR="00FD5EAF" w:rsidRPr="00981867">
        <w:rPr>
          <w:rFonts w:ascii="Times New Roman" w:hAnsi="Times New Roman" w:cs="Times New Roman"/>
        </w:rPr>
        <w:t xml:space="preserve"> </w:t>
      </w:r>
      <w:r w:rsidR="00561308" w:rsidRPr="00981867">
        <w:rPr>
          <w:rFonts w:ascii="Times New Roman" w:hAnsi="Times New Roman" w:cs="Times New Roman"/>
        </w:rPr>
        <w:t>las penas que le pueden ser impuestas a las previstas en las letras a) y g) del art. 33.7 CP…”</w:t>
      </w:r>
    </w:p>
  </w:footnote>
  <w:footnote w:id="12">
    <w:p w14:paraId="589B3EAD" w14:textId="5010877C" w:rsidR="001644CD" w:rsidRPr="00981867" w:rsidRDefault="001644CD"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w:t>
      </w:r>
      <w:bookmarkStart w:id="5" w:name="_Hlk163117045"/>
      <w:r w:rsidR="006E71E5" w:rsidRPr="00981867">
        <w:rPr>
          <w:rFonts w:ascii="Times New Roman" w:hAnsi="Times New Roman" w:cs="Times New Roman"/>
        </w:rPr>
        <w:t xml:space="preserve">el informe realizado por los equipos de la UAB, UCLM y Universidad de Vigo </w:t>
      </w:r>
      <w:r w:rsidR="00D35F12" w:rsidRPr="00981867">
        <w:rPr>
          <w:rFonts w:ascii="Times New Roman" w:hAnsi="Times New Roman" w:cs="Times New Roman"/>
        </w:rPr>
        <w:t xml:space="preserve">en colaboración con la </w:t>
      </w:r>
      <w:r w:rsidR="00232073" w:rsidRPr="00981867">
        <w:rPr>
          <w:rFonts w:ascii="Times New Roman" w:hAnsi="Times New Roman" w:cs="Times New Roman"/>
        </w:rPr>
        <w:t>OAC</w:t>
      </w:r>
      <w:r w:rsidR="00A543A9">
        <w:rPr>
          <w:rFonts w:ascii="Times New Roman" w:hAnsi="Times New Roman" w:cs="Times New Roman"/>
        </w:rPr>
        <w:t xml:space="preserve">, </w:t>
      </w:r>
      <w:r w:rsidR="00232073" w:rsidRPr="00981867">
        <w:rPr>
          <w:rFonts w:ascii="Times New Roman" w:hAnsi="Times New Roman" w:cs="Times New Roman"/>
        </w:rPr>
        <w:t>Cumplimiento normativo e integridad en entidades del sector público institucional de Catalunya. Informe final”</w:t>
      </w:r>
      <w:r w:rsidR="00A543A9">
        <w:rPr>
          <w:rFonts w:ascii="Times New Roman" w:hAnsi="Times New Roman" w:cs="Times New Roman"/>
        </w:rPr>
        <w:t>, 2023,</w:t>
      </w:r>
      <w:r w:rsidR="00232073" w:rsidRPr="00981867">
        <w:rPr>
          <w:rFonts w:ascii="Times New Roman" w:hAnsi="Times New Roman" w:cs="Times New Roman"/>
        </w:rPr>
        <w:t xml:space="preserve"> </w:t>
      </w:r>
      <w:r w:rsidR="001D27BE" w:rsidRPr="00981867">
        <w:rPr>
          <w:rFonts w:ascii="Times New Roman" w:hAnsi="Times New Roman" w:cs="Times New Roman"/>
        </w:rPr>
        <w:t xml:space="preserve">disponible en </w:t>
      </w:r>
      <w:hyperlink r:id="rId2" w:history="1">
        <w:r w:rsidR="00D94EC5" w:rsidRPr="00981867">
          <w:rPr>
            <w:rStyle w:val="Enlla"/>
            <w:rFonts w:ascii="Times New Roman" w:hAnsi="Times New Roman" w:cs="Times New Roman"/>
          </w:rPr>
          <w:t>https://www.antifrau.cat/sites/default/files/Documents/Recursos/cumplimiento-normativo-integridad-entidades-sector-publico-institucional-catalunya-informe-final.pdf</w:t>
        </w:r>
      </w:hyperlink>
      <w:r w:rsidR="00D94EC5" w:rsidRPr="00981867">
        <w:rPr>
          <w:rFonts w:ascii="Times New Roman" w:hAnsi="Times New Roman" w:cs="Times New Roman"/>
        </w:rPr>
        <w:t>, p.</w:t>
      </w:r>
      <w:r w:rsidR="00FE4659" w:rsidRPr="00981867">
        <w:rPr>
          <w:rFonts w:ascii="Times New Roman" w:hAnsi="Times New Roman" w:cs="Times New Roman"/>
        </w:rPr>
        <w:t>11 [fecha de consulta: 25.7.2023]</w:t>
      </w:r>
      <w:bookmarkEnd w:id="5"/>
    </w:p>
  </w:footnote>
  <w:footnote w:id="13">
    <w:p w14:paraId="16D1C6D5" w14:textId="31CFAD24" w:rsidR="00694F52" w:rsidRPr="00981867" w:rsidRDefault="00694F52"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w:t>
      </w:r>
      <w:bookmarkStart w:id="6" w:name="_Hlk163117091"/>
      <w:r w:rsidR="00004BAE">
        <w:rPr>
          <w:rFonts w:ascii="Times New Roman" w:hAnsi="Times New Roman" w:cs="Times New Roman"/>
        </w:rPr>
        <w:t>TRIBUNAL DE CUENTAS</w:t>
      </w:r>
      <w:r w:rsidR="00A543A9">
        <w:rPr>
          <w:rFonts w:ascii="Times New Roman" w:hAnsi="Times New Roman" w:cs="Times New Roman"/>
        </w:rPr>
        <w:t xml:space="preserve">, </w:t>
      </w:r>
      <w:r w:rsidR="00E46736" w:rsidRPr="00981867">
        <w:rPr>
          <w:rFonts w:ascii="Times New Roman" w:hAnsi="Times New Roman" w:cs="Times New Roman"/>
        </w:rPr>
        <w:t>“Informe de fiscalización del grado de implementación de los modelos de prevención de delitos y de comportamientos contrarios a la ética en las sociedades mercantiles estatales en el ejercicio 2018”</w:t>
      </w:r>
      <w:r w:rsidR="00A543A9">
        <w:rPr>
          <w:rFonts w:ascii="Times New Roman" w:hAnsi="Times New Roman" w:cs="Times New Roman"/>
        </w:rPr>
        <w:t>, 2020,</w:t>
      </w:r>
      <w:r w:rsidR="006938BF" w:rsidRPr="00981867">
        <w:rPr>
          <w:rFonts w:ascii="Times New Roman" w:hAnsi="Times New Roman" w:cs="Times New Roman"/>
        </w:rPr>
        <w:t xml:space="preserve"> disponible en </w:t>
      </w:r>
      <w:hyperlink r:id="rId3" w:history="1">
        <w:r w:rsidR="00007317" w:rsidRPr="00981867">
          <w:rPr>
            <w:rStyle w:val="Enlla"/>
            <w:rFonts w:ascii="Times New Roman" w:hAnsi="Times New Roman" w:cs="Times New Roman"/>
          </w:rPr>
          <w:t>https://www.tcu.es/repositorio/ebb28a45-7bff-4bd2-b6d7-3ad1bcabda15/I1398.pdf</w:t>
        </w:r>
      </w:hyperlink>
      <w:r w:rsidR="00007317" w:rsidRPr="00981867">
        <w:rPr>
          <w:rFonts w:ascii="Times New Roman" w:hAnsi="Times New Roman" w:cs="Times New Roman"/>
        </w:rPr>
        <w:t xml:space="preserve">, p. </w:t>
      </w:r>
      <w:r w:rsidR="00842EDE" w:rsidRPr="00981867">
        <w:rPr>
          <w:rFonts w:ascii="Times New Roman" w:hAnsi="Times New Roman" w:cs="Times New Roman"/>
        </w:rPr>
        <w:t>74 [fecha de consulta: 25.7.2023]</w:t>
      </w:r>
      <w:r w:rsidR="00B02A18" w:rsidRPr="00981867">
        <w:rPr>
          <w:rFonts w:ascii="Times New Roman" w:hAnsi="Times New Roman" w:cs="Times New Roman"/>
        </w:rPr>
        <w:t>. Una resumida descripción de este informe puede encontrarse en Ñ</w:t>
      </w:r>
      <w:r w:rsidR="001A38A8" w:rsidRPr="00981867">
        <w:rPr>
          <w:rFonts w:ascii="Times New Roman" w:hAnsi="Times New Roman" w:cs="Times New Roman"/>
        </w:rPr>
        <w:t>U</w:t>
      </w:r>
      <w:r w:rsidR="00B02A18" w:rsidRPr="00981867">
        <w:rPr>
          <w:rFonts w:ascii="Times New Roman" w:hAnsi="Times New Roman" w:cs="Times New Roman"/>
        </w:rPr>
        <w:t>ÑEZ,</w:t>
      </w:r>
      <w:r w:rsidR="001A38A8" w:rsidRPr="00981867">
        <w:rPr>
          <w:rFonts w:ascii="Times New Roman" w:hAnsi="Times New Roman" w:cs="Times New Roman"/>
        </w:rPr>
        <w:t xml:space="preserve"> </w:t>
      </w:r>
      <w:r w:rsidR="00B02A18" w:rsidRPr="00981867">
        <w:rPr>
          <w:rFonts w:ascii="Times New Roman" w:hAnsi="Times New Roman" w:cs="Times New Roman"/>
        </w:rPr>
        <w:t xml:space="preserve">“Fiscalización de sistemas de </w:t>
      </w:r>
      <w:proofErr w:type="spellStart"/>
      <w:r w:rsidR="00B02A18" w:rsidRPr="00981867">
        <w:rPr>
          <w:rFonts w:ascii="Times New Roman" w:hAnsi="Times New Roman" w:cs="Times New Roman"/>
        </w:rPr>
        <w:t>compliance</w:t>
      </w:r>
      <w:proofErr w:type="spellEnd"/>
      <w:r w:rsidR="00B02A18" w:rsidRPr="00981867">
        <w:rPr>
          <w:rFonts w:ascii="Times New Roman" w:hAnsi="Times New Roman" w:cs="Times New Roman"/>
        </w:rPr>
        <w:t xml:space="preserve"> por el Tribunal de Cuentas”, </w:t>
      </w:r>
      <w:r w:rsidR="00B02A18" w:rsidRPr="00981867">
        <w:rPr>
          <w:rFonts w:ascii="Times New Roman" w:hAnsi="Times New Roman" w:cs="Times New Roman"/>
          <w:i/>
          <w:iCs/>
        </w:rPr>
        <w:t>La</w:t>
      </w:r>
      <w:r w:rsidR="00B02A18" w:rsidRPr="00981867">
        <w:rPr>
          <w:rFonts w:ascii="Times New Roman" w:hAnsi="Times New Roman" w:cs="Times New Roman"/>
        </w:rPr>
        <w:t xml:space="preserve"> </w:t>
      </w:r>
      <w:r w:rsidR="00B02A18" w:rsidRPr="00981867">
        <w:rPr>
          <w:rFonts w:ascii="Times New Roman" w:hAnsi="Times New Roman" w:cs="Times New Roman"/>
          <w:i/>
          <w:iCs/>
        </w:rPr>
        <w:t xml:space="preserve">Ley </w:t>
      </w:r>
      <w:proofErr w:type="spellStart"/>
      <w:r w:rsidR="00B02A18" w:rsidRPr="00981867">
        <w:rPr>
          <w:rFonts w:ascii="Times New Roman" w:hAnsi="Times New Roman" w:cs="Times New Roman"/>
          <w:i/>
          <w:iCs/>
        </w:rPr>
        <w:t>Compliance</w:t>
      </w:r>
      <w:proofErr w:type="spellEnd"/>
      <w:r w:rsidR="00B02A18" w:rsidRPr="00981867">
        <w:rPr>
          <w:rFonts w:ascii="Times New Roman" w:hAnsi="Times New Roman" w:cs="Times New Roman"/>
          <w:i/>
          <w:iCs/>
        </w:rPr>
        <w:t xml:space="preserve"> penal</w:t>
      </w:r>
      <w:r w:rsidR="00B02A18" w:rsidRPr="00981867">
        <w:rPr>
          <w:rFonts w:ascii="Times New Roman" w:hAnsi="Times New Roman" w:cs="Times New Roman"/>
        </w:rPr>
        <w:t>, núm. 11, 2022.</w:t>
      </w:r>
    </w:p>
    <w:bookmarkEnd w:id="6"/>
  </w:footnote>
  <w:footnote w:id="14">
    <w:p w14:paraId="1EAA3D16" w14:textId="7C55D9E8" w:rsidR="00B171B3" w:rsidRPr="00981867" w:rsidRDefault="00B171B3"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De hecho, de forma mayoritaria en la doctrina no acaba de convencer este diferente grado de aplicación de la ley penal a las EPE frente a las SPM, máxime cuando su configuración administrativa resulta tan próxima. Ver, en este sentido, </w:t>
      </w:r>
      <w:bookmarkStart w:id="7" w:name="_Hlk163117139"/>
      <w:r w:rsidRPr="00981867">
        <w:rPr>
          <w:rFonts w:ascii="Times New Roman" w:hAnsi="Times New Roman" w:cs="Times New Roman"/>
        </w:rPr>
        <w:t xml:space="preserve">JUNCEDA, </w:t>
      </w:r>
      <w:r w:rsidR="001A38A8" w:rsidRPr="00981867">
        <w:rPr>
          <w:rFonts w:ascii="Times New Roman" w:hAnsi="Times New Roman" w:cs="Times New Roman"/>
        </w:rPr>
        <w:t>“Programas de cumplimiento”,</w:t>
      </w:r>
      <w:r w:rsidRPr="00981867">
        <w:rPr>
          <w:rFonts w:ascii="Times New Roman" w:hAnsi="Times New Roman" w:cs="Times New Roman"/>
        </w:rPr>
        <w:t xml:space="preserve"> </w:t>
      </w:r>
      <w:bookmarkEnd w:id="7"/>
      <w:r w:rsidRPr="00981867">
        <w:rPr>
          <w:rFonts w:ascii="Times New Roman" w:hAnsi="Times New Roman" w:cs="Times New Roman"/>
        </w:rPr>
        <w:t>p. 170; CARDONA</w:t>
      </w:r>
      <w:r w:rsidR="001A38A8" w:rsidRPr="00981867">
        <w:rPr>
          <w:rFonts w:ascii="Times New Roman" w:hAnsi="Times New Roman" w:cs="Times New Roman"/>
        </w:rPr>
        <w:t xml:space="preserve">, “La </w:t>
      </w:r>
      <w:proofErr w:type="spellStart"/>
      <w:r w:rsidR="001A38A8" w:rsidRPr="00981867">
        <w:rPr>
          <w:rFonts w:ascii="Times New Roman" w:hAnsi="Times New Roman" w:cs="Times New Roman"/>
        </w:rPr>
        <w:t>responsabilitat</w:t>
      </w:r>
      <w:proofErr w:type="spellEnd"/>
      <w:r w:rsidR="001A38A8" w:rsidRPr="00981867">
        <w:rPr>
          <w:rFonts w:ascii="Times New Roman" w:hAnsi="Times New Roman" w:cs="Times New Roman"/>
        </w:rPr>
        <w:t>”.</w:t>
      </w:r>
      <w:r w:rsidRPr="00981867">
        <w:rPr>
          <w:rFonts w:ascii="Times New Roman" w:hAnsi="Times New Roman" w:cs="Times New Roman"/>
        </w:rPr>
        <w:t xml:space="preserve"> </w:t>
      </w:r>
      <w:r w:rsidR="00236D1C">
        <w:rPr>
          <w:rFonts w:ascii="Times New Roman" w:hAnsi="Times New Roman" w:cs="Times New Roman"/>
        </w:rPr>
        <w:t xml:space="preserve">Incluso </w:t>
      </w:r>
      <w:r w:rsidRPr="00236D1C">
        <w:rPr>
          <w:rFonts w:ascii="Times New Roman" w:hAnsi="Times New Roman" w:cs="Times New Roman"/>
        </w:rPr>
        <w:t xml:space="preserve">el Ministerio fiscal en su Circular de la </w:t>
      </w:r>
      <w:bookmarkStart w:id="8" w:name="_Hlk163121867"/>
      <w:r w:rsidRPr="00236D1C">
        <w:rPr>
          <w:rFonts w:ascii="Times New Roman" w:hAnsi="Times New Roman" w:cs="Times New Roman"/>
        </w:rPr>
        <w:t xml:space="preserve">FGE </w:t>
      </w:r>
      <w:r w:rsidRPr="00981867">
        <w:rPr>
          <w:rFonts w:ascii="Times New Roman" w:hAnsi="Times New Roman" w:cs="Times New Roman"/>
        </w:rPr>
        <w:t xml:space="preserve">1/2016 </w:t>
      </w:r>
      <w:bookmarkEnd w:id="8"/>
      <w:r w:rsidRPr="00981867">
        <w:rPr>
          <w:rFonts w:ascii="Times New Roman" w:hAnsi="Times New Roman" w:cs="Times New Roman"/>
        </w:rPr>
        <w:t xml:space="preserve">estima que estos sujetos, junto con los organismos autónomos previstos en el artículo 98 y </w:t>
      </w:r>
      <w:proofErr w:type="spellStart"/>
      <w:r w:rsidRPr="00981867">
        <w:rPr>
          <w:rFonts w:ascii="Times New Roman" w:hAnsi="Times New Roman" w:cs="Times New Roman"/>
        </w:rPr>
        <w:t>ss</w:t>
      </w:r>
      <w:proofErr w:type="spellEnd"/>
      <w:r w:rsidRPr="00981867">
        <w:rPr>
          <w:rFonts w:ascii="Times New Roman" w:hAnsi="Times New Roman" w:cs="Times New Roman"/>
        </w:rPr>
        <w:t xml:space="preserve"> de la LRJSP no están </w:t>
      </w:r>
      <w:r w:rsidR="00236D1C" w:rsidRPr="00981867">
        <w:rPr>
          <w:rFonts w:ascii="Times New Roman" w:hAnsi="Times New Roman" w:cs="Times New Roman"/>
        </w:rPr>
        <w:t>excluidos</w:t>
      </w:r>
      <w:r w:rsidRPr="00981867">
        <w:rPr>
          <w:rFonts w:ascii="Times New Roman" w:hAnsi="Times New Roman" w:cs="Times New Roman"/>
        </w:rPr>
        <w:t xml:space="preserve"> del régimen general.</w:t>
      </w:r>
    </w:p>
  </w:footnote>
  <w:footnote w:id="15">
    <w:p w14:paraId="4EAEAFA6" w14:textId="39A4B61E" w:rsidR="002807BF" w:rsidRPr="00981867" w:rsidRDefault="002807BF"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proofErr w:type="spellStart"/>
      <w:r w:rsidRPr="00981867">
        <w:rPr>
          <w:rFonts w:ascii="Times New Roman" w:hAnsi="Times New Roman" w:cs="Times New Roman"/>
          <w:lang w:val="ca-ES"/>
        </w:rPr>
        <w:t>Así</w:t>
      </w:r>
      <w:proofErr w:type="spellEnd"/>
      <w:r w:rsidRPr="00981867">
        <w:rPr>
          <w:rFonts w:ascii="Times New Roman" w:hAnsi="Times New Roman" w:cs="Times New Roman"/>
          <w:lang w:val="ca-ES"/>
        </w:rPr>
        <w:t xml:space="preserve"> lo ha </w:t>
      </w:r>
      <w:proofErr w:type="spellStart"/>
      <w:r w:rsidRPr="00981867">
        <w:rPr>
          <w:rFonts w:ascii="Times New Roman" w:hAnsi="Times New Roman" w:cs="Times New Roman"/>
          <w:lang w:val="ca-ES"/>
        </w:rPr>
        <w:t>afirmado</w:t>
      </w:r>
      <w:proofErr w:type="spellEnd"/>
      <w:r w:rsidRPr="00981867">
        <w:rPr>
          <w:rFonts w:ascii="Times New Roman" w:hAnsi="Times New Roman" w:cs="Times New Roman"/>
          <w:lang w:val="ca-ES"/>
        </w:rPr>
        <w:t xml:space="preserve"> QUINTERO</w:t>
      </w:r>
      <w:r w:rsidR="00541CB2" w:rsidRPr="00981867">
        <w:rPr>
          <w:rFonts w:ascii="Times New Roman" w:hAnsi="Times New Roman" w:cs="Times New Roman"/>
          <w:lang w:val="ca-ES"/>
        </w:rPr>
        <w:t xml:space="preserve">, </w:t>
      </w:r>
      <w:r w:rsidR="00D70DAB" w:rsidRPr="000E26C2">
        <w:rPr>
          <w:rFonts w:ascii="Times New Roman" w:hAnsi="Times New Roman" w:cs="Times New Roman"/>
          <w:lang w:val="ca-ES"/>
        </w:rPr>
        <w:t>“El Derecho penal</w:t>
      </w:r>
      <w:r w:rsidR="00D70DAB">
        <w:rPr>
          <w:rFonts w:ascii="Times New Roman" w:hAnsi="Times New Roman" w:cs="Times New Roman"/>
          <w:i/>
          <w:iCs/>
          <w:lang w:val="ca-ES"/>
        </w:rPr>
        <w:t>”</w:t>
      </w:r>
      <w:r w:rsidR="00923823" w:rsidRPr="00981867">
        <w:rPr>
          <w:rFonts w:ascii="Times New Roman" w:hAnsi="Times New Roman" w:cs="Times New Roman"/>
          <w:i/>
          <w:iCs/>
          <w:lang w:val="ca-ES"/>
        </w:rPr>
        <w:t xml:space="preserve">, </w:t>
      </w:r>
      <w:r w:rsidR="00923823" w:rsidRPr="00981867">
        <w:rPr>
          <w:rFonts w:ascii="Times New Roman" w:hAnsi="Times New Roman" w:cs="Times New Roman"/>
          <w:lang w:val="ca-ES"/>
        </w:rPr>
        <w:t xml:space="preserve">p. </w:t>
      </w:r>
      <w:r w:rsidR="0021659E" w:rsidRPr="00981867">
        <w:rPr>
          <w:rFonts w:ascii="Times New Roman" w:hAnsi="Times New Roman" w:cs="Times New Roman"/>
          <w:lang w:val="ca-ES"/>
        </w:rPr>
        <w:t>300, nota 3</w:t>
      </w:r>
      <w:r w:rsidR="000E2FA7" w:rsidRPr="00981867">
        <w:rPr>
          <w:rFonts w:ascii="Times New Roman" w:hAnsi="Times New Roman" w:cs="Times New Roman"/>
          <w:lang w:val="ca-ES"/>
        </w:rPr>
        <w:t xml:space="preserve"> “</w:t>
      </w:r>
      <w:r w:rsidR="009E3090" w:rsidRPr="00981867">
        <w:rPr>
          <w:rFonts w:ascii="Times New Roman" w:hAnsi="Times New Roman" w:cs="Times New Roman"/>
          <w:lang w:val="ca-ES"/>
        </w:rPr>
        <w:t xml:space="preserve">la </w:t>
      </w:r>
      <w:proofErr w:type="spellStart"/>
      <w:r w:rsidR="009E3090" w:rsidRPr="00981867">
        <w:rPr>
          <w:rFonts w:ascii="Times New Roman" w:hAnsi="Times New Roman" w:cs="Times New Roman"/>
          <w:lang w:val="ca-ES"/>
        </w:rPr>
        <w:t>exclusión</w:t>
      </w:r>
      <w:proofErr w:type="spellEnd"/>
      <w:r w:rsidR="009E3090" w:rsidRPr="00981867">
        <w:rPr>
          <w:rFonts w:ascii="Times New Roman" w:hAnsi="Times New Roman" w:cs="Times New Roman"/>
          <w:lang w:val="ca-ES"/>
        </w:rPr>
        <w:t xml:space="preserve"> de </w:t>
      </w:r>
      <w:proofErr w:type="spellStart"/>
      <w:r w:rsidR="009E3090" w:rsidRPr="00981867">
        <w:rPr>
          <w:rFonts w:ascii="Times New Roman" w:hAnsi="Times New Roman" w:cs="Times New Roman"/>
          <w:lang w:val="ca-ES"/>
        </w:rPr>
        <w:t>programas</w:t>
      </w:r>
      <w:proofErr w:type="spellEnd"/>
      <w:r w:rsidR="009E3090" w:rsidRPr="00981867">
        <w:rPr>
          <w:rFonts w:ascii="Times New Roman" w:hAnsi="Times New Roman" w:cs="Times New Roman"/>
          <w:lang w:val="ca-ES"/>
        </w:rPr>
        <w:t xml:space="preserve"> de </w:t>
      </w:r>
      <w:proofErr w:type="spellStart"/>
      <w:r w:rsidR="009E3090" w:rsidRPr="00981867">
        <w:rPr>
          <w:rFonts w:ascii="Times New Roman" w:hAnsi="Times New Roman" w:cs="Times New Roman"/>
          <w:lang w:val="ca-ES"/>
        </w:rPr>
        <w:t>c</w:t>
      </w:r>
      <w:r w:rsidR="006D7D97" w:rsidRPr="00981867">
        <w:rPr>
          <w:rFonts w:ascii="Times New Roman" w:hAnsi="Times New Roman" w:cs="Times New Roman"/>
          <w:lang w:val="ca-ES"/>
        </w:rPr>
        <w:t>ompliance</w:t>
      </w:r>
      <w:proofErr w:type="spellEnd"/>
      <w:r w:rsidR="006D7D97" w:rsidRPr="00981867">
        <w:rPr>
          <w:rFonts w:ascii="Times New Roman" w:hAnsi="Times New Roman" w:cs="Times New Roman"/>
          <w:lang w:val="ca-ES"/>
        </w:rPr>
        <w:t xml:space="preserve"> es, </w:t>
      </w:r>
      <w:proofErr w:type="spellStart"/>
      <w:r w:rsidR="006D7D97" w:rsidRPr="00981867">
        <w:rPr>
          <w:rFonts w:ascii="Times New Roman" w:hAnsi="Times New Roman" w:cs="Times New Roman"/>
          <w:lang w:val="ca-ES"/>
        </w:rPr>
        <w:t>hoy</w:t>
      </w:r>
      <w:proofErr w:type="spellEnd"/>
      <w:r w:rsidR="006D7D97" w:rsidRPr="00981867">
        <w:rPr>
          <w:rFonts w:ascii="Times New Roman" w:hAnsi="Times New Roman" w:cs="Times New Roman"/>
          <w:lang w:val="ca-ES"/>
        </w:rPr>
        <w:t xml:space="preserve"> por </w:t>
      </w:r>
      <w:proofErr w:type="spellStart"/>
      <w:r w:rsidR="006D7D97" w:rsidRPr="00981867">
        <w:rPr>
          <w:rFonts w:ascii="Times New Roman" w:hAnsi="Times New Roman" w:cs="Times New Roman"/>
          <w:lang w:val="ca-ES"/>
        </w:rPr>
        <w:t>hoy</w:t>
      </w:r>
      <w:proofErr w:type="spellEnd"/>
      <w:r w:rsidR="006D7D97" w:rsidRPr="00981867">
        <w:rPr>
          <w:rFonts w:ascii="Times New Roman" w:hAnsi="Times New Roman" w:cs="Times New Roman"/>
          <w:lang w:val="ca-ES"/>
        </w:rPr>
        <w:t xml:space="preserve">, </w:t>
      </w:r>
      <w:proofErr w:type="spellStart"/>
      <w:r w:rsidR="006D7D97" w:rsidRPr="00981867">
        <w:rPr>
          <w:rFonts w:ascii="Times New Roman" w:hAnsi="Times New Roman" w:cs="Times New Roman"/>
          <w:lang w:val="ca-ES"/>
        </w:rPr>
        <w:t>formalmente</w:t>
      </w:r>
      <w:proofErr w:type="spellEnd"/>
      <w:r w:rsidR="006D7D97" w:rsidRPr="00981867">
        <w:rPr>
          <w:rFonts w:ascii="Times New Roman" w:hAnsi="Times New Roman" w:cs="Times New Roman"/>
          <w:lang w:val="ca-ES"/>
        </w:rPr>
        <w:t xml:space="preserve"> absoluta, en las </w:t>
      </w:r>
      <w:proofErr w:type="spellStart"/>
      <w:r w:rsidR="006D7D97" w:rsidRPr="00981867">
        <w:rPr>
          <w:rFonts w:ascii="Times New Roman" w:hAnsi="Times New Roman" w:cs="Times New Roman"/>
          <w:lang w:val="ca-ES"/>
        </w:rPr>
        <w:t>entidades</w:t>
      </w:r>
      <w:proofErr w:type="spellEnd"/>
      <w:r w:rsidR="006D7D97" w:rsidRPr="00981867">
        <w:rPr>
          <w:rFonts w:ascii="Times New Roman" w:hAnsi="Times New Roman" w:cs="Times New Roman"/>
          <w:lang w:val="ca-ES"/>
        </w:rPr>
        <w:t xml:space="preserve"> de Derecho </w:t>
      </w:r>
      <w:proofErr w:type="spellStart"/>
      <w:r w:rsidR="006D7D97" w:rsidRPr="00981867">
        <w:rPr>
          <w:rFonts w:ascii="Times New Roman" w:hAnsi="Times New Roman" w:cs="Times New Roman"/>
          <w:lang w:val="ca-ES"/>
        </w:rPr>
        <w:t>público</w:t>
      </w:r>
      <w:proofErr w:type="spellEnd"/>
      <w:r w:rsidR="006D7D97" w:rsidRPr="00981867">
        <w:rPr>
          <w:rFonts w:ascii="Times New Roman" w:hAnsi="Times New Roman" w:cs="Times New Roman"/>
          <w:lang w:val="ca-ES"/>
        </w:rPr>
        <w:t xml:space="preserve">, y si un </w:t>
      </w:r>
      <w:proofErr w:type="spellStart"/>
      <w:r w:rsidR="006D7D97" w:rsidRPr="00981867">
        <w:rPr>
          <w:rFonts w:ascii="Times New Roman" w:hAnsi="Times New Roman" w:cs="Times New Roman"/>
          <w:lang w:val="ca-ES"/>
        </w:rPr>
        <w:t>órgano</w:t>
      </w:r>
      <w:proofErr w:type="spellEnd"/>
      <w:r w:rsidR="00772E8F" w:rsidRPr="00981867">
        <w:rPr>
          <w:rFonts w:ascii="Times New Roman" w:hAnsi="Times New Roman" w:cs="Times New Roman"/>
          <w:lang w:val="ca-ES"/>
        </w:rPr>
        <w:t xml:space="preserve"> de la </w:t>
      </w:r>
      <w:proofErr w:type="spellStart"/>
      <w:r w:rsidR="00772E8F" w:rsidRPr="00981867">
        <w:rPr>
          <w:rFonts w:ascii="Times New Roman" w:hAnsi="Times New Roman" w:cs="Times New Roman"/>
          <w:lang w:val="ca-ES"/>
        </w:rPr>
        <w:t>Administración</w:t>
      </w:r>
      <w:proofErr w:type="spellEnd"/>
      <w:r w:rsidR="00772E8F" w:rsidRPr="00981867">
        <w:rPr>
          <w:rFonts w:ascii="Times New Roman" w:hAnsi="Times New Roman" w:cs="Times New Roman"/>
          <w:lang w:val="ca-ES"/>
        </w:rPr>
        <w:t xml:space="preserve"> o un </w:t>
      </w:r>
      <w:proofErr w:type="spellStart"/>
      <w:r w:rsidR="00772E8F" w:rsidRPr="00981867">
        <w:rPr>
          <w:rFonts w:ascii="Times New Roman" w:hAnsi="Times New Roman" w:cs="Times New Roman"/>
          <w:lang w:val="ca-ES"/>
        </w:rPr>
        <w:t>ente</w:t>
      </w:r>
      <w:proofErr w:type="spellEnd"/>
      <w:r w:rsidR="00772E8F" w:rsidRPr="00981867">
        <w:rPr>
          <w:rFonts w:ascii="Times New Roman" w:hAnsi="Times New Roman" w:cs="Times New Roman"/>
          <w:lang w:val="ca-ES"/>
        </w:rPr>
        <w:t xml:space="preserve"> </w:t>
      </w:r>
      <w:proofErr w:type="spellStart"/>
      <w:r w:rsidR="00772E8F" w:rsidRPr="00981867">
        <w:rPr>
          <w:rFonts w:ascii="Times New Roman" w:hAnsi="Times New Roman" w:cs="Times New Roman"/>
          <w:lang w:val="ca-ES"/>
        </w:rPr>
        <w:t>público</w:t>
      </w:r>
      <w:proofErr w:type="spellEnd"/>
      <w:r w:rsidR="00772E8F" w:rsidRPr="00981867">
        <w:rPr>
          <w:rFonts w:ascii="Times New Roman" w:hAnsi="Times New Roman" w:cs="Times New Roman"/>
          <w:lang w:val="ca-ES"/>
        </w:rPr>
        <w:t xml:space="preserve"> empresarial </w:t>
      </w:r>
      <w:proofErr w:type="spellStart"/>
      <w:r w:rsidR="00772E8F" w:rsidRPr="00981867">
        <w:rPr>
          <w:rFonts w:ascii="Times New Roman" w:hAnsi="Times New Roman" w:cs="Times New Roman"/>
          <w:lang w:val="ca-ES"/>
        </w:rPr>
        <w:t>decidiera</w:t>
      </w:r>
      <w:proofErr w:type="spellEnd"/>
      <w:r w:rsidR="00772E8F" w:rsidRPr="00981867">
        <w:rPr>
          <w:rFonts w:ascii="Times New Roman" w:hAnsi="Times New Roman" w:cs="Times New Roman"/>
          <w:lang w:val="ca-ES"/>
        </w:rPr>
        <w:t xml:space="preserve"> </w:t>
      </w:r>
      <w:proofErr w:type="spellStart"/>
      <w:r w:rsidR="00772E8F" w:rsidRPr="00981867">
        <w:rPr>
          <w:rFonts w:ascii="Times New Roman" w:hAnsi="Times New Roman" w:cs="Times New Roman"/>
          <w:lang w:val="ca-ES"/>
        </w:rPr>
        <w:t>dotarse</w:t>
      </w:r>
      <w:proofErr w:type="spellEnd"/>
      <w:r w:rsidR="00772E8F" w:rsidRPr="00981867">
        <w:rPr>
          <w:rFonts w:ascii="Times New Roman" w:hAnsi="Times New Roman" w:cs="Times New Roman"/>
          <w:lang w:val="ca-ES"/>
        </w:rPr>
        <w:t xml:space="preserve"> de un </w:t>
      </w:r>
      <w:proofErr w:type="spellStart"/>
      <w:r w:rsidR="00772E8F" w:rsidRPr="00981867">
        <w:rPr>
          <w:rFonts w:ascii="Times New Roman" w:hAnsi="Times New Roman" w:cs="Times New Roman"/>
          <w:lang w:val="ca-ES"/>
        </w:rPr>
        <w:t>código</w:t>
      </w:r>
      <w:proofErr w:type="spellEnd"/>
      <w:r w:rsidR="00772E8F" w:rsidRPr="00981867">
        <w:rPr>
          <w:rFonts w:ascii="Times New Roman" w:hAnsi="Times New Roman" w:cs="Times New Roman"/>
          <w:lang w:val="ca-ES"/>
        </w:rPr>
        <w:t xml:space="preserve"> de </w:t>
      </w:r>
      <w:proofErr w:type="spellStart"/>
      <w:r w:rsidR="00772E8F" w:rsidRPr="00981867">
        <w:rPr>
          <w:rFonts w:ascii="Times New Roman" w:hAnsi="Times New Roman" w:cs="Times New Roman"/>
          <w:lang w:val="ca-ES"/>
        </w:rPr>
        <w:t>buenas</w:t>
      </w:r>
      <w:proofErr w:type="spellEnd"/>
      <w:r w:rsidR="00772E8F" w:rsidRPr="00981867">
        <w:rPr>
          <w:rFonts w:ascii="Times New Roman" w:hAnsi="Times New Roman" w:cs="Times New Roman"/>
          <w:lang w:val="ca-ES"/>
        </w:rPr>
        <w:t xml:space="preserve"> </w:t>
      </w:r>
      <w:proofErr w:type="spellStart"/>
      <w:r w:rsidR="00772E8F" w:rsidRPr="00981867">
        <w:rPr>
          <w:rFonts w:ascii="Times New Roman" w:hAnsi="Times New Roman" w:cs="Times New Roman"/>
          <w:lang w:val="ca-ES"/>
        </w:rPr>
        <w:t>prácticas</w:t>
      </w:r>
      <w:proofErr w:type="spellEnd"/>
      <w:r w:rsidR="00772E8F" w:rsidRPr="00981867">
        <w:rPr>
          <w:rFonts w:ascii="Times New Roman" w:hAnsi="Times New Roman" w:cs="Times New Roman"/>
          <w:lang w:val="ca-ES"/>
        </w:rPr>
        <w:t xml:space="preserve"> </w:t>
      </w:r>
      <w:proofErr w:type="spellStart"/>
      <w:r w:rsidR="00772E8F" w:rsidRPr="00981867">
        <w:rPr>
          <w:rFonts w:ascii="Times New Roman" w:hAnsi="Times New Roman" w:cs="Times New Roman"/>
          <w:lang w:val="ca-ES"/>
        </w:rPr>
        <w:t>habría</w:t>
      </w:r>
      <w:proofErr w:type="spellEnd"/>
      <w:r w:rsidR="00772E8F" w:rsidRPr="00981867">
        <w:rPr>
          <w:rFonts w:ascii="Times New Roman" w:hAnsi="Times New Roman" w:cs="Times New Roman"/>
          <w:lang w:val="ca-ES"/>
        </w:rPr>
        <w:t xml:space="preserve"> que considerar </w:t>
      </w:r>
      <w:proofErr w:type="spellStart"/>
      <w:r w:rsidR="00772E8F" w:rsidRPr="00981867">
        <w:rPr>
          <w:rFonts w:ascii="Times New Roman" w:hAnsi="Times New Roman" w:cs="Times New Roman"/>
          <w:lang w:val="ca-ES"/>
        </w:rPr>
        <w:t>esa</w:t>
      </w:r>
      <w:proofErr w:type="spellEnd"/>
      <w:r w:rsidR="00772E8F" w:rsidRPr="00981867">
        <w:rPr>
          <w:rFonts w:ascii="Times New Roman" w:hAnsi="Times New Roman" w:cs="Times New Roman"/>
          <w:lang w:val="ca-ES"/>
        </w:rPr>
        <w:t xml:space="preserve"> </w:t>
      </w:r>
      <w:proofErr w:type="spellStart"/>
      <w:r w:rsidR="00772E8F" w:rsidRPr="00981867">
        <w:rPr>
          <w:rFonts w:ascii="Times New Roman" w:hAnsi="Times New Roman" w:cs="Times New Roman"/>
          <w:lang w:val="ca-ES"/>
        </w:rPr>
        <w:t>decisión</w:t>
      </w:r>
      <w:proofErr w:type="spellEnd"/>
      <w:r w:rsidR="00772E8F" w:rsidRPr="00981867">
        <w:rPr>
          <w:rFonts w:ascii="Times New Roman" w:hAnsi="Times New Roman" w:cs="Times New Roman"/>
          <w:lang w:val="ca-ES"/>
        </w:rPr>
        <w:t xml:space="preserve"> como </w:t>
      </w:r>
      <w:proofErr w:type="spellStart"/>
      <w:r w:rsidR="00772E8F" w:rsidRPr="00981867">
        <w:rPr>
          <w:rFonts w:ascii="Times New Roman" w:hAnsi="Times New Roman" w:cs="Times New Roman"/>
          <w:lang w:val="ca-ES"/>
        </w:rPr>
        <w:t>nula</w:t>
      </w:r>
      <w:proofErr w:type="spellEnd"/>
      <w:r w:rsidR="00772E8F" w:rsidRPr="00981867">
        <w:rPr>
          <w:rFonts w:ascii="Times New Roman" w:hAnsi="Times New Roman" w:cs="Times New Roman"/>
          <w:lang w:val="ca-ES"/>
        </w:rPr>
        <w:t xml:space="preserve"> de </w:t>
      </w:r>
      <w:proofErr w:type="spellStart"/>
      <w:r w:rsidR="00772E8F" w:rsidRPr="00981867">
        <w:rPr>
          <w:rFonts w:ascii="Times New Roman" w:hAnsi="Times New Roman" w:cs="Times New Roman"/>
          <w:lang w:val="ca-ES"/>
        </w:rPr>
        <w:t>pleno</w:t>
      </w:r>
      <w:proofErr w:type="spellEnd"/>
      <w:r w:rsidR="00772E8F" w:rsidRPr="00981867">
        <w:rPr>
          <w:rFonts w:ascii="Times New Roman" w:hAnsi="Times New Roman" w:cs="Times New Roman"/>
          <w:lang w:val="ca-ES"/>
        </w:rPr>
        <w:t xml:space="preserve"> </w:t>
      </w:r>
      <w:r w:rsidR="007015DF" w:rsidRPr="00981867">
        <w:rPr>
          <w:rFonts w:ascii="Times New Roman" w:hAnsi="Times New Roman" w:cs="Times New Roman"/>
          <w:lang w:val="ca-ES"/>
        </w:rPr>
        <w:t>Derecho”.</w:t>
      </w:r>
    </w:p>
  </w:footnote>
  <w:footnote w:id="16">
    <w:p w14:paraId="4A3F7046" w14:textId="22C76376" w:rsidR="00242488" w:rsidRPr="00981867" w:rsidRDefault="00242488"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JUNCEDA, </w:t>
      </w:r>
      <w:r w:rsidR="00604821" w:rsidRPr="00981867">
        <w:rPr>
          <w:rFonts w:ascii="Times New Roman" w:hAnsi="Times New Roman" w:cs="Times New Roman"/>
        </w:rPr>
        <w:t xml:space="preserve">“Programas de cumplimiento”, p. </w:t>
      </w:r>
      <w:r w:rsidRPr="00981867">
        <w:rPr>
          <w:rFonts w:ascii="Times New Roman" w:hAnsi="Times New Roman" w:cs="Times New Roman"/>
        </w:rPr>
        <w:t>174</w:t>
      </w:r>
      <w:r w:rsidR="002067F2" w:rsidRPr="00981867">
        <w:rPr>
          <w:rFonts w:ascii="Times New Roman" w:hAnsi="Times New Roman" w:cs="Times New Roman"/>
        </w:rPr>
        <w:t xml:space="preserve"> considerando que “no resulta autorizada para contratar estos servicios (…) al contar ya en su urdimbre organizativa con funcionarios y órganos internos responsables del debi</w:t>
      </w:r>
      <w:r w:rsidR="00604821" w:rsidRPr="00981867">
        <w:rPr>
          <w:rFonts w:ascii="Times New Roman" w:hAnsi="Times New Roman" w:cs="Times New Roman"/>
        </w:rPr>
        <w:t>d</w:t>
      </w:r>
      <w:r w:rsidR="002067F2" w:rsidRPr="00981867">
        <w:rPr>
          <w:rFonts w:ascii="Times New Roman" w:hAnsi="Times New Roman" w:cs="Times New Roman"/>
        </w:rPr>
        <w:t>o acatamiento del ordenamiento”.</w:t>
      </w:r>
    </w:p>
  </w:footnote>
  <w:footnote w:id="17">
    <w:p w14:paraId="3A5CDBB5" w14:textId="5721055E" w:rsidR="00A76FDC" w:rsidRPr="00981867" w:rsidRDefault="00A76FDC"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Con estas palabras se ha manifestado, por ejemplo, la OAC</w:t>
      </w:r>
      <w:r w:rsidR="0082587D"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xml:space="preserve">, 2023, </w:t>
      </w:r>
      <w:r w:rsidR="0082587D" w:rsidRPr="00981867">
        <w:rPr>
          <w:rFonts w:ascii="Times New Roman" w:hAnsi="Times New Roman" w:cs="Times New Roman"/>
        </w:rPr>
        <w:t xml:space="preserve">p. </w:t>
      </w:r>
      <w:r w:rsidR="00CF01BE" w:rsidRPr="00981867">
        <w:rPr>
          <w:rFonts w:ascii="Times New Roman" w:hAnsi="Times New Roman" w:cs="Times New Roman"/>
        </w:rPr>
        <w:t>11</w:t>
      </w:r>
      <w:r w:rsidR="00A13ED5" w:rsidRPr="00981867">
        <w:rPr>
          <w:rFonts w:ascii="Times New Roman" w:hAnsi="Times New Roman" w:cs="Times New Roman"/>
        </w:rPr>
        <w:t xml:space="preserve"> y 50</w:t>
      </w:r>
      <w:r w:rsidR="00CF01BE" w:rsidRPr="00981867">
        <w:rPr>
          <w:rFonts w:ascii="Times New Roman" w:hAnsi="Times New Roman" w:cs="Times New Roman"/>
        </w:rPr>
        <w:t>.</w:t>
      </w:r>
    </w:p>
  </w:footnote>
  <w:footnote w:id="18">
    <w:p w14:paraId="3C08CEA0" w14:textId="0532E575" w:rsidR="00F663DA" w:rsidRPr="00981867" w:rsidRDefault="00F663DA" w:rsidP="007728C9">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bookmarkStart w:id="9" w:name="_Hlk166768691"/>
      <w:r w:rsidRPr="006604E2">
        <w:rPr>
          <w:rFonts w:ascii="Times New Roman" w:hAnsi="Times New Roman" w:cs="Times New Roman"/>
        </w:rPr>
        <w:t>OCDE</w:t>
      </w:r>
      <w:r w:rsidR="00466D6B" w:rsidRPr="006604E2">
        <w:rPr>
          <w:rFonts w:ascii="Times New Roman" w:hAnsi="Times New Roman" w:cs="Times New Roman"/>
        </w:rPr>
        <w:t xml:space="preserve">, </w:t>
      </w:r>
      <w:r w:rsidR="00AA47CA" w:rsidRPr="0021701C">
        <w:rPr>
          <w:rFonts w:ascii="Times New Roman" w:hAnsi="Times New Roman" w:cs="Times New Roman"/>
          <w:i/>
          <w:iCs/>
        </w:rPr>
        <w:t>Directrices de la OCDE sobre el Gobierno Corporativo de las Empresas Públicas</w:t>
      </w:r>
      <w:r w:rsidR="00AA47CA">
        <w:rPr>
          <w:rFonts w:ascii="Times New Roman" w:hAnsi="Times New Roman" w:cs="Times New Roman"/>
        </w:rPr>
        <w:t>, 20</w:t>
      </w:r>
      <w:r w:rsidR="0021701C">
        <w:rPr>
          <w:rFonts w:ascii="Times New Roman" w:hAnsi="Times New Roman" w:cs="Times New Roman"/>
        </w:rPr>
        <w:t xml:space="preserve">11, </w:t>
      </w:r>
      <w:r w:rsidR="00C04DF1">
        <w:rPr>
          <w:rFonts w:ascii="Times New Roman" w:hAnsi="Times New Roman" w:cs="Times New Roman"/>
        </w:rPr>
        <w:t>p. 14</w:t>
      </w:r>
      <w:r w:rsidR="007728C9">
        <w:rPr>
          <w:rFonts w:ascii="Times New Roman" w:hAnsi="Times New Roman" w:cs="Times New Roman"/>
        </w:rPr>
        <w:t xml:space="preserve">. Disponible en: </w:t>
      </w:r>
      <w:hyperlink r:id="rId4" w:history="1">
        <w:r w:rsidR="007728C9" w:rsidRPr="00A652A7">
          <w:rPr>
            <w:rStyle w:val="Enlla"/>
            <w:rFonts w:ascii="Times New Roman" w:hAnsi="Times New Roman" w:cs="Times New Roman"/>
          </w:rPr>
          <w:t>https://www.oecd.org/daf/ca/corporategovernanceofstate-ownedenterprises/48632643.pdf</w:t>
        </w:r>
      </w:hyperlink>
      <w:r w:rsidR="007728C9">
        <w:rPr>
          <w:rFonts w:ascii="Times New Roman" w:hAnsi="Times New Roman" w:cs="Times New Roman"/>
        </w:rPr>
        <w:t xml:space="preserve"> </w:t>
      </w:r>
      <w:r w:rsidR="00C04DF1">
        <w:rPr>
          <w:rFonts w:ascii="Times New Roman" w:hAnsi="Times New Roman" w:cs="Times New Roman"/>
        </w:rPr>
        <w:t xml:space="preserve"> </w:t>
      </w:r>
      <w:r w:rsidR="006604E2" w:rsidRPr="006604E2">
        <w:rPr>
          <w:rFonts w:ascii="Times New Roman" w:hAnsi="Times New Roman" w:cs="Times New Roman"/>
        </w:rPr>
        <w:t>[</w:t>
      </w:r>
      <w:bookmarkEnd w:id="9"/>
      <w:r w:rsidR="00870122">
        <w:rPr>
          <w:rFonts w:ascii="Times New Roman" w:hAnsi="Times New Roman" w:cs="Times New Roman"/>
        </w:rPr>
        <w:t>F</w:t>
      </w:r>
      <w:r w:rsidR="006604E2" w:rsidRPr="006604E2">
        <w:rPr>
          <w:rFonts w:ascii="Times New Roman" w:hAnsi="Times New Roman" w:cs="Times New Roman"/>
        </w:rPr>
        <w:t>echa de consulta: 15.5.2024]</w:t>
      </w:r>
    </w:p>
  </w:footnote>
  <w:footnote w:id="19">
    <w:p w14:paraId="3E193EA1" w14:textId="2ECA2EC9" w:rsidR="00326550" w:rsidRPr="00B27397" w:rsidRDefault="00326550" w:rsidP="00981867">
      <w:pPr>
        <w:pStyle w:val="Textdenotaapeudepgina"/>
        <w:jc w:val="both"/>
        <w:rPr>
          <w:rFonts w:ascii="Times New Roman" w:hAnsi="Times New Roman" w:cs="Times New Roman"/>
        </w:rPr>
      </w:pPr>
      <w:r w:rsidRPr="00B27397">
        <w:rPr>
          <w:rStyle w:val="Refernciadenotaapeudepgina"/>
          <w:rFonts w:ascii="Times New Roman" w:hAnsi="Times New Roman" w:cs="Times New Roman"/>
        </w:rPr>
        <w:footnoteRef/>
      </w:r>
      <w:r w:rsidRPr="00B27397">
        <w:rPr>
          <w:rFonts w:ascii="Times New Roman" w:hAnsi="Times New Roman" w:cs="Times New Roman"/>
        </w:rPr>
        <w:t xml:space="preserve"> OCDE</w:t>
      </w:r>
      <w:r w:rsidR="00B27397" w:rsidRPr="00B27397">
        <w:rPr>
          <w:rFonts w:ascii="Times New Roman" w:hAnsi="Times New Roman" w:cs="Times New Roman"/>
        </w:rPr>
        <w:t xml:space="preserve">, </w:t>
      </w:r>
      <w:r w:rsidR="00B27397" w:rsidRPr="00B27397">
        <w:rPr>
          <w:rFonts w:ascii="Times New Roman" w:hAnsi="Times New Roman" w:cs="Times New Roman"/>
          <w:i/>
          <w:iCs/>
        </w:rPr>
        <w:t>Directrices,</w:t>
      </w:r>
      <w:r w:rsidR="00B27397" w:rsidRPr="00B27397">
        <w:rPr>
          <w:rFonts w:ascii="Times New Roman" w:hAnsi="Times New Roman" w:cs="Times New Roman"/>
        </w:rPr>
        <w:t xml:space="preserve"> p. </w:t>
      </w:r>
      <w:r w:rsidR="007A3F89" w:rsidRPr="00B27397">
        <w:rPr>
          <w:rFonts w:ascii="Times New Roman" w:hAnsi="Times New Roman" w:cs="Times New Roman"/>
        </w:rPr>
        <w:t>13</w:t>
      </w:r>
      <w:r w:rsidR="00175A09" w:rsidRPr="00B27397">
        <w:rPr>
          <w:rFonts w:ascii="Times New Roman" w:hAnsi="Times New Roman" w:cs="Times New Roman"/>
        </w:rPr>
        <w:t>.</w:t>
      </w:r>
      <w:r w:rsidR="007D1D89" w:rsidRPr="00B27397">
        <w:rPr>
          <w:rFonts w:ascii="Times New Roman" w:hAnsi="Times New Roman" w:cs="Times New Roman"/>
        </w:rPr>
        <w:t xml:space="preserve"> </w:t>
      </w:r>
      <w:r w:rsidR="007E5EC8" w:rsidRPr="00B27397">
        <w:rPr>
          <w:rFonts w:ascii="Times New Roman" w:hAnsi="Times New Roman" w:cs="Times New Roman"/>
        </w:rPr>
        <w:t xml:space="preserve">Como argumento </w:t>
      </w:r>
      <w:r w:rsidR="00B559AD" w:rsidRPr="00B27397">
        <w:rPr>
          <w:rFonts w:ascii="Times New Roman" w:hAnsi="Times New Roman" w:cs="Times New Roman"/>
        </w:rPr>
        <w:t xml:space="preserve">que consideramos </w:t>
      </w:r>
      <w:r w:rsidR="007E5EC8" w:rsidRPr="00B27397">
        <w:rPr>
          <w:rFonts w:ascii="Times New Roman" w:hAnsi="Times New Roman" w:cs="Times New Roman"/>
        </w:rPr>
        <w:t>menos relevante p</w:t>
      </w:r>
      <w:r w:rsidR="00B559AD" w:rsidRPr="00B27397">
        <w:rPr>
          <w:rFonts w:ascii="Times New Roman" w:hAnsi="Times New Roman" w:cs="Times New Roman"/>
        </w:rPr>
        <w:t>or situarse en una lógica privatizadora de servicios públicos, la OCDE también ha destacado que el buen gobierno corporativo de las empresas públicas constituye un importante requisito previo para llevar a cabo una privatización efectiva desde el punto de vista económico, dado que hará que las empresas resulten más atractivas para los posibles compradores, aumentando su valoración</w:t>
      </w:r>
      <w:r w:rsidR="005C6F4C" w:rsidRPr="00B27397">
        <w:rPr>
          <w:rFonts w:ascii="Times New Roman" w:hAnsi="Times New Roman" w:cs="Times New Roman"/>
        </w:rPr>
        <w:t xml:space="preserve"> (OCDE</w:t>
      </w:r>
      <w:r w:rsidR="00B27397" w:rsidRPr="00B27397">
        <w:rPr>
          <w:rFonts w:ascii="Times New Roman" w:hAnsi="Times New Roman" w:cs="Times New Roman"/>
        </w:rPr>
        <w:t xml:space="preserve">, </w:t>
      </w:r>
      <w:r w:rsidR="00B27397" w:rsidRPr="00B27397">
        <w:rPr>
          <w:rFonts w:ascii="Times New Roman" w:hAnsi="Times New Roman" w:cs="Times New Roman"/>
          <w:i/>
          <w:iCs/>
        </w:rPr>
        <w:t>Directrices</w:t>
      </w:r>
      <w:r w:rsidR="00B27397" w:rsidRPr="00B27397">
        <w:rPr>
          <w:rFonts w:ascii="Times New Roman" w:hAnsi="Times New Roman" w:cs="Times New Roman"/>
        </w:rPr>
        <w:t>, p.</w:t>
      </w:r>
      <w:r w:rsidR="005C6F4C" w:rsidRPr="00B27397">
        <w:rPr>
          <w:rFonts w:ascii="Times New Roman" w:hAnsi="Times New Roman" w:cs="Times New Roman"/>
        </w:rPr>
        <w:t xml:space="preserve"> 9)</w:t>
      </w:r>
    </w:p>
  </w:footnote>
  <w:footnote w:id="20">
    <w:p w14:paraId="32606E1C" w14:textId="5F918674" w:rsidR="00077F1D" w:rsidRPr="00981867" w:rsidRDefault="00077F1D"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Así se ha manifestado QUINTERO, </w:t>
      </w:r>
      <w:r w:rsidR="000E26C2">
        <w:rPr>
          <w:rFonts w:ascii="Times New Roman" w:hAnsi="Times New Roman" w:cs="Times New Roman"/>
        </w:rPr>
        <w:t>“El derecho penal”</w:t>
      </w:r>
      <w:r w:rsidR="00560568" w:rsidRPr="00981867">
        <w:rPr>
          <w:rFonts w:ascii="Times New Roman" w:hAnsi="Times New Roman" w:cs="Times New Roman"/>
          <w:i/>
          <w:iCs/>
        </w:rPr>
        <w:t xml:space="preserve">, </w:t>
      </w:r>
      <w:r w:rsidR="009F2681" w:rsidRPr="00981867">
        <w:rPr>
          <w:rFonts w:ascii="Times New Roman" w:hAnsi="Times New Roman" w:cs="Times New Roman"/>
        </w:rPr>
        <w:t>p. 301-302</w:t>
      </w:r>
      <w:r w:rsidR="005D35D5" w:rsidRPr="00981867">
        <w:rPr>
          <w:rFonts w:ascii="Times New Roman" w:hAnsi="Times New Roman" w:cs="Times New Roman"/>
          <w:i/>
          <w:iCs/>
        </w:rPr>
        <w:t xml:space="preserve"> </w:t>
      </w:r>
      <w:r w:rsidR="00476923" w:rsidRPr="00981867">
        <w:rPr>
          <w:rFonts w:ascii="Times New Roman" w:hAnsi="Times New Roman" w:cs="Times New Roman"/>
        </w:rPr>
        <w:t>considerando que el buen cumplimiento de la legislación de la contratación pública, por una parte, y la eficacia de</w:t>
      </w:r>
      <w:r w:rsidR="006A6820" w:rsidRPr="00981867">
        <w:rPr>
          <w:rFonts w:ascii="Times New Roman" w:hAnsi="Times New Roman" w:cs="Times New Roman"/>
        </w:rPr>
        <w:t>l derecho disciplinario, el control de la gestión y la aplicación del gasto a través de la Intervención, pueden ser suficientes.</w:t>
      </w:r>
    </w:p>
  </w:footnote>
  <w:footnote w:id="21">
    <w:p w14:paraId="05BA7190" w14:textId="1902D551" w:rsidR="009F39CD" w:rsidRPr="00981867" w:rsidRDefault="009F39CD"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2A587A" w:rsidRPr="00981867">
        <w:rPr>
          <w:rFonts w:ascii="Times New Roman" w:hAnsi="Times New Roman" w:cs="Times New Roman"/>
        </w:rPr>
        <w:t xml:space="preserve">Así lo han calificado </w:t>
      </w:r>
      <w:r w:rsidRPr="00981867">
        <w:rPr>
          <w:rFonts w:ascii="Times New Roman" w:hAnsi="Times New Roman" w:cs="Times New Roman"/>
        </w:rPr>
        <w:t>GUTIÉRREZ, “</w:t>
      </w:r>
      <w:r w:rsidR="005D4F03" w:rsidRPr="00981867">
        <w:rPr>
          <w:rFonts w:ascii="Times New Roman" w:hAnsi="Times New Roman" w:cs="Times New Roman"/>
        </w:rPr>
        <w:t xml:space="preserve">Corrupción pública: concepto y mediciones. Hacia el </w:t>
      </w:r>
      <w:proofErr w:type="spellStart"/>
      <w:r w:rsidR="005D4F03" w:rsidRPr="00981867">
        <w:rPr>
          <w:rFonts w:ascii="Times New Roman" w:hAnsi="Times New Roman" w:cs="Times New Roman"/>
        </w:rPr>
        <w:t>Public</w:t>
      </w:r>
      <w:proofErr w:type="spellEnd"/>
      <w:r w:rsidR="005D4F03" w:rsidRPr="00981867">
        <w:rPr>
          <w:rFonts w:ascii="Times New Roman" w:hAnsi="Times New Roman" w:cs="Times New Roman"/>
        </w:rPr>
        <w:t xml:space="preserve"> </w:t>
      </w:r>
      <w:proofErr w:type="spellStart"/>
      <w:r w:rsidR="005D4F03" w:rsidRPr="00981867">
        <w:rPr>
          <w:rFonts w:ascii="Times New Roman" w:hAnsi="Times New Roman" w:cs="Times New Roman"/>
        </w:rPr>
        <w:t>compliance</w:t>
      </w:r>
      <w:proofErr w:type="spellEnd"/>
      <w:r w:rsidR="005D4F03" w:rsidRPr="00981867">
        <w:rPr>
          <w:rFonts w:ascii="Times New Roman" w:hAnsi="Times New Roman" w:cs="Times New Roman"/>
        </w:rPr>
        <w:t xml:space="preserve"> como herramienta de prevención de riesgos penales”, en </w:t>
      </w:r>
      <w:r w:rsidR="00515DC2" w:rsidRPr="00981867">
        <w:rPr>
          <w:rFonts w:ascii="Times New Roman" w:hAnsi="Times New Roman" w:cs="Times New Roman"/>
          <w:i/>
          <w:iCs/>
        </w:rPr>
        <w:t>Política criminal</w:t>
      </w:r>
      <w:r w:rsidR="00515DC2" w:rsidRPr="00981867">
        <w:rPr>
          <w:rFonts w:ascii="Times New Roman" w:hAnsi="Times New Roman" w:cs="Times New Roman"/>
        </w:rPr>
        <w:t xml:space="preserve">, Vol. 13, núm. 25, </w:t>
      </w:r>
      <w:r w:rsidR="0082587D" w:rsidRPr="00981867">
        <w:rPr>
          <w:rFonts w:ascii="Times New Roman" w:hAnsi="Times New Roman" w:cs="Times New Roman"/>
        </w:rPr>
        <w:t xml:space="preserve">2018, </w:t>
      </w:r>
      <w:r w:rsidR="00515DC2" w:rsidRPr="00981867">
        <w:rPr>
          <w:rFonts w:ascii="Times New Roman" w:hAnsi="Times New Roman" w:cs="Times New Roman"/>
        </w:rPr>
        <w:t xml:space="preserve">p. 117; </w:t>
      </w:r>
      <w:r w:rsidR="002A587A" w:rsidRPr="00981867">
        <w:rPr>
          <w:rFonts w:ascii="Times New Roman" w:hAnsi="Times New Roman" w:cs="Times New Roman"/>
        </w:rPr>
        <w:t>NIETO</w:t>
      </w:r>
      <w:r w:rsidR="00EE2270" w:rsidRPr="00981867">
        <w:rPr>
          <w:rFonts w:ascii="Times New Roman" w:hAnsi="Times New Roman" w:cs="Times New Roman"/>
        </w:rPr>
        <w:t xml:space="preserve"> MARTÍN “De la ética públic</w:t>
      </w:r>
      <w:r w:rsidR="0082587D" w:rsidRPr="00981867">
        <w:rPr>
          <w:rFonts w:ascii="Times New Roman" w:hAnsi="Times New Roman" w:cs="Times New Roman"/>
        </w:rPr>
        <w:t>a”,</w:t>
      </w:r>
      <w:r w:rsidR="00EE2270" w:rsidRPr="00981867">
        <w:rPr>
          <w:rFonts w:ascii="Times New Roman" w:hAnsi="Times New Roman" w:cs="Times New Roman"/>
        </w:rPr>
        <w:t xml:space="preserve"> p. 17.</w:t>
      </w:r>
    </w:p>
  </w:footnote>
  <w:footnote w:id="22">
    <w:p w14:paraId="5C45AF66" w14:textId="4E7FE984" w:rsidR="000B5B64" w:rsidRPr="00981867" w:rsidRDefault="000B5B6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bookmarkStart w:id="10" w:name="_Hlk163126745"/>
      <w:r w:rsidR="000F6349" w:rsidRPr="00981867">
        <w:rPr>
          <w:rFonts w:ascii="Times New Roman" w:hAnsi="Times New Roman" w:cs="Times New Roman"/>
        </w:rPr>
        <w:t>En las empresas cada vez es más común</w:t>
      </w:r>
      <w:r w:rsidR="00115E76" w:rsidRPr="00981867">
        <w:rPr>
          <w:rFonts w:ascii="Times New Roman" w:hAnsi="Times New Roman" w:cs="Times New Roman"/>
        </w:rPr>
        <w:t xml:space="preserve"> encontrarse con áreas de Ética y </w:t>
      </w:r>
      <w:proofErr w:type="spellStart"/>
      <w:r w:rsidR="00115E76" w:rsidRPr="00981867">
        <w:rPr>
          <w:rFonts w:ascii="Times New Roman" w:hAnsi="Times New Roman" w:cs="Times New Roman"/>
        </w:rPr>
        <w:t>Compliance</w:t>
      </w:r>
      <w:proofErr w:type="spellEnd"/>
      <w:r w:rsidR="00115E76" w:rsidRPr="00981867">
        <w:rPr>
          <w:rFonts w:ascii="Times New Roman" w:hAnsi="Times New Roman" w:cs="Times New Roman"/>
        </w:rPr>
        <w:t xml:space="preserve">, donde el componente normativo se le suma un importante componente </w:t>
      </w:r>
      <w:r w:rsidR="00ED236C" w:rsidRPr="00981867">
        <w:rPr>
          <w:rFonts w:ascii="Times New Roman" w:hAnsi="Times New Roman" w:cs="Times New Roman"/>
        </w:rPr>
        <w:t>cultural y de comportamiento empresarial [</w:t>
      </w:r>
      <w:r w:rsidR="007565AF" w:rsidRPr="00981867">
        <w:rPr>
          <w:rFonts w:ascii="Times New Roman" w:hAnsi="Times New Roman" w:cs="Times New Roman"/>
        </w:rPr>
        <w:t xml:space="preserve">SÁIZ, </w:t>
      </w:r>
      <w:r w:rsidR="00E8621F" w:rsidRPr="00981867">
        <w:rPr>
          <w:rFonts w:ascii="Times New Roman" w:hAnsi="Times New Roman" w:cs="Times New Roman"/>
        </w:rPr>
        <w:t xml:space="preserve">“Introducción. ¿Qué es el </w:t>
      </w:r>
      <w:proofErr w:type="spellStart"/>
      <w:r w:rsidR="00E8621F" w:rsidRPr="00981867">
        <w:rPr>
          <w:rFonts w:ascii="Times New Roman" w:hAnsi="Times New Roman" w:cs="Times New Roman"/>
        </w:rPr>
        <w:t>Compliance</w:t>
      </w:r>
      <w:proofErr w:type="spellEnd"/>
      <w:r w:rsidR="00E8621F" w:rsidRPr="00981867">
        <w:rPr>
          <w:rFonts w:ascii="Times New Roman" w:hAnsi="Times New Roman" w:cs="Times New Roman"/>
        </w:rPr>
        <w:t xml:space="preserve">? Claves para la comprensión de esta obra. Grandes confusiones sobre </w:t>
      </w:r>
      <w:proofErr w:type="spellStart"/>
      <w:r w:rsidR="00E8621F" w:rsidRPr="00981867">
        <w:rPr>
          <w:rFonts w:ascii="Times New Roman" w:hAnsi="Times New Roman" w:cs="Times New Roman"/>
        </w:rPr>
        <w:t>Compliance</w:t>
      </w:r>
      <w:proofErr w:type="spellEnd"/>
      <w:r w:rsidR="00E8621F" w:rsidRPr="00981867">
        <w:rPr>
          <w:rFonts w:ascii="Times New Roman" w:hAnsi="Times New Roman" w:cs="Times New Roman"/>
        </w:rPr>
        <w:t xml:space="preserve">. Futuro del </w:t>
      </w:r>
      <w:proofErr w:type="spellStart"/>
      <w:r w:rsidR="00E8621F" w:rsidRPr="00981867">
        <w:rPr>
          <w:rFonts w:ascii="Times New Roman" w:hAnsi="Times New Roman" w:cs="Times New Roman"/>
        </w:rPr>
        <w:t>Compliance</w:t>
      </w:r>
      <w:proofErr w:type="spellEnd"/>
      <w:r w:rsidR="00E8621F" w:rsidRPr="00981867">
        <w:rPr>
          <w:rFonts w:ascii="Times New Roman" w:hAnsi="Times New Roman" w:cs="Times New Roman"/>
        </w:rPr>
        <w:t xml:space="preserve">. La ISO 19600 de </w:t>
      </w:r>
      <w:proofErr w:type="spellStart"/>
      <w:r w:rsidR="00E8621F" w:rsidRPr="00981867">
        <w:rPr>
          <w:rFonts w:ascii="Times New Roman" w:hAnsi="Times New Roman" w:cs="Times New Roman"/>
        </w:rPr>
        <w:t>Compliance</w:t>
      </w:r>
      <w:proofErr w:type="spellEnd"/>
      <w:r w:rsidR="00E8621F" w:rsidRPr="00981867">
        <w:rPr>
          <w:rFonts w:ascii="Times New Roman" w:hAnsi="Times New Roman" w:cs="Times New Roman"/>
        </w:rPr>
        <w:t>”, en</w:t>
      </w:r>
      <w:r w:rsidR="00116DE7" w:rsidRPr="00981867">
        <w:rPr>
          <w:rFonts w:ascii="Times New Roman" w:hAnsi="Times New Roman" w:cs="Times New Roman"/>
        </w:rPr>
        <w:t xml:space="preserve"> SÁIZ (Coord.)</w:t>
      </w:r>
      <w:r w:rsidR="00E8621F" w:rsidRPr="00981867">
        <w:rPr>
          <w:rFonts w:ascii="Times New Roman" w:hAnsi="Times New Roman" w:cs="Times New Roman"/>
        </w:rPr>
        <w:t xml:space="preserve"> </w:t>
      </w:r>
      <w:proofErr w:type="spellStart"/>
      <w:r w:rsidR="00737F5C" w:rsidRPr="00981867">
        <w:rPr>
          <w:rFonts w:ascii="Times New Roman" w:hAnsi="Times New Roman" w:cs="Times New Roman"/>
          <w:i/>
          <w:iCs/>
        </w:rPr>
        <w:t>Compliance</w:t>
      </w:r>
      <w:proofErr w:type="spellEnd"/>
      <w:r w:rsidR="00737F5C" w:rsidRPr="00981867">
        <w:rPr>
          <w:rFonts w:ascii="Times New Roman" w:hAnsi="Times New Roman" w:cs="Times New Roman"/>
          <w:i/>
          <w:iCs/>
        </w:rPr>
        <w:t>. Cómo gestionar los riesgos normativos en la empresa</w:t>
      </w:r>
      <w:r w:rsidR="00737F5C" w:rsidRPr="00981867">
        <w:rPr>
          <w:rFonts w:ascii="Times New Roman" w:hAnsi="Times New Roman" w:cs="Times New Roman"/>
        </w:rPr>
        <w:t xml:space="preserve">, </w:t>
      </w:r>
      <w:bookmarkEnd w:id="10"/>
      <w:r w:rsidR="0082587D" w:rsidRPr="00981867">
        <w:rPr>
          <w:rFonts w:ascii="Times New Roman" w:hAnsi="Times New Roman" w:cs="Times New Roman"/>
        </w:rPr>
        <w:t xml:space="preserve">2015, </w:t>
      </w:r>
      <w:r w:rsidR="00F50F9B" w:rsidRPr="00981867">
        <w:rPr>
          <w:rFonts w:ascii="Times New Roman" w:hAnsi="Times New Roman" w:cs="Times New Roman"/>
        </w:rPr>
        <w:t>p.</w:t>
      </w:r>
      <w:r w:rsidR="00E558BE" w:rsidRPr="00981867">
        <w:rPr>
          <w:rFonts w:ascii="Times New Roman" w:hAnsi="Times New Roman" w:cs="Times New Roman"/>
        </w:rPr>
        <w:t xml:space="preserve"> </w:t>
      </w:r>
      <w:r w:rsidR="00F50F9B" w:rsidRPr="00981867">
        <w:rPr>
          <w:rFonts w:ascii="Times New Roman" w:hAnsi="Times New Roman" w:cs="Times New Roman"/>
        </w:rPr>
        <w:t>40</w:t>
      </w:r>
      <w:r w:rsidR="00ED236C" w:rsidRPr="00981867">
        <w:rPr>
          <w:rFonts w:ascii="Times New Roman" w:hAnsi="Times New Roman" w:cs="Times New Roman"/>
        </w:rPr>
        <w:t>].</w:t>
      </w:r>
    </w:p>
  </w:footnote>
  <w:footnote w:id="23">
    <w:p w14:paraId="628E9FD2" w14:textId="2167FBD5" w:rsidR="000D256D" w:rsidRPr="00981867" w:rsidRDefault="000D256D"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Vid, p.ej., la Ley 53/1984, de 26 de diciembre, de Incompatibilidades del Personal al Servicio de las Administraciones Públicas, el Real Decreto 33/1986, de 10 de enero, del Reglamento Disciplinario de los </w:t>
      </w:r>
      <w:r w:rsidR="00AB3506" w:rsidRPr="00981867">
        <w:rPr>
          <w:rFonts w:ascii="Times New Roman" w:hAnsi="Times New Roman" w:cs="Times New Roman"/>
        </w:rPr>
        <w:t>funcionarios</w:t>
      </w:r>
      <w:r w:rsidRPr="00981867">
        <w:rPr>
          <w:rFonts w:ascii="Times New Roman" w:hAnsi="Times New Roman" w:cs="Times New Roman"/>
        </w:rPr>
        <w:t xml:space="preserve"> de la Administración del Estado.</w:t>
      </w:r>
    </w:p>
  </w:footnote>
  <w:footnote w:id="24">
    <w:p w14:paraId="7CF35FF9" w14:textId="23B95C31" w:rsidR="00CF2599" w:rsidRPr="00981867" w:rsidRDefault="00CF2599"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 xml:space="preserve">Sobre el </w:t>
      </w:r>
      <w:proofErr w:type="spellStart"/>
      <w:r w:rsidRPr="00981867">
        <w:rPr>
          <w:rFonts w:ascii="Times New Roman" w:hAnsi="Times New Roman" w:cs="Times New Roman"/>
          <w:lang w:val="ca-ES"/>
        </w:rPr>
        <w:t>contenido</w:t>
      </w:r>
      <w:proofErr w:type="spellEnd"/>
      <w:r w:rsidRPr="00981867">
        <w:rPr>
          <w:rFonts w:ascii="Times New Roman" w:hAnsi="Times New Roman" w:cs="Times New Roman"/>
          <w:lang w:val="ca-ES"/>
        </w:rPr>
        <w:t xml:space="preserve"> de estos </w:t>
      </w:r>
      <w:proofErr w:type="spellStart"/>
      <w:r w:rsidRPr="00981867">
        <w:rPr>
          <w:rFonts w:ascii="Times New Roman" w:hAnsi="Times New Roman" w:cs="Times New Roman"/>
          <w:lang w:val="ca-ES"/>
        </w:rPr>
        <w:t>principios</w:t>
      </w:r>
      <w:proofErr w:type="spellEnd"/>
      <w:r w:rsidRPr="00981867">
        <w:rPr>
          <w:rFonts w:ascii="Times New Roman" w:hAnsi="Times New Roman" w:cs="Times New Roman"/>
          <w:lang w:val="ca-ES"/>
        </w:rPr>
        <w:t xml:space="preserve"> ver J</w:t>
      </w:r>
      <w:r w:rsidR="00C56C20" w:rsidRPr="00981867">
        <w:rPr>
          <w:rFonts w:ascii="Times New Roman" w:hAnsi="Times New Roman" w:cs="Times New Roman"/>
          <w:lang w:val="ca-ES"/>
        </w:rPr>
        <w:t xml:space="preserve">IMÉNEZ </w:t>
      </w:r>
      <w:r w:rsidR="00001BEF" w:rsidRPr="00981867">
        <w:rPr>
          <w:rFonts w:ascii="Times New Roman" w:hAnsi="Times New Roman" w:cs="Times New Roman"/>
          <w:lang w:val="ca-ES"/>
        </w:rPr>
        <w:t>–</w:t>
      </w:r>
      <w:r w:rsidR="00C56C20" w:rsidRPr="00981867">
        <w:rPr>
          <w:rFonts w:ascii="Times New Roman" w:hAnsi="Times New Roman" w:cs="Times New Roman"/>
          <w:lang w:val="ca-ES"/>
        </w:rPr>
        <w:t xml:space="preserve"> LARREA</w:t>
      </w:r>
      <w:r w:rsidR="00001BEF" w:rsidRPr="00981867">
        <w:rPr>
          <w:rFonts w:ascii="Times New Roman" w:hAnsi="Times New Roman" w:cs="Times New Roman"/>
          <w:lang w:val="ca-ES"/>
        </w:rPr>
        <w:t xml:space="preserve">, </w:t>
      </w:r>
      <w:r w:rsidRPr="00981867">
        <w:rPr>
          <w:rFonts w:ascii="Times New Roman" w:hAnsi="Times New Roman" w:cs="Times New Roman"/>
          <w:lang w:val="ca-ES"/>
        </w:rPr>
        <w:t>“</w:t>
      </w:r>
      <w:proofErr w:type="spellStart"/>
      <w:r w:rsidRPr="00981867">
        <w:rPr>
          <w:rFonts w:ascii="Times New Roman" w:hAnsi="Times New Roman" w:cs="Times New Roman"/>
          <w:lang w:val="ca-ES"/>
        </w:rPr>
        <w:t>Códigos</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éticos</w:t>
      </w:r>
      <w:proofErr w:type="spellEnd"/>
      <w:r w:rsidRPr="00981867">
        <w:rPr>
          <w:rFonts w:ascii="Times New Roman" w:hAnsi="Times New Roman" w:cs="Times New Roman"/>
          <w:lang w:val="ca-ES"/>
        </w:rPr>
        <w:t xml:space="preserve"> y de conducta pública”</w:t>
      </w:r>
      <w:r w:rsidR="00AA4963" w:rsidRPr="00981867">
        <w:rPr>
          <w:rFonts w:ascii="Times New Roman" w:hAnsi="Times New Roman" w:cs="Times New Roman"/>
          <w:lang w:val="ca-ES"/>
        </w:rPr>
        <w:t xml:space="preserve">, </w:t>
      </w:r>
      <w:r w:rsidR="0079260B" w:rsidRPr="00981867">
        <w:rPr>
          <w:rFonts w:ascii="Times New Roman" w:hAnsi="Times New Roman" w:cs="Times New Roman"/>
          <w:i/>
          <w:iCs/>
          <w:lang w:val="ca-ES"/>
        </w:rPr>
        <w:t xml:space="preserve">La </w:t>
      </w:r>
      <w:proofErr w:type="spellStart"/>
      <w:r w:rsidR="0079260B" w:rsidRPr="00981867">
        <w:rPr>
          <w:rFonts w:ascii="Times New Roman" w:hAnsi="Times New Roman" w:cs="Times New Roman"/>
          <w:i/>
          <w:iCs/>
          <w:lang w:val="ca-ES"/>
        </w:rPr>
        <w:t>Administración</w:t>
      </w:r>
      <w:proofErr w:type="spellEnd"/>
      <w:r w:rsidR="0079260B" w:rsidRPr="00981867">
        <w:rPr>
          <w:rFonts w:ascii="Times New Roman" w:hAnsi="Times New Roman" w:cs="Times New Roman"/>
          <w:i/>
          <w:iCs/>
          <w:lang w:val="ca-ES"/>
        </w:rPr>
        <w:t xml:space="preserve"> al </w:t>
      </w:r>
      <w:proofErr w:type="spellStart"/>
      <w:r w:rsidR="0079260B" w:rsidRPr="00981867">
        <w:rPr>
          <w:rFonts w:ascii="Times New Roman" w:hAnsi="Times New Roman" w:cs="Times New Roman"/>
          <w:i/>
          <w:iCs/>
          <w:lang w:val="ca-ES"/>
        </w:rPr>
        <w:t>día</w:t>
      </w:r>
      <w:proofErr w:type="spellEnd"/>
      <w:r w:rsidR="0079260B" w:rsidRPr="00981867">
        <w:rPr>
          <w:rFonts w:ascii="Times New Roman" w:hAnsi="Times New Roman" w:cs="Times New Roman"/>
          <w:lang w:val="ca-ES"/>
        </w:rPr>
        <w:t>,</w:t>
      </w:r>
      <w:r w:rsidR="00AA4963" w:rsidRPr="00981867">
        <w:rPr>
          <w:rFonts w:ascii="Times New Roman" w:hAnsi="Times New Roman" w:cs="Times New Roman"/>
          <w:lang w:val="ca-ES"/>
        </w:rPr>
        <w:t xml:space="preserve"> </w:t>
      </w:r>
      <w:proofErr w:type="spellStart"/>
      <w:r w:rsidR="0031238A" w:rsidRPr="00981867">
        <w:rPr>
          <w:rFonts w:ascii="Times New Roman" w:hAnsi="Times New Roman" w:cs="Times New Roman"/>
          <w:lang w:val="ca-ES"/>
        </w:rPr>
        <w:t>ejemplar</w:t>
      </w:r>
      <w:proofErr w:type="spellEnd"/>
      <w:r w:rsidR="0031238A" w:rsidRPr="00981867">
        <w:rPr>
          <w:rFonts w:ascii="Times New Roman" w:hAnsi="Times New Roman" w:cs="Times New Roman"/>
          <w:lang w:val="ca-ES"/>
        </w:rPr>
        <w:t xml:space="preserve"> del 6 de octubre de </w:t>
      </w:r>
      <w:r w:rsidR="0079260B" w:rsidRPr="00981867">
        <w:rPr>
          <w:rFonts w:ascii="Times New Roman" w:hAnsi="Times New Roman" w:cs="Times New Roman"/>
          <w:lang w:val="ca-ES"/>
        </w:rPr>
        <w:t>2022</w:t>
      </w:r>
      <w:r w:rsidR="009F75A0" w:rsidRPr="00981867">
        <w:rPr>
          <w:rFonts w:ascii="Times New Roman" w:hAnsi="Times New Roman" w:cs="Times New Roman"/>
          <w:lang w:val="ca-ES"/>
        </w:rPr>
        <w:t>, disponible</w:t>
      </w:r>
      <w:r w:rsidR="0031238A" w:rsidRPr="00981867">
        <w:rPr>
          <w:rFonts w:ascii="Times New Roman" w:hAnsi="Times New Roman" w:cs="Times New Roman"/>
          <w:lang w:val="ca-ES"/>
        </w:rPr>
        <w:t xml:space="preserve"> en</w:t>
      </w:r>
      <w:r w:rsidR="009F75A0" w:rsidRPr="00981867">
        <w:rPr>
          <w:rFonts w:ascii="Times New Roman" w:hAnsi="Times New Roman" w:cs="Times New Roman"/>
          <w:lang w:val="ca-ES"/>
        </w:rPr>
        <w:t xml:space="preserve"> </w:t>
      </w:r>
      <w:hyperlink r:id="rId5" w:history="1">
        <w:r w:rsidR="009F75A0" w:rsidRPr="00981867">
          <w:rPr>
            <w:rStyle w:val="Enlla"/>
            <w:rFonts w:ascii="Times New Roman" w:hAnsi="Times New Roman" w:cs="Times New Roman"/>
            <w:lang w:val="ca-ES"/>
          </w:rPr>
          <w:t>https://laadministracionaldia.inap.es/noticia.asp?id=1513152</w:t>
        </w:r>
      </w:hyperlink>
      <w:r w:rsidR="009F75A0" w:rsidRPr="00981867">
        <w:rPr>
          <w:rFonts w:ascii="Times New Roman" w:hAnsi="Times New Roman" w:cs="Times New Roman"/>
          <w:lang w:val="ca-ES"/>
        </w:rPr>
        <w:t xml:space="preserve"> [</w:t>
      </w:r>
      <w:proofErr w:type="spellStart"/>
      <w:r w:rsidR="009F75A0" w:rsidRPr="00981867">
        <w:rPr>
          <w:rFonts w:ascii="Times New Roman" w:hAnsi="Times New Roman" w:cs="Times New Roman"/>
          <w:lang w:val="ca-ES"/>
        </w:rPr>
        <w:t>fecha</w:t>
      </w:r>
      <w:proofErr w:type="spellEnd"/>
      <w:r w:rsidR="009F75A0" w:rsidRPr="00981867">
        <w:rPr>
          <w:rFonts w:ascii="Times New Roman" w:hAnsi="Times New Roman" w:cs="Times New Roman"/>
          <w:lang w:val="ca-ES"/>
        </w:rPr>
        <w:t xml:space="preserve"> de consulta: 28.7.2023]</w:t>
      </w:r>
    </w:p>
  </w:footnote>
  <w:footnote w:id="25">
    <w:p w14:paraId="24047009" w14:textId="5718EA2C" w:rsidR="007B2B34" w:rsidRPr="00981867" w:rsidRDefault="007B2B3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OAC</w:t>
      </w:r>
      <w:r w:rsidR="0082587D"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FE2270">
        <w:rPr>
          <w:rFonts w:ascii="Times New Roman" w:hAnsi="Times New Roman" w:cs="Times New Roman"/>
          <w:i/>
          <w:iCs/>
        </w:rPr>
        <w:t>2022</w:t>
      </w:r>
      <w:r w:rsidR="0082587D" w:rsidRPr="00981867">
        <w:rPr>
          <w:rFonts w:ascii="Times New Roman" w:hAnsi="Times New Roman" w:cs="Times New Roman"/>
        </w:rPr>
        <w:t xml:space="preserve">p. </w:t>
      </w:r>
      <w:r w:rsidR="005867EB" w:rsidRPr="00981867">
        <w:rPr>
          <w:rFonts w:ascii="Times New Roman" w:hAnsi="Times New Roman" w:cs="Times New Roman"/>
        </w:rPr>
        <w:t>14</w:t>
      </w:r>
      <w:r w:rsidR="0082587D" w:rsidRPr="00981867">
        <w:rPr>
          <w:rFonts w:ascii="Times New Roman" w:hAnsi="Times New Roman" w:cs="Times New Roman"/>
        </w:rPr>
        <w:t>.</w:t>
      </w:r>
    </w:p>
  </w:footnote>
  <w:footnote w:id="26">
    <w:p w14:paraId="3845536E" w14:textId="068D9E42" w:rsidR="005F411D" w:rsidRPr="00981867" w:rsidRDefault="005F411D"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E</w:t>
      </w:r>
      <w:r w:rsidR="00211780" w:rsidRPr="00981867">
        <w:rPr>
          <w:rFonts w:ascii="Times New Roman" w:hAnsi="Times New Roman" w:cs="Times New Roman"/>
          <w:lang w:val="ca-ES"/>
        </w:rPr>
        <w:t xml:space="preserve">l </w:t>
      </w:r>
      <w:r w:rsidR="00004BAE">
        <w:rPr>
          <w:rFonts w:ascii="Times New Roman" w:hAnsi="Times New Roman" w:cs="Times New Roman"/>
          <w:lang w:val="ca-ES"/>
        </w:rPr>
        <w:t>TRIBUNAL DE CUENTAS</w:t>
      </w:r>
      <w:r w:rsidR="0082587D" w:rsidRPr="00981867">
        <w:rPr>
          <w:rFonts w:ascii="Times New Roman" w:hAnsi="Times New Roman" w:cs="Times New Roman"/>
          <w:lang w:val="ca-ES"/>
        </w:rPr>
        <w:t xml:space="preserve">, </w:t>
      </w:r>
      <w:r w:rsidR="0082587D" w:rsidRPr="00D41A85">
        <w:rPr>
          <w:rFonts w:ascii="Times New Roman" w:hAnsi="Times New Roman" w:cs="Times New Roman"/>
          <w:i/>
          <w:iCs/>
          <w:lang w:val="ca-ES"/>
        </w:rPr>
        <w:t>Informe</w:t>
      </w:r>
      <w:r w:rsidR="0082587D" w:rsidRPr="00981867">
        <w:rPr>
          <w:rFonts w:ascii="Times New Roman" w:hAnsi="Times New Roman" w:cs="Times New Roman"/>
          <w:lang w:val="ca-ES"/>
        </w:rPr>
        <w:t xml:space="preserve">, </w:t>
      </w:r>
      <w:r w:rsidR="0019510E">
        <w:rPr>
          <w:rFonts w:ascii="Times New Roman" w:hAnsi="Times New Roman" w:cs="Times New Roman"/>
          <w:lang w:val="ca-ES"/>
        </w:rPr>
        <w:t xml:space="preserve">2020, </w:t>
      </w:r>
      <w:r w:rsidR="0082587D" w:rsidRPr="00981867">
        <w:rPr>
          <w:rFonts w:ascii="Times New Roman" w:hAnsi="Times New Roman" w:cs="Times New Roman"/>
          <w:lang w:val="ca-ES"/>
        </w:rPr>
        <w:t xml:space="preserve">p. </w:t>
      </w:r>
      <w:r w:rsidR="00092A0A" w:rsidRPr="00981867">
        <w:rPr>
          <w:rFonts w:ascii="Times New Roman" w:hAnsi="Times New Roman" w:cs="Times New Roman"/>
          <w:lang w:val="ca-ES"/>
        </w:rPr>
        <w:t xml:space="preserve">64 y </w:t>
      </w:r>
      <w:proofErr w:type="spellStart"/>
      <w:r w:rsidR="00092A0A" w:rsidRPr="00981867">
        <w:rPr>
          <w:rFonts w:ascii="Times New Roman" w:hAnsi="Times New Roman" w:cs="Times New Roman"/>
          <w:lang w:val="ca-ES"/>
        </w:rPr>
        <w:t>ss</w:t>
      </w:r>
      <w:proofErr w:type="spellEnd"/>
      <w:r w:rsidR="00092A0A" w:rsidRPr="00981867">
        <w:rPr>
          <w:rFonts w:ascii="Times New Roman" w:hAnsi="Times New Roman" w:cs="Times New Roman"/>
          <w:lang w:val="ca-ES"/>
        </w:rPr>
        <w:t xml:space="preserve">, 74 </w:t>
      </w:r>
      <w:r w:rsidR="00211780" w:rsidRPr="00981867">
        <w:rPr>
          <w:rFonts w:ascii="Times New Roman" w:hAnsi="Times New Roman" w:cs="Times New Roman"/>
          <w:lang w:val="ca-ES"/>
        </w:rPr>
        <w:t xml:space="preserve">determina </w:t>
      </w:r>
      <w:proofErr w:type="spellStart"/>
      <w:r w:rsidR="00211780" w:rsidRPr="00981867">
        <w:rPr>
          <w:rFonts w:ascii="Times New Roman" w:hAnsi="Times New Roman" w:cs="Times New Roman"/>
          <w:lang w:val="ca-ES"/>
        </w:rPr>
        <w:t>además</w:t>
      </w:r>
      <w:proofErr w:type="spellEnd"/>
      <w:r w:rsidR="00211780" w:rsidRPr="00981867">
        <w:rPr>
          <w:rFonts w:ascii="Times New Roman" w:hAnsi="Times New Roman" w:cs="Times New Roman"/>
          <w:lang w:val="ca-ES"/>
        </w:rPr>
        <w:t xml:space="preserve"> que</w:t>
      </w:r>
      <w:r w:rsidR="0062029C" w:rsidRPr="00981867">
        <w:rPr>
          <w:rFonts w:ascii="Times New Roman" w:hAnsi="Times New Roman" w:cs="Times New Roman"/>
          <w:lang w:val="ca-ES"/>
        </w:rPr>
        <w:t xml:space="preserve"> sobre un </w:t>
      </w:r>
      <w:proofErr w:type="spellStart"/>
      <w:r w:rsidR="0062029C" w:rsidRPr="00981867">
        <w:rPr>
          <w:rFonts w:ascii="Times New Roman" w:hAnsi="Times New Roman" w:cs="Times New Roman"/>
          <w:lang w:val="ca-ES"/>
        </w:rPr>
        <w:t>máximo</w:t>
      </w:r>
      <w:proofErr w:type="spellEnd"/>
      <w:r w:rsidR="0062029C" w:rsidRPr="00981867">
        <w:rPr>
          <w:rFonts w:ascii="Times New Roman" w:hAnsi="Times New Roman" w:cs="Times New Roman"/>
          <w:lang w:val="ca-ES"/>
        </w:rPr>
        <w:t xml:space="preserve"> de 5 </w:t>
      </w:r>
      <w:proofErr w:type="spellStart"/>
      <w:r w:rsidR="0062029C" w:rsidRPr="00981867">
        <w:rPr>
          <w:rFonts w:ascii="Times New Roman" w:hAnsi="Times New Roman" w:cs="Times New Roman"/>
          <w:lang w:val="ca-ES"/>
        </w:rPr>
        <w:t>niveles</w:t>
      </w:r>
      <w:proofErr w:type="spellEnd"/>
      <w:r w:rsidR="00F4274A" w:rsidRPr="00981867">
        <w:rPr>
          <w:rFonts w:ascii="Times New Roman" w:hAnsi="Times New Roman" w:cs="Times New Roman"/>
          <w:lang w:val="ca-ES"/>
        </w:rPr>
        <w:t xml:space="preserve"> (A </w:t>
      </w:r>
      <w:proofErr w:type="spellStart"/>
      <w:r w:rsidR="00F4274A" w:rsidRPr="00981867">
        <w:rPr>
          <w:rFonts w:ascii="Times New Roman" w:hAnsi="Times New Roman" w:cs="Times New Roman"/>
          <w:lang w:val="ca-ES"/>
        </w:rPr>
        <w:t>a</w:t>
      </w:r>
      <w:proofErr w:type="spellEnd"/>
      <w:r w:rsidR="00F4274A" w:rsidRPr="00981867">
        <w:rPr>
          <w:rFonts w:ascii="Times New Roman" w:hAnsi="Times New Roman" w:cs="Times New Roman"/>
          <w:lang w:val="ca-ES"/>
        </w:rPr>
        <w:t xml:space="preserve"> E)</w:t>
      </w:r>
      <w:r w:rsidR="00211780" w:rsidRPr="00981867">
        <w:rPr>
          <w:rFonts w:ascii="Times New Roman" w:hAnsi="Times New Roman" w:cs="Times New Roman"/>
          <w:lang w:val="ca-ES"/>
        </w:rPr>
        <w:t xml:space="preserve"> 1</w:t>
      </w:r>
      <w:r w:rsidR="00BD57A3" w:rsidRPr="00981867">
        <w:rPr>
          <w:rFonts w:ascii="Times New Roman" w:hAnsi="Times New Roman" w:cs="Times New Roman"/>
          <w:lang w:val="ca-ES"/>
        </w:rPr>
        <w:t>3</w:t>
      </w:r>
      <w:r w:rsidR="00211780" w:rsidRPr="00981867">
        <w:rPr>
          <w:rFonts w:ascii="Times New Roman" w:hAnsi="Times New Roman" w:cs="Times New Roman"/>
          <w:lang w:val="ca-ES"/>
        </w:rPr>
        <w:t xml:space="preserve"> de </w:t>
      </w:r>
      <w:proofErr w:type="spellStart"/>
      <w:r w:rsidR="00211780" w:rsidRPr="00981867">
        <w:rPr>
          <w:rFonts w:ascii="Times New Roman" w:hAnsi="Times New Roman" w:cs="Times New Roman"/>
          <w:lang w:val="ca-ES"/>
        </w:rPr>
        <w:t>ell</w:t>
      </w:r>
      <w:r w:rsidR="00F4274A" w:rsidRPr="00981867">
        <w:rPr>
          <w:rFonts w:ascii="Times New Roman" w:hAnsi="Times New Roman" w:cs="Times New Roman"/>
          <w:lang w:val="ca-ES"/>
        </w:rPr>
        <w:t>a</w:t>
      </w:r>
      <w:r w:rsidR="00211780" w:rsidRPr="00981867">
        <w:rPr>
          <w:rFonts w:ascii="Times New Roman" w:hAnsi="Times New Roman" w:cs="Times New Roman"/>
          <w:lang w:val="ca-ES"/>
        </w:rPr>
        <w:t>s</w:t>
      </w:r>
      <w:proofErr w:type="spellEnd"/>
      <w:r w:rsidR="00211780" w:rsidRPr="00981867">
        <w:rPr>
          <w:rFonts w:ascii="Times New Roman" w:hAnsi="Times New Roman" w:cs="Times New Roman"/>
          <w:lang w:val="ca-ES"/>
        </w:rPr>
        <w:t xml:space="preserve"> </w:t>
      </w:r>
      <w:r w:rsidR="001E22C7" w:rsidRPr="00981867">
        <w:rPr>
          <w:rFonts w:ascii="Times New Roman" w:hAnsi="Times New Roman" w:cs="Times New Roman"/>
          <w:lang w:val="ca-ES"/>
        </w:rPr>
        <w:t xml:space="preserve">se </w:t>
      </w:r>
      <w:proofErr w:type="spellStart"/>
      <w:r w:rsidR="001E22C7" w:rsidRPr="00981867">
        <w:rPr>
          <w:rFonts w:ascii="Times New Roman" w:hAnsi="Times New Roman" w:cs="Times New Roman"/>
          <w:lang w:val="ca-ES"/>
        </w:rPr>
        <w:t>encontraban</w:t>
      </w:r>
      <w:proofErr w:type="spellEnd"/>
      <w:r w:rsidR="001E22C7" w:rsidRPr="00981867">
        <w:rPr>
          <w:rFonts w:ascii="Times New Roman" w:hAnsi="Times New Roman" w:cs="Times New Roman"/>
          <w:lang w:val="ca-ES"/>
        </w:rPr>
        <w:t xml:space="preserve"> en un</w:t>
      </w:r>
      <w:r w:rsidR="003E0C3F" w:rsidRPr="00981867">
        <w:rPr>
          <w:rFonts w:ascii="Times New Roman" w:hAnsi="Times New Roman" w:cs="Times New Roman"/>
          <w:lang w:val="ca-ES"/>
        </w:rPr>
        <w:t xml:space="preserve"> </w:t>
      </w:r>
      <w:proofErr w:type="spellStart"/>
      <w:r w:rsidR="003E0C3F" w:rsidRPr="00981867">
        <w:rPr>
          <w:rFonts w:ascii="Times New Roman" w:hAnsi="Times New Roman" w:cs="Times New Roman"/>
          <w:lang w:val="ca-ES"/>
        </w:rPr>
        <w:t>estado</w:t>
      </w:r>
      <w:proofErr w:type="spellEnd"/>
      <w:r w:rsidR="003E0C3F" w:rsidRPr="00981867">
        <w:rPr>
          <w:rFonts w:ascii="Times New Roman" w:hAnsi="Times New Roman" w:cs="Times New Roman"/>
          <w:lang w:val="ca-ES"/>
        </w:rPr>
        <w:t xml:space="preserve"> de </w:t>
      </w:r>
      <w:r w:rsidR="00B35167" w:rsidRPr="00981867">
        <w:rPr>
          <w:rFonts w:ascii="Times New Roman" w:hAnsi="Times New Roman" w:cs="Times New Roman"/>
          <w:lang w:val="ca-ES"/>
        </w:rPr>
        <w:t>fa</w:t>
      </w:r>
      <w:r w:rsidR="001E22C7" w:rsidRPr="00981867">
        <w:rPr>
          <w:rFonts w:ascii="Times New Roman" w:hAnsi="Times New Roman" w:cs="Times New Roman"/>
          <w:lang w:val="ca-ES"/>
        </w:rPr>
        <w:t>s</w:t>
      </w:r>
      <w:r w:rsidR="00B35167" w:rsidRPr="00981867">
        <w:rPr>
          <w:rFonts w:ascii="Times New Roman" w:hAnsi="Times New Roman" w:cs="Times New Roman"/>
          <w:lang w:val="ca-ES"/>
        </w:rPr>
        <w:t>e inicial (</w:t>
      </w:r>
      <w:proofErr w:type="spellStart"/>
      <w:r w:rsidR="00B35167" w:rsidRPr="00981867">
        <w:rPr>
          <w:rFonts w:ascii="Times New Roman" w:hAnsi="Times New Roman" w:cs="Times New Roman"/>
          <w:lang w:val="ca-ES"/>
        </w:rPr>
        <w:t>nivel</w:t>
      </w:r>
      <w:proofErr w:type="spellEnd"/>
      <w:r w:rsidR="003E0C3F" w:rsidRPr="00981867">
        <w:rPr>
          <w:rFonts w:ascii="Times New Roman" w:hAnsi="Times New Roman" w:cs="Times New Roman"/>
          <w:lang w:val="ca-ES"/>
        </w:rPr>
        <w:t xml:space="preserve"> </w:t>
      </w:r>
      <w:r w:rsidR="00F4274A" w:rsidRPr="00981867">
        <w:rPr>
          <w:rFonts w:ascii="Times New Roman" w:hAnsi="Times New Roman" w:cs="Times New Roman"/>
          <w:lang w:val="ca-ES"/>
        </w:rPr>
        <w:t>C</w:t>
      </w:r>
      <w:r w:rsidR="0062029C" w:rsidRPr="00981867">
        <w:rPr>
          <w:rFonts w:ascii="Times New Roman" w:hAnsi="Times New Roman" w:cs="Times New Roman"/>
          <w:lang w:val="ca-ES"/>
        </w:rPr>
        <w:t>)</w:t>
      </w:r>
      <w:r w:rsidR="00F4274A" w:rsidRPr="00981867">
        <w:rPr>
          <w:rFonts w:ascii="Times New Roman" w:hAnsi="Times New Roman" w:cs="Times New Roman"/>
          <w:lang w:val="ca-ES"/>
        </w:rPr>
        <w:t xml:space="preserve">, 14 </w:t>
      </w:r>
      <w:r w:rsidR="003E0C3F" w:rsidRPr="00981867">
        <w:rPr>
          <w:rFonts w:ascii="Times New Roman" w:hAnsi="Times New Roman" w:cs="Times New Roman"/>
          <w:lang w:val="ca-ES"/>
        </w:rPr>
        <w:t xml:space="preserve">se </w:t>
      </w:r>
      <w:proofErr w:type="spellStart"/>
      <w:r w:rsidR="003E0C3F" w:rsidRPr="00981867">
        <w:rPr>
          <w:rFonts w:ascii="Times New Roman" w:hAnsi="Times New Roman" w:cs="Times New Roman"/>
          <w:lang w:val="ca-ES"/>
        </w:rPr>
        <w:t>encontraba</w:t>
      </w:r>
      <w:proofErr w:type="spellEnd"/>
      <w:r w:rsidR="003E0C3F" w:rsidRPr="00981867">
        <w:rPr>
          <w:rFonts w:ascii="Times New Roman" w:hAnsi="Times New Roman" w:cs="Times New Roman"/>
          <w:lang w:val="ca-ES"/>
        </w:rPr>
        <w:t xml:space="preserve"> en </w:t>
      </w:r>
      <w:proofErr w:type="spellStart"/>
      <w:r w:rsidR="003E0C3F" w:rsidRPr="00981867">
        <w:rPr>
          <w:rFonts w:ascii="Times New Roman" w:hAnsi="Times New Roman" w:cs="Times New Roman"/>
          <w:lang w:val="ca-ES"/>
        </w:rPr>
        <w:t>desarrollo</w:t>
      </w:r>
      <w:proofErr w:type="spellEnd"/>
      <w:r w:rsidR="00F4274A" w:rsidRPr="00981867">
        <w:rPr>
          <w:rFonts w:ascii="Times New Roman" w:hAnsi="Times New Roman" w:cs="Times New Roman"/>
          <w:lang w:val="ca-ES"/>
        </w:rPr>
        <w:t xml:space="preserve"> (</w:t>
      </w:r>
      <w:proofErr w:type="spellStart"/>
      <w:r w:rsidR="00F4274A" w:rsidRPr="00981867">
        <w:rPr>
          <w:rFonts w:ascii="Times New Roman" w:hAnsi="Times New Roman" w:cs="Times New Roman"/>
          <w:lang w:val="ca-ES"/>
        </w:rPr>
        <w:t>nivel</w:t>
      </w:r>
      <w:proofErr w:type="spellEnd"/>
      <w:r w:rsidR="00F4274A" w:rsidRPr="00981867">
        <w:rPr>
          <w:rFonts w:ascii="Times New Roman" w:hAnsi="Times New Roman" w:cs="Times New Roman"/>
          <w:lang w:val="ca-ES"/>
        </w:rPr>
        <w:t xml:space="preserve"> B). </w:t>
      </w:r>
      <w:r w:rsidR="004E7B60" w:rsidRPr="00981867">
        <w:rPr>
          <w:rFonts w:ascii="Times New Roman" w:hAnsi="Times New Roman" w:cs="Times New Roman"/>
          <w:lang w:val="ca-ES"/>
        </w:rPr>
        <w:t xml:space="preserve">Solo en </w:t>
      </w:r>
      <w:r w:rsidR="00112AA7" w:rsidRPr="00981867">
        <w:rPr>
          <w:rFonts w:ascii="Times New Roman" w:hAnsi="Times New Roman" w:cs="Times New Roman"/>
          <w:lang w:val="ca-ES"/>
        </w:rPr>
        <w:t>1</w:t>
      </w:r>
      <w:r w:rsidR="004E7B60" w:rsidRPr="00981867">
        <w:rPr>
          <w:rFonts w:ascii="Times New Roman" w:hAnsi="Times New Roman" w:cs="Times New Roman"/>
          <w:lang w:val="ca-ES"/>
        </w:rPr>
        <w:t xml:space="preserve"> era</w:t>
      </w:r>
      <w:r w:rsidR="00112AA7" w:rsidRPr="00981867">
        <w:rPr>
          <w:rFonts w:ascii="Times New Roman" w:hAnsi="Times New Roman" w:cs="Times New Roman"/>
          <w:lang w:val="ca-ES"/>
        </w:rPr>
        <w:t xml:space="preserve"> </w:t>
      </w:r>
      <w:proofErr w:type="spellStart"/>
      <w:r w:rsidR="00112AA7" w:rsidRPr="00981867">
        <w:rPr>
          <w:rFonts w:ascii="Times New Roman" w:hAnsi="Times New Roman" w:cs="Times New Roman"/>
          <w:lang w:val="ca-ES"/>
        </w:rPr>
        <w:t>incipiente</w:t>
      </w:r>
      <w:proofErr w:type="spellEnd"/>
      <w:r w:rsidR="00112AA7" w:rsidRPr="00981867">
        <w:rPr>
          <w:rFonts w:ascii="Times New Roman" w:hAnsi="Times New Roman" w:cs="Times New Roman"/>
          <w:lang w:val="ca-ES"/>
        </w:rPr>
        <w:t xml:space="preserve"> </w:t>
      </w:r>
      <w:r w:rsidR="00F4274A" w:rsidRPr="00981867">
        <w:rPr>
          <w:rFonts w:ascii="Times New Roman" w:hAnsi="Times New Roman" w:cs="Times New Roman"/>
          <w:lang w:val="ca-ES"/>
        </w:rPr>
        <w:t>(</w:t>
      </w:r>
      <w:proofErr w:type="spellStart"/>
      <w:r w:rsidR="00F4274A" w:rsidRPr="00981867">
        <w:rPr>
          <w:rFonts w:ascii="Times New Roman" w:hAnsi="Times New Roman" w:cs="Times New Roman"/>
          <w:lang w:val="ca-ES"/>
        </w:rPr>
        <w:t>nivel</w:t>
      </w:r>
      <w:proofErr w:type="spellEnd"/>
      <w:r w:rsidR="00F4274A" w:rsidRPr="00981867">
        <w:rPr>
          <w:rFonts w:ascii="Times New Roman" w:hAnsi="Times New Roman" w:cs="Times New Roman"/>
          <w:lang w:val="ca-ES"/>
        </w:rPr>
        <w:t xml:space="preserve"> A) </w:t>
      </w:r>
      <w:r w:rsidR="00112AA7" w:rsidRPr="00981867">
        <w:rPr>
          <w:rFonts w:ascii="Times New Roman" w:hAnsi="Times New Roman" w:cs="Times New Roman"/>
          <w:lang w:val="ca-ES"/>
        </w:rPr>
        <w:t xml:space="preserve">y en </w:t>
      </w:r>
      <w:proofErr w:type="spellStart"/>
      <w:r w:rsidR="00112AA7" w:rsidRPr="00981867">
        <w:rPr>
          <w:rFonts w:ascii="Times New Roman" w:hAnsi="Times New Roman" w:cs="Times New Roman"/>
          <w:lang w:val="ca-ES"/>
        </w:rPr>
        <w:t>otra</w:t>
      </w:r>
      <w:proofErr w:type="spellEnd"/>
      <w:r w:rsidR="00112AA7" w:rsidRPr="00981867">
        <w:rPr>
          <w:rFonts w:ascii="Times New Roman" w:hAnsi="Times New Roman" w:cs="Times New Roman"/>
          <w:lang w:val="ca-ES"/>
        </w:rPr>
        <w:t xml:space="preserve"> </w:t>
      </w:r>
      <w:proofErr w:type="spellStart"/>
      <w:r w:rsidR="00112AA7" w:rsidRPr="00981867">
        <w:rPr>
          <w:rFonts w:ascii="Times New Roman" w:hAnsi="Times New Roman" w:cs="Times New Roman"/>
          <w:lang w:val="ca-ES"/>
        </w:rPr>
        <w:t>inexistente</w:t>
      </w:r>
      <w:proofErr w:type="spellEnd"/>
      <w:r w:rsidR="00112AA7" w:rsidRPr="00981867">
        <w:rPr>
          <w:rFonts w:ascii="Times New Roman" w:hAnsi="Times New Roman" w:cs="Times New Roman"/>
          <w:lang w:val="ca-ES"/>
        </w:rPr>
        <w:t>.</w:t>
      </w:r>
      <w:r w:rsidR="00092A0A" w:rsidRPr="00981867">
        <w:rPr>
          <w:rFonts w:ascii="Times New Roman" w:hAnsi="Times New Roman" w:cs="Times New Roman"/>
          <w:lang w:val="ca-ES"/>
        </w:rPr>
        <w:t xml:space="preserve"> </w:t>
      </w:r>
      <w:proofErr w:type="spellStart"/>
      <w:r w:rsidR="00092A0A" w:rsidRPr="00981867">
        <w:rPr>
          <w:rFonts w:ascii="Times New Roman" w:hAnsi="Times New Roman" w:cs="Times New Roman"/>
          <w:lang w:val="ca-ES"/>
        </w:rPr>
        <w:t>Ninguno</w:t>
      </w:r>
      <w:proofErr w:type="spellEnd"/>
      <w:r w:rsidR="00092A0A" w:rsidRPr="00981867">
        <w:rPr>
          <w:rFonts w:ascii="Times New Roman" w:hAnsi="Times New Roman" w:cs="Times New Roman"/>
          <w:lang w:val="ca-ES"/>
        </w:rPr>
        <w:t xml:space="preserve"> </w:t>
      </w:r>
      <w:proofErr w:type="spellStart"/>
      <w:r w:rsidR="00F4274A" w:rsidRPr="00981867">
        <w:rPr>
          <w:rFonts w:ascii="Times New Roman" w:hAnsi="Times New Roman" w:cs="Times New Roman"/>
          <w:lang w:val="ca-ES"/>
        </w:rPr>
        <w:t>había</w:t>
      </w:r>
      <w:proofErr w:type="spellEnd"/>
      <w:r w:rsidR="00F4274A" w:rsidRPr="00981867">
        <w:rPr>
          <w:rFonts w:ascii="Times New Roman" w:hAnsi="Times New Roman" w:cs="Times New Roman"/>
          <w:lang w:val="ca-ES"/>
        </w:rPr>
        <w:t xml:space="preserve"> </w:t>
      </w:r>
      <w:proofErr w:type="spellStart"/>
      <w:r w:rsidR="00F4274A" w:rsidRPr="00981867">
        <w:rPr>
          <w:rFonts w:ascii="Times New Roman" w:hAnsi="Times New Roman" w:cs="Times New Roman"/>
          <w:lang w:val="ca-ES"/>
        </w:rPr>
        <w:t>alcanzado</w:t>
      </w:r>
      <w:proofErr w:type="spellEnd"/>
      <w:r w:rsidR="00F4274A" w:rsidRPr="00981867">
        <w:rPr>
          <w:rFonts w:ascii="Times New Roman" w:hAnsi="Times New Roman" w:cs="Times New Roman"/>
          <w:lang w:val="ca-ES"/>
        </w:rPr>
        <w:t xml:space="preserve"> el</w:t>
      </w:r>
      <w:r w:rsidR="00092A0A" w:rsidRPr="00981867">
        <w:rPr>
          <w:rFonts w:ascii="Times New Roman" w:hAnsi="Times New Roman" w:cs="Times New Roman"/>
          <w:lang w:val="ca-ES"/>
        </w:rPr>
        <w:t xml:space="preserve"> </w:t>
      </w:r>
      <w:proofErr w:type="spellStart"/>
      <w:r w:rsidR="00092A0A" w:rsidRPr="00981867">
        <w:rPr>
          <w:rFonts w:ascii="Times New Roman" w:hAnsi="Times New Roman" w:cs="Times New Roman"/>
          <w:lang w:val="ca-ES"/>
        </w:rPr>
        <w:t>estado</w:t>
      </w:r>
      <w:proofErr w:type="spellEnd"/>
      <w:r w:rsidR="00092A0A" w:rsidRPr="00981867">
        <w:rPr>
          <w:rFonts w:ascii="Times New Roman" w:hAnsi="Times New Roman" w:cs="Times New Roman"/>
          <w:lang w:val="ca-ES"/>
        </w:rPr>
        <w:t xml:space="preserve"> de </w:t>
      </w:r>
      <w:proofErr w:type="spellStart"/>
      <w:r w:rsidR="00F4274A" w:rsidRPr="00981867">
        <w:rPr>
          <w:rFonts w:ascii="Times New Roman" w:hAnsi="Times New Roman" w:cs="Times New Roman"/>
          <w:lang w:val="ca-ES"/>
        </w:rPr>
        <w:t>evolucionado</w:t>
      </w:r>
      <w:proofErr w:type="spellEnd"/>
      <w:r w:rsidR="00F4274A" w:rsidRPr="00981867">
        <w:rPr>
          <w:rFonts w:ascii="Times New Roman" w:hAnsi="Times New Roman" w:cs="Times New Roman"/>
          <w:lang w:val="ca-ES"/>
        </w:rPr>
        <w:t xml:space="preserve"> (</w:t>
      </w:r>
      <w:proofErr w:type="spellStart"/>
      <w:r w:rsidR="00F4274A" w:rsidRPr="00981867">
        <w:rPr>
          <w:rFonts w:ascii="Times New Roman" w:hAnsi="Times New Roman" w:cs="Times New Roman"/>
          <w:lang w:val="ca-ES"/>
        </w:rPr>
        <w:t>nivel</w:t>
      </w:r>
      <w:proofErr w:type="spellEnd"/>
      <w:r w:rsidR="00F4274A" w:rsidRPr="00981867">
        <w:rPr>
          <w:rFonts w:ascii="Times New Roman" w:hAnsi="Times New Roman" w:cs="Times New Roman"/>
          <w:lang w:val="ca-ES"/>
        </w:rPr>
        <w:t xml:space="preserve"> </w:t>
      </w:r>
      <w:r w:rsidR="00526B4D" w:rsidRPr="00981867">
        <w:rPr>
          <w:rFonts w:ascii="Times New Roman" w:hAnsi="Times New Roman" w:cs="Times New Roman"/>
          <w:lang w:val="ca-ES"/>
        </w:rPr>
        <w:t xml:space="preserve">D) o </w:t>
      </w:r>
      <w:proofErr w:type="spellStart"/>
      <w:r w:rsidR="00526B4D" w:rsidRPr="00981867">
        <w:rPr>
          <w:rFonts w:ascii="Times New Roman" w:hAnsi="Times New Roman" w:cs="Times New Roman"/>
          <w:lang w:val="ca-ES"/>
        </w:rPr>
        <w:t>experimentado</w:t>
      </w:r>
      <w:proofErr w:type="spellEnd"/>
      <w:r w:rsidR="00526B4D" w:rsidRPr="00981867">
        <w:rPr>
          <w:rFonts w:ascii="Times New Roman" w:hAnsi="Times New Roman" w:cs="Times New Roman"/>
          <w:lang w:val="ca-ES"/>
        </w:rPr>
        <w:t xml:space="preserve"> (</w:t>
      </w:r>
      <w:proofErr w:type="spellStart"/>
      <w:r w:rsidR="00526B4D" w:rsidRPr="00981867">
        <w:rPr>
          <w:rFonts w:ascii="Times New Roman" w:hAnsi="Times New Roman" w:cs="Times New Roman"/>
          <w:lang w:val="ca-ES"/>
        </w:rPr>
        <w:t>nivel</w:t>
      </w:r>
      <w:proofErr w:type="spellEnd"/>
      <w:r w:rsidR="00526B4D" w:rsidRPr="00981867">
        <w:rPr>
          <w:rFonts w:ascii="Times New Roman" w:hAnsi="Times New Roman" w:cs="Times New Roman"/>
          <w:lang w:val="ca-ES"/>
        </w:rPr>
        <w:t xml:space="preserve"> E).</w:t>
      </w:r>
    </w:p>
  </w:footnote>
  <w:footnote w:id="27">
    <w:p w14:paraId="1D0385CC" w14:textId="32F4A890" w:rsidR="00C57F70" w:rsidRPr="00981867" w:rsidRDefault="00C57F70"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OAC</w:t>
      </w:r>
      <w:r w:rsidR="0082587D" w:rsidRPr="00981867">
        <w:rPr>
          <w:rFonts w:ascii="Times New Roman" w:hAnsi="Times New Roman" w:cs="Times New Roman"/>
          <w:lang w:val="ca-ES"/>
        </w:rPr>
        <w:t xml:space="preserve">, </w:t>
      </w:r>
      <w:proofErr w:type="spellStart"/>
      <w:r w:rsidR="00F83BC9">
        <w:rPr>
          <w:rFonts w:ascii="Times New Roman" w:hAnsi="Times New Roman" w:cs="Times New Roman"/>
          <w:i/>
          <w:iCs/>
          <w:lang w:val="ca-ES"/>
        </w:rPr>
        <w:t>Cumpliment</w:t>
      </w:r>
      <w:proofErr w:type="spellEnd"/>
      <w:r w:rsidR="00F83BC9">
        <w:rPr>
          <w:rFonts w:ascii="Times New Roman" w:hAnsi="Times New Roman" w:cs="Times New Roman"/>
          <w:i/>
          <w:iCs/>
          <w:lang w:val="ca-ES"/>
        </w:rPr>
        <w:t>, 2023</w:t>
      </w:r>
      <w:r w:rsidR="00FE2270">
        <w:rPr>
          <w:rFonts w:ascii="Times New Roman" w:hAnsi="Times New Roman" w:cs="Times New Roman"/>
          <w:i/>
          <w:iCs/>
          <w:lang w:val="ca-ES"/>
        </w:rPr>
        <w:t xml:space="preserve">, </w:t>
      </w:r>
      <w:r w:rsidR="0082587D" w:rsidRPr="00981867">
        <w:rPr>
          <w:rFonts w:ascii="Times New Roman" w:hAnsi="Times New Roman" w:cs="Times New Roman"/>
          <w:lang w:val="ca-ES"/>
        </w:rPr>
        <w:t>p.</w:t>
      </w:r>
      <w:r w:rsidRPr="00981867">
        <w:rPr>
          <w:rFonts w:ascii="Times New Roman" w:hAnsi="Times New Roman" w:cs="Times New Roman"/>
          <w:lang w:val="ca-ES"/>
        </w:rPr>
        <w:t xml:space="preserve"> 11</w:t>
      </w:r>
      <w:r w:rsidR="006F5419" w:rsidRPr="00981867">
        <w:rPr>
          <w:rFonts w:ascii="Times New Roman" w:hAnsi="Times New Roman" w:cs="Times New Roman"/>
          <w:lang w:val="ca-ES"/>
        </w:rPr>
        <w:t xml:space="preserve">. </w:t>
      </w:r>
    </w:p>
  </w:footnote>
  <w:footnote w:id="28">
    <w:p w14:paraId="697C14BC" w14:textId="07DB3012" w:rsidR="00763813" w:rsidRPr="00981867" w:rsidRDefault="00763813"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0082587D" w:rsidRPr="00981867">
        <w:rPr>
          <w:rFonts w:ascii="Times New Roman" w:hAnsi="Times New Roman" w:cs="Times New Roman"/>
        </w:rPr>
        <w:t xml:space="preserve">, </w:t>
      </w:r>
      <w:r w:rsidR="0082587D" w:rsidRPr="00274DE2">
        <w:rPr>
          <w:rFonts w:ascii="Times New Roman" w:hAnsi="Times New Roman" w:cs="Times New Roman"/>
          <w:i/>
          <w:iCs/>
        </w:rPr>
        <w:t>Informe</w:t>
      </w:r>
      <w:r w:rsidR="0082587D" w:rsidRPr="00981867">
        <w:rPr>
          <w:rFonts w:ascii="Times New Roman" w:hAnsi="Times New Roman" w:cs="Times New Roman"/>
        </w:rPr>
        <w:t xml:space="preserve">, </w:t>
      </w:r>
      <w:r w:rsidR="00F83BC9">
        <w:rPr>
          <w:rFonts w:ascii="Times New Roman" w:hAnsi="Times New Roman" w:cs="Times New Roman"/>
        </w:rPr>
        <w:t xml:space="preserve">2020, </w:t>
      </w:r>
      <w:r w:rsidR="0082587D" w:rsidRPr="00981867">
        <w:rPr>
          <w:rFonts w:ascii="Times New Roman" w:hAnsi="Times New Roman" w:cs="Times New Roman"/>
        </w:rPr>
        <w:t>p.</w:t>
      </w:r>
      <w:r w:rsidRPr="00981867">
        <w:rPr>
          <w:rFonts w:ascii="Times New Roman" w:hAnsi="Times New Roman" w:cs="Times New Roman"/>
        </w:rPr>
        <w:t xml:space="preserve"> </w:t>
      </w:r>
      <w:r w:rsidR="00724E0C" w:rsidRPr="00981867">
        <w:rPr>
          <w:rFonts w:ascii="Times New Roman" w:hAnsi="Times New Roman" w:cs="Times New Roman"/>
        </w:rPr>
        <w:t>31</w:t>
      </w:r>
      <w:r w:rsidR="00BC7D80" w:rsidRPr="00981867">
        <w:rPr>
          <w:rFonts w:ascii="Times New Roman" w:hAnsi="Times New Roman" w:cs="Times New Roman"/>
        </w:rPr>
        <w:t xml:space="preserve">, </w:t>
      </w:r>
      <w:r w:rsidR="00126FAB" w:rsidRPr="00981867">
        <w:rPr>
          <w:rFonts w:ascii="Times New Roman" w:hAnsi="Times New Roman" w:cs="Times New Roman"/>
        </w:rPr>
        <w:t>50</w:t>
      </w:r>
      <w:r w:rsidR="00BC7D80" w:rsidRPr="00981867">
        <w:rPr>
          <w:rFonts w:ascii="Times New Roman" w:hAnsi="Times New Roman" w:cs="Times New Roman"/>
        </w:rPr>
        <w:t xml:space="preserve"> y 74</w:t>
      </w:r>
      <w:r w:rsidR="00C6546D" w:rsidRPr="00981867">
        <w:rPr>
          <w:rFonts w:ascii="Times New Roman" w:hAnsi="Times New Roman" w:cs="Times New Roman"/>
        </w:rPr>
        <w:t>. En cuanto al nivel de implementación se determinó que 11 estaban en un grado</w:t>
      </w:r>
      <w:r w:rsidR="003619BC" w:rsidRPr="00981867">
        <w:rPr>
          <w:rFonts w:ascii="Times New Roman" w:hAnsi="Times New Roman" w:cs="Times New Roman"/>
        </w:rPr>
        <w:t xml:space="preserve"> evolucionado (nivel D), </w:t>
      </w:r>
      <w:r w:rsidR="00D67ECA" w:rsidRPr="00981867">
        <w:rPr>
          <w:rFonts w:ascii="Times New Roman" w:hAnsi="Times New Roman" w:cs="Times New Roman"/>
        </w:rPr>
        <w:t>en 14 en grado inicial</w:t>
      </w:r>
      <w:r w:rsidR="00EB7C03" w:rsidRPr="00981867">
        <w:rPr>
          <w:rFonts w:ascii="Times New Roman" w:hAnsi="Times New Roman" w:cs="Times New Roman"/>
        </w:rPr>
        <w:t xml:space="preserve"> (nivel C)</w:t>
      </w:r>
      <w:r w:rsidR="00D67ECA" w:rsidRPr="00981867">
        <w:rPr>
          <w:rFonts w:ascii="Times New Roman" w:hAnsi="Times New Roman" w:cs="Times New Roman"/>
        </w:rPr>
        <w:t xml:space="preserve">, </w:t>
      </w:r>
      <w:r w:rsidR="000B6B66" w:rsidRPr="00981867">
        <w:rPr>
          <w:rFonts w:ascii="Times New Roman" w:hAnsi="Times New Roman" w:cs="Times New Roman"/>
        </w:rPr>
        <w:t xml:space="preserve">3 en fase de desarrollo </w:t>
      </w:r>
      <w:r w:rsidR="00EB7C03" w:rsidRPr="00981867">
        <w:rPr>
          <w:rFonts w:ascii="Times New Roman" w:hAnsi="Times New Roman" w:cs="Times New Roman"/>
        </w:rPr>
        <w:t xml:space="preserve">(nivel B) </w:t>
      </w:r>
      <w:r w:rsidR="000B6B66" w:rsidRPr="00981867">
        <w:rPr>
          <w:rFonts w:ascii="Times New Roman" w:hAnsi="Times New Roman" w:cs="Times New Roman"/>
        </w:rPr>
        <w:t>y en 2 incipiente</w:t>
      </w:r>
      <w:r w:rsidR="00EB7C03" w:rsidRPr="00981867">
        <w:rPr>
          <w:rFonts w:ascii="Times New Roman" w:hAnsi="Times New Roman" w:cs="Times New Roman"/>
        </w:rPr>
        <w:t xml:space="preserve"> (nivel A)</w:t>
      </w:r>
      <w:r w:rsidR="000B6B66" w:rsidRPr="00981867">
        <w:rPr>
          <w:rFonts w:ascii="Times New Roman" w:hAnsi="Times New Roman" w:cs="Times New Roman"/>
        </w:rPr>
        <w:t xml:space="preserve">. De nuevo, ninguna en estado experimentado (nivel </w:t>
      </w:r>
      <w:r w:rsidR="00EB119C" w:rsidRPr="00981867">
        <w:rPr>
          <w:rFonts w:ascii="Times New Roman" w:hAnsi="Times New Roman" w:cs="Times New Roman"/>
        </w:rPr>
        <w:t>E)</w:t>
      </w:r>
      <w:r w:rsidR="00EB7C03" w:rsidRPr="00981867">
        <w:rPr>
          <w:rFonts w:ascii="Times New Roman" w:hAnsi="Times New Roman" w:cs="Times New Roman"/>
        </w:rPr>
        <w:t>.</w:t>
      </w:r>
    </w:p>
  </w:footnote>
  <w:footnote w:id="29">
    <w:p w14:paraId="3CF75AE8" w14:textId="0959B243" w:rsidR="006853BE" w:rsidRPr="00981867" w:rsidRDefault="006853B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OAC</w:t>
      </w:r>
      <w:r w:rsidR="0082587D"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19510E" w:rsidRPr="0019510E">
        <w:rPr>
          <w:rFonts w:ascii="Times New Roman" w:hAnsi="Times New Roman" w:cs="Times New Roman"/>
        </w:rPr>
        <w:t xml:space="preserve">, </w:t>
      </w:r>
      <w:r w:rsidR="0082587D" w:rsidRPr="00981867">
        <w:rPr>
          <w:rFonts w:ascii="Times New Roman" w:hAnsi="Times New Roman" w:cs="Times New Roman"/>
        </w:rPr>
        <w:t>p.</w:t>
      </w:r>
      <w:r w:rsidRPr="00981867">
        <w:rPr>
          <w:rFonts w:ascii="Times New Roman" w:hAnsi="Times New Roman" w:cs="Times New Roman"/>
        </w:rPr>
        <w:t xml:space="preserve"> </w:t>
      </w:r>
      <w:r w:rsidR="00EB79A9" w:rsidRPr="00981867">
        <w:rPr>
          <w:rFonts w:ascii="Times New Roman" w:hAnsi="Times New Roman" w:cs="Times New Roman"/>
        </w:rPr>
        <w:t>15</w:t>
      </w:r>
      <w:r w:rsidR="0082587D" w:rsidRPr="00981867">
        <w:rPr>
          <w:rFonts w:ascii="Times New Roman" w:hAnsi="Times New Roman" w:cs="Times New Roman"/>
        </w:rPr>
        <w:t>.</w:t>
      </w:r>
    </w:p>
  </w:footnote>
  <w:footnote w:id="30">
    <w:p w14:paraId="6845B24C" w14:textId="71EC51C4" w:rsidR="008D3785" w:rsidRPr="00981867" w:rsidRDefault="008D3785"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0082587D" w:rsidRPr="00981867">
        <w:rPr>
          <w:rFonts w:ascii="Times New Roman" w:hAnsi="Times New Roman" w:cs="Times New Roman"/>
        </w:rPr>
        <w:t xml:space="preserve">, </w:t>
      </w:r>
      <w:r w:rsidR="0082587D" w:rsidRPr="00D41A85">
        <w:rPr>
          <w:rFonts w:ascii="Times New Roman" w:hAnsi="Times New Roman" w:cs="Times New Roman"/>
          <w:i/>
          <w:iCs/>
        </w:rPr>
        <w:t>Informe</w:t>
      </w:r>
      <w:r w:rsidR="0082587D" w:rsidRPr="00981867">
        <w:rPr>
          <w:rFonts w:ascii="Times New Roman" w:hAnsi="Times New Roman" w:cs="Times New Roman"/>
        </w:rPr>
        <w:t>,</w:t>
      </w:r>
      <w:r w:rsidR="00F83BC9">
        <w:rPr>
          <w:rFonts w:ascii="Times New Roman" w:hAnsi="Times New Roman" w:cs="Times New Roman"/>
        </w:rPr>
        <w:t xml:space="preserve"> 2020,</w:t>
      </w:r>
      <w:r w:rsidR="0082587D" w:rsidRPr="00981867">
        <w:rPr>
          <w:rFonts w:ascii="Times New Roman" w:hAnsi="Times New Roman" w:cs="Times New Roman"/>
        </w:rPr>
        <w:t xml:space="preserve"> p.</w:t>
      </w:r>
      <w:r w:rsidRPr="00981867">
        <w:rPr>
          <w:rFonts w:ascii="Times New Roman" w:hAnsi="Times New Roman" w:cs="Times New Roman"/>
        </w:rPr>
        <w:t xml:space="preserve"> </w:t>
      </w:r>
      <w:r w:rsidR="00C34915" w:rsidRPr="00981867">
        <w:rPr>
          <w:rFonts w:ascii="Times New Roman" w:hAnsi="Times New Roman" w:cs="Times New Roman"/>
        </w:rPr>
        <w:t>74</w:t>
      </w:r>
      <w:r w:rsidR="00D829B1" w:rsidRPr="00981867">
        <w:rPr>
          <w:rFonts w:ascii="Times New Roman" w:hAnsi="Times New Roman" w:cs="Times New Roman"/>
        </w:rPr>
        <w:t>. La definición de</w:t>
      </w:r>
      <w:r w:rsidR="00430131" w:rsidRPr="00981867">
        <w:rPr>
          <w:rFonts w:ascii="Times New Roman" w:hAnsi="Times New Roman" w:cs="Times New Roman"/>
        </w:rPr>
        <w:t xml:space="preserve"> estos grados “incipiente”, “en desarrollo”</w:t>
      </w:r>
      <w:r w:rsidR="0082587D" w:rsidRPr="00981867">
        <w:rPr>
          <w:rFonts w:ascii="Times New Roman" w:hAnsi="Times New Roman" w:cs="Times New Roman"/>
        </w:rPr>
        <w:t xml:space="preserve">, </w:t>
      </w:r>
      <w:r w:rsidR="00AD3C16" w:rsidRPr="00981867">
        <w:rPr>
          <w:rFonts w:ascii="Times New Roman" w:hAnsi="Times New Roman" w:cs="Times New Roman"/>
        </w:rPr>
        <w:t>“implementado en fase inicial”, “implementado evolucionado”</w:t>
      </w:r>
      <w:r w:rsidR="00B60AAD" w:rsidRPr="00981867">
        <w:rPr>
          <w:rFonts w:ascii="Times New Roman" w:hAnsi="Times New Roman" w:cs="Times New Roman"/>
        </w:rPr>
        <w:t xml:space="preserve"> e “implementado experto”.</w:t>
      </w:r>
    </w:p>
  </w:footnote>
  <w:footnote w:id="31">
    <w:p w14:paraId="209F7DF7" w14:textId="31A0FF99" w:rsidR="00866227" w:rsidRPr="00981867" w:rsidRDefault="00866227"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925AD5" w:rsidRPr="00981867">
        <w:rPr>
          <w:rFonts w:ascii="Times New Roman" w:hAnsi="Times New Roman" w:cs="Times New Roman"/>
        </w:rPr>
        <w:t>Así lo han concluido los informes tanto de la OAC</w:t>
      </w:r>
      <w:r w:rsidR="0082587D"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19510E">
        <w:rPr>
          <w:rFonts w:ascii="Times New Roman" w:hAnsi="Times New Roman" w:cs="Times New Roman"/>
          <w:i/>
          <w:iCs/>
        </w:rPr>
        <w:t xml:space="preserve">, </w:t>
      </w:r>
      <w:r w:rsidR="0082587D" w:rsidRPr="00981867">
        <w:rPr>
          <w:rFonts w:ascii="Times New Roman" w:hAnsi="Times New Roman" w:cs="Times New Roman"/>
        </w:rPr>
        <w:t>p.</w:t>
      </w:r>
      <w:r w:rsidR="00925AD5" w:rsidRPr="00981867">
        <w:rPr>
          <w:rFonts w:ascii="Times New Roman" w:hAnsi="Times New Roman" w:cs="Times New Roman"/>
        </w:rPr>
        <w:t xml:space="preserve"> </w:t>
      </w:r>
      <w:r w:rsidR="00795134" w:rsidRPr="00981867">
        <w:rPr>
          <w:rFonts w:ascii="Times New Roman" w:hAnsi="Times New Roman" w:cs="Times New Roman"/>
        </w:rPr>
        <w:t xml:space="preserve">12 y </w:t>
      </w:r>
      <w:r w:rsidR="00925AD5" w:rsidRPr="00981867">
        <w:rPr>
          <w:rFonts w:ascii="Times New Roman" w:hAnsi="Times New Roman" w:cs="Times New Roman"/>
        </w:rPr>
        <w:t xml:space="preserve">14 como del </w:t>
      </w:r>
      <w:r w:rsidR="00004BAE">
        <w:rPr>
          <w:rFonts w:ascii="Times New Roman" w:hAnsi="Times New Roman" w:cs="Times New Roman"/>
        </w:rPr>
        <w:t>TRIBUNAL DE CUENTAS</w:t>
      </w:r>
      <w:r w:rsidR="0082587D" w:rsidRPr="00981867">
        <w:rPr>
          <w:rFonts w:ascii="Times New Roman" w:hAnsi="Times New Roman" w:cs="Times New Roman"/>
        </w:rPr>
        <w:t xml:space="preserve">, </w:t>
      </w:r>
      <w:r w:rsidR="0082587D" w:rsidRPr="00D41A85">
        <w:rPr>
          <w:rFonts w:ascii="Times New Roman" w:hAnsi="Times New Roman" w:cs="Times New Roman"/>
          <w:i/>
          <w:iCs/>
        </w:rPr>
        <w:t>Informe</w:t>
      </w:r>
      <w:r w:rsidR="0082587D" w:rsidRPr="00981867">
        <w:rPr>
          <w:rFonts w:ascii="Times New Roman" w:hAnsi="Times New Roman" w:cs="Times New Roman"/>
        </w:rPr>
        <w:t xml:space="preserve">, p. </w:t>
      </w:r>
      <w:r w:rsidR="00925AD5" w:rsidRPr="00981867">
        <w:rPr>
          <w:rFonts w:ascii="Times New Roman" w:hAnsi="Times New Roman" w:cs="Times New Roman"/>
        </w:rPr>
        <w:t>21</w:t>
      </w:r>
      <w:r w:rsidR="00B30364" w:rsidRPr="00981867">
        <w:rPr>
          <w:rFonts w:ascii="Times New Roman" w:hAnsi="Times New Roman" w:cs="Times New Roman"/>
        </w:rPr>
        <w:t xml:space="preserve"> </w:t>
      </w:r>
      <w:r w:rsidR="00E4537F" w:rsidRPr="00981867">
        <w:rPr>
          <w:rFonts w:ascii="Times New Roman" w:hAnsi="Times New Roman" w:cs="Times New Roman"/>
        </w:rPr>
        <w:t>y</w:t>
      </w:r>
      <w:r w:rsidR="00B30364" w:rsidRPr="00981867">
        <w:rPr>
          <w:rFonts w:ascii="Times New Roman" w:hAnsi="Times New Roman" w:cs="Times New Roman"/>
        </w:rPr>
        <w:t xml:space="preserve"> 74</w:t>
      </w:r>
      <w:r w:rsidR="00D427F7" w:rsidRPr="00981867">
        <w:rPr>
          <w:rFonts w:ascii="Times New Roman" w:hAnsi="Times New Roman" w:cs="Times New Roman"/>
        </w:rPr>
        <w:t xml:space="preserve">. También se han encargado de señalarlo el </w:t>
      </w:r>
      <w:r w:rsidR="00D427F7" w:rsidRPr="009143B9">
        <w:rPr>
          <w:rFonts w:ascii="Times New Roman" w:hAnsi="Times New Roman" w:cs="Times New Roman"/>
        </w:rPr>
        <w:t xml:space="preserve">Tribunal Supremo y la </w:t>
      </w:r>
      <w:proofErr w:type="gramStart"/>
      <w:r w:rsidR="00D427F7" w:rsidRPr="009143B9">
        <w:rPr>
          <w:rFonts w:ascii="Times New Roman" w:hAnsi="Times New Roman" w:cs="Times New Roman"/>
        </w:rPr>
        <w:t>Fiscalía General</w:t>
      </w:r>
      <w:proofErr w:type="gramEnd"/>
      <w:r w:rsidR="00D427F7" w:rsidRPr="009143B9">
        <w:rPr>
          <w:rFonts w:ascii="Times New Roman" w:hAnsi="Times New Roman" w:cs="Times New Roman"/>
        </w:rPr>
        <w:t xml:space="preserve"> del Estado</w:t>
      </w:r>
      <w:r w:rsidR="00AC4D10" w:rsidRPr="009143B9">
        <w:rPr>
          <w:rFonts w:ascii="Times New Roman" w:hAnsi="Times New Roman" w:cs="Times New Roman"/>
        </w:rPr>
        <w:t xml:space="preserve"> </w:t>
      </w:r>
      <w:r w:rsidR="00AC4D10" w:rsidRPr="00981867">
        <w:rPr>
          <w:rFonts w:ascii="Times New Roman" w:hAnsi="Times New Roman" w:cs="Times New Roman"/>
        </w:rPr>
        <w:t>al afirmar que la cultura de legalidad es imprescindible para que exista un cumplimiento normativo eficaz.</w:t>
      </w:r>
    </w:p>
  </w:footnote>
  <w:footnote w:id="32">
    <w:p w14:paraId="18C89543" w14:textId="61CD3221" w:rsidR="00E4537F" w:rsidRPr="00981867" w:rsidRDefault="00E4537F"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w:t>
      </w:r>
      <w:r w:rsidR="00004BAE">
        <w:rPr>
          <w:rFonts w:ascii="Times New Roman" w:hAnsi="Times New Roman" w:cs="Times New Roman"/>
        </w:rPr>
        <w:t>TRIBUNAL DE CUENTAS</w:t>
      </w:r>
      <w:r w:rsidR="0082587D" w:rsidRPr="00981867">
        <w:rPr>
          <w:rFonts w:ascii="Times New Roman" w:hAnsi="Times New Roman" w:cs="Times New Roman"/>
        </w:rPr>
        <w:t xml:space="preserve">, </w:t>
      </w:r>
      <w:r w:rsidR="0082587D" w:rsidRPr="009143B9">
        <w:rPr>
          <w:rFonts w:ascii="Times New Roman" w:hAnsi="Times New Roman" w:cs="Times New Roman"/>
          <w:i/>
          <w:iCs/>
        </w:rPr>
        <w:t>Informe</w:t>
      </w:r>
      <w:r w:rsidR="0082587D" w:rsidRPr="00981867">
        <w:rPr>
          <w:rFonts w:ascii="Times New Roman" w:hAnsi="Times New Roman" w:cs="Times New Roman"/>
        </w:rPr>
        <w:t xml:space="preserve">, </w:t>
      </w:r>
      <w:r w:rsidR="00F83BC9">
        <w:rPr>
          <w:rFonts w:ascii="Times New Roman" w:hAnsi="Times New Roman" w:cs="Times New Roman"/>
        </w:rPr>
        <w:t xml:space="preserve">2020, </w:t>
      </w:r>
      <w:r w:rsidR="0082587D" w:rsidRPr="00981867">
        <w:rPr>
          <w:rFonts w:ascii="Times New Roman" w:hAnsi="Times New Roman" w:cs="Times New Roman"/>
        </w:rPr>
        <w:t xml:space="preserve">p. </w:t>
      </w:r>
      <w:r w:rsidRPr="00981867">
        <w:rPr>
          <w:rFonts w:ascii="Times New Roman" w:hAnsi="Times New Roman" w:cs="Times New Roman"/>
        </w:rPr>
        <w:t>79 destacando como buenas prácticas las realizadas por AENA y las sociedades del Grupo RENFE.</w:t>
      </w:r>
    </w:p>
  </w:footnote>
  <w:footnote w:id="33">
    <w:p w14:paraId="6DC25A6E" w14:textId="4785B22C" w:rsidR="00FE2D7A" w:rsidRPr="00981867" w:rsidRDefault="00FE2D7A"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También </w:t>
      </w:r>
      <w:r w:rsidR="002614E7" w:rsidRPr="00981867">
        <w:rPr>
          <w:rFonts w:ascii="Times New Roman" w:hAnsi="Times New Roman" w:cs="Times New Roman"/>
        </w:rPr>
        <w:t xml:space="preserve">lo han advertido ya algunos autores </w:t>
      </w:r>
      <w:bookmarkStart w:id="11" w:name="_Hlk163117281"/>
      <w:r w:rsidRPr="00981867">
        <w:rPr>
          <w:rFonts w:ascii="Times New Roman" w:hAnsi="Times New Roman" w:cs="Times New Roman"/>
        </w:rPr>
        <w:t>L</w:t>
      </w:r>
      <w:r w:rsidR="0082587D" w:rsidRPr="00981867">
        <w:rPr>
          <w:rFonts w:ascii="Times New Roman" w:hAnsi="Times New Roman" w:cs="Times New Roman"/>
        </w:rPr>
        <w:t>O</w:t>
      </w:r>
      <w:r w:rsidRPr="00981867">
        <w:rPr>
          <w:rFonts w:ascii="Times New Roman" w:hAnsi="Times New Roman" w:cs="Times New Roman"/>
        </w:rPr>
        <w:t>PEZ DONAIRE,</w:t>
      </w:r>
      <w:r w:rsidR="002614E7" w:rsidRPr="00981867">
        <w:rPr>
          <w:rFonts w:ascii="Times New Roman" w:hAnsi="Times New Roman" w:cs="Times New Roman"/>
        </w:rPr>
        <w:t xml:space="preserve"> “</w:t>
      </w:r>
      <w:r w:rsidRPr="00981867">
        <w:rPr>
          <w:rFonts w:ascii="Times New Roman" w:hAnsi="Times New Roman" w:cs="Times New Roman"/>
        </w:rPr>
        <w:t>Los códigos de conducta en el marco de integridad</w:t>
      </w:r>
      <w:r w:rsidR="002614E7" w:rsidRPr="00981867">
        <w:rPr>
          <w:rFonts w:ascii="Times New Roman" w:hAnsi="Times New Roman" w:cs="Times New Roman"/>
        </w:rPr>
        <w:t xml:space="preserve">” en </w:t>
      </w:r>
      <w:r w:rsidRPr="00981867">
        <w:rPr>
          <w:rFonts w:ascii="Times New Roman" w:hAnsi="Times New Roman" w:cs="Times New Roman"/>
        </w:rPr>
        <w:t>GIMENO BEVIÁ</w:t>
      </w:r>
      <w:r w:rsidR="00727F0E" w:rsidRPr="00981867">
        <w:rPr>
          <w:rFonts w:ascii="Times New Roman" w:hAnsi="Times New Roman" w:cs="Times New Roman"/>
        </w:rPr>
        <w:t xml:space="preserve"> </w:t>
      </w:r>
      <w:r w:rsidR="002614E7" w:rsidRPr="00981867">
        <w:rPr>
          <w:rFonts w:ascii="Times New Roman" w:hAnsi="Times New Roman" w:cs="Times New Roman"/>
        </w:rPr>
        <w:t>-</w:t>
      </w:r>
      <w:r w:rsidR="00727F0E" w:rsidRPr="00981867">
        <w:rPr>
          <w:rFonts w:ascii="Times New Roman" w:hAnsi="Times New Roman" w:cs="Times New Roman"/>
        </w:rPr>
        <w:t xml:space="preserve"> </w:t>
      </w:r>
      <w:r w:rsidRPr="00981867">
        <w:rPr>
          <w:rFonts w:ascii="Times New Roman" w:hAnsi="Times New Roman" w:cs="Times New Roman"/>
        </w:rPr>
        <w:t>LÓPEZ DONAIRE,</w:t>
      </w:r>
      <w:r w:rsidR="002614E7" w:rsidRPr="00981867">
        <w:rPr>
          <w:rFonts w:ascii="Times New Roman" w:hAnsi="Times New Roman" w:cs="Times New Roman"/>
        </w:rPr>
        <w:t xml:space="preserve"> (Coord.)</w:t>
      </w:r>
      <w:r w:rsidR="00727F0E" w:rsidRPr="00981867">
        <w:rPr>
          <w:rFonts w:ascii="Times New Roman" w:hAnsi="Times New Roman" w:cs="Times New Roman"/>
        </w:rPr>
        <w:t>,</w:t>
      </w:r>
      <w:r w:rsidRPr="00981867">
        <w:rPr>
          <w:rFonts w:ascii="Times New Roman" w:hAnsi="Times New Roman" w:cs="Times New Roman"/>
        </w:rPr>
        <w:t xml:space="preserve"> </w:t>
      </w:r>
      <w:r w:rsidR="002614E7" w:rsidRPr="00981867">
        <w:rPr>
          <w:rFonts w:ascii="Times New Roman" w:hAnsi="Times New Roman" w:cs="Times New Roman"/>
          <w:i/>
          <w:iCs/>
        </w:rPr>
        <w:t>La Directiva de protección de los denunciantes y su aplicación práctica al Sector público</w:t>
      </w:r>
      <w:r w:rsidR="002614E7" w:rsidRPr="00981867">
        <w:rPr>
          <w:rFonts w:ascii="Times New Roman" w:hAnsi="Times New Roman" w:cs="Times New Roman"/>
        </w:rPr>
        <w:t>,</w:t>
      </w:r>
      <w:r w:rsidRPr="00981867">
        <w:rPr>
          <w:rFonts w:ascii="Times New Roman" w:hAnsi="Times New Roman" w:cs="Times New Roman"/>
        </w:rPr>
        <w:t xml:space="preserve"> </w:t>
      </w:r>
      <w:bookmarkEnd w:id="11"/>
      <w:r w:rsidR="00727F0E" w:rsidRPr="00981867">
        <w:rPr>
          <w:rFonts w:ascii="Times New Roman" w:hAnsi="Times New Roman" w:cs="Times New Roman"/>
        </w:rPr>
        <w:t>2022</w:t>
      </w:r>
      <w:r w:rsidRPr="00981867">
        <w:rPr>
          <w:rFonts w:ascii="Times New Roman" w:hAnsi="Times New Roman" w:cs="Times New Roman"/>
        </w:rPr>
        <w:t>, vid. especialmente p. 439</w:t>
      </w:r>
      <w:r w:rsidR="002614E7" w:rsidRPr="00981867">
        <w:rPr>
          <w:rFonts w:ascii="Times New Roman" w:hAnsi="Times New Roman" w:cs="Times New Roman"/>
        </w:rPr>
        <w:t>.</w:t>
      </w:r>
    </w:p>
  </w:footnote>
  <w:footnote w:id="34">
    <w:p w14:paraId="7E648896" w14:textId="1082822D" w:rsidR="0067492E" w:rsidRPr="00981867" w:rsidRDefault="0067492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Estos fueron los elementos </w:t>
      </w:r>
      <w:r w:rsidR="00C251C5" w:rsidRPr="00981867">
        <w:rPr>
          <w:rFonts w:ascii="Times New Roman" w:hAnsi="Times New Roman" w:cs="Times New Roman"/>
        </w:rPr>
        <w:t xml:space="preserve">que </w:t>
      </w:r>
      <w:r w:rsidR="008A1A31" w:rsidRPr="00981867">
        <w:rPr>
          <w:rFonts w:ascii="Times New Roman" w:hAnsi="Times New Roman" w:cs="Times New Roman"/>
        </w:rPr>
        <w:t xml:space="preserve">se </w:t>
      </w:r>
      <w:r w:rsidR="00C251C5" w:rsidRPr="00981867">
        <w:rPr>
          <w:rFonts w:ascii="Times New Roman" w:hAnsi="Times New Roman" w:cs="Times New Roman"/>
        </w:rPr>
        <w:t xml:space="preserve">vinieron exigiendo en los estudios de campo realizados por </w:t>
      </w:r>
      <w:r w:rsidR="008A1A31" w:rsidRPr="00981867">
        <w:rPr>
          <w:rFonts w:ascii="Times New Roman" w:hAnsi="Times New Roman" w:cs="Times New Roman"/>
        </w:rPr>
        <w:t>la OAC</w:t>
      </w:r>
      <w:r w:rsidR="004452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275D4B" w:rsidRPr="00275D4B">
        <w:rPr>
          <w:rFonts w:ascii="Times New Roman" w:hAnsi="Times New Roman" w:cs="Times New Roman"/>
        </w:rPr>
        <w:t>,</w:t>
      </w:r>
      <w:r w:rsidR="00275D4B">
        <w:rPr>
          <w:rFonts w:ascii="Times New Roman" w:hAnsi="Times New Roman" w:cs="Times New Roman"/>
          <w:i/>
          <w:iCs/>
        </w:rPr>
        <w:t xml:space="preserve"> </w:t>
      </w:r>
      <w:r w:rsidR="00445267">
        <w:rPr>
          <w:rFonts w:ascii="Times New Roman" w:hAnsi="Times New Roman" w:cs="Times New Roman"/>
        </w:rPr>
        <w:t>p.</w:t>
      </w:r>
      <w:r w:rsidR="00C82E27" w:rsidRPr="00981867">
        <w:rPr>
          <w:rFonts w:ascii="Times New Roman" w:hAnsi="Times New Roman" w:cs="Times New Roman"/>
        </w:rPr>
        <w:t xml:space="preserve">15-16 y </w:t>
      </w:r>
      <w:r w:rsidR="00004BAE">
        <w:rPr>
          <w:rFonts w:ascii="Times New Roman" w:hAnsi="Times New Roman" w:cs="Times New Roman"/>
        </w:rPr>
        <w:t>TRIBUNAL DE CUENTAS</w:t>
      </w:r>
      <w:r w:rsidR="00445267">
        <w:rPr>
          <w:rFonts w:ascii="Times New Roman" w:hAnsi="Times New Roman" w:cs="Times New Roman"/>
        </w:rPr>
        <w:t xml:space="preserve">, </w:t>
      </w:r>
      <w:r w:rsidR="00445267" w:rsidRPr="00445267">
        <w:rPr>
          <w:rFonts w:ascii="Times New Roman" w:hAnsi="Times New Roman" w:cs="Times New Roman"/>
          <w:i/>
          <w:iCs/>
        </w:rPr>
        <w:t>Informe</w:t>
      </w:r>
      <w:r w:rsidR="00445267">
        <w:rPr>
          <w:rFonts w:ascii="Times New Roman" w:hAnsi="Times New Roman" w:cs="Times New Roman"/>
        </w:rPr>
        <w:t xml:space="preserve">, </w:t>
      </w:r>
      <w:r w:rsidR="00F83BC9">
        <w:rPr>
          <w:rFonts w:ascii="Times New Roman" w:hAnsi="Times New Roman" w:cs="Times New Roman"/>
        </w:rPr>
        <w:t xml:space="preserve">2020, </w:t>
      </w:r>
      <w:r w:rsidR="00445267">
        <w:rPr>
          <w:rFonts w:ascii="Times New Roman" w:hAnsi="Times New Roman" w:cs="Times New Roman"/>
        </w:rPr>
        <w:t xml:space="preserve">p. </w:t>
      </w:r>
      <w:r w:rsidR="00BA659F" w:rsidRPr="00981867">
        <w:rPr>
          <w:rFonts w:ascii="Times New Roman" w:hAnsi="Times New Roman" w:cs="Times New Roman"/>
        </w:rPr>
        <w:t>21-22.</w:t>
      </w:r>
    </w:p>
  </w:footnote>
  <w:footnote w:id="35">
    <w:p w14:paraId="6039CEAC" w14:textId="3804B99E" w:rsidR="009C65C6" w:rsidRPr="00981867" w:rsidRDefault="009C65C6"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524C8A" w:rsidRPr="00981867">
        <w:rPr>
          <w:rFonts w:ascii="Times New Roman" w:hAnsi="Times New Roman" w:cs="Times New Roman"/>
        </w:rPr>
        <w:t>Ampliamente sobre programas de cumplimiento en el sector público empresarial</w:t>
      </w:r>
      <w:r w:rsidR="00327294" w:rsidRPr="00981867">
        <w:rPr>
          <w:rFonts w:ascii="Times New Roman" w:hAnsi="Times New Roman" w:cs="Times New Roman"/>
        </w:rPr>
        <w:t xml:space="preserve"> ver</w:t>
      </w:r>
      <w:r w:rsidR="00E32AF2" w:rsidRPr="00981867">
        <w:rPr>
          <w:rFonts w:ascii="Times New Roman" w:hAnsi="Times New Roman" w:cs="Times New Roman"/>
        </w:rPr>
        <w:t xml:space="preserve"> </w:t>
      </w:r>
      <w:bookmarkStart w:id="12" w:name="_Hlk163117337"/>
      <w:r w:rsidR="00E32AF2" w:rsidRPr="00981867">
        <w:rPr>
          <w:rFonts w:ascii="Times New Roman" w:hAnsi="Times New Roman" w:cs="Times New Roman"/>
        </w:rPr>
        <w:t>F</w:t>
      </w:r>
      <w:r w:rsidR="00930ECB" w:rsidRPr="00981867">
        <w:rPr>
          <w:rFonts w:ascii="Times New Roman" w:hAnsi="Times New Roman" w:cs="Times New Roman"/>
        </w:rPr>
        <w:t>ORTUNY</w:t>
      </w:r>
      <w:r w:rsidR="00E32AF2" w:rsidRPr="00981867">
        <w:rPr>
          <w:rFonts w:ascii="Times New Roman" w:hAnsi="Times New Roman" w:cs="Times New Roman"/>
        </w:rPr>
        <w:t xml:space="preserve"> – S</w:t>
      </w:r>
      <w:r w:rsidR="00930ECB" w:rsidRPr="00981867">
        <w:rPr>
          <w:rFonts w:ascii="Times New Roman" w:hAnsi="Times New Roman" w:cs="Times New Roman"/>
        </w:rPr>
        <w:t>UBIRANA,</w:t>
      </w:r>
      <w:r w:rsidR="00327294" w:rsidRPr="00981867">
        <w:rPr>
          <w:rFonts w:ascii="Times New Roman" w:hAnsi="Times New Roman" w:cs="Times New Roman"/>
        </w:rPr>
        <w:t xml:space="preserve"> </w:t>
      </w:r>
      <w:proofErr w:type="spellStart"/>
      <w:r w:rsidR="00C07DAC" w:rsidRPr="00981867">
        <w:rPr>
          <w:rFonts w:ascii="Times New Roman" w:hAnsi="Times New Roman" w:cs="Times New Roman"/>
          <w:i/>
          <w:iCs/>
        </w:rPr>
        <w:t>Compliance</w:t>
      </w:r>
      <w:proofErr w:type="spellEnd"/>
      <w:r w:rsidR="00C07DAC" w:rsidRPr="00981867">
        <w:rPr>
          <w:rFonts w:ascii="Times New Roman" w:hAnsi="Times New Roman" w:cs="Times New Roman"/>
          <w:i/>
          <w:iCs/>
        </w:rPr>
        <w:t xml:space="preserve"> en el Sector Público</w:t>
      </w:r>
      <w:r w:rsidR="00C07DAC" w:rsidRPr="00981867">
        <w:rPr>
          <w:rFonts w:ascii="Times New Roman" w:hAnsi="Times New Roman" w:cs="Times New Roman"/>
        </w:rPr>
        <w:t xml:space="preserve">, </w:t>
      </w:r>
      <w:r w:rsidR="00930ECB" w:rsidRPr="00981867">
        <w:rPr>
          <w:rFonts w:ascii="Times New Roman" w:hAnsi="Times New Roman" w:cs="Times New Roman"/>
        </w:rPr>
        <w:t>2020</w:t>
      </w:r>
      <w:r w:rsidR="009A0187" w:rsidRPr="00981867">
        <w:rPr>
          <w:rFonts w:ascii="Times New Roman" w:hAnsi="Times New Roman" w:cs="Times New Roman"/>
        </w:rPr>
        <w:t xml:space="preserve">; </w:t>
      </w:r>
      <w:r w:rsidR="000F6E86" w:rsidRPr="00981867">
        <w:rPr>
          <w:rFonts w:ascii="Times New Roman" w:hAnsi="Times New Roman" w:cs="Times New Roman"/>
        </w:rPr>
        <w:t>C</w:t>
      </w:r>
      <w:r w:rsidR="00B11450" w:rsidRPr="00981867">
        <w:rPr>
          <w:rFonts w:ascii="Times New Roman" w:hAnsi="Times New Roman" w:cs="Times New Roman"/>
        </w:rPr>
        <w:t>ASTILLO,</w:t>
      </w:r>
      <w:r w:rsidR="000F6E86" w:rsidRPr="00981867">
        <w:rPr>
          <w:rFonts w:ascii="Times New Roman" w:hAnsi="Times New Roman" w:cs="Times New Roman"/>
        </w:rPr>
        <w:t xml:space="preserve"> </w:t>
      </w:r>
      <w:r w:rsidR="00B11450" w:rsidRPr="00981867">
        <w:rPr>
          <w:rFonts w:ascii="Times New Roman" w:hAnsi="Times New Roman" w:cs="Times New Roman"/>
        </w:rPr>
        <w:t>(</w:t>
      </w:r>
      <w:r w:rsidR="000F6E86" w:rsidRPr="00981867">
        <w:rPr>
          <w:rFonts w:ascii="Times New Roman" w:hAnsi="Times New Roman" w:cs="Times New Roman"/>
        </w:rPr>
        <w:t>Coord.</w:t>
      </w:r>
      <w:r w:rsidR="00B11450" w:rsidRPr="00981867">
        <w:rPr>
          <w:rFonts w:ascii="Times New Roman" w:hAnsi="Times New Roman" w:cs="Times New Roman"/>
        </w:rPr>
        <w:t>)</w:t>
      </w:r>
      <w:r w:rsidR="00BE2C07" w:rsidRPr="00981867">
        <w:rPr>
          <w:rFonts w:ascii="Times New Roman" w:hAnsi="Times New Roman" w:cs="Times New Roman"/>
        </w:rPr>
        <w:t xml:space="preserve"> </w:t>
      </w:r>
      <w:proofErr w:type="spellStart"/>
      <w:r w:rsidR="00B67145" w:rsidRPr="00981867">
        <w:rPr>
          <w:rFonts w:ascii="Times New Roman" w:hAnsi="Times New Roman" w:cs="Times New Roman"/>
          <w:i/>
          <w:iCs/>
        </w:rPr>
        <w:t>Compliance</w:t>
      </w:r>
      <w:proofErr w:type="spellEnd"/>
      <w:r w:rsidR="00B67145" w:rsidRPr="00981867">
        <w:rPr>
          <w:rFonts w:ascii="Times New Roman" w:hAnsi="Times New Roman" w:cs="Times New Roman"/>
          <w:i/>
          <w:iCs/>
        </w:rPr>
        <w:t xml:space="preserve"> e integridad en el sector público</w:t>
      </w:r>
      <w:r w:rsidR="00B67145" w:rsidRPr="00981867">
        <w:rPr>
          <w:rFonts w:ascii="Times New Roman" w:hAnsi="Times New Roman" w:cs="Times New Roman"/>
        </w:rPr>
        <w:t xml:space="preserve">, </w:t>
      </w:r>
      <w:r w:rsidR="00B11450" w:rsidRPr="00981867">
        <w:rPr>
          <w:rFonts w:ascii="Times New Roman" w:hAnsi="Times New Roman" w:cs="Times New Roman"/>
        </w:rPr>
        <w:t>2019</w:t>
      </w:r>
      <w:r w:rsidR="00B67145" w:rsidRPr="00981867">
        <w:rPr>
          <w:rFonts w:ascii="Times New Roman" w:hAnsi="Times New Roman" w:cs="Times New Roman"/>
        </w:rPr>
        <w:t>.</w:t>
      </w:r>
      <w:bookmarkEnd w:id="12"/>
    </w:p>
  </w:footnote>
  <w:footnote w:id="36">
    <w:p w14:paraId="63D4EA22" w14:textId="69177201" w:rsidR="00CE14F9" w:rsidRPr="00981867" w:rsidRDefault="00CE14F9"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FF006E" w:rsidRPr="00981867">
        <w:rPr>
          <w:rFonts w:ascii="Times New Roman" w:hAnsi="Times New Roman" w:cs="Times New Roman"/>
        </w:rPr>
        <w:t>Las empresas del informe OAC</w:t>
      </w:r>
      <w:r w:rsidR="00A07273" w:rsidRPr="00981867">
        <w:rPr>
          <w:rFonts w:ascii="Times New Roman" w:hAnsi="Times New Roman" w:cs="Times New Roman"/>
        </w:rPr>
        <w:t xml:space="preserve"> aceptan el impacto que tuvo en la implementación la instrucción elaborada por la Generalitat de </w:t>
      </w:r>
      <w:r w:rsidR="00C206F5" w:rsidRPr="00981867">
        <w:rPr>
          <w:rFonts w:ascii="Times New Roman" w:hAnsi="Times New Roman" w:cs="Times New Roman"/>
        </w:rPr>
        <w:t>Catalunya en</w:t>
      </w:r>
      <w:r w:rsidR="00A07273" w:rsidRPr="00981867">
        <w:rPr>
          <w:rFonts w:ascii="Times New Roman" w:hAnsi="Times New Roman" w:cs="Times New Roman"/>
        </w:rPr>
        <w:t xml:space="preserve"> 2017</w:t>
      </w:r>
      <w:r w:rsidR="001F4A1D" w:rsidRPr="00981867">
        <w:rPr>
          <w:rFonts w:ascii="Times New Roman" w:hAnsi="Times New Roman" w:cs="Times New Roman"/>
        </w:rPr>
        <w:t xml:space="preserve"> en la que les informaba de la responsabilidad penal que tenían y se les requería a que tuvieran un</w:t>
      </w:r>
      <w:r w:rsidR="00C206F5" w:rsidRPr="00981867">
        <w:rPr>
          <w:rFonts w:ascii="Times New Roman" w:hAnsi="Times New Roman" w:cs="Times New Roman"/>
        </w:rPr>
        <w:t xml:space="preserve"> modelo de prevención de delitos.</w:t>
      </w:r>
      <w:r w:rsidR="00B03CBC">
        <w:rPr>
          <w:rFonts w:ascii="Times New Roman" w:hAnsi="Times New Roman" w:cs="Times New Roman"/>
        </w:rPr>
        <w:t xml:space="preserve"> OAC, </w:t>
      </w:r>
      <w:proofErr w:type="spellStart"/>
      <w:r w:rsidR="00B03CBC" w:rsidRPr="00B03CBC">
        <w:rPr>
          <w:rFonts w:ascii="Times New Roman" w:hAnsi="Times New Roman" w:cs="Times New Roman"/>
          <w:i/>
          <w:iCs/>
        </w:rPr>
        <w:t>Cumpliment</w:t>
      </w:r>
      <w:proofErr w:type="spellEnd"/>
      <w:r w:rsidR="00B03CBC">
        <w:rPr>
          <w:rFonts w:ascii="Times New Roman" w:hAnsi="Times New Roman" w:cs="Times New Roman"/>
        </w:rPr>
        <w:t>, 202</w:t>
      </w:r>
      <w:r w:rsidR="00552C10">
        <w:rPr>
          <w:rFonts w:ascii="Times New Roman" w:hAnsi="Times New Roman" w:cs="Times New Roman"/>
        </w:rPr>
        <w:t>3</w:t>
      </w:r>
      <w:r w:rsidR="00B03CBC">
        <w:rPr>
          <w:rFonts w:ascii="Times New Roman" w:hAnsi="Times New Roman" w:cs="Times New Roman"/>
        </w:rPr>
        <w:t>, p. 16.</w:t>
      </w:r>
    </w:p>
  </w:footnote>
  <w:footnote w:id="37">
    <w:p w14:paraId="0C27E0D8" w14:textId="3B7E062B" w:rsidR="008B6AF3" w:rsidRPr="008B6AF3" w:rsidRDefault="008B6AF3">
      <w:pPr>
        <w:pStyle w:val="Textdenotaapeudepgina"/>
      </w:pPr>
      <w:r>
        <w:rPr>
          <w:rStyle w:val="Refernciadenotaapeudepgina"/>
        </w:rPr>
        <w:footnoteRef/>
      </w:r>
      <w:r>
        <w:t xml:space="preserve"> </w:t>
      </w:r>
      <w:r w:rsidRPr="007C4C9E">
        <w:rPr>
          <w:rFonts w:ascii="Times New Roman" w:hAnsi="Times New Roman" w:cs="Times New Roman"/>
        </w:rPr>
        <w:t xml:space="preserve">TRIBUNAL DE CUENTAS, </w:t>
      </w:r>
      <w:r w:rsidR="00552C10" w:rsidRPr="007C4C9E">
        <w:rPr>
          <w:rFonts w:ascii="Times New Roman" w:hAnsi="Times New Roman" w:cs="Times New Roman"/>
          <w:i/>
          <w:iCs/>
        </w:rPr>
        <w:t>Informe,</w:t>
      </w:r>
      <w:r w:rsidR="00552C10" w:rsidRPr="007C4C9E">
        <w:rPr>
          <w:rFonts w:ascii="Times New Roman" w:hAnsi="Times New Roman" w:cs="Times New Roman"/>
        </w:rPr>
        <w:t xml:space="preserve"> </w:t>
      </w:r>
      <w:r w:rsidRPr="007C4C9E">
        <w:rPr>
          <w:rFonts w:ascii="Times New Roman" w:hAnsi="Times New Roman" w:cs="Times New Roman"/>
        </w:rPr>
        <w:t>2020</w:t>
      </w:r>
      <w:r w:rsidR="00552C10" w:rsidRPr="007C4C9E">
        <w:rPr>
          <w:rFonts w:ascii="Times New Roman" w:hAnsi="Times New Roman" w:cs="Times New Roman"/>
        </w:rPr>
        <w:t>,</w:t>
      </w:r>
      <w:r w:rsidRPr="007C4C9E">
        <w:rPr>
          <w:rFonts w:ascii="Times New Roman" w:hAnsi="Times New Roman" w:cs="Times New Roman"/>
        </w:rPr>
        <w:t xml:space="preserve"> </w:t>
      </w:r>
      <w:r w:rsidR="007C4C9E">
        <w:rPr>
          <w:rFonts w:ascii="Times New Roman" w:hAnsi="Times New Roman" w:cs="Times New Roman"/>
        </w:rPr>
        <w:t xml:space="preserve">p. </w:t>
      </w:r>
      <w:r w:rsidRPr="007C4C9E">
        <w:rPr>
          <w:rFonts w:ascii="Times New Roman" w:hAnsi="Times New Roman" w:cs="Times New Roman"/>
        </w:rPr>
        <w:t>75</w:t>
      </w:r>
      <w:r w:rsidR="00552C10" w:rsidRPr="007C4C9E">
        <w:rPr>
          <w:rFonts w:ascii="Times New Roman" w:hAnsi="Times New Roman" w:cs="Times New Roman"/>
        </w:rPr>
        <w:t>.</w:t>
      </w:r>
    </w:p>
  </w:footnote>
  <w:footnote w:id="38">
    <w:p w14:paraId="638566D6" w14:textId="70176E54" w:rsidR="00B72FE4" w:rsidRPr="00981867" w:rsidRDefault="00B72FE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8B6156">
        <w:rPr>
          <w:rFonts w:ascii="Times New Roman" w:hAnsi="Times New Roman" w:cs="Times New Roman"/>
        </w:rPr>
        <w:t xml:space="preserve">OCDE, </w:t>
      </w:r>
      <w:r w:rsidR="00757699" w:rsidRPr="008B6156">
        <w:rPr>
          <w:rFonts w:ascii="Times New Roman" w:hAnsi="Times New Roman" w:cs="Times New Roman"/>
          <w:i/>
          <w:iCs/>
        </w:rPr>
        <w:t xml:space="preserve">Las Directrices de la </w:t>
      </w:r>
      <w:bookmarkStart w:id="13" w:name="_Hlk166604019"/>
      <w:r w:rsidR="00757699" w:rsidRPr="008B6156">
        <w:rPr>
          <w:rFonts w:ascii="Times New Roman" w:hAnsi="Times New Roman" w:cs="Times New Roman"/>
          <w:i/>
          <w:iCs/>
        </w:rPr>
        <w:t>OCDE</w:t>
      </w:r>
      <w:r w:rsidR="002D70AD" w:rsidRPr="008B6156">
        <w:rPr>
          <w:rFonts w:ascii="Times New Roman" w:hAnsi="Times New Roman" w:cs="Times New Roman"/>
          <w:i/>
          <w:iCs/>
        </w:rPr>
        <w:t xml:space="preserve"> </w:t>
      </w:r>
      <w:r w:rsidR="00757699" w:rsidRPr="008B6156">
        <w:rPr>
          <w:rFonts w:ascii="Times New Roman" w:hAnsi="Times New Roman" w:cs="Times New Roman"/>
          <w:i/>
          <w:iCs/>
        </w:rPr>
        <w:t>en materia de lucha contra la corrupción en integridad de las empresas públicas</w:t>
      </w:r>
      <w:r w:rsidR="002F3FFE" w:rsidRPr="00981867">
        <w:rPr>
          <w:rFonts w:ascii="Times New Roman" w:hAnsi="Times New Roman" w:cs="Times New Roman"/>
        </w:rPr>
        <w:t xml:space="preserve"> tiene como principales destinatarias a las administraciones públicas.</w:t>
      </w:r>
      <w:r w:rsidR="002E5E9A" w:rsidRPr="00981867">
        <w:rPr>
          <w:rFonts w:ascii="Times New Roman" w:hAnsi="Times New Roman" w:cs="Times New Roman"/>
        </w:rPr>
        <w:t xml:space="preserve"> Disponible en: </w:t>
      </w:r>
      <w:hyperlink r:id="rId6" w:history="1">
        <w:r w:rsidR="002E5E9A" w:rsidRPr="00981867">
          <w:rPr>
            <w:rStyle w:val="Enlla"/>
            <w:rFonts w:ascii="Times New Roman" w:hAnsi="Times New Roman" w:cs="Times New Roman"/>
          </w:rPr>
          <w:t>https://www.oecd.org/daf/ca/Guidelines-Anti-Corruption-Integrity-State-Owned-Enterprises-ES.pdf</w:t>
        </w:r>
      </w:hyperlink>
      <w:r w:rsidR="002E5E9A" w:rsidRPr="00981867">
        <w:rPr>
          <w:rFonts w:ascii="Times New Roman" w:hAnsi="Times New Roman" w:cs="Times New Roman"/>
        </w:rPr>
        <w:t xml:space="preserve"> </w:t>
      </w:r>
      <w:bookmarkEnd w:id="13"/>
      <w:r w:rsidR="002E5E9A" w:rsidRPr="00981867">
        <w:rPr>
          <w:rFonts w:ascii="Times New Roman" w:hAnsi="Times New Roman" w:cs="Times New Roman"/>
        </w:rPr>
        <w:t xml:space="preserve">[fecha de consulta: </w:t>
      </w:r>
      <w:r w:rsidR="006342C9" w:rsidRPr="00981867">
        <w:rPr>
          <w:rFonts w:ascii="Times New Roman" w:hAnsi="Times New Roman" w:cs="Times New Roman"/>
        </w:rPr>
        <w:t>13 de mayo de 2024]</w:t>
      </w:r>
    </w:p>
  </w:footnote>
  <w:footnote w:id="39">
    <w:p w14:paraId="309958D1" w14:textId="5EDB7250" w:rsidR="00167FF0" w:rsidRPr="00981867" w:rsidRDefault="00167FF0"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3233C4" w:rsidRPr="00981867">
        <w:rPr>
          <w:rFonts w:ascii="Times New Roman" w:hAnsi="Times New Roman" w:cs="Times New Roman"/>
        </w:rPr>
        <w:t>A nivel europeo las Administraciones más permeables a la corrupción</w:t>
      </w:r>
      <w:r w:rsidR="00007D7A" w:rsidRPr="00981867">
        <w:rPr>
          <w:rFonts w:ascii="Times New Roman" w:hAnsi="Times New Roman" w:cs="Times New Roman"/>
        </w:rPr>
        <w:t xml:space="preserve"> son las locales</w:t>
      </w:r>
      <w:r w:rsidR="003233C4" w:rsidRPr="00981867">
        <w:rPr>
          <w:rFonts w:ascii="Times New Roman" w:hAnsi="Times New Roman" w:cs="Times New Roman"/>
        </w:rPr>
        <w:t xml:space="preserve"> por poseer controles más débiles</w:t>
      </w:r>
      <w:r w:rsidR="00007D7A" w:rsidRPr="00981867">
        <w:rPr>
          <w:rFonts w:ascii="Times New Roman" w:hAnsi="Times New Roman" w:cs="Times New Roman"/>
        </w:rPr>
        <w:t xml:space="preserve"> y disponer de incentivos más propicios para que se produzca que las administraciones centrales (</w:t>
      </w:r>
      <w:r w:rsidR="005F02F7" w:rsidRPr="00981867">
        <w:rPr>
          <w:rFonts w:ascii="Times New Roman" w:hAnsi="Times New Roman" w:cs="Times New Roman"/>
        </w:rPr>
        <w:t xml:space="preserve">ver GUTIERREZ, </w:t>
      </w:r>
      <w:r w:rsidR="0082587D" w:rsidRPr="00981867">
        <w:rPr>
          <w:rFonts w:ascii="Times New Roman" w:hAnsi="Times New Roman" w:cs="Times New Roman"/>
        </w:rPr>
        <w:t xml:space="preserve">“Corrupción pública”, </w:t>
      </w:r>
      <w:r w:rsidR="005F02F7" w:rsidRPr="00981867">
        <w:rPr>
          <w:rFonts w:ascii="Times New Roman" w:hAnsi="Times New Roman" w:cs="Times New Roman"/>
        </w:rPr>
        <w:t xml:space="preserve">p. 122 citando a </w:t>
      </w:r>
      <w:r w:rsidR="005F02F7" w:rsidRPr="00981867">
        <w:rPr>
          <w:rFonts w:ascii="Times New Roman" w:hAnsi="Times New Roman" w:cs="Times New Roman"/>
          <w:i/>
          <w:iCs/>
        </w:rPr>
        <w:t xml:space="preserve">Eu </w:t>
      </w:r>
      <w:proofErr w:type="spellStart"/>
      <w:r w:rsidR="005F02F7" w:rsidRPr="00981867">
        <w:rPr>
          <w:rFonts w:ascii="Times New Roman" w:hAnsi="Times New Roman" w:cs="Times New Roman"/>
          <w:i/>
          <w:iCs/>
        </w:rPr>
        <w:t>Anticorruption</w:t>
      </w:r>
      <w:proofErr w:type="spellEnd"/>
      <w:r w:rsidR="005F02F7" w:rsidRPr="00981867">
        <w:rPr>
          <w:rFonts w:ascii="Times New Roman" w:hAnsi="Times New Roman" w:cs="Times New Roman"/>
          <w:i/>
          <w:iCs/>
        </w:rPr>
        <w:t xml:space="preserve"> </w:t>
      </w:r>
      <w:proofErr w:type="spellStart"/>
      <w:r w:rsidR="005F02F7" w:rsidRPr="00981867">
        <w:rPr>
          <w:rFonts w:ascii="Times New Roman" w:hAnsi="Times New Roman" w:cs="Times New Roman"/>
          <w:i/>
          <w:iCs/>
        </w:rPr>
        <w:t>report</w:t>
      </w:r>
      <w:proofErr w:type="spellEnd"/>
      <w:r w:rsidR="005F02F7" w:rsidRPr="00981867">
        <w:rPr>
          <w:rFonts w:ascii="Times New Roman" w:hAnsi="Times New Roman" w:cs="Times New Roman"/>
        </w:rPr>
        <w:t>, COM (2014), de 3 de febrero).</w:t>
      </w:r>
      <w:r w:rsidR="00102C14" w:rsidRPr="00981867">
        <w:rPr>
          <w:rFonts w:ascii="Times New Roman" w:hAnsi="Times New Roman" w:cs="Times New Roman"/>
        </w:rPr>
        <w:t xml:space="preserve"> En España también existen datos que confirman esta conclusión. </w:t>
      </w:r>
      <w:r w:rsidR="00E51BE2" w:rsidRPr="00981867">
        <w:rPr>
          <w:rFonts w:ascii="Times New Roman" w:hAnsi="Times New Roman" w:cs="Times New Roman"/>
        </w:rPr>
        <w:t xml:space="preserve">En 2015, </w:t>
      </w:r>
      <w:proofErr w:type="spellStart"/>
      <w:proofErr w:type="gramStart"/>
      <w:r w:rsidR="00E51BE2" w:rsidRPr="00981867">
        <w:rPr>
          <w:rFonts w:ascii="Times New Roman" w:hAnsi="Times New Roman" w:cs="Times New Roman"/>
        </w:rPr>
        <w:t>p.ej</w:t>
      </w:r>
      <w:proofErr w:type="spellEnd"/>
      <w:proofErr w:type="gramEnd"/>
      <w:r w:rsidR="00E51BE2" w:rsidRPr="00981867">
        <w:rPr>
          <w:rFonts w:ascii="Times New Roman" w:hAnsi="Times New Roman" w:cs="Times New Roman"/>
        </w:rPr>
        <w:t>, el 64% de las denuncias tramitadas por la OAC</w:t>
      </w:r>
      <w:r w:rsidR="00BB75B2" w:rsidRPr="00981867">
        <w:rPr>
          <w:rFonts w:ascii="Times New Roman" w:hAnsi="Times New Roman" w:cs="Times New Roman"/>
        </w:rPr>
        <w:t xml:space="preserve"> lo fueron sobre asuntos municipales</w:t>
      </w:r>
      <w:r w:rsidR="003F0318" w:rsidRPr="00981867">
        <w:rPr>
          <w:rFonts w:ascii="Times New Roman" w:hAnsi="Times New Roman" w:cs="Times New Roman"/>
        </w:rPr>
        <w:t>.</w:t>
      </w:r>
    </w:p>
  </w:footnote>
  <w:footnote w:id="40">
    <w:p w14:paraId="3C0FC19F" w14:textId="799D5000" w:rsidR="0013382B" w:rsidRPr="00981867" w:rsidRDefault="0013382B"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11780E" w:rsidRPr="00981867">
        <w:rPr>
          <w:rFonts w:ascii="Times New Roman" w:hAnsi="Times New Roman" w:cs="Times New Roman"/>
          <w:lang w:val="ca-ES"/>
        </w:rPr>
        <w:t xml:space="preserve">Nos </w:t>
      </w:r>
      <w:proofErr w:type="spellStart"/>
      <w:r w:rsidR="0011780E" w:rsidRPr="00981867">
        <w:rPr>
          <w:rFonts w:ascii="Times New Roman" w:hAnsi="Times New Roman" w:cs="Times New Roman"/>
          <w:lang w:val="ca-ES"/>
        </w:rPr>
        <w:t>referimos</w:t>
      </w:r>
      <w:proofErr w:type="spellEnd"/>
      <w:r w:rsidR="0011780E" w:rsidRPr="00981867">
        <w:rPr>
          <w:rFonts w:ascii="Times New Roman" w:hAnsi="Times New Roman" w:cs="Times New Roman"/>
          <w:lang w:val="ca-ES"/>
        </w:rPr>
        <w:t xml:space="preserve"> </w:t>
      </w:r>
      <w:r w:rsidR="00625C3E" w:rsidRPr="00981867">
        <w:rPr>
          <w:rFonts w:ascii="Times New Roman" w:hAnsi="Times New Roman" w:cs="Times New Roman"/>
          <w:lang w:val="ca-ES"/>
        </w:rPr>
        <w:t>a la teoria de la agencia de</w:t>
      </w:r>
      <w:r w:rsidR="009B5567" w:rsidRPr="00981867">
        <w:rPr>
          <w:rFonts w:ascii="Times New Roman" w:hAnsi="Times New Roman" w:cs="Times New Roman"/>
          <w:lang w:val="ca-ES"/>
        </w:rPr>
        <w:t xml:space="preserve"> KLITGAARD, </w:t>
      </w:r>
      <w:proofErr w:type="spellStart"/>
      <w:r w:rsidR="009B5567" w:rsidRPr="00981867">
        <w:rPr>
          <w:rFonts w:ascii="Times New Roman" w:hAnsi="Times New Roman" w:cs="Times New Roman"/>
          <w:i/>
          <w:iCs/>
          <w:lang w:val="ca-ES"/>
        </w:rPr>
        <w:t>Controlling</w:t>
      </w:r>
      <w:proofErr w:type="spellEnd"/>
      <w:r w:rsidR="009B5567" w:rsidRPr="00981867">
        <w:rPr>
          <w:rFonts w:ascii="Times New Roman" w:hAnsi="Times New Roman" w:cs="Times New Roman"/>
          <w:i/>
          <w:iCs/>
          <w:lang w:val="ca-ES"/>
        </w:rPr>
        <w:t xml:space="preserve"> </w:t>
      </w:r>
      <w:proofErr w:type="spellStart"/>
      <w:r w:rsidR="009B5567" w:rsidRPr="00981867">
        <w:rPr>
          <w:rFonts w:ascii="Times New Roman" w:hAnsi="Times New Roman" w:cs="Times New Roman"/>
          <w:i/>
          <w:iCs/>
          <w:lang w:val="ca-ES"/>
        </w:rPr>
        <w:t>Corruption</w:t>
      </w:r>
      <w:proofErr w:type="spellEnd"/>
      <w:r w:rsidR="009B5567" w:rsidRPr="00981867">
        <w:rPr>
          <w:rFonts w:ascii="Times New Roman" w:hAnsi="Times New Roman" w:cs="Times New Roman"/>
          <w:i/>
          <w:iCs/>
          <w:lang w:val="ca-ES"/>
        </w:rPr>
        <w:t>,</w:t>
      </w:r>
      <w:r w:rsidR="009B5567" w:rsidRPr="00981867">
        <w:rPr>
          <w:rFonts w:ascii="Times New Roman" w:hAnsi="Times New Roman" w:cs="Times New Roman"/>
          <w:lang w:val="ca-ES"/>
        </w:rPr>
        <w:t xml:space="preserve"> Berkeley: University of </w:t>
      </w:r>
      <w:proofErr w:type="spellStart"/>
      <w:r w:rsidR="009B5567" w:rsidRPr="00981867">
        <w:rPr>
          <w:rFonts w:ascii="Times New Roman" w:hAnsi="Times New Roman" w:cs="Times New Roman"/>
          <w:lang w:val="ca-ES"/>
        </w:rPr>
        <w:t>California</w:t>
      </w:r>
      <w:proofErr w:type="spellEnd"/>
      <w:r w:rsidR="009B5567" w:rsidRPr="00981867">
        <w:rPr>
          <w:rFonts w:ascii="Times New Roman" w:hAnsi="Times New Roman" w:cs="Times New Roman"/>
          <w:lang w:val="ca-ES"/>
        </w:rPr>
        <w:t xml:space="preserve"> </w:t>
      </w:r>
      <w:proofErr w:type="spellStart"/>
      <w:r w:rsidR="009B5567" w:rsidRPr="00981867">
        <w:rPr>
          <w:rFonts w:ascii="Times New Roman" w:hAnsi="Times New Roman" w:cs="Times New Roman"/>
          <w:lang w:val="ca-ES"/>
        </w:rPr>
        <w:t>Press</w:t>
      </w:r>
      <w:proofErr w:type="spellEnd"/>
      <w:r w:rsidR="000D401E" w:rsidRPr="00981867">
        <w:rPr>
          <w:rFonts w:ascii="Times New Roman" w:hAnsi="Times New Roman" w:cs="Times New Roman"/>
          <w:lang w:val="ca-ES"/>
        </w:rPr>
        <w:t>, 1988</w:t>
      </w:r>
      <w:r w:rsidR="009B5567" w:rsidRPr="00981867">
        <w:rPr>
          <w:rFonts w:ascii="Times New Roman" w:hAnsi="Times New Roman" w:cs="Times New Roman"/>
          <w:lang w:val="ca-ES"/>
        </w:rPr>
        <w:t>.</w:t>
      </w:r>
    </w:p>
  </w:footnote>
  <w:footnote w:id="41">
    <w:p w14:paraId="3EE01D26" w14:textId="5AA1FA8F" w:rsidR="001C1088" w:rsidRPr="00981867" w:rsidRDefault="001C1088"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325CB8" w:rsidRPr="00981867">
        <w:rPr>
          <w:rFonts w:ascii="Times New Roman" w:hAnsi="Times New Roman" w:cs="Times New Roman"/>
        </w:rPr>
        <w:t xml:space="preserve">Cuestionando que el principal siempre va a estar interesado en controlar al agente ver </w:t>
      </w:r>
      <w:r w:rsidR="005A1510" w:rsidRPr="00981867">
        <w:rPr>
          <w:rFonts w:ascii="Times New Roman" w:hAnsi="Times New Roman" w:cs="Times New Roman"/>
        </w:rPr>
        <w:t>GUTIERREZ,</w:t>
      </w:r>
      <w:r w:rsidR="000D401E" w:rsidRPr="00981867">
        <w:rPr>
          <w:rFonts w:ascii="Times New Roman" w:hAnsi="Times New Roman" w:cs="Times New Roman"/>
        </w:rPr>
        <w:t xml:space="preserve"> “Corrupción pública”, p.</w:t>
      </w:r>
      <w:r w:rsidR="005A1510" w:rsidRPr="00981867">
        <w:rPr>
          <w:rFonts w:ascii="Times New Roman" w:hAnsi="Times New Roman" w:cs="Times New Roman"/>
          <w:color w:val="FF0000"/>
        </w:rPr>
        <w:t xml:space="preserve"> </w:t>
      </w:r>
      <w:r w:rsidR="005A1510" w:rsidRPr="00981867">
        <w:rPr>
          <w:rFonts w:ascii="Times New Roman" w:hAnsi="Times New Roman" w:cs="Times New Roman"/>
        </w:rPr>
        <w:t>120</w:t>
      </w:r>
      <w:r w:rsidR="00325CB8" w:rsidRPr="00981867">
        <w:rPr>
          <w:rFonts w:ascii="Times New Roman" w:hAnsi="Times New Roman" w:cs="Times New Roman"/>
        </w:rPr>
        <w:t>;</w:t>
      </w:r>
      <w:r w:rsidR="00967786" w:rsidRPr="00981867">
        <w:rPr>
          <w:rFonts w:ascii="Times New Roman" w:hAnsi="Times New Roman" w:cs="Times New Roman"/>
        </w:rPr>
        <w:t xml:space="preserve"> </w:t>
      </w:r>
      <w:bookmarkStart w:id="14" w:name="_Hlk166607206"/>
      <w:r w:rsidR="00967786" w:rsidRPr="00981867">
        <w:rPr>
          <w:rFonts w:ascii="Times New Roman" w:hAnsi="Times New Roman" w:cs="Times New Roman"/>
        </w:rPr>
        <w:t>JIMENEZ SANCHEZ,</w:t>
      </w:r>
      <w:r w:rsidR="000D401E" w:rsidRPr="00981867">
        <w:rPr>
          <w:rFonts w:ascii="Times New Roman" w:hAnsi="Times New Roman" w:cs="Times New Roman"/>
        </w:rPr>
        <w:t xml:space="preserve"> </w:t>
      </w:r>
      <w:r w:rsidR="00967786" w:rsidRPr="00981867">
        <w:rPr>
          <w:rFonts w:ascii="Times New Roman" w:hAnsi="Times New Roman" w:cs="Times New Roman"/>
        </w:rPr>
        <w:t>“El control social como elemento imprescindible para el éxito de la lucha contra la corrupción. Algunas reflexiones a partir del caso español”</w:t>
      </w:r>
      <w:r w:rsidR="006E5181" w:rsidRPr="00981867">
        <w:rPr>
          <w:rFonts w:ascii="Times New Roman" w:hAnsi="Times New Roman" w:cs="Times New Roman"/>
        </w:rPr>
        <w:t xml:space="preserve">, </w:t>
      </w:r>
      <w:r w:rsidR="00F81419" w:rsidRPr="00981867">
        <w:rPr>
          <w:rFonts w:ascii="Times New Roman" w:hAnsi="Times New Roman" w:cs="Times New Roman"/>
          <w:i/>
          <w:iCs/>
        </w:rPr>
        <w:t>Praxis sociológica</w:t>
      </w:r>
      <w:r w:rsidR="00F81419" w:rsidRPr="00981867">
        <w:rPr>
          <w:rFonts w:ascii="Times New Roman" w:hAnsi="Times New Roman" w:cs="Times New Roman"/>
        </w:rPr>
        <w:t xml:space="preserve">, núm. 21, </w:t>
      </w:r>
      <w:bookmarkEnd w:id="14"/>
      <w:r w:rsidR="000D401E" w:rsidRPr="00981867">
        <w:rPr>
          <w:rFonts w:ascii="Times New Roman" w:hAnsi="Times New Roman" w:cs="Times New Roman"/>
        </w:rPr>
        <w:t xml:space="preserve">2016, </w:t>
      </w:r>
      <w:r w:rsidR="00F81419" w:rsidRPr="00981867">
        <w:rPr>
          <w:rFonts w:ascii="Times New Roman" w:hAnsi="Times New Roman" w:cs="Times New Roman"/>
        </w:rPr>
        <w:t>p. 126.</w:t>
      </w:r>
    </w:p>
  </w:footnote>
  <w:footnote w:id="42">
    <w:p w14:paraId="4BF16E41" w14:textId="12A1A3A5" w:rsidR="001C2104" w:rsidRPr="001C2104" w:rsidRDefault="001C2104">
      <w:pPr>
        <w:pStyle w:val="Textdenotaapeudepgina"/>
      </w:pPr>
      <w:r>
        <w:rPr>
          <w:rStyle w:val="Refernciadenotaapeudepgina"/>
        </w:rPr>
        <w:footnoteRef/>
      </w:r>
      <w:r>
        <w:t xml:space="preserve"> </w:t>
      </w:r>
      <w:r w:rsidRPr="001C2104">
        <w:rPr>
          <w:rFonts w:ascii="Times New Roman" w:hAnsi="Times New Roman" w:cs="Times New Roman"/>
        </w:rPr>
        <w:t xml:space="preserve">TRIBUNAL DE CUENTAS, </w:t>
      </w:r>
      <w:r w:rsidRPr="001C2104">
        <w:rPr>
          <w:rFonts w:ascii="Times New Roman" w:hAnsi="Times New Roman" w:cs="Times New Roman"/>
          <w:i/>
          <w:iCs/>
        </w:rPr>
        <w:t>Informe</w:t>
      </w:r>
      <w:r w:rsidRPr="001C2104">
        <w:rPr>
          <w:rFonts w:ascii="Times New Roman" w:hAnsi="Times New Roman" w:cs="Times New Roman"/>
        </w:rPr>
        <w:t xml:space="preserve">, </w:t>
      </w:r>
      <w:r w:rsidR="00F83BC9">
        <w:rPr>
          <w:rFonts w:ascii="Times New Roman" w:hAnsi="Times New Roman" w:cs="Times New Roman"/>
        </w:rPr>
        <w:t xml:space="preserve">2020, </w:t>
      </w:r>
      <w:r w:rsidRPr="001C2104">
        <w:rPr>
          <w:rFonts w:ascii="Times New Roman" w:hAnsi="Times New Roman" w:cs="Times New Roman"/>
        </w:rPr>
        <w:t>p. 75.</w:t>
      </w:r>
    </w:p>
  </w:footnote>
  <w:footnote w:id="43">
    <w:p w14:paraId="29E233B3" w14:textId="55530F92" w:rsidR="001F3FCD" w:rsidRPr="00981867" w:rsidRDefault="001F3FCD"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Art. 31 bis 1ª</w:t>
      </w:r>
      <w:r w:rsidR="00CF6D51">
        <w:rPr>
          <w:rFonts w:ascii="Times New Roman" w:hAnsi="Times New Roman" w:cs="Times New Roman"/>
        </w:rPr>
        <w:t xml:space="preserve"> CP afirma que </w:t>
      </w:r>
      <w:r w:rsidRPr="00981867">
        <w:rPr>
          <w:rFonts w:ascii="Times New Roman" w:hAnsi="Times New Roman" w:cs="Times New Roman"/>
        </w:rPr>
        <w:t xml:space="preserve">el órgano de </w:t>
      </w:r>
      <w:r w:rsidRPr="00FA0252">
        <w:rPr>
          <w:rFonts w:ascii="Times New Roman" w:hAnsi="Times New Roman" w:cs="Times New Roman"/>
        </w:rPr>
        <w:t>administración ha adoptado y ejecutado con eficacia, antes de la comisión del delito, modelos de organización y gestión</w:t>
      </w:r>
      <w:r w:rsidRPr="00981867">
        <w:rPr>
          <w:rFonts w:ascii="Times New Roman" w:hAnsi="Times New Roman" w:cs="Times New Roman"/>
        </w:rPr>
        <w:t xml:space="preserve"> que incluyen las medidas de vigilancia y control idóneas para prevenir delitos de la misma naturaleza o para reducir de forma significativa el riesgo de su comisión</w:t>
      </w:r>
      <w:r w:rsidR="00CF6D51">
        <w:rPr>
          <w:rFonts w:ascii="Times New Roman" w:hAnsi="Times New Roman" w:cs="Times New Roman"/>
        </w:rPr>
        <w:t>.</w:t>
      </w:r>
    </w:p>
  </w:footnote>
  <w:footnote w:id="44">
    <w:p w14:paraId="0D98E28B" w14:textId="6015A23E" w:rsidR="0073204C" w:rsidRPr="00981867" w:rsidRDefault="0073204C"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B4387F">
        <w:rPr>
          <w:rFonts w:ascii="Times New Roman" w:hAnsi="Times New Roman" w:cs="Times New Roman"/>
        </w:rPr>
        <w:t xml:space="preserve">Es </w:t>
      </w:r>
      <w:r w:rsidRPr="00981867">
        <w:rPr>
          <w:rFonts w:ascii="Times New Roman" w:hAnsi="Times New Roman" w:cs="Times New Roman"/>
        </w:rPr>
        <w:t>más eficaz un modelo de cumplimiento normativo donde el órgano de administración desempeñe un papel mucho más activo tanto a la hora de impulsar y de dirigir el análisis, como en el momento de la evaluación del riesgo. OAC</w:t>
      </w:r>
      <w:r w:rsidR="000D401E"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275D4B">
        <w:rPr>
          <w:rFonts w:ascii="Times New Roman" w:hAnsi="Times New Roman" w:cs="Times New Roman"/>
        </w:rPr>
        <w:t xml:space="preserve">, </w:t>
      </w:r>
      <w:r w:rsidR="000D401E" w:rsidRPr="00981867">
        <w:rPr>
          <w:rFonts w:ascii="Times New Roman" w:hAnsi="Times New Roman" w:cs="Times New Roman"/>
        </w:rPr>
        <w:t>p.</w:t>
      </w:r>
      <w:r w:rsidRPr="00981867">
        <w:rPr>
          <w:rFonts w:ascii="Times New Roman" w:hAnsi="Times New Roman" w:cs="Times New Roman"/>
        </w:rPr>
        <w:t xml:space="preserve"> 25</w:t>
      </w:r>
      <w:r w:rsidR="000D401E" w:rsidRPr="00981867">
        <w:rPr>
          <w:rFonts w:ascii="Times New Roman" w:hAnsi="Times New Roman" w:cs="Times New Roman"/>
        </w:rPr>
        <w:t>.</w:t>
      </w:r>
    </w:p>
  </w:footnote>
  <w:footnote w:id="45">
    <w:p w14:paraId="35297939" w14:textId="349AEAE3" w:rsidR="000432EE" w:rsidRPr="00981867" w:rsidRDefault="000432E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Así lo han concluido todos los trabajos de campo</w:t>
      </w:r>
      <w:r w:rsidR="006805A2" w:rsidRPr="00981867">
        <w:rPr>
          <w:rFonts w:ascii="Times New Roman" w:hAnsi="Times New Roman" w:cs="Times New Roman"/>
        </w:rPr>
        <w:t xml:space="preserve"> donde responsables de cumplimiento han puesto de manifiesto en las entrevistas la escasez de medios de las que disponen.</w:t>
      </w:r>
      <w:r w:rsidRPr="00981867">
        <w:rPr>
          <w:rFonts w:ascii="Times New Roman" w:hAnsi="Times New Roman" w:cs="Times New Roman"/>
        </w:rPr>
        <w:t xml:space="preserve"> Ver </w:t>
      </w:r>
      <w:r w:rsidR="00004BAE">
        <w:rPr>
          <w:rFonts w:ascii="Times New Roman" w:hAnsi="Times New Roman" w:cs="Times New Roman"/>
        </w:rPr>
        <w:t>TRIBUNAL DE CUENTAS</w:t>
      </w:r>
      <w:r w:rsidR="000D401E" w:rsidRPr="00981867">
        <w:rPr>
          <w:rFonts w:ascii="Times New Roman" w:hAnsi="Times New Roman" w:cs="Times New Roman"/>
        </w:rPr>
        <w:t xml:space="preserve">, </w:t>
      </w:r>
      <w:r w:rsidR="000D401E" w:rsidRPr="00F83BC9">
        <w:rPr>
          <w:rFonts w:ascii="Times New Roman" w:hAnsi="Times New Roman" w:cs="Times New Roman"/>
          <w:i/>
          <w:iCs/>
        </w:rPr>
        <w:t>Informe</w:t>
      </w:r>
      <w:r w:rsidR="000D401E" w:rsidRPr="00981867">
        <w:rPr>
          <w:rFonts w:ascii="Times New Roman" w:hAnsi="Times New Roman" w:cs="Times New Roman"/>
        </w:rPr>
        <w:t xml:space="preserve">, </w:t>
      </w:r>
      <w:r w:rsidR="00F83BC9">
        <w:rPr>
          <w:rFonts w:ascii="Times New Roman" w:hAnsi="Times New Roman" w:cs="Times New Roman"/>
        </w:rPr>
        <w:t xml:space="preserve">2020, </w:t>
      </w:r>
      <w:r w:rsidR="000D401E" w:rsidRPr="00981867">
        <w:rPr>
          <w:rFonts w:ascii="Times New Roman" w:hAnsi="Times New Roman" w:cs="Times New Roman"/>
        </w:rPr>
        <w:t>p.</w:t>
      </w:r>
      <w:r w:rsidRPr="00981867">
        <w:rPr>
          <w:rFonts w:ascii="Times New Roman" w:hAnsi="Times New Roman" w:cs="Times New Roman"/>
        </w:rPr>
        <w:t xml:space="preserve"> 75 o OAC</w:t>
      </w:r>
      <w:r w:rsidR="000D401E"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0D401E" w:rsidRPr="00981867">
        <w:rPr>
          <w:rFonts w:ascii="Times New Roman" w:hAnsi="Times New Roman" w:cs="Times New Roman"/>
        </w:rPr>
        <w:t>, p.</w:t>
      </w:r>
      <w:r w:rsidR="006805A2" w:rsidRPr="00981867">
        <w:rPr>
          <w:rFonts w:ascii="Times New Roman" w:hAnsi="Times New Roman" w:cs="Times New Roman"/>
        </w:rPr>
        <w:t xml:space="preserve"> 18.</w:t>
      </w:r>
    </w:p>
  </w:footnote>
  <w:footnote w:id="46">
    <w:p w14:paraId="009D544E" w14:textId="70896AD2" w:rsidR="00980F56" w:rsidRPr="00981867" w:rsidRDefault="00980F56"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6D0D91" w:rsidRPr="00981867">
        <w:rPr>
          <w:rFonts w:ascii="Times New Roman" w:hAnsi="Times New Roman" w:cs="Times New Roman"/>
        </w:rPr>
        <w:t>Cuatro de los diez entes analizados disponían de órganos unipersonales.</w:t>
      </w:r>
    </w:p>
  </w:footnote>
  <w:footnote w:id="47">
    <w:p w14:paraId="4035E07C" w14:textId="00C07404" w:rsidR="00C2435B" w:rsidRPr="00981867" w:rsidRDefault="00C2435B"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Seis de los diez entes disponían de órganos colegiados para desarrollar estas funciones. El 60%. Dentro de ellos todavía pudimos identificar dos modelos: a) aquellos en los que había un reparto de funciones colegiada entre personal interno (con una persona de cada departamento; o dos </w:t>
      </w:r>
      <w:proofErr w:type="spellStart"/>
      <w:r w:rsidRPr="00981867">
        <w:rPr>
          <w:rFonts w:ascii="Times New Roman" w:hAnsi="Times New Roman" w:cs="Times New Roman"/>
        </w:rPr>
        <w:t>compliance</w:t>
      </w:r>
      <w:proofErr w:type="spellEnd"/>
      <w:r w:rsidRPr="00981867">
        <w:rPr>
          <w:rFonts w:ascii="Times New Roman" w:hAnsi="Times New Roman" w:cs="Times New Roman"/>
        </w:rPr>
        <w:t xml:space="preserve"> </w:t>
      </w:r>
      <w:proofErr w:type="spellStart"/>
      <w:r w:rsidRPr="00981867">
        <w:rPr>
          <w:rFonts w:ascii="Times New Roman" w:hAnsi="Times New Roman" w:cs="Times New Roman"/>
        </w:rPr>
        <w:t>officers</w:t>
      </w:r>
      <w:proofErr w:type="spellEnd"/>
      <w:r w:rsidRPr="00981867">
        <w:rPr>
          <w:rFonts w:ascii="Times New Roman" w:hAnsi="Times New Roman" w:cs="Times New Roman"/>
        </w:rPr>
        <w:t>; o tres directores y un miembro del consejo de administración;</w:t>
      </w:r>
      <w:r w:rsidR="00F73943" w:rsidRPr="00981867">
        <w:rPr>
          <w:rFonts w:ascii="Times New Roman" w:hAnsi="Times New Roman" w:cs="Times New Roman"/>
        </w:rPr>
        <w:t xml:space="preserve"> </w:t>
      </w:r>
      <w:r w:rsidRPr="00981867">
        <w:rPr>
          <w:rFonts w:ascii="Times New Roman" w:hAnsi="Times New Roman" w:cs="Times New Roman"/>
        </w:rPr>
        <w:t>…) y b) aquellos compuestos por agentes internos y externos.</w:t>
      </w:r>
    </w:p>
  </w:footnote>
  <w:footnote w:id="48">
    <w:p w14:paraId="26EA5522" w14:textId="16DA2674" w:rsidR="001827A1" w:rsidRPr="00981867" w:rsidRDefault="001827A1"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En</w:t>
      </w:r>
      <w:r w:rsidR="00AC188B" w:rsidRPr="00981867">
        <w:rPr>
          <w:rFonts w:ascii="Times New Roman" w:hAnsi="Times New Roman" w:cs="Times New Roman"/>
        </w:rPr>
        <w:t xml:space="preserve"> el caso catalán,</w:t>
      </w:r>
      <w:r w:rsidR="00D80BA3" w:rsidRPr="00981867">
        <w:rPr>
          <w:rFonts w:ascii="Times New Roman" w:hAnsi="Times New Roman" w:cs="Times New Roman"/>
        </w:rPr>
        <w:t xml:space="preserve"> </w:t>
      </w:r>
      <w:r w:rsidR="00D43982" w:rsidRPr="00981867">
        <w:rPr>
          <w:rFonts w:ascii="Times New Roman" w:hAnsi="Times New Roman" w:cs="Times New Roman"/>
        </w:rPr>
        <w:t xml:space="preserve">pudimos comprobar </w:t>
      </w:r>
      <w:r w:rsidR="00A536E1" w:rsidRPr="00981867">
        <w:rPr>
          <w:rFonts w:ascii="Times New Roman" w:hAnsi="Times New Roman" w:cs="Times New Roman"/>
        </w:rPr>
        <w:t xml:space="preserve">que </w:t>
      </w:r>
      <w:r w:rsidR="00D80BA3" w:rsidRPr="00981867">
        <w:rPr>
          <w:rFonts w:ascii="Times New Roman" w:hAnsi="Times New Roman" w:cs="Times New Roman"/>
        </w:rPr>
        <w:t>en</w:t>
      </w:r>
      <w:r w:rsidRPr="00981867">
        <w:rPr>
          <w:rFonts w:ascii="Times New Roman" w:hAnsi="Times New Roman" w:cs="Times New Roman"/>
        </w:rPr>
        <w:t xml:space="preserve"> la inmensa mayoría de los entes ha existido colaboración interna y externa en el diseño de los programas de </w:t>
      </w:r>
      <w:r w:rsidR="003706E7" w:rsidRPr="00981867">
        <w:rPr>
          <w:rFonts w:ascii="Times New Roman" w:hAnsi="Times New Roman" w:cs="Times New Roman"/>
        </w:rPr>
        <w:t xml:space="preserve">prevención de riesgos penales (90%) excepto en un caso donde el diseño se ha delegado </w:t>
      </w:r>
      <w:r w:rsidR="000F2281" w:rsidRPr="00981867">
        <w:rPr>
          <w:rFonts w:ascii="Times New Roman" w:hAnsi="Times New Roman" w:cs="Times New Roman"/>
        </w:rPr>
        <w:t xml:space="preserve">íntegramente de forma externa. Es interesante destacar que en ese momento se trataba de una empresa privada sin participación pública. </w:t>
      </w:r>
      <w:r w:rsidR="00C952C6" w:rsidRPr="00981867">
        <w:rPr>
          <w:rFonts w:ascii="Times New Roman" w:hAnsi="Times New Roman" w:cs="Times New Roman"/>
        </w:rPr>
        <w:t>A nivel estatal también</w:t>
      </w:r>
      <w:r w:rsidR="00995CCA" w:rsidRPr="00981867">
        <w:rPr>
          <w:rFonts w:ascii="Times New Roman" w:hAnsi="Times New Roman" w:cs="Times New Roman"/>
        </w:rPr>
        <w:t xml:space="preserve"> la mayoría, 23 de </w:t>
      </w:r>
      <w:r w:rsidR="004D686B" w:rsidRPr="00981867">
        <w:rPr>
          <w:rFonts w:ascii="Times New Roman" w:hAnsi="Times New Roman" w:cs="Times New Roman"/>
        </w:rPr>
        <w:t>29</w:t>
      </w:r>
      <w:r w:rsidR="00995CCA" w:rsidRPr="00981867">
        <w:rPr>
          <w:rFonts w:ascii="Times New Roman" w:hAnsi="Times New Roman" w:cs="Times New Roman"/>
        </w:rPr>
        <w:t xml:space="preserve"> </w:t>
      </w:r>
      <w:r w:rsidR="005E6CEF" w:rsidRPr="00981867">
        <w:rPr>
          <w:rFonts w:ascii="Times New Roman" w:hAnsi="Times New Roman" w:cs="Times New Roman"/>
        </w:rPr>
        <w:t xml:space="preserve">entes que tenían PRP </w:t>
      </w:r>
      <w:r w:rsidR="00882651" w:rsidRPr="00981867">
        <w:rPr>
          <w:rFonts w:ascii="Times New Roman" w:hAnsi="Times New Roman" w:cs="Times New Roman"/>
        </w:rPr>
        <w:t>(7</w:t>
      </w:r>
      <w:r w:rsidR="003B6FD6" w:rsidRPr="00981867">
        <w:rPr>
          <w:rFonts w:ascii="Times New Roman" w:hAnsi="Times New Roman" w:cs="Times New Roman"/>
        </w:rPr>
        <w:t>9</w:t>
      </w:r>
      <w:r w:rsidR="00882651" w:rsidRPr="00981867">
        <w:rPr>
          <w:rFonts w:ascii="Times New Roman" w:hAnsi="Times New Roman" w:cs="Times New Roman"/>
        </w:rPr>
        <w:t xml:space="preserve">%) </w:t>
      </w:r>
      <w:r w:rsidR="009E1DEE" w:rsidRPr="00981867">
        <w:rPr>
          <w:rFonts w:ascii="Times New Roman" w:hAnsi="Times New Roman" w:cs="Times New Roman"/>
        </w:rPr>
        <w:t xml:space="preserve">recurrieron a </w:t>
      </w:r>
      <w:r w:rsidR="007A3E38" w:rsidRPr="00981867">
        <w:rPr>
          <w:rFonts w:ascii="Times New Roman" w:hAnsi="Times New Roman" w:cs="Times New Roman"/>
        </w:rPr>
        <w:t>consultoras o despachos de abogados</w:t>
      </w:r>
      <w:r w:rsidR="009E1DEE" w:rsidRPr="00981867">
        <w:rPr>
          <w:rFonts w:ascii="Times New Roman" w:hAnsi="Times New Roman" w:cs="Times New Roman"/>
        </w:rPr>
        <w:t xml:space="preserve"> extern</w:t>
      </w:r>
      <w:r w:rsidR="007A3E38" w:rsidRPr="00981867">
        <w:rPr>
          <w:rFonts w:ascii="Times New Roman" w:hAnsi="Times New Roman" w:cs="Times New Roman"/>
        </w:rPr>
        <w:t>o</w:t>
      </w:r>
      <w:r w:rsidR="009E1DEE" w:rsidRPr="00981867">
        <w:rPr>
          <w:rFonts w:ascii="Times New Roman" w:hAnsi="Times New Roman" w:cs="Times New Roman"/>
        </w:rPr>
        <w:t>s con coordinación interna</w:t>
      </w:r>
      <w:r w:rsidR="00EA3576" w:rsidRPr="00981867">
        <w:rPr>
          <w:rFonts w:ascii="Times New Roman" w:hAnsi="Times New Roman" w:cs="Times New Roman"/>
        </w:rPr>
        <w:t xml:space="preserve"> (</w:t>
      </w:r>
      <w:r w:rsidR="00004BAE">
        <w:rPr>
          <w:rFonts w:ascii="Times New Roman" w:hAnsi="Times New Roman" w:cs="Times New Roman"/>
        </w:rPr>
        <w:t>TRIBUNAL DE CUENTAS</w:t>
      </w:r>
      <w:r w:rsidR="000D401E" w:rsidRPr="00981867">
        <w:rPr>
          <w:rFonts w:ascii="Times New Roman" w:hAnsi="Times New Roman" w:cs="Times New Roman"/>
        </w:rPr>
        <w:t>,</w:t>
      </w:r>
      <w:r w:rsidR="000D401E" w:rsidRPr="001C2104">
        <w:rPr>
          <w:rFonts w:ascii="Times New Roman" w:hAnsi="Times New Roman" w:cs="Times New Roman"/>
          <w:i/>
          <w:iCs/>
        </w:rPr>
        <w:t xml:space="preserve"> Informe</w:t>
      </w:r>
      <w:r w:rsidR="000D401E" w:rsidRPr="00981867">
        <w:rPr>
          <w:rFonts w:ascii="Times New Roman" w:hAnsi="Times New Roman" w:cs="Times New Roman"/>
        </w:rPr>
        <w:t xml:space="preserve">, </w:t>
      </w:r>
      <w:r w:rsidR="00275D4B">
        <w:rPr>
          <w:rFonts w:ascii="Times New Roman" w:hAnsi="Times New Roman" w:cs="Times New Roman"/>
        </w:rPr>
        <w:t xml:space="preserve">2020, </w:t>
      </w:r>
      <w:r w:rsidR="000D401E" w:rsidRPr="00981867">
        <w:rPr>
          <w:rFonts w:ascii="Times New Roman" w:hAnsi="Times New Roman" w:cs="Times New Roman"/>
        </w:rPr>
        <w:t xml:space="preserve">p. </w:t>
      </w:r>
      <w:r w:rsidR="00FB09BA" w:rsidRPr="00981867">
        <w:rPr>
          <w:rFonts w:ascii="Times New Roman" w:hAnsi="Times New Roman" w:cs="Times New Roman"/>
        </w:rPr>
        <w:t>31</w:t>
      </w:r>
      <w:r w:rsidR="00915D78" w:rsidRPr="00981867">
        <w:rPr>
          <w:rFonts w:ascii="Times New Roman" w:hAnsi="Times New Roman" w:cs="Times New Roman"/>
        </w:rPr>
        <w:t xml:space="preserve"> y anexo II</w:t>
      </w:r>
      <w:r w:rsidR="00FB09BA" w:rsidRPr="00981867">
        <w:rPr>
          <w:rFonts w:ascii="Times New Roman" w:hAnsi="Times New Roman" w:cs="Times New Roman"/>
        </w:rPr>
        <w:t>)</w:t>
      </w:r>
      <w:r w:rsidR="00FC68A6" w:rsidRPr="00981867">
        <w:rPr>
          <w:rFonts w:ascii="Times New Roman" w:hAnsi="Times New Roman" w:cs="Times New Roman"/>
        </w:rPr>
        <w:t>. Aquí el 2</w:t>
      </w:r>
      <w:r w:rsidR="003B6FD6" w:rsidRPr="00981867">
        <w:rPr>
          <w:rFonts w:ascii="Times New Roman" w:hAnsi="Times New Roman" w:cs="Times New Roman"/>
        </w:rPr>
        <w:t>1</w:t>
      </w:r>
      <w:r w:rsidR="00FC68A6" w:rsidRPr="00981867">
        <w:rPr>
          <w:rFonts w:ascii="Times New Roman" w:hAnsi="Times New Roman" w:cs="Times New Roman"/>
        </w:rPr>
        <w:t xml:space="preserve">% fue </w:t>
      </w:r>
      <w:r w:rsidR="00A67ACF" w:rsidRPr="00981867">
        <w:rPr>
          <w:rFonts w:ascii="Times New Roman" w:hAnsi="Times New Roman" w:cs="Times New Roman"/>
        </w:rPr>
        <w:t>elaborado de forma exclusiva por el órgano interno.</w:t>
      </w:r>
    </w:p>
  </w:footnote>
  <w:footnote w:id="49">
    <w:p w14:paraId="0F5E7B56" w14:textId="56E87EF1" w:rsidR="00060D6C" w:rsidRPr="0045459E" w:rsidRDefault="00060D6C" w:rsidP="0045459E">
      <w:pPr>
        <w:jc w:val="both"/>
        <w:rPr>
          <w:rFonts w:ascii="Times New Roman" w:hAnsi="Times New Roman" w:cs="Times New Roman"/>
          <w:sz w:val="20"/>
          <w:szCs w:val="20"/>
        </w:rPr>
      </w:pPr>
      <w:r w:rsidRPr="001923F4">
        <w:rPr>
          <w:rStyle w:val="Refernciadenotaapeudepgina"/>
          <w:rFonts w:ascii="Times New Roman" w:hAnsi="Times New Roman" w:cs="Times New Roman"/>
        </w:rPr>
        <w:footnoteRef/>
      </w:r>
      <w:r w:rsidRPr="001923F4">
        <w:rPr>
          <w:rFonts w:ascii="Times New Roman" w:hAnsi="Times New Roman" w:cs="Times New Roman"/>
        </w:rPr>
        <w:t xml:space="preserve"> </w:t>
      </w:r>
      <w:r w:rsidR="00B54F53" w:rsidRPr="0045459E">
        <w:rPr>
          <w:rFonts w:ascii="Times New Roman" w:hAnsi="Times New Roman" w:cs="Times New Roman"/>
          <w:sz w:val="20"/>
          <w:szCs w:val="20"/>
        </w:rPr>
        <w:t xml:space="preserve">Así se ha manifestado, entre otros documentos, en </w:t>
      </w:r>
      <w:bookmarkStart w:id="15" w:name="_Hlk166863921"/>
      <w:r w:rsidR="003F07A8" w:rsidRPr="0045459E">
        <w:rPr>
          <w:rFonts w:ascii="Times New Roman" w:hAnsi="Times New Roman" w:cs="Times New Roman"/>
          <w:sz w:val="20"/>
          <w:szCs w:val="20"/>
        </w:rPr>
        <w:t xml:space="preserve">Gobierno de España, </w:t>
      </w:r>
      <w:r w:rsidR="002E3675" w:rsidRPr="0045459E">
        <w:rPr>
          <w:rFonts w:ascii="Times New Roman" w:hAnsi="Times New Roman" w:cs="Times New Roman"/>
          <w:sz w:val="20"/>
          <w:szCs w:val="20"/>
        </w:rPr>
        <w:t xml:space="preserve">Servicio Nacional de Coordinación Antifraude, </w:t>
      </w:r>
      <w:r w:rsidR="003F07A8" w:rsidRPr="0045459E">
        <w:rPr>
          <w:rFonts w:ascii="Times New Roman" w:hAnsi="Times New Roman" w:cs="Times New Roman"/>
          <w:i/>
          <w:iCs/>
          <w:sz w:val="20"/>
          <w:szCs w:val="20"/>
        </w:rPr>
        <w:t>Guía para la aplicación de medidas antifraude en la ejecución del plan de recuperación, transformación y r</w:t>
      </w:r>
      <w:r w:rsidR="002E3675" w:rsidRPr="0045459E">
        <w:rPr>
          <w:rFonts w:ascii="Times New Roman" w:hAnsi="Times New Roman" w:cs="Times New Roman"/>
          <w:i/>
          <w:iCs/>
          <w:sz w:val="20"/>
          <w:szCs w:val="20"/>
        </w:rPr>
        <w:t>esiliencia</w:t>
      </w:r>
      <w:r w:rsidR="002E3675" w:rsidRPr="0045459E">
        <w:rPr>
          <w:rFonts w:ascii="Times New Roman" w:hAnsi="Times New Roman" w:cs="Times New Roman"/>
          <w:sz w:val="20"/>
          <w:szCs w:val="20"/>
        </w:rPr>
        <w:t xml:space="preserve">, </w:t>
      </w:r>
      <w:bookmarkStart w:id="16" w:name="_Hlk166863826"/>
      <w:r w:rsidR="001923F4" w:rsidRPr="0045459E">
        <w:rPr>
          <w:rFonts w:ascii="Times New Roman" w:hAnsi="Times New Roman" w:cs="Times New Roman"/>
          <w:sz w:val="20"/>
          <w:szCs w:val="20"/>
        </w:rPr>
        <w:t>2022</w:t>
      </w:r>
      <w:bookmarkEnd w:id="15"/>
      <w:r w:rsidR="001923F4" w:rsidRPr="0045459E">
        <w:rPr>
          <w:rFonts w:ascii="Times New Roman" w:hAnsi="Times New Roman" w:cs="Times New Roman"/>
          <w:sz w:val="20"/>
          <w:szCs w:val="20"/>
        </w:rPr>
        <w:t>, p. 19.</w:t>
      </w:r>
      <w:r w:rsidR="0045459E" w:rsidRPr="0045459E">
        <w:rPr>
          <w:sz w:val="20"/>
          <w:szCs w:val="20"/>
        </w:rPr>
        <w:t xml:space="preserve"> </w:t>
      </w:r>
      <w:r w:rsidR="0045459E" w:rsidRPr="0045459E">
        <w:rPr>
          <w:rFonts w:ascii="Times New Roman" w:hAnsi="Times New Roman" w:cs="Times New Roman"/>
          <w:sz w:val="20"/>
          <w:szCs w:val="20"/>
        </w:rPr>
        <w:t>Disponible en: https://www.igae.pap.hacienda.gob.es/sitios/igae/es-ES/snca/Documents/20220224%20Gu%C3%ADa%20Medidas%20Antifraude.pdf [Fecha de consulta: 17.5.2024]</w:t>
      </w:r>
      <w:r w:rsidR="0045459E">
        <w:rPr>
          <w:rFonts w:ascii="Times New Roman" w:hAnsi="Times New Roman" w:cs="Times New Roman"/>
          <w:sz w:val="20"/>
          <w:szCs w:val="20"/>
        </w:rPr>
        <w:t>.</w:t>
      </w:r>
    </w:p>
    <w:bookmarkEnd w:id="16"/>
  </w:footnote>
  <w:footnote w:id="50">
    <w:p w14:paraId="7A4B4382" w14:textId="6000C4F3" w:rsidR="00592EDD" w:rsidRPr="00592EDD" w:rsidRDefault="00592EDD">
      <w:pPr>
        <w:pStyle w:val="Textdenotaapeudepgina"/>
      </w:pPr>
      <w:r>
        <w:rPr>
          <w:rStyle w:val="Refernciadenotaapeudepgina"/>
        </w:rPr>
        <w:footnoteRef/>
      </w:r>
      <w:r>
        <w:t xml:space="preserve"> </w:t>
      </w:r>
      <w:r w:rsidRPr="00592EDD">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275D4B" w:rsidRPr="00275D4B">
        <w:rPr>
          <w:rFonts w:ascii="Times New Roman" w:hAnsi="Times New Roman" w:cs="Times New Roman"/>
        </w:rPr>
        <w:t>,</w:t>
      </w:r>
      <w:r w:rsidR="00275D4B">
        <w:rPr>
          <w:rFonts w:ascii="Times New Roman" w:hAnsi="Times New Roman" w:cs="Times New Roman"/>
          <w:i/>
          <w:iCs/>
        </w:rPr>
        <w:t xml:space="preserve"> </w:t>
      </w:r>
      <w:r w:rsidRPr="00592EDD">
        <w:rPr>
          <w:rFonts w:ascii="Times New Roman" w:hAnsi="Times New Roman" w:cs="Times New Roman"/>
        </w:rPr>
        <w:t>p. 22 y 34.</w:t>
      </w:r>
    </w:p>
  </w:footnote>
  <w:footnote w:id="51">
    <w:p w14:paraId="0DCC7FA3" w14:textId="793A6A1E" w:rsidR="00F95103" w:rsidRPr="00981867" w:rsidRDefault="00F95103"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Pr="00981867">
        <w:rPr>
          <w:rFonts w:ascii="Times New Roman" w:hAnsi="Times New Roman" w:cs="Times New Roman"/>
        </w:rPr>
        <w:t>,</w:t>
      </w:r>
      <w:r w:rsidR="000D401E" w:rsidRPr="00981867">
        <w:rPr>
          <w:rFonts w:ascii="Times New Roman" w:hAnsi="Times New Roman" w:cs="Times New Roman"/>
        </w:rPr>
        <w:t xml:space="preserve"> </w:t>
      </w:r>
      <w:r w:rsidR="000D401E" w:rsidRPr="009A0091">
        <w:rPr>
          <w:rFonts w:ascii="Times New Roman" w:hAnsi="Times New Roman" w:cs="Times New Roman"/>
          <w:i/>
          <w:iCs/>
        </w:rPr>
        <w:t>Informe</w:t>
      </w:r>
      <w:r w:rsidR="000D401E" w:rsidRPr="00981867">
        <w:rPr>
          <w:rFonts w:ascii="Times New Roman" w:hAnsi="Times New Roman" w:cs="Times New Roman"/>
        </w:rPr>
        <w:t>,</w:t>
      </w:r>
      <w:r w:rsidR="00275D4B">
        <w:rPr>
          <w:rFonts w:ascii="Times New Roman" w:hAnsi="Times New Roman" w:cs="Times New Roman"/>
        </w:rPr>
        <w:t xml:space="preserve"> 2020,</w:t>
      </w:r>
      <w:r w:rsidR="000D401E" w:rsidRPr="00981867">
        <w:rPr>
          <w:rFonts w:ascii="Times New Roman" w:hAnsi="Times New Roman" w:cs="Times New Roman"/>
        </w:rPr>
        <w:t xml:space="preserve"> p.</w:t>
      </w:r>
      <w:r w:rsidRPr="00981867">
        <w:rPr>
          <w:rFonts w:ascii="Times New Roman" w:hAnsi="Times New Roman" w:cs="Times New Roman"/>
        </w:rPr>
        <w:t xml:space="preserve"> 80</w:t>
      </w:r>
      <w:r w:rsidR="00271502" w:rsidRPr="00981867">
        <w:rPr>
          <w:rFonts w:ascii="Times New Roman" w:hAnsi="Times New Roman" w:cs="Times New Roman"/>
        </w:rPr>
        <w:t>;</w:t>
      </w:r>
      <w:r w:rsidR="004E5B44" w:rsidRPr="00981867">
        <w:rPr>
          <w:rFonts w:ascii="Times New Roman" w:hAnsi="Times New Roman" w:cs="Times New Roman"/>
        </w:rPr>
        <w:t xml:space="preserve"> OAC</w:t>
      </w:r>
      <w:r w:rsidR="000D401E" w:rsidRPr="00981867">
        <w:rPr>
          <w:rFonts w:ascii="Times New Roman" w:hAnsi="Times New Roman" w:cs="Times New Roman"/>
        </w:rPr>
        <w:t xml:space="preserve">, </w:t>
      </w:r>
      <w:proofErr w:type="spellStart"/>
      <w:r w:rsidR="00F83BC9" w:rsidRPr="00F83BC9">
        <w:rPr>
          <w:rFonts w:ascii="Times New Roman" w:hAnsi="Times New Roman" w:cs="Times New Roman"/>
          <w:i/>
          <w:iCs/>
        </w:rPr>
        <w:t>Cumpliment</w:t>
      </w:r>
      <w:proofErr w:type="spellEnd"/>
      <w:r w:rsidR="00F83BC9">
        <w:rPr>
          <w:rFonts w:ascii="Times New Roman" w:hAnsi="Times New Roman" w:cs="Times New Roman"/>
        </w:rPr>
        <w:t>, 2023</w:t>
      </w:r>
      <w:r w:rsidR="00275D4B">
        <w:rPr>
          <w:rFonts w:ascii="Times New Roman" w:hAnsi="Times New Roman" w:cs="Times New Roman"/>
          <w:i/>
          <w:iCs/>
        </w:rPr>
        <w:t xml:space="preserve">, </w:t>
      </w:r>
      <w:r w:rsidR="000D401E" w:rsidRPr="00981867">
        <w:rPr>
          <w:rFonts w:ascii="Times New Roman" w:hAnsi="Times New Roman" w:cs="Times New Roman"/>
        </w:rPr>
        <w:t>p.</w:t>
      </w:r>
      <w:r w:rsidR="004E5B44" w:rsidRPr="00981867">
        <w:rPr>
          <w:rFonts w:ascii="Times New Roman" w:hAnsi="Times New Roman" w:cs="Times New Roman"/>
        </w:rPr>
        <w:t xml:space="preserve"> 34</w:t>
      </w:r>
      <w:r w:rsidR="000D401E" w:rsidRPr="00981867">
        <w:rPr>
          <w:rFonts w:ascii="Times New Roman" w:hAnsi="Times New Roman" w:cs="Times New Roman"/>
        </w:rPr>
        <w:t>.</w:t>
      </w:r>
    </w:p>
  </w:footnote>
  <w:footnote w:id="52">
    <w:p w14:paraId="5E892CB4" w14:textId="6396512B" w:rsidR="000A0364" w:rsidRPr="00981867" w:rsidRDefault="000A036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NIETO MARTÍN, </w:t>
      </w:r>
      <w:r w:rsidR="00341116" w:rsidRPr="00981867">
        <w:rPr>
          <w:rFonts w:ascii="Times New Roman" w:hAnsi="Times New Roman" w:cs="Times New Roman"/>
        </w:rPr>
        <w:t>“De la ética pública</w:t>
      </w:r>
      <w:r w:rsidR="000D401E" w:rsidRPr="00981867">
        <w:rPr>
          <w:rFonts w:ascii="Times New Roman" w:hAnsi="Times New Roman" w:cs="Times New Roman"/>
        </w:rPr>
        <w:t>”</w:t>
      </w:r>
      <w:r w:rsidRPr="00981867">
        <w:rPr>
          <w:rFonts w:ascii="Times New Roman" w:hAnsi="Times New Roman" w:cs="Times New Roman"/>
        </w:rPr>
        <w:t>, p.</w:t>
      </w:r>
      <w:r w:rsidR="00341116" w:rsidRPr="00981867">
        <w:rPr>
          <w:rFonts w:ascii="Times New Roman" w:hAnsi="Times New Roman" w:cs="Times New Roman"/>
        </w:rPr>
        <w:t>17.</w:t>
      </w:r>
    </w:p>
  </w:footnote>
  <w:footnote w:id="53">
    <w:p w14:paraId="755FB186" w14:textId="6FFD41D3" w:rsidR="009A0091" w:rsidRPr="009A0091" w:rsidRDefault="009A0091">
      <w:pPr>
        <w:pStyle w:val="Textdenotaapeudepgina"/>
      </w:pPr>
      <w:r>
        <w:rPr>
          <w:rStyle w:val="Refernciadenotaapeudepgina"/>
        </w:rPr>
        <w:footnoteRef/>
      </w:r>
      <w:r>
        <w:t xml:space="preserve"> </w:t>
      </w:r>
      <w:r w:rsidRPr="009A0091">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275D4B">
        <w:rPr>
          <w:rFonts w:ascii="Times New Roman" w:hAnsi="Times New Roman" w:cs="Times New Roman"/>
          <w:i/>
          <w:iCs/>
        </w:rPr>
        <w:t xml:space="preserve">, </w:t>
      </w:r>
      <w:r w:rsidRPr="009A0091">
        <w:rPr>
          <w:rFonts w:ascii="Times New Roman" w:hAnsi="Times New Roman" w:cs="Times New Roman"/>
        </w:rPr>
        <w:t>p. 13</w:t>
      </w:r>
      <w:r w:rsidRPr="009A0091">
        <w:t>.</w:t>
      </w:r>
    </w:p>
  </w:footnote>
  <w:footnote w:id="54">
    <w:p w14:paraId="4BCB2A6E" w14:textId="7B000D48" w:rsidR="007C4291" w:rsidRDefault="007C4291" w:rsidP="00AB2637">
      <w:pPr>
        <w:pStyle w:val="Textdenotaapeudepgina"/>
        <w:jc w:val="both"/>
        <w:rPr>
          <w:rFonts w:ascii="Times New Roman" w:hAnsi="Times New Roman" w:cs="Times New Roman"/>
        </w:rPr>
      </w:pPr>
      <w:r>
        <w:rPr>
          <w:rFonts w:ascii="Times New Roman" w:hAnsi="Times New Roman" w:cs="Times New Roman"/>
        </w:rPr>
        <w:t xml:space="preserve"> </w:t>
      </w:r>
      <w:r w:rsidR="00AB2637">
        <w:rPr>
          <w:rStyle w:val="Refernciadenotaapeudepgina"/>
        </w:rPr>
        <w:footnoteRef/>
      </w:r>
      <w:bookmarkStart w:id="17" w:name="_Hlk166769838"/>
      <w:r w:rsidR="00AB2637" w:rsidRPr="000D2739">
        <w:rPr>
          <w:rFonts w:ascii="Times New Roman" w:hAnsi="Times New Roman" w:cs="Times New Roman"/>
        </w:rPr>
        <w:t xml:space="preserve">OCDE, </w:t>
      </w:r>
      <w:r w:rsidR="00AB2637" w:rsidRPr="007C4291">
        <w:rPr>
          <w:rFonts w:ascii="Times New Roman" w:hAnsi="Times New Roman" w:cs="Times New Roman"/>
          <w:i/>
          <w:iCs/>
        </w:rPr>
        <w:t>Recomendación sobre integridad pública,</w:t>
      </w:r>
      <w:r w:rsidR="00AB2637" w:rsidRPr="000D2739">
        <w:rPr>
          <w:rFonts w:ascii="Times New Roman" w:hAnsi="Times New Roman" w:cs="Times New Roman"/>
        </w:rPr>
        <w:t xml:space="preserve"> 2017. Disponible en: </w:t>
      </w:r>
    </w:p>
    <w:p w14:paraId="30424CB8" w14:textId="0152FC0F" w:rsidR="00AB2637" w:rsidRPr="00AB2637" w:rsidRDefault="005518A5" w:rsidP="00AB2637">
      <w:pPr>
        <w:pStyle w:val="Textdenotaapeudepgina"/>
        <w:jc w:val="both"/>
      </w:pPr>
      <w:hyperlink r:id="rId7" w:history="1">
        <w:r w:rsidR="007C4291" w:rsidRPr="00A652A7">
          <w:rPr>
            <w:rStyle w:val="Enlla"/>
            <w:rFonts w:ascii="Times New Roman" w:hAnsi="Times New Roman" w:cs="Times New Roman"/>
          </w:rPr>
          <w:t>https://www.oecd.org/gov/integridad/recomendacion-integridad-publica/</w:t>
        </w:r>
      </w:hyperlink>
      <w:r w:rsidR="00AB2637" w:rsidRPr="000D2739">
        <w:rPr>
          <w:rFonts w:ascii="Times New Roman" w:hAnsi="Times New Roman" w:cs="Times New Roman"/>
        </w:rPr>
        <w:t xml:space="preserve"> </w:t>
      </w:r>
      <w:r w:rsidR="000D2739" w:rsidRPr="000D2739">
        <w:rPr>
          <w:rFonts w:ascii="Times New Roman" w:hAnsi="Times New Roman" w:cs="Times New Roman"/>
        </w:rPr>
        <w:t>[Fecha de consulta: 16.5.2024]</w:t>
      </w:r>
      <w:bookmarkEnd w:id="17"/>
    </w:p>
  </w:footnote>
  <w:footnote w:id="55">
    <w:p w14:paraId="48F8560E" w14:textId="7F3077CA" w:rsidR="00FA0334" w:rsidRPr="00FA0334" w:rsidRDefault="00FA0334">
      <w:pPr>
        <w:pStyle w:val="Textdenotaapeudepgina"/>
        <w:rPr>
          <w:rFonts w:ascii="Times New Roman" w:hAnsi="Times New Roman" w:cs="Times New Roman"/>
        </w:rPr>
      </w:pPr>
      <w:r>
        <w:rPr>
          <w:rStyle w:val="Refernciadenotaapeudepgina"/>
        </w:rPr>
        <w:footnoteRef/>
      </w:r>
      <w:r>
        <w:t xml:space="preserve"> </w:t>
      </w:r>
      <w:r w:rsidRPr="00FA0334">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275D4B">
        <w:rPr>
          <w:rFonts w:ascii="Times New Roman" w:hAnsi="Times New Roman" w:cs="Times New Roman"/>
          <w:i/>
          <w:iCs/>
        </w:rPr>
        <w:t xml:space="preserve">, </w:t>
      </w:r>
      <w:r w:rsidRPr="00FA0334">
        <w:rPr>
          <w:rFonts w:ascii="Times New Roman" w:hAnsi="Times New Roman" w:cs="Times New Roman"/>
        </w:rPr>
        <w:t xml:space="preserve">p. 12 y 50; </w:t>
      </w:r>
      <w:r w:rsidR="00004BAE">
        <w:rPr>
          <w:rFonts w:ascii="Times New Roman" w:hAnsi="Times New Roman" w:cs="Times New Roman"/>
        </w:rPr>
        <w:t>TRIBUNAL DE CUENTAS</w:t>
      </w:r>
      <w:r w:rsidRPr="00FA0334">
        <w:rPr>
          <w:rFonts w:ascii="Times New Roman" w:hAnsi="Times New Roman" w:cs="Times New Roman"/>
        </w:rPr>
        <w:t xml:space="preserve">, </w:t>
      </w:r>
      <w:r w:rsidRPr="007C4291">
        <w:rPr>
          <w:rFonts w:ascii="Times New Roman" w:hAnsi="Times New Roman" w:cs="Times New Roman"/>
          <w:i/>
          <w:iCs/>
        </w:rPr>
        <w:t>Informe</w:t>
      </w:r>
      <w:r w:rsidRPr="00FA0334">
        <w:rPr>
          <w:rFonts w:ascii="Times New Roman" w:hAnsi="Times New Roman" w:cs="Times New Roman"/>
        </w:rPr>
        <w:t xml:space="preserve">, </w:t>
      </w:r>
      <w:r w:rsidR="00275D4B">
        <w:rPr>
          <w:rFonts w:ascii="Times New Roman" w:hAnsi="Times New Roman" w:cs="Times New Roman"/>
        </w:rPr>
        <w:t xml:space="preserve">2020, </w:t>
      </w:r>
      <w:r w:rsidRPr="00FA0334">
        <w:rPr>
          <w:rFonts w:ascii="Times New Roman" w:hAnsi="Times New Roman" w:cs="Times New Roman"/>
        </w:rPr>
        <w:t>p. 11.</w:t>
      </w:r>
    </w:p>
  </w:footnote>
  <w:footnote w:id="56">
    <w:p w14:paraId="6C18418D" w14:textId="32D05146" w:rsidR="00E4537F" w:rsidRPr="00981867" w:rsidRDefault="00E4537F"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w:t>
      </w:r>
      <w:r w:rsidR="00004BAE">
        <w:rPr>
          <w:rFonts w:ascii="Times New Roman" w:hAnsi="Times New Roman" w:cs="Times New Roman"/>
        </w:rPr>
        <w:t>TRIBUNAL DE CUENTAS</w:t>
      </w:r>
      <w:r w:rsidRPr="00981867">
        <w:rPr>
          <w:rFonts w:ascii="Times New Roman" w:hAnsi="Times New Roman" w:cs="Times New Roman"/>
        </w:rPr>
        <w:t xml:space="preserve">, </w:t>
      </w:r>
      <w:r w:rsidR="000D401E" w:rsidRPr="009A0091">
        <w:rPr>
          <w:rFonts w:ascii="Times New Roman" w:hAnsi="Times New Roman" w:cs="Times New Roman"/>
          <w:i/>
          <w:iCs/>
        </w:rPr>
        <w:t>Informe</w:t>
      </w:r>
      <w:r w:rsidR="000D401E" w:rsidRPr="00981867">
        <w:rPr>
          <w:rFonts w:ascii="Times New Roman" w:hAnsi="Times New Roman" w:cs="Times New Roman"/>
        </w:rPr>
        <w:t xml:space="preserve">, </w:t>
      </w:r>
      <w:r w:rsidR="00275D4B">
        <w:rPr>
          <w:rFonts w:ascii="Times New Roman" w:hAnsi="Times New Roman" w:cs="Times New Roman"/>
        </w:rPr>
        <w:t xml:space="preserve">2020, </w:t>
      </w:r>
      <w:r w:rsidR="000D401E" w:rsidRPr="00981867">
        <w:rPr>
          <w:rFonts w:ascii="Times New Roman" w:hAnsi="Times New Roman" w:cs="Times New Roman"/>
        </w:rPr>
        <w:t>p.</w:t>
      </w:r>
      <w:r w:rsidRPr="00981867">
        <w:rPr>
          <w:rFonts w:ascii="Times New Roman" w:hAnsi="Times New Roman" w:cs="Times New Roman"/>
        </w:rPr>
        <w:t xml:space="preserve"> 79.</w:t>
      </w:r>
    </w:p>
  </w:footnote>
  <w:footnote w:id="57">
    <w:p w14:paraId="32705EA7" w14:textId="2EB6CD34" w:rsidR="0072116E" w:rsidRPr="00981867" w:rsidRDefault="0072116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Pr="00981867">
        <w:rPr>
          <w:rFonts w:ascii="Times New Roman" w:hAnsi="Times New Roman" w:cs="Times New Roman"/>
        </w:rPr>
        <w:t xml:space="preserve">, </w:t>
      </w:r>
      <w:r w:rsidR="000D401E" w:rsidRPr="009A0091">
        <w:rPr>
          <w:rFonts w:ascii="Times New Roman" w:hAnsi="Times New Roman" w:cs="Times New Roman"/>
          <w:i/>
          <w:iCs/>
        </w:rPr>
        <w:t>Informe</w:t>
      </w:r>
      <w:r w:rsidR="000D401E" w:rsidRPr="00981867">
        <w:rPr>
          <w:rFonts w:ascii="Times New Roman" w:hAnsi="Times New Roman" w:cs="Times New Roman"/>
        </w:rPr>
        <w:t xml:space="preserve">, </w:t>
      </w:r>
      <w:r w:rsidR="00275D4B">
        <w:rPr>
          <w:rFonts w:ascii="Times New Roman" w:hAnsi="Times New Roman" w:cs="Times New Roman"/>
        </w:rPr>
        <w:t>202</w:t>
      </w:r>
      <w:r w:rsidR="00F83BC9">
        <w:rPr>
          <w:rFonts w:ascii="Times New Roman" w:hAnsi="Times New Roman" w:cs="Times New Roman"/>
        </w:rPr>
        <w:t>0</w:t>
      </w:r>
      <w:r w:rsidR="00433E57">
        <w:rPr>
          <w:rFonts w:ascii="Times New Roman" w:hAnsi="Times New Roman" w:cs="Times New Roman"/>
        </w:rPr>
        <w:t xml:space="preserve">, </w:t>
      </w:r>
      <w:r w:rsidR="000D401E" w:rsidRPr="00981867">
        <w:rPr>
          <w:rFonts w:ascii="Times New Roman" w:hAnsi="Times New Roman" w:cs="Times New Roman"/>
        </w:rPr>
        <w:t>p.</w:t>
      </w:r>
      <w:r w:rsidRPr="00981867">
        <w:rPr>
          <w:rFonts w:ascii="Times New Roman" w:hAnsi="Times New Roman" w:cs="Times New Roman"/>
        </w:rPr>
        <w:t xml:space="preserve"> 82.</w:t>
      </w:r>
    </w:p>
  </w:footnote>
  <w:footnote w:id="58">
    <w:p w14:paraId="24DB1072" w14:textId="51C0E1EC" w:rsidR="00F177AA" w:rsidRPr="00981867" w:rsidRDefault="00F177A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bookmarkStart w:id="18" w:name="_Hlk163128391"/>
      <w:r w:rsidRPr="00981867">
        <w:rPr>
          <w:rFonts w:ascii="Times New Roman" w:hAnsi="Times New Roman" w:cs="Times New Roman"/>
        </w:rPr>
        <w:t xml:space="preserve">NIETO MARTÍN, “Código ético, evaluación de riesgos y formación”, en NIETO MARTÍN, (Dir.) </w:t>
      </w:r>
      <w:r w:rsidRPr="00981867">
        <w:rPr>
          <w:rFonts w:ascii="Times New Roman" w:hAnsi="Times New Roman" w:cs="Times New Roman"/>
          <w:i/>
          <w:iCs/>
        </w:rPr>
        <w:t>Manual de cumplimiento penal en la empresa</w:t>
      </w:r>
      <w:r w:rsidRPr="00981867">
        <w:rPr>
          <w:rFonts w:ascii="Times New Roman" w:hAnsi="Times New Roman" w:cs="Times New Roman"/>
        </w:rPr>
        <w:t xml:space="preserve">, </w:t>
      </w:r>
      <w:bookmarkEnd w:id="18"/>
      <w:r w:rsidR="000D401E" w:rsidRPr="00981867">
        <w:rPr>
          <w:rFonts w:ascii="Times New Roman" w:hAnsi="Times New Roman" w:cs="Times New Roman"/>
        </w:rPr>
        <w:t xml:space="preserve">2015, </w:t>
      </w:r>
      <w:r w:rsidRPr="00981867">
        <w:rPr>
          <w:rFonts w:ascii="Times New Roman" w:hAnsi="Times New Roman" w:cs="Times New Roman"/>
        </w:rPr>
        <w:t>p. 153.</w:t>
      </w:r>
    </w:p>
  </w:footnote>
  <w:footnote w:id="59">
    <w:p w14:paraId="0312B66A" w14:textId="66CC0990" w:rsidR="00F177AA" w:rsidRPr="00981867" w:rsidRDefault="00F177A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Desde niveles en los que el programa se limitaba a transcribir el tipo penal -sin definir comportamientos concretos de la actividad donde se pudiera incurrir en ellos- hasta sociedades que detallaban comportamientos concretos que pudieran suponer un riesgo. Ver </w:t>
      </w:r>
      <w:r w:rsidR="00004BAE">
        <w:rPr>
          <w:rFonts w:ascii="Times New Roman" w:hAnsi="Times New Roman" w:cs="Times New Roman"/>
        </w:rPr>
        <w:t>TRIBUNAL DE CUENTAS</w:t>
      </w:r>
      <w:r w:rsidR="002A39AC" w:rsidRPr="00F83BC9">
        <w:rPr>
          <w:rFonts w:ascii="Times New Roman" w:hAnsi="Times New Roman" w:cs="Times New Roman"/>
          <w:i/>
          <w:iCs/>
        </w:rPr>
        <w:t>, Informe</w:t>
      </w:r>
      <w:r w:rsidR="002A39AC">
        <w:rPr>
          <w:rFonts w:ascii="Times New Roman" w:hAnsi="Times New Roman" w:cs="Times New Roman"/>
        </w:rPr>
        <w:t xml:space="preserve">, </w:t>
      </w:r>
      <w:r w:rsidR="00F83BC9">
        <w:rPr>
          <w:rFonts w:ascii="Times New Roman" w:hAnsi="Times New Roman" w:cs="Times New Roman"/>
        </w:rPr>
        <w:t xml:space="preserve">2020, </w:t>
      </w:r>
      <w:r w:rsidR="002A39AC">
        <w:rPr>
          <w:rFonts w:ascii="Times New Roman" w:hAnsi="Times New Roman" w:cs="Times New Roman"/>
        </w:rPr>
        <w:t xml:space="preserve">p. </w:t>
      </w:r>
      <w:r w:rsidRPr="00981867">
        <w:rPr>
          <w:rFonts w:ascii="Times New Roman" w:hAnsi="Times New Roman" w:cs="Times New Roman"/>
        </w:rPr>
        <w:t xml:space="preserve">51 estableciendo entre una de sus recomendaciones precisamente que se incluyera un mayor desarrollo y detalle posible de los comportamientos relacionados con estos riesgos. </w:t>
      </w:r>
    </w:p>
  </w:footnote>
  <w:footnote w:id="60">
    <w:p w14:paraId="42DEE469" w14:textId="51C0064F" w:rsidR="009A3428" w:rsidRPr="009A3428" w:rsidRDefault="009A3428">
      <w:pPr>
        <w:pStyle w:val="Textdenotaapeudepgina"/>
      </w:pPr>
      <w:r>
        <w:rPr>
          <w:rStyle w:val="Refernciadenotaapeudepgina"/>
        </w:rPr>
        <w:footnoteRef/>
      </w:r>
      <w:r>
        <w:t xml:space="preserve"> </w:t>
      </w:r>
      <w:r w:rsidRPr="009A3428">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433E57" w:rsidRPr="00433E57">
        <w:rPr>
          <w:rFonts w:ascii="Times New Roman" w:hAnsi="Times New Roman" w:cs="Times New Roman"/>
        </w:rPr>
        <w:t xml:space="preserve">, </w:t>
      </w:r>
      <w:r w:rsidRPr="009A3428">
        <w:rPr>
          <w:rFonts w:ascii="Times New Roman" w:hAnsi="Times New Roman" w:cs="Times New Roman"/>
        </w:rPr>
        <w:t>p. 25.</w:t>
      </w:r>
    </w:p>
  </w:footnote>
  <w:footnote w:id="61">
    <w:p w14:paraId="4EB3D766" w14:textId="326BFD95" w:rsidR="003E20B5" w:rsidRPr="00981867" w:rsidRDefault="003E20B5"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En palabras de V</w:t>
      </w:r>
      <w:r w:rsidR="00181413" w:rsidRPr="00981867">
        <w:rPr>
          <w:rFonts w:ascii="Times New Roman" w:hAnsi="Times New Roman" w:cs="Times New Roman"/>
        </w:rPr>
        <w:t xml:space="preserve">ALEIJE, </w:t>
      </w:r>
      <w:r w:rsidR="008706ED" w:rsidRPr="00981867">
        <w:rPr>
          <w:rFonts w:ascii="Times New Roman" w:hAnsi="Times New Roman" w:cs="Times New Roman"/>
        </w:rPr>
        <w:t>“Reflexiones sobe los conceptos penales de funcionario público, función pública y «personas que desempeñan una función</w:t>
      </w:r>
      <w:r w:rsidR="00AF2B95" w:rsidRPr="00981867">
        <w:rPr>
          <w:rFonts w:ascii="Times New Roman" w:hAnsi="Times New Roman" w:cs="Times New Roman"/>
        </w:rPr>
        <w:t xml:space="preserve"> </w:t>
      </w:r>
      <w:r w:rsidR="008706ED" w:rsidRPr="00981867">
        <w:rPr>
          <w:rFonts w:ascii="Times New Roman" w:hAnsi="Times New Roman" w:cs="Times New Roman"/>
        </w:rPr>
        <w:t>pública»”</w:t>
      </w:r>
      <w:r w:rsidR="005A4721" w:rsidRPr="00981867">
        <w:rPr>
          <w:rFonts w:ascii="Times New Roman" w:hAnsi="Times New Roman" w:cs="Times New Roman"/>
        </w:rPr>
        <w:t xml:space="preserve">, </w:t>
      </w:r>
      <w:r w:rsidR="008706ED" w:rsidRPr="00981867">
        <w:rPr>
          <w:rFonts w:ascii="Times New Roman" w:hAnsi="Times New Roman" w:cs="Times New Roman"/>
          <w:i/>
          <w:iCs/>
        </w:rPr>
        <w:t>Cuadernos de Política Criminal</w:t>
      </w:r>
      <w:r w:rsidR="00181413" w:rsidRPr="00981867">
        <w:rPr>
          <w:rFonts w:ascii="Times New Roman" w:hAnsi="Times New Roman" w:cs="Times New Roman"/>
        </w:rPr>
        <w:t xml:space="preserve">, </w:t>
      </w:r>
      <w:r w:rsidR="002A39AC">
        <w:rPr>
          <w:rFonts w:ascii="Times New Roman" w:hAnsi="Times New Roman" w:cs="Times New Roman"/>
        </w:rPr>
        <w:t xml:space="preserve">núm. </w:t>
      </w:r>
      <w:r w:rsidR="008706ED" w:rsidRPr="00981867">
        <w:rPr>
          <w:rFonts w:ascii="Times New Roman" w:hAnsi="Times New Roman" w:cs="Times New Roman"/>
        </w:rPr>
        <w:t xml:space="preserve">62, </w:t>
      </w:r>
      <w:r w:rsidR="000D401E" w:rsidRPr="00981867">
        <w:rPr>
          <w:rFonts w:ascii="Times New Roman" w:hAnsi="Times New Roman" w:cs="Times New Roman"/>
        </w:rPr>
        <w:t xml:space="preserve">1997, </w:t>
      </w:r>
      <w:r w:rsidR="008706ED" w:rsidRPr="00981867">
        <w:rPr>
          <w:rFonts w:ascii="Times New Roman" w:hAnsi="Times New Roman" w:cs="Times New Roman"/>
        </w:rPr>
        <w:t xml:space="preserve">p. 444 </w:t>
      </w:r>
      <w:r w:rsidRPr="00981867">
        <w:rPr>
          <w:rFonts w:ascii="Times New Roman" w:hAnsi="Times New Roman" w:cs="Times New Roman"/>
        </w:rPr>
        <w:t>“</w:t>
      </w:r>
      <w:r w:rsidRPr="00981867">
        <w:rPr>
          <w:rFonts w:ascii="Times New Roman" w:hAnsi="Times New Roman" w:cs="Times New Roman"/>
          <w:i/>
          <w:iCs/>
        </w:rPr>
        <w:t>El legislador le indica al Juez que debe dejar de lado la idea de que sólo los funcionarios públicos administrativos pueden realizar los delitos que dentro del C.P. reclaman como sujeto activo o pasivo a un funcionario público, y que por lo tanto, debe incluir dentro de aquel concepto a otros sujetos que estando a disposición del Estado tienen a su cargo el ejercicio de funciones públicas</w:t>
      </w:r>
      <w:r w:rsidRPr="00981867">
        <w:rPr>
          <w:rFonts w:ascii="Times New Roman" w:hAnsi="Times New Roman" w:cs="Times New Roman"/>
        </w:rPr>
        <w:t>”</w:t>
      </w:r>
      <w:r w:rsidR="00AF2B95" w:rsidRPr="00981867">
        <w:rPr>
          <w:rFonts w:ascii="Times New Roman" w:hAnsi="Times New Roman" w:cs="Times New Roman"/>
        </w:rPr>
        <w:t>.</w:t>
      </w:r>
    </w:p>
  </w:footnote>
  <w:footnote w:id="62">
    <w:p w14:paraId="1E526E2F" w14:textId="762A4D8A" w:rsidR="00743956" w:rsidRPr="00981867" w:rsidRDefault="00743956"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Así, entre otras, </w:t>
      </w:r>
      <w:bookmarkStart w:id="19" w:name="_Hlk166770079"/>
      <w:r w:rsidRPr="00981867">
        <w:rPr>
          <w:rFonts w:ascii="Times New Roman" w:hAnsi="Times New Roman" w:cs="Times New Roman"/>
        </w:rPr>
        <w:t>STS</w:t>
      </w:r>
      <w:r w:rsidR="003F6B05" w:rsidRPr="00981867">
        <w:rPr>
          <w:rFonts w:ascii="Times New Roman" w:hAnsi="Times New Roman" w:cs="Times New Roman"/>
        </w:rPr>
        <w:t xml:space="preserve"> núm. </w:t>
      </w:r>
      <w:r w:rsidR="00162190" w:rsidRPr="00981867">
        <w:rPr>
          <w:rFonts w:ascii="Times New Roman" w:hAnsi="Times New Roman" w:cs="Times New Roman"/>
        </w:rPr>
        <w:t>68/2003, de 27 de enero [RJ/2003/1033]</w:t>
      </w:r>
      <w:r w:rsidR="00946575" w:rsidRPr="00981867">
        <w:rPr>
          <w:rFonts w:ascii="Times New Roman" w:hAnsi="Times New Roman" w:cs="Times New Roman"/>
        </w:rPr>
        <w:t xml:space="preserve">; STS núm. </w:t>
      </w:r>
      <w:r w:rsidR="000B1B13" w:rsidRPr="00981867">
        <w:rPr>
          <w:rFonts w:ascii="Times New Roman" w:hAnsi="Times New Roman" w:cs="Times New Roman"/>
        </w:rPr>
        <w:t xml:space="preserve">166/2014, de 28 de febrero [RJ/2014/2103], STS núm. </w:t>
      </w:r>
      <w:r w:rsidR="008F5391" w:rsidRPr="00981867">
        <w:rPr>
          <w:rFonts w:ascii="Times New Roman" w:hAnsi="Times New Roman" w:cs="Times New Roman"/>
        </w:rPr>
        <w:t>421/2014, de 16 de mayo [RJ/2014/2937]; STS</w:t>
      </w:r>
      <w:r w:rsidR="00593C20" w:rsidRPr="00981867">
        <w:rPr>
          <w:rFonts w:ascii="Times New Roman" w:hAnsi="Times New Roman" w:cs="Times New Roman"/>
        </w:rPr>
        <w:t xml:space="preserve"> núm. 149/2015, de 11 de marzo [RJ/2015/2588].</w:t>
      </w:r>
    </w:p>
    <w:bookmarkEnd w:id="19"/>
  </w:footnote>
  <w:footnote w:id="63">
    <w:p w14:paraId="388F6C26" w14:textId="56B4EBBA" w:rsidR="005F60FE" w:rsidRPr="00981867" w:rsidRDefault="005F60F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003C7427" w:rsidRPr="00981867">
        <w:rPr>
          <w:rFonts w:ascii="Times New Roman" w:hAnsi="Times New Roman" w:cs="Times New Roman"/>
          <w:color w:val="FF0000"/>
        </w:rPr>
        <w:t xml:space="preserve"> </w:t>
      </w:r>
      <w:r w:rsidR="00F93EC3" w:rsidRPr="00981867">
        <w:rPr>
          <w:rFonts w:ascii="Times New Roman" w:hAnsi="Times New Roman" w:cs="Times New Roman"/>
        </w:rPr>
        <w:t>A</w:t>
      </w:r>
      <w:r w:rsidR="00481720" w:rsidRPr="00981867">
        <w:rPr>
          <w:rFonts w:ascii="Times New Roman" w:hAnsi="Times New Roman" w:cs="Times New Roman"/>
        </w:rPr>
        <w:t xml:space="preserve"> modo de ejemplo</w:t>
      </w:r>
      <w:r w:rsidR="002D30D6" w:rsidRPr="00981867">
        <w:rPr>
          <w:rFonts w:ascii="Times New Roman" w:hAnsi="Times New Roman" w:cs="Times New Roman"/>
        </w:rPr>
        <w:t xml:space="preserve"> de “</w:t>
      </w:r>
      <w:r w:rsidR="002D30D6" w:rsidRPr="00981867">
        <w:rPr>
          <w:rFonts w:ascii="Times New Roman" w:hAnsi="Times New Roman" w:cs="Times New Roman"/>
          <w:i/>
          <w:iCs/>
        </w:rPr>
        <w:t>nombramiento</w:t>
      </w:r>
      <w:r w:rsidR="002D30D6" w:rsidRPr="00981867">
        <w:rPr>
          <w:rFonts w:ascii="Times New Roman" w:hAnsi="Times New Roman" w:cs="Times New Roman"/>
        </w:rPr>
        <w:t xml:space="preserve">”, </w:t>
      </w:r>
      <w:r w:rsidR="00481720" w:rsidRPr="00981867">
        <w:rPr>
          <w:rFonts w:ascii="Times New Roman" w:hAnsi="Times New Roman" w:cs="Times New Roman"/>
        </w:rPr>
        <w:t>en el Caso Bitel</w:t>
      </w:r>
      <w:r w:rsidR="00645EA7" w:rsidRPr="00981867">
        <w:rPr>
          <w:rFonts w:ascii="Times New Roman" w:hAnsi="Times New Roman" w:cs="Times New Roman"/>
        </w:rPr>
        <w:t xml:space="preserve"> </w:t>
      </w:r>
      <w:r w:rsidR="00481720" w:rsidRPr="00981867">
        <w:rPr>
          <w:rFonts w:ascii="Times New Roman" w:hAnsi="Times New Roman" w:cs="Times New Roman"/>
        </w:rPr>
        <w:t xml:space="preserve">a pesar de ser un contrato laboral de </w:t>
      </w:r>
      <w:r w:rsidR="0083603F" w:rsidRPr="00981867">
        <w:rPr>
          <w:rFonts w:ascii="Times New Roman" w:hAnsi="Times New Roman" w:cs="Times New Roman"/>
        </w:rPr>
        <w:t>dirección gerente</w:t>
      </w:r>
      <w:r w:rsidR="001D746C" w:rsidRPr="00981867">
        <w:rPr>
          <w:rFonts w:ascii="Times New Roman" w:hAnsi="Times New Roman" w:cs="Times New Roman"/>
        </w:rPr>
        <w:t xml:space="preserve"> nombrado por el Consejo de </w:t>
      </w:r>
      <w:r w:rsidR="009C2DDA" w:rsidRPr="00981867">
        <w:rPr>
          <w:rFonts w:ascii="Times New Roman" w:hAnsi="Times New Roman" w:cs="Times New Roman"/>
        </w:rPr>
        <w:t>Administración de Bitel, lo fue a propuesta del</w:t>
      </w:r>
      <w:r w:rsidR="00481720" w:rsidRPr="00981867">
        <w:rPr>
          <w:rFonts w:ascii="Times New Roman" w:hAnsi="Times New Roman" w:cs="Times New Roman"/>
        </w:rPr>
        <w:t xml:space="preserve"> </w:t>
      </w:r>
      <w:r w:rsidR="00E141D0" w:rsidRPr="00981867">
        <w:rPr>
          <w:rFonts w:ascii="Times New Roman" w:hAnsi="Times New Roman" w:cs="Times New Roman"/>
        </w:rPr>
        <w:t>consejero</w:t>
      </w:r>
      <w:r w:rsidR="00481720" w:rsidRPr="00981867">
        <w:rPr>
          <w:rFonts w:ascii="Times New Roman" w:hAnsi="Times New Roman" w:cs="Times New Roman"/>
        </w:rPr>
        <w:t xml:space="preserve"> de Economía </w:t>
      </w:r>
      <w:r w:rsidR="009C2DDA" w:rsidRPr="00981867">
        <w:rPr>
          <w:rFonts w:ascii="Times New Roman" w:hAnsi="Times New Roman" w:cs="Times New Roman"/>
        </w:rPr>
        <w:t>y Hacienda de la Comunidad Balear</w:t>
      </w:r>
      <w:r w:rsidR="006B0262" w:rsidRPr="00981867">
        <w:rPr>
          <w:rFonts w:ascii="Times New Roman" w:hAnsi="Times New Roman" w:cs="Times New Roman"/>
        </w:rPr>
        <w:t xml:space="preserve"> (STS, núm. 166/2014, de 28 de febrero </w:t>
      </w:r>
      <w:r w:rsidR="00E141D0" w:rsidRPr="00981867">
        <w:rPr>
          <w:rFonts w:ascii="Times New Roman" w:hAnsi="Times New Roman" w:cs="Times New Roman"/>
        </w:rPr>
        <w:t>[RJ/2014/2103])</w:t>
      </w:r>
      <w:r w:rsidR="00481720" w:rsidRPr="00981867">
        <w:rPr>
          <w:rFonts w:ascii="Times New Roman" w:hAnsi="Times New Roman" w:cs="Times New Roman"/>
        </w:rPr>
        <w:t>.</w:t>
      </w:r>
      <w:r w:rsidR="002D30D6" w:rsidRPr="00981867">
        <w:rPr>
          <w:rFonts w:ascii="Times New Roman" w:hAnsi="Times New Roman" w:cs="Times New Roman"/>
        </w:rPr>
        <w:t xml:space="preserve"> </w:t>
      </w:r>
      <w:r w:rsidR="001527AB" w:rsidRPr="00981867">
        <w:rPr>
          <w:rFonts w:ascii="Times New Roman" w:hAnsi="Times New Roman" w:cs="Times New Roman"/>
        </w:rPr>
        <w:t xml:space="preserve">O el Caso </w:t>
      </w:r>
      <w:proofErr w:type="spellStart"/>
      <w:r w:rsidR="001527AB" w:rsidRPr="00981867">
        <w:rPr>
          <w:rFonts w:ascii="Times New Roman" w:hAnsi="Times New Roman" w:cs="Times New Roman"/>
        </w:rPr>
        <w:t>Mercasevilla</w:t>
      </w:r>
      <w:proofErr w:type="spellEnd"/>
      <w:r w:rsidR="00ED6DB1" w:rsidRPr="00981867">
        <w:rPr>
          <w:rFonts w:ascii="Times New Roman" w:hAnsi="Times New Roman" w:cs="Times New Roman"/>
        </w:rPr>
        <w:t xml:space="preserve">, donde su </w:t>
      </w:r>
      <w:r w:rsidR="00D750A9" w:rsidRPr="00981867">
        <w:rPr>
          <w:rFonts w:ascii="Times New Roman" w:hAnsi="Times New Roman" w:cs="Times New Roman"/>
        </w:rPr>
        <w:t>director</w:t>
      </w:r>
      <w:r w:rsidR="00ED6DB1" w:rsidRPr="00981867">
        <w:rPr>
          <w:rFonts w:ascii="Times New Roman" w:hAnsi="Times New Roman" w:cs="Times New Roman"/>
        </w:rPr>
        <w:t xml:space="preserve"> gerente fue nombrado </w:t>
      </w:r>
      <w:r w:rsidR="00530C46" w:rsidRPr="00981867">
        <w:rPr>
          <w:rFonts w:ascii="Times New Roman" w:hAnsi="Times New Roman" w:cs="Times New Roman"/>
        </w:rPr>
        <w:t>por los socio</w:t>
      </w:r>
      <w:r w:rsidR="00D750A9" w:rsidRPr="00981867">
        <w:rPr>
          <w:rFonts w:ascii="Times New Roman" w:hAnsi="Times New Roman" w:cs="Times New Roman"/>
        </w:rPr>
        <w:t>s</w:t>
      </w:r>
      <w:r w:rsidR="00530C46" w:rsidRPr="00981867">
        <w:rPr>
          <w:rFonts w:ascii="Times New Roman" w:hAnsi="Times New Roman" w:cs="Times New Roman"/>
        </w:rPr>
        <w:t xml:space="preserve"> de su consejo de administración constituido</w:t>
      </w:r>
      <w:r w:rsidR="007B4993" w:rsidRPr="00981867">
        <w:rPr>
          <w:rFonts w:ascii="Times New Roman" w:hAnsi="Times New Roman" w:cs="Times New Roman"/>
        </w:rPr>
        <w:t xml:space="preserve"> mayoritariamente</w:t>
      </w:r>
      <w:r w:rsidR="00530C46" w:rsidRPr="00981867">
        <w:rPr>
          <w:rFonts w:ascii="Times New Roman" w:hAnsi="Times New Roman" w:cs="Times New Roman"/>
        </w:rPr>
        <w:t xml:space="preserve"> por el Ayuntamiento de Sevilla y </w:t>
      </w:r>
      <w:r w:rsidR="00934E39" w:rsidRPr="00981867">
        <w:rPr>
          <w:rFonts w:ascii="Times New Roman" w:hAnsi="Times New Roman" w:cs="Times New Roman"/>
        </w:rPr>
        <w:t>representantes del Ministerio de Agricultura</w:t>
      </w:r>
      <w:r w:rsidR="007B4993" w:rsidRPr="00981867">
        <w:rPr>
          <w:rFonts w:ascii="Times New Roman" w:hAnsi="Times New Roman" w:cs="Times New Roman"/>
        </w:rPr>
        <w:t xml:space="preserve"> (STS, núm. </w:t>
      </w:r>
      <w:r w:rsidR="00A55E41" w:rsidRPr="00981867">
        <w:rPr>
          <w:rFonts w:ascii="Times New Roman" w:hAnsi="Times New Roman" w:cs="Times New Roman"/>
        </w:rPr>
        <w:t>421/2014, de 16 de mayo [RJ/2014/2937</w:t>
      </w:r>
      <w:r w:rsidR="001D6298" w:rsidRPr="00981867">
        <w:rPr>
          <w:rFonts w:ascii="Times New Roman" w:hAnsi="Times New Roman" w:cs="Times New Roman"/>
        </w:rPr>
        <w:t>])</w:t>
      </w:r>
      <w:r w:rsidR="00934E39" w:rsidRPr="00981867">
        <w:rPr>
          <w:rFonts w:ascii="Times New Roman" w:hAnsi="Times New Roman" w:cs="Times New Roman"/>
        </w:rPr>
        <w:t>.</w:t>
      </w:r>
      <w:r w:rsidR="001D6298" w:rsidRPr="00981867">
        <w:rPr>
          <w:rFonts w:ascii="Times New Roman" w:hAnsi="Times New Roman" w:cs="Times New Roman"/>
        </w:rPr>
        <w:t xml:space="preserve"> </w:t>
      </w:r>
      <w:r w:rsidR="002D30D6" w:rsidRPr="00981867">
        <w:rPr>
          <w:rFonts w:ascii="Times New Roman" w:hAnsi="Times New Roman" w:cs="Times New Roman"/>
        </w:rPr>
        <w:t>A modo de ejemplo de “</w:t>
      </w:r>
      <w:r w:rsidR="002D30D6" w:rsidRPr="00981867">
        <w:rPr>
          <w:rFonts w:ascii="Times New Roman" w:hAnsi="Times New Roman" w:cs="Times New Roman"/>
          <w:i/>
          <w:iCs/>
        </w:rPr>
        <w:t>disposición inmediata de la ley</w:t>
      </w:r>
      <w:r w:rsidR="002D30D6" w:rsidRPr="00981867">
        <w:rPr>
          <w:rFonts w:ascii="Times New Roman" w:hAnsi="Times New Roman" w:cs="Times New Roman"/>
        </w:rPr>
        <w:t>”</w:t>
      </w:r>
      <w:r w:rsidR="001A6AC5" w:rsidRPr="00981867">
        <w:rPr>
          <w:rFonts w:ascii="Times New Roman" w:hAnsi="Times New Roman" w:cs="Times New Roman"/>
        </w:rPr>
        <w:t xml:space="preserve">, en el Caso </w:t>
      </w:r>
      <w:proofErr w:type="spellStart"/>
      <w:r w:rsidR="001A6AC5" w:rsidRPr="00981867">
        <w:rPr>
          <w:rFonts w:ascii="Times New Roman" w:hAnsi="Times New Roman" w:cs="Times New Roman"/>
        </w:rPr>
        <w:t>Rilco</w:t>
      </w:r>
      <w:proofErr w:type="spellEnd"/>
      <w:r w:rsidR="00990855" w:rsidRPr="00981867">
        <w:rPr>
          <w:rFonts w:ascii="Times New Roman" w:hAnsi="Times New Roman" w:cs="Times New Roman"/>
        </w:rPr>
        <w:t xml:space="preserve"> el RD</w:t>
      </w:r>
      <w:r w:rsidR="00076F80" w:rsidRPr="00981867">
        <w:rPr>
          <w:rFonts w:ascii="Times New Roman" w:hAnsi="Times New Roman" w:cs="Times New Roman"/>
        </w:rPr>
        <w:t xml:space="preserve"> 1749/1996, de 12 de julio</w:t>
      </w:r>
      <w:r w:rsidR="00990855" w:rsidRPr="00981867">
        <w:rPr>
          <w:rFonts w:ascii="Times New Roman" w:hAnsi="Times New Roman" w:cs="Times New Roman"/>
        </w:rPr>
        <w:t xml:space="preserve"> otorgaba al </w:t>
      </w:r>
      <w:r w:rsidR="00D750A9" w:rsidRPr="00981867">
        <w:rPr>
          <w:rFonts w:ascii="Times New Roman" w:hAnsi="Times New Roman" w:cs="Times New Roman"/>
        </w:rPr>
        <w:t>delegado</w:t>
      </w:r>
      <w:r w:rsidR="00990855" w:rsidRPr="00981867">
        <w:rPr>
          <w:rFonts w:ascii="Times New Roman" w:hAnsi="Times New Roman" w:cs="Times New Roman"/>
        </w:rPr>
        <w:t xml:space="preserve"> </w:t>
      </w:r>
      <w:r w:rsidR="00372D67" w:rsidRPr="00981867">
        <w:rPr>
          <w:rFonts w:ascii="Times New Roman" w:hAnsi="Times New Roman" w:cs="Times New Roman"/>
        </w:rPr>
        <w:t xml:space="preserve">especial del Estado </w:t>
      </w:r>
      <w:r w:rsidR="00990855" w:rsidRPr="00981867">
        <w:rPr>
          <w:rFonts w:ascii="Times New Roman" w:hAnsi="Times New Roman" w:cs="Times New Roman"/>
        </w:rPr>
        <w:t>en la Zona Franca de Cádiz las funciones de</w:t>
      </w:r>
      <w:r w:rsidR="008734DC" w:rsidRPr="00981867">
        <w:rPr>
          <w:rFonts w:ascii="Times New Roman" w:hAnsi="Times New Roman" w:cs="Times New Roman"/>
        </w:rPr>
        <w:t xml:space="preserve"> </w:t>
      </w:r>
      <w:r w:rsidR="00D750A9" w:rsidRPr="00981867">
        <w:rPr>
          <w:rFonts w:ascii="Times New Roman" w:hAnsi="Times New Roman" w:cs="Times New Roman"/>
        </w:rPr>
        <w:t>presidente</w:t>
      </w:r>
      <w:r w:rsidR="008734DC" w:rsidRPr="00981867">
        <w:rPr>
          <w:rFonts w:ascii="Times New Roman" w:hAnsi="Times New Roman" w:cs="Times New Roman"/>
        </w:rPr>
        <w:t xml:space="preserve"> y consejero delegado de </w:t>
      </w:r>
      <w:proofErr w:type="spellStart"/>
      <w:r w:rsidR="008734DC" w:rsidRPr="00981867">
        <w:rPr>
          <w:rFonts w:ascii="Times New Roman" w:hAnsi="Times New Roman" w:cs="Times New Roman"/>
        </w:rPr>
        <w:t>Rilco</w:t>
      </w:r>
      <w:proofErr w:type="spellEnd"/>
      <w:r w:rsidR="003D59C8" w:rsidRPr="00981867">
        <w:rPr>
          <w:rFonts w:ascii="Times New Roman" w:hAnsi="Times New Roman" w:cs="Times New Roman"/>
        </w:rPr>
        <w:t xml:space="preserve"> (</w:t>
      </w:r>
      <w:r w:rsidR="007D7337" w:rsidRPr="00981867">
        <w:rPr>
          <w:rFonts w:ascii="Times New Roman" w:hAnsi="Times New Roman" w:cs="Times New Roman"/>
        </w:rPr>
        <w:t>STS</w:t>
      </w:r>
      <w:r w:rsidR="003D59C8" w:rsidRPr="00981867">
        <w:rPr>
          <w:rFonts w:ascii="Times New Roman" w:hAnsi="Times New Roman" w:cs="Times New Roman"/>
        </w:rPr>
        <w:t>, núm.</w:t>
      </w:r>
      <w:r w:rsidR="00F93EC3" w:rsidRPr="00981867">
        <w:rPr>
          <w:rFonts w:ascii="Times New Roman" w:hAnsi="Times New Roman" w:cs="Times New Roman"/>
        </w:rPr>
        <w:t xml:space="preserve"> </w:t>
      </w:r>
      <w:r w:rsidR="007D7337" w:rsidRPr="00981867">
        <w:rPr>
          <w:rFonts w:ascii="Times New Roman" w:hAnsi="Times New Roman" w:cs="Times New Roman"/>
        </w:rPr>
        <w:t xml:space="preserve">149/2015, de 11 de marzo </w:t>
      </w:r>
      <w:r w:rsidR="00885B22" w:rsidRPr="00981867">
        <w:rPr>
          <w:rFonts w:ascii="Times New Roman" w:hAnsi="Times New Roman" w:cs="Times New Roman"/>
        </w:rPr>
        <w:t>[RJ/2015/2588]).</w:t>
      </w:r>
      <w:r w:rsidR="00D750A9" w:rsidRPr="00981867">
        <w:rPr>
          <w:rFonts w:ascii="Times New Roman" w:hAnsi="Times New Roman" w:cs="Times New Roman"/>
        </w:rPr>
        <w:t xml:space="preserve"> </w:t>
      </w:r>
      <w:r w:rsidR="00C511BE" w:rsidRPr="00981867">
        <w:rPr>
          <w:rFonts w:ascii="Times New Roman" w:hAnsi="Times New Roman" w:cs="Times New Roman"/>
        </w:rPr>
        <w:t xml:space="preserve">De forma más amplia sobre esta jurisprudencia ver </w:t>
      </w:r>
      <w:r w:rsidR="00AF1DF2" w:rsidRPr="00981867">
        <w:rPr>
          <w:rFonts w:ascii="Times New Roman" w:hAnsi="Times New Roman" w:cs="Times New Roman"/>
        </w:rPr>
        <w:t xml:space="preserve">GOMEZ RIVERO, </w:t>
      </w:r>
      <w:r w:rsidR="000D401E" w:rsidRPr="00981867">
        <w:rPr>
          <w:rFonts w:ascii="Times New Roman" w:hAnsi="Times New Roman" w:cs="Times New Roman"/>
        </w:rPr>
        <w:t>“El castigo penal”, p.</w:t>
      </w:r>
      <w:r w:rsidR="00AF1DF2" w:rsidRPr="00981867">
        <w:rPr>
          <w:rFonts w:ascii="Times New Roman" w:hAnsi="Times New Roman" w:cs="Times New Roman"/>
        </w:rPr>
        <w:t xml:space="preserve"> 12-13</w:t>
      </w:r>
      <w:r w:rsidR="00181413" w:rsidRPr="00981867">
        <w:rPr>
          <w:rFonts w:ascii="Times New Roman" w:hAnsi="Times New Roman" w:cs="Times New Roman"/>
        </w:rPr>
        <w:t>.</w:t>
      </w:r>
    </w:p>
  </w:footnote>
  <w:footnote w:id="64">
    <w:p w14:paraId="4B8A1C2D" w14:textId="35D7BEAD" w:rsidR="00B96C11" w:rsidRPr="00981867" w:rsidRDefault="00B96C11"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w:t>
      </w:r>
      <w:r w:rsidR="0039579B">
        <w:rPr>
          <w:rFonts w:ascii="Times New Roman" w:hAnsi="Times New Roman" w:cs="Times New Roman"/>
        </w:rPr>
        <w:t>er</w:t>
      </w:r>
      <w:r w:rsidRPr="00981867">
        <w:rPr>
          <w:rFonts w:ascii="Times New Roman" w:hAnsi="Times New Roman" w:cs="Times New Roman"/>
        </w:rPr>
        <w:t xml:space="preserve"> STS</w:t>
      </w:r>
      <w:r w:rsidR="001D6298" w:rsidRPr="00981867">
        <w:rPr>
          <w:rFonts w:ascii="Times New Roman" w:hAnsi="Times New Roman" w:cs="Times New Roman"/>
        </w:rPr>
        <w:t xml:space="preserve">, </w:t>
      </w:r>
      <w:r w:rsidR="002F0B9B" w:rsidRPr="00981867">
        <w:rPr>
          <w:rFonts w:ascii="Times New Roman" w:hAnsi="Times New Roman" w:cs="Times New Roman"/>
        </w:rPr>
        <w:t>núm. 166/2014, de 28 de febrero</w:t>
      </w:r>
      <w:r w:rsidR="001D6298" w:rsidRPr="00981867">
        <w:rPr>
          <w:rFonts w:ascii="Times New Roman" w:hAnsi="Times New Roman" w:cs="Times New Roman"/>
        </w:rPr>
        <w:t>.</w:t>
      </w:r>
    </w:p>
  </w:footnote>
  <w:footnote w:id="65">
    <w:p w14:paraId="7136BF6F" w14:textId="37F6E2FA" w:rsidR="003A64D5" w:rsidRPr="00981867" w:rsidRDefault="003A64D5" w:rsidP="00981867">
      <w:pPr>
        <w:pStyle w:val="Textdenotaapeudepgina"/>
        <w:jc w:val="both"/>
        <w:rPr>
          <w:rFonts w:ascii="Times New Roman" w:hAnsi="Times New Roman" w:cs="Times New Roman"/>
          <w:color w:val="FF0000"/>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bookmarkStart w:id="20" w:name="_Hlk163117939"/>
      <w:r w:rsidR="00F96866" w:rsidRPr="00981867">
        <w:rPr>
          <w:rFonts w:ascii="Times New Roman" w:hAnsi="Times New Roman" w:cs="Times New Roman"/>
          <w:lang w:val="ca-ES"/>
        </w:rPr>
        <w:t xml:space="preserve">NIETO MARTÍN, </w:t>
      </w:r>
      <w:proofErr w:type="spellStart"/>
      <w:r w:rsidR="00450611" w:rsidRPr="00981867">
        <w:rPr>
          <w:rFonts w:ascii="Times New Roman" w:hAnsi="Times New Roman" w:cs="Times New Roman"/>
          <w:i/>
          <w:iCs/>
          <w:lang w:val="ca-ES"/>
        </w:rPr>
        <w:t>Fraude</w:t>
      </w:r>
      <w:proofErr w:type="spellEnd"/>
      <w:r w:rsidR="00450611" w:rsidRPr="00981867">
        <w:rPr>
          <w:rFonts w:ascii="Times New Roman" w:hAnsi="Times New Roman" w:cs="Times New Roman"/>
          <w:i/>
          <w:iCs/>
          <w:lang w:val="ca-ES"/>
        </w:rPr>
        <w:t xml:space="preserve"> y </w:t>
      </w:r>
      <w:proofErr w:type="spellStart"/>
      <w:r w:rsidR="00450611" w:rsidRPr="00981867">
        <w:rPr>
          <w:rFonts w:ascii="Times New Roman" w:hAnsi="Times New Roman" w:cs="Times New Roman"/>
          <w:i/>
          <w:iCs/>
          <w:lang w:val="ca-ES"/>
        </w:rPr>
        <w:t>corrupción</w:t>
      </w:r>
      <w:proofErr w:type="spellEnd"/>
      <w:r w:rsidR="00450611" w:rsidRPr="00981867">
        <w:rPr>
          <w:rFonts w:ascii="Times New Roman" w:hAnsi="Times New Roman" w:cs="Times New Roman"/>
          <w:i/>
          <w:iCs/>
          <w:lang w:val="ca-ES"/>
        </w:rPr>
        <w:t xml:space="preserve"> en el Derecho penal </w:t>
      </w:r>
      <w:proofErr w:type="spellStart"/>
      <w:r w:rsidR="00450611" w:rsidRPr="00981867">
        <w:rPr>
          <w:rFonts w:ascii="Times New Roman" w:hAnsi="Times New Roman" w:cs="Times New Roman"/>
          <w:i/>
          <w:iCs/>
          <w:lang w:val="ca-ES"/>
        </w:rPr>
        <w:t>económico</w:t>
      </w:r>
      <w:proofErr w:type="spellEnd"/>
      <w:r w:rsidR="00450611" w:rsidRPr="00981867">
        <w:rPr>
          <w:rFonts w:ascii="Times New Roman" w:hAnsi="Times New Roman" w:cs="Times New Roman"/>
          <w:i/>
          <w:iCs/>
          <w:lang w:val="ca-ES"/>
        </w:rPr>
        <w:t xml:space="preserve"> </w:t>
      </w:r>
      <w:proofErr w:type="spellStart"/>
      <w:r w:rsidR="00450611" w:rsidRPr="00981867">
        <w:rPr>
          <w:rFonts w:ascii="Times New Roman" w:hAnsi="Times New Roman" w:cs="Times New Roman"/>
          <w:i/>
          <w:iCs/>
          <w:lang w:val="ca-ES"/>
        </w:rPr>
        <w:t>europeo</w:t>
      </w:r>
      <w:proofErr w:type="spellEnd"/>
      <w:r w:rsidR="00450611" w:rsidRPr="00981867">
        <w:rPr>
          <w:rFonts w:ascii="Times New Roman" w:hAnsi="Times New Roman" w:cs="Times New Roman"/>
          <w:i/>
          <w:iCs/>
          <w:lang w:val="ca-ES"/>
        </w:rPr>
        <w:t xml:space="preserve">. </w:t>
      </w:r>
      <w:proofErr w:type="spellStart"/>
      <w:r w:rsidR="00450611" w:rsidRPr="00981867">
        <w:rPr>
          <w:rFonts w:ascii="Times New Roman" w:hAnsi="Times New Roman" w:cs="Times New Roman"/>
          <w:i/>
          <w:iCs/>
          <w:lang w:val="ca-ES"/>
        </w:rPr>
        <w:t>Eurodelitos</w:t>
      </w:r>
      <w:proofErr w:type="spellEnd"/>
      <w:r w:rsidR="00450611" w:rsidRPr="00981867">
        <w:rPr>
          <w:rFonts w:ascii="Times New Roman" w:hAnsi="Times New Roman" w:cs="Times New Roman"/>
          <w:i/>
          <w:iCs/>
          <w:lang w:val="ca-ES"/>
        </w:rPr>
        <w:t xml:space="preserve"> de </w:t>
      </w:r>
      <w:proofErr w:type="spellStart"/>
      <w:r w:rsidR="00450611" w:rsidRPr="00981867">
        <w:rPr>
          <w:rFonts w:ascii="Times New Roman" w:hAnsi="Times New Roman" w:cs="Times New Roman"/>
          <w:i/>
          <w:iCs/>
          <w:lang w:val="ca-ES"/>
        </w:rPr>
        <w:t>corrupción</w:t>
      </w:r>
      <w:proofErr w:type="spellEnd"/>
      <w:r w:rsidR="00450611" w:rsidRPr="00981867">
        <w:rPr>
          <w:rFonts w:ascii="Times New Roman" w:hAnsi="Times New Roman" w:cs="Times New Roman"/>
          <w:i/>
          <w:iCs/>
          <w:lang w:val="ca-ES"/>
        </w:rPr>
        <w:t xml:space="preserve"> y </w:t>
      </w:r>
      <w:proofErr w:type="spellStart"/>
      <w:r w:rsidR="00450611" w:rsidRPr="00981867">
        <w:rPr>
          <w:rFonts w:ascii="Times New Roman" w:hAnsi="Times New Roman" w:cs="Times New Roman"/>
          <w:i/>
          <w:iCs/>
          <w:lang w:val="ca-ES"/>
        </w:rPr>
        <w:t>fraude</w:t>
      </w:r>
      <w:proofErr w:type="spellEnd"/>
      <w:r w:rsidR="00A0577E" w:rsidRPr="00981867">
        <w:rPr>
          <w:rFonts w:ascii="Times New Roman" w:hAnsi="Times New Roman" w:cs="Times New Roman"/>
          <w:i/>
          <w:iCs/>
          <w:lang w:val="ca-ES"/>
        </w:rPr>
        <w:t xml:space="preserve">, </w:t>
      </w:r>
      <w:r w:rsidR="000D401E" w:rsidRPr="00981867">
        <w:rPr>
          <w:rFonts w:ascii="Times New Roman" w:hAnsi="Times New Roman" w:cs="Times New Roman"/>
          <w:lang w:val="ca-ES"/>
        </w:rPr>
        <w:t>2006</w:t>
      </w:r>
      <w:r w:rsidR="00A0577E" w:rsidRPr="00981867">
        <w:rPr>
          <w:rFonts w:ascii="Times New Roman" w:hAnsi="Times New Roman" w:cs="Times New Roman"/>
          <w:lang w:val="ca-ES"/>
        </w:rPr>
        <w:t>, p. 97; GOMEZ RIVERO,</w:t>
      </w:r>
      <w:r w:rsidR="00EA31EE" w:rsidRPr="00981867">
        <w:rPr>
          <w:rFonts w:ascii="Times New Roman" w:hAnsi="Times New Roman" w:cs="Times New Roman"/>
          <w:lang w:val="ca-ES"/>
        </w:rPr>
        <w:t xml:space="preserve"> </w:t>
      </w:r>
      <w:r w:rsidR="00A0577E" w:rsidRPr="00981867">
        <w:rPr>
          <w:rFonts w:ascii="Times New Roman" w:hAnsi="Times New Roman" w:cs="Times New Roman"/>
          <w:lang w:val="ca-ES"/>
        </w:rPr>
        <w:t>“El castigo penal</w:t>
      </w:r>
      <w:r w:rsidR="000D401E" w:rsidRPr="00981867">
        <w:rPr>
          <w:rFonts w:ascii="Times New Roman" w:hAnsi="Times New Roman" w:cs="Times New Roman"/>
          <w:lang w:val="ca-ES"/>
        </w:rPr>
        <w:t>”,</w:t>
      </w:r>
      <w:r w:rsidR="00A0577E" w:rsidRPr="00981867">
        <w:rPr>
          <w:rFonts w:ascii="Times New Roman" w:hAnsi="Times New Roman" w:cs="Times New Roman"/>
          <w:lang w:val="ca-ES"/>
        </w:rPr>
        <w:t xml:space="preserve"> </w:t>
      </w:r>
      <w:r w:rsidR="00B14075" w:rsidRPr="00981867">
        <w:rPr>
          <w:rFonts w:ascii="Times New Roman" w:hAnsi="Times New Roman" w:cs="Times New Roman"/>
          <w:lang w:val="ca-ES"/>
        </w:rPr>
        <w:t>p. 11</w:t>
      </w:r>
      <w:r w:rsidR="001A1E54" w:rsidRPr="00981867">
        <w:rPr>
          <w:rFonts w:ascii="Times New Roman" w:hAnsi="Times New Roman" w:cs="Times New Roman"/>
          <w:lang w:val="ca-ES"/>
        </w:rPr>
        <w:t xml:space="preserve">. Se ha </w:t>
      </w:r>
      <w:proofErr w:type="spellStart"/>
      <w:r w:rsidR="001A1E54" w:rsidRPr="00981867">
        <w:rPr>
          <w:rFonts w:ascii="Times New Roman" w:hAnsi="Times New Roman" w:cs="Times New Roman"/>
          <w:lang w:val="ca-ES"/>
        </w:rPr>
        <w:t>manifestado</w:t>
      </w:r>
      <w:proofErr w:type="spellEnd"/>
      <w:r w:rsidR="001A1E54" w:rsidRPr="00981867">
        <w:rPr>
          <w:rFonts w:ascii="Times New Roman" w:hAnsi="Times New Roman" w:cs="Times New Roman"/>
          <w:lang w:val="ca-ES"/>
        </w:rPr>
        <w:t xml:space="preserve"> en contra RAMON RIBAS, </w:t>
      </w:r>
      <w:r w:rsidR="00CA4B9F" w:rsidRPr="00981867">
        <w:rPr>
          <w:rFonts w:ascii="Times New Roman" w:hAnsi="Times New Roman" w:cs="Times New Roman"/>
          <w:lang w:val="ca-ES"/>
        </w:rPr>
        <w:t xml:space="preserve">“La </w:t>
      </w:r>
      <w:proofErr w:type="spellStart"/>
      <w:r w:rsidR="00CA4B9F" w:rsidRPr="00981867">
        <w:rPr>
          <w:rFonts w:ascii="Times New Roman" w:hAnsi="Times New Roman" w:cs="Times New Roman"/>
          <w:lang w:val="ca-ES"/>
        </w:rPr>
        <w:t>derogación</w:t>
      </w:r>
      <w:proofErr w:type="spellEnd"/>
      <w:r w:rsidR="00CA4B9F" w:rsidRPr="00981867">
        <w:rPr>
          <w:rFonts w:ascii="Times New Roman" w:hAnsi="Times New Roman" w:cs="Times New Roman"/>
          <w:lang w:val="ca-ES"/>
        </w:rPr>
        <w:t xml:space="preserve"> jurisprudencial del </w:t>
      </w:r>
      <w:proofErr w:type="spellStart"/>
      <w:r w:rsidR="00CA4B9F" w:rsidRPr="00981867">
        <w:rPr>
          <w:rFonts w:ascii="Times New Roman" w:hAnsi="Times New Roman" w:cs="Times New Roman"/>
          <w:lang w:val="ca-ES"/>
        </w:rPr>
        <w:t>artículo</w:t>
      </w:r>
      <w:proofErr w:type="spellEnd"/>
      <w:r w:rsidR="00CA4B9F" w:rsidRPr="00981867">
        <w:rPr>
          <w:rFonts w:ascii="Times New Roman" w:hAnsi="Times New Roman" w:cs="Times New Roman"/>
          <w:lang w:val="ca-ES"/>
        </w:rPr>
        <w:t xml:space="preserve"> 24.2 CP (</w:t>
      </w:r>
      <w:proofErr w:type="spellStart"/>
      <w:r w:rsidR="00CA4B9F" w:rsidRPr="00981867">
        <w:rPr>
          <w:rFonts w:ascii="Times New Roman" w:hAnsi="Times New Roman" w:cs="Times New Roman"/>
          <w:lang w:val="ca-ES"/>
        </w:rPr>
        <w:t>concepto</w:t>
      </w:r>
      <w:proofErr w:type="spellEnd"/>
      <w:r w:rsidR="00CA4B9F" w:rsidRPr="00981867">
        <w:rPr>
          <w:rFonts w:ascii="Times New Roman" w:hAnsi="Times New Roman" w:cs="Times New Roman"/>
          <w:lang w:val="ca-ES"/>
        </w:rPr>
        <w:t xml:space="preserve"> de </w:t>
      </w:r>
      <w:proofErr w:type="spellStart"/>
      <w:r w:rsidR="00CA4B9F" w:rsidRPr="00981867">
        <w:rPr>
          <w:rFonts w:ascii="Times New Roman" w:hAnsi="Times New Roman" w:cs="Times New Roman"/>
          <w:lang w:val="ca-ES"/>
        </w:rPr>
        <w:t>funcionario</w:t>
      </w:r>
      <w:proofErr w:type="spellEnd"/>
      <w:r w:rsidR="00CA4B9F" w:rsidRPr="00981867">
        <w:rPr>
          <w:rFonts w:ascii="Times New Roman" w:hAnsi="Times New Roman" w:cs="Times New Roman"/>
          <w:lang w:val="ca-ES"/>
        </w:rPr>
        <w:t xml:space="preserve"> </w:t>
      </w:r>
      <w:proofErr w:type="spellStart"/>
      <w:r w:rsidR="00CA4B9F" w:rsidRPr="00981867">
        <w:rPr>
          <w:rFonts w:ascii="Times New Roman" w:hAnsi="Times New Roman" w:cs="Times New Roman"/>
          <w:lang w:val="ca-ES"/>
        </w:rPr>
        <w:t>público</w:t>
      </w:r>
      <w:proofErr w:type="spellEnd"/>
      <w:r w:rsidR="00CA4B9F" w:rsidRPr="00981867">
        <w:rPr>
          <w:rFonts w:ascii="Times New Roman" w:hAnsi="Times New Roman" w:cs="Times New Roman"/>
          <w:lang w:val="ca-ES"/>
        </w:rPr>
        <w:t xml:space="preserve">)” en </w:t>
      </w:r>
      <w:r w:rsidR="00CA4B9F" w:rsidRPr="00981867">
        <w:rPr>
          <w:rFonts w:ascii="Times New Roman" w:hAnsi="Times New Roman" w:cs="Times New Roman"/>
          <w:i/>
          <w:iCs/>
          <w:lang w:val="ca-ES"/>
        </w:rPr>
        <w:t xml:space="preserve">Estudios </w:t>
      </w:r>
      <w:proofErr w:type="spellStart"/>
      <w:r w:rsidR="00CA4B9F" w:rsidRPr="00981867">
        <w:rPr>
          <w:rFonts w:ascii="Times New Roman" w:hAnsi="Times New Roman" w:cs="Times New Roman"/>
          <w:i/>
          <w:iCs/>
          <w:lang w:val="ca-ES"/>
        </w:rPr>
        <w:t>Penales</w:t>
      </w:r>
      <w:proofErr w:type="spellEnd"/>
      <w:r w:rsidR="00CA4B9F" w:rsidRPr="00981867">
        <w:rPr>
          <w:rFonts w:ascii="Times New Roman" w:hAnsi="Times New Roman" w:cs="Times New Roman"/>
          <w:i/>
          <w:iCs/>
          <w:lang w:val="ca-ES"/>
        </w:rPr>
        <w:t xml:space="preserve"> Y </w:t>
      </w:r>
      <w:proofErr w:type="spellStart"/>
      <w:r w:rsidR="00CA4B9F" w:rsidRPr="00981867">
        <w:rPr>
          <w:rFonts w:ascii="Times New Roman" w:hAnsi="Times New Roman" w:cs="Times New Roman"/>
          <w:i/>
          <w:iCs/>
          <w:lang w:val="ca-ES"/>
        </w:rPr>
        <w:t>Criminológicos</w:t>
      </w:r>
      <w:proofErr w:type="spellEnd"/>
      <w:r w:rsidR="00CA4B9F" w:rsidRPr="00981867">
        <w:rPr>
          <w:rFonts w:ascii="Times New Roman" w:hAnsi="Times New Roman" w:cs="Times New Roman"/>
          <w:i/>
          <w:iCs/>
          <w:lang w:val="ca-ES"/>
        </w:rPr>
        <w:t>,</w:t>
      </w:r>
      <w:r w:rsidR="00CA4B9F" w:rsidRPr="00981867">
        <w:rPr>
          <w:rFonts w:ascii="Times New Roman" w:hAnsi="Times New Roman" w:cs="Times New Roman"/>
          <w:lang w:val="ca-ES"/>
        </w:rPr>
        <w:t xml:space="preserve"> núm. 34,</w:t>
      </w:r>
      <w:bookmarkEnd w:id="20"/>
      <w:r w:rsidR="000D401E" w:rsidRPr="00981867">
        <w:rPr>
          <w:rFonts w:ascii="Times New Roman" w:hAnsi="Times New Roman" w:cs="Times New Roman"/>
          <w:lang w:val="ca-ES"/>
        </w:rPr>
        <w:t xml:space="preserve"> 2014, </w:t>
      </w:r>
      <w:r w:rsidR="00CA4B9F" w:rsidRPr="00981867">
        <w:rPr>
          <w:rFonts w:ascii="Times New Roman" w:hAnsi="Times New Roman" w:cs="Times New Roman"/>
          <w:lang w:val="ca-ES"/>
        </w:rPr>
        <w:t>c</w:t>
      </w:r>
      <w:r w:rsidR="00DB3EEF" w:rsidRPr="00981867">
        <w:rPr>
          <w:rFonts w:ascii="Times New Roman" w:hAnsi="Times New Roman" w:cs="Times New Roman"/>
          <w:lang w:val="ca-ES"/>
        </w:rPr>
        <w:t xml:space="preserve">on un </w:t>
      </w:r>
      <w:proofErr w:type="spellStart"/>
      <w:r w:rsidR="00DB3EEF" w:rsidRPr="00981867">
        <w:rPr>
          <w:rFonts w:ascii="Times New Roman" w:hAnsi="Times New Roman" w:cs="Times New Roman"/>
          <w:lang w:val="ca-ES"/>
        </w:rPr>
        <w:t>concepto</w:t>
      </w:r>
      <w:proofErr w:type="spellEnd"/>
      <w:r w:rsidR="00DB3EEF" w:rsidRPr="00981867">
        <w:rPr>
          <w:rFonts w:ascii="Times New Roman" w:hAnsi="Times New Roman" w:cs="Times New Roman"/>
          <w:lang w:val="ca-ES"/>
        </w:rPr>
        <w:t xml:space="preserve"> </w:t>
      </w:r>
      <w:proofErr w:type="spellStart"/>
      <w:r w:rsidR="00DB3EEF" w:rsidRPr="00981867">
        <w:rPr>
          <w:rFonts w:ascii="Times New Roman" w:hAnsi="Times New Roman" w:cs="Times New Roman"/>
          <w:lang w:val="ca-ES"/>
        </w:rPr>
        <w:t>más</w:t>
      </w:r>
      <w:proofErr w:type="spellEnd"/>
      <w:r w:rsidR="00DB3EEF" w:rsidRPr="00981867">
        <w:rPr>
          <w:rFonts w:ascii="Times New Roman" w:hAnsi="Times New Roman" w:cs="Times New Roman"/>
          <w:lang w:val="ca-ES"/>
        </w:rPr>
        <w:t xml:space="preserve"> </w:t>
      </w:r>
      <w:proofErr w:type="spellStart"/>
      <w:r w:rsidR="00DB3EEF" w:rsidRPr="00981867">
        <w:rPr>
          <w:rFonts w:ascii="Times New Roman" w:hAnsi="Times New Roman" w:cs="Times New Roman"/>
          <w:lang w:val="ca-ES"/>
        </w:rPr>
        <w:t>estricto</w:t>
      </w:r>
      <w:proofErr w:type="spellEnd"/>
      <w:r w:rsidR="00DB3EEF" w:rsidRPr="00981867">
        <w:rPr>
          <w:rFonts w:ascii="Times New Roman" w:hAnsi="Times New Roman" w:cs="Times New Roman"/>
          <w:lang w:val="ca-ES"/>
        </w:rPr>
        <w:t xml:space="preserve"> del </w:t>
      </w:r>
      <w:proofErr w:type="spellStart"/>
      <w:r w:rsidR="00DB3EEF" w:rsidRPr="00981867">
        <w:rPr>
          <w:rFonts w:ascii="Times New Roman" w:hAnsi="Times New Roman" w:cs="Times New Roman"/>
          <w:lang w:val="ca-ES"/>
        </w:rPr>
        <w:t>nombramiento</w:t>
      </w:r>
      <w:proofErr w:type="spellEnd"/>
      <w:r w:rsidR="00DB3EEF" w:rsidRPr="00981867">
        <w:rPr>
          <w:rFonts w:ascii="Times New Roman" w:hAnsi="Times New Roman" w:cs="Times New Roman"/>
          <w:lang w:val="ca-ES"/>
        </w:rPr>
        <w:t xml:space="preserve"> formal</w:t>
      </w:r>
      <w:r w:rsidR="001A1E54" w:rsidRPr="00981867">
        <w:rPr>
          <w:rFonts w:ascii="Times New Roman" w:hAnsi="Times New Roman" w:cs="Times New Roman"/>
          <w:lang w:val="ca-ES"/>
        </w:rPr>
        <w:t xml:space="preserve"> </w:t>
      </w:r>
      <w:r w:rsidR="005C05B2" w:rsidRPr="005C05B2">
        <w:rPr>
          <w:rFonts w:ascii="Times New Roman" w:hAnsi="Times New Roman" w:cs="Times New Roman"/>
          <w:lang w:val="ca-ES"/>
        </w:rPr>
        <w:t>a</w:t>
      </w:r>
      <w:r w:rsidR="009B4349" w:rsidRPr="005C05B2">
        <w:rPr>
          <w:rFonts w:ascii="Times New Roman" w:hAnsi="Times New Roman" w:cs="Times New Roman"/>
          <w:lang w:val="ca-ES"/>
        </w:rPr>
        <w:t xml:space="preserve">l considerar un </w:t>
      </w:r>
      <w:proofErr w:type="spellStart"/>
      <w:r w:rsidR="009B4349" w:rsidRPr="005C05B2">
        <w:rPr>
          <w:rFonts w:ascii="Times New Roman" w:hAnsi="Times New Roman" w:cs="Times New Roman"/>
          <w:lang w:val="ca-ES"/>
        </w:rPr>
        <w:t>ejemplo</w:t>
      </w:r>
      <w:proofErr w:type="spellEnd"/>
      <w:r w:rsidR="009B4349" w:rsidRPr="005C05B2">
        <w:rPr>
          <w:rFonts w:ascii="Times New Roman" w:hAnsi="Times New Roman" w:cs="Times New Roman"/>
          <w:lang w:val="ca-ES"/>
        </w:rPr>
        <w:t xml:space="preserve"> de analogia, contraria al principio de constitucional de </w:t>
      </w:r>
      <w:proofErr w:type="spellStart"/>
      <w:r w:rsidR="009B4349" w:rsidRPr="005C05B2">
        <w:rPr>
          <w:rFonts w:ascii="Times New Roman" w:hAnsi="Times New Roman" w:cs="Times New Roman"/>
          <w:lang w:val="ca-ES"/>
        </w:rPr>
        <w:t>legalidad</w:t>
      </w:r>
      <w:proofErr w:type="spellEnd"/>
      <w:r w:rsidR="009B4349" w:rsidRPr="005C05B2">
        <w:rPr>
          <w:rFonts w:ascii="Times New Roman" w:hAnsi="Times New Roman" w:cs="Times New Roman"/>
          <w:lang w:val="ca-ES"/>
        </w:rPr>
        <w:t xml:space="preserve">, la </w:t>
      </w:r>
      <w:proofErr w:type="spellStart"/>
      <w:r w:rsidR="009B4349" w:rsidRPr="005C05B2">
        <w:rPr>
          <w:rFonts w:ascii="Times New Roman" w:hAnsi="Times New Roman" w:cs="Times New Roman"/>
          <w:lang w:val="ca-ES"/>
        </w:rPr>
        <w:t>consideración</w:t>
      </w:r>
      <w:proofErr w:type="spellEnd"/>
      <w:r w:rsidR="009B4349" w:rsidRPr="005C05B2">
        <w:rPr>
          <w:rFonts w:ascii="Times New Roman" w:hAnsi="Times New Roman" w:cs="Times New Roman"/>
          <w:lang w:val="ca-ES"/>
        </w:rPr>
        <w:t xml:space="preserve"> de </w:t>
      </w:r>
      <w:proofErr w:type="spellStart"/>
      <w:r w:rsidR="009B4349" w:rsidRPr="005C05B2">
        <w:rPr>
          <w:rFonts w:ascii="Times New Roman" w:hAnsi="Times New Roman" w:cs="Times New Roman"/>
          <w:lang w:val="ca-ES"/>
        </w:rPr>
        <w:t>funcionario</w:t>
      </w:r>
      <w:proofErr w:type="spellEnd"/>
      <w:r w:rsidR="009B4349"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público</w:t>
      </w:r>
      <w:proofErr w:type="spellEnd"/>
      <w:r w:rsidR="009B4349" w:rsidRPr="005C05B2">
        <w:rPr>
          <w:rFonts w:ascii="Times New Roman" w:hAnsi="Times New Roman" w:cs="Times New Roman"/>
          <w:lang w:val="ca-ES"/>
        </w:rPr>
        <w:t xml:space="preserve"> penal, a </w:t>
      </w:r>
      <w:proofErr w:type="spellStart"/>
      <w:r w:rsidR="009B4349" w:rsidRPr="005C05B2">
        <w:rPr>
          <w:rFonts w:ascii="Times New Roman" w:hAnsi="Times New Roman" w:cs="Times New Roman"/>
          <w:lang w:val="ca-ES"/>
        </w:rPr>
        <w:t>quien</w:t>
      </w:r>
      <w:proofErr w:type="spellEnd"/>
      <w:r w:rsidR="009B4349" w:rsidRPr="005C05B2">
        <w:rPr>
          <w:rFonts w:ascii="Times New Roman" w:hAnsi="Times New Roman" w:cs="Times New Roman"/>
          <w:lang w:val="ca-ES"/>
        </w:rPr>
        <w:t xml:space="preserve"> en </w:t>
      </w:r>
      <w:proofErr w:type="spellStart"/>
      <w:r w:rsidR="009B4349" w:rsidRPr="005C05B2">
        <w:rPr>
          <w:rFonts w:ascii="Times New Roman" w:hAnsi="Times New Roman" w:cs="Times New Roman"/>
          <w:lang w:val="ca-ES"/>
        </w:rPr>
        <w:t>realidad</w:t>
      </w:r>
      <w:proofErr w:type="spellEnd"/>
      <w:r w:rsidR="009B4349" w:rsidRPr="005C05B2">
        <w:rPr>
          <w:rFonts w:ascii="Times New Roman" w:hAnsi="Times New Roman" w:cs="Times New Roman"/>
          <w:lang w:val="ca-ES"/>
        </w:rPr>
        <w:t xml:space="preserve"> no </w:t>
      </w:r>
      <w:proofErr w:type="spellStart"/>
      <w:r w:rsidR="009B4349" w:rsidRPr="005C05B2">
        <w:rPr>
          <w:rFonts w:ascii="Times New Roman" w:hAnsi="Times New Roman" w:cs="Times New Roman"/>
          <w:lang w:val="ca-ES"/>
        </w:rPr>
        <w:t>merece</w:t>
      </w:r>
      <w:proofErr w:type="spellEnd"/>
      <w:r w:rsidR="009B4349"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dicha</w:t>
      </w:r>
      <w:proofErr w:type="spellEnd"/>
      <w:r w:rsidR="009B4349"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consideración</w:t>
      </w:r>
      <w:proofErr w:type="spellEnd"/>
      <w:r w:rsidR="009B4349" w:rsidRPr="005C05B2">
        <w:rPr>
          <w:rFonts w:ascii="Times New Roman" w:hAnsi="Times New Roman" w:cs="Times New Roman"/>
          <w:lang w:val="ca-ES"/>
        </w:rPr>
        <w:t xml:space="preserve"> por no </w:t>
      </w:r>
      <w:proofErr w:type="spellStart"/>
      <w:r w:rsidR="009B4349" w:rsidRPr="005C05B2">
        <w:rPr>
          <w:rFonts w:ascii="Times New Roman" w:hAnsi="Times New Roman" w:cs="Times New Roman"/>
          <w:lang w:val="ca-ES"/>
        </w:rPr>
        <w:t>haber</w:t>
      </w:r>
      <w:proofErr w:type="spellEnd"/>
      <w:r w:rsidR="009B4349"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sido</w:t>
      </w:r>
      <w:proofErr w:type="spellEnd"/>
      <w:r w:rsidR="009B4349"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nombrado</w:t>
      </w:r>
      <w:proofErr w:type="spellEnd"/>
      <w:r w:rsidR="009B4349" w:rsidRPr="005C05B2">
        <w:rPr>
          <w:rFonts w:ascii="Times New Roman" w:hAnsi="Times New Roman" w:cs="Times New Roman"/>
          <w:lang w:val="ca-ES"/>
        </w:rPr>
        <w:t xml:space="preserve"> por</w:t>
      </w:r>
      <w:r w:rsidR="0006469A"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autoridad</w:t>
      </w:r>
      <w:proofErr w:type="spellEnd"/>
      <w:r w:rsidR="009B4349" w:rsidRPr="005C05B2">
        <w:rPr>
          <w:rFonts w:ascii="Times New Roman" w:hAnsi="Times New Roman" w:cs="Times New Roman"/>
          <w:lang w:val="ca-ES"/>
        </w:rPr>
        <w:t xml:space="preserve"> </w:t>
      </w:r>
      <w:proofErr w:type="spellStart"/>
      <w:r w:rsidR="009B4349" w:rsidRPr="005C05B2">
        <w:rPr>
          <w:rFonts w:ascii="Times New Roman" w:hAnsi="Times New Roman" w:cs="Times New Roman"/>
          <w:lang w:val="ca-ES"/>
        </w:rPr>
        <w:t>competente</w:t>
      </w:r>
      <w:proofErr w:type="spellEnd"/>
      <w:r w:rsidR="0006469A" w:rsidRPr="005C05B2">
        <w:rPr>
          <w:rFonts w:ascii="Times New Roman" w:hAnsi="Times New Roman" w:cs="Times New Roman"/>
          <w:lang w:val="ca-ES"/>
        </w:rPr>
        <w:t xml:space="preserve">, </w:t>
      </w:r>
      <w:proofErr w:type="spellStart"/>
      <w:r w:rsidR="0006469A" w:rsidRPr="005C05B2">
        <w:rPr>
          <w:rFonts w:ascii="Times New Roman" w:hAnsi="Times New Roman" w:cs="Times New Roman"/>
          <w:lang w:val="ca-ES"/>
        </w:rPr>
        <w:t>sin</w:t>
      </w:r>
      <w:r w:rsidR="005C05B2" w:rsidRPr="005C05B2">
        <w:rPr>
          <w:rFonts w:ascii="Times New Roman" w:hAnsi="Times New Roman" w:cs="Times New Roman"/>
          <w:lang w:val="ca-ES"/>
        </w:rPr>
        <w:t>o</w:t>
      </w:r>
      <w:proofErr w:type="spellEnd"/>
      <w:r w:rsidR="0006469A" w:rsidRPr="005C05B2">
        <w:rPr>
          <w:rFonts w:ascii="Times New Roman" w:hAnsi="Times New Roman" w:cs="Times New Roman"/>
          <w:lang w:val="ca-ES"/>
        </w:rPr>
        <w:t xml:space="preserve"> por el </w:t>
      </w:r>
      <w:proofErr w:type="spellStart"/>
      <w:r w:rsidR="0006469A" w:rsidRPr="005C05B2">
        <w:rPr>
          <w:rFonts w:ascii="Times New Roman" w:hAnsi="Times New Roman" w:cs="Times New Roman"/>
          <w:lang w:val="ca-ES"/>
        </w:rPr>
        <w:t>consejo</w:t>
      </w:r>
      <w:proofErr w:type="spellEnd"/>
      <w:r w:rsidR="0006469A" w:rsidRPr="005C05B2">
        <w:rPr>
          <w:rFonts w:ascii="Times New Roman" w:hAnsi="Times New Roman" w:cs="Times New Roman"/>
          <w:lang w:val="ca-ES"/>
        </w:rPr>
        <w:t xml:space="preserve"> de </w:t>
      </w:r>
      <w:proofErr w:type="spellStart"/>
      <w:r w:rsidR="0006469A" w:rsidRPr="005C05B2">
        <w:rPr>
          <w:rFonts w:ascii="Times New Roman" w:hAnsi="Times New Roman" w:cs="Times New Roman"/>
          <w:lang w:val="ca-ES"/>
        </w:rPr>
        <w:t>administración</w:t>
      </w:r>
      <w:proofErr w:type="spellEnd"/>
      <w:r w:rsidR="0006469A" w:rsidRPr="005C05B2">
        <w:rPr>
          <w:rFonts w:ascii="Times New Roman" w:hAnsi="Times New Roman" w:cs="Times New Roman"/>
          <w:lang w:val="ca-ES"/>
        </w:rPr>
        <w:t xml:space="preserve"> a </w:t>
      </w:r>
      <w:proofErr w:type="spellStart"/>
      <w:r w:rsidR="0006469A" w:rsidRPr="005C05B2">
        <w:rPr>
          <w:rFonts w:ascii="Times New Roman" w:hAnsi="Times New Roman" w:cs="Times New Roman"/>
          <w:lang w:val="ca-ES"/>
        </w:rPr>
        <w:t>propuesta</w:t>
      </w:r>
      <w:proofErr w:type="spellEnd"/>
      <w:r w:rsidR="0006469A" w:rsidRPr="005C05B2">
        <w:rPr>
          <w:rFonts w:ascii="Times New Roman" w:hAnsi="Times New Roman" w:cs="Times New Roman"/>
          <w:lang w:val="ca-ES"/>
        </w:rPr>
        <w:t xml:space="preserve"> de la </w:t>
      </w:r>
      <w:proofErr w:type="spellStart"/>
      <w:r w:rsidR="0006469A" w:rsidRPr="005C05B2">
        <w:rPr>
          <w:rFonts w:ascii="Times New Roman" w:hAnsi="Times New Roman" w:cs="Times New Roman"/>
          <w:lang w:val="ca-ES"/>
        </w:rPr>
        <w:t>autoridad</w:t>
      </w:r>
      <w:proofErr w:type="spellEnd"/>
      <w:r w:rsidR="0006469A" w:rsidRPr="005C05B2">
        <w:rPr>
          <w:rFonts w:ascii="Times New Roman" w:hAnsi="Times New Roman" w:cs="Times New Roman"/>
          <w:lang w:val="ca-ES"/>
        </w:rPr>
        <w:t xml:space="preserve"> </w:t>
      </w:r>
      <w:proofErr w:type="spellStart"/>
      <w:r w:rsidR="0006469A" w:rsidRPr="005C05B2">
        <w:rPr>
          <w:rFonts w:ascii="Times New Roman" w:hAnsi="Times New Roman" w:cs="Times New Roman"/>
          <w:lang w:val="ca-ES"/>
        </w:rPr>
        <w:t>competente</w:t>
      </w:r>
      <w:proofErr w:type="spellEnd"/>
      <w:r w:rsidR="009B4349" w:rsidRPr="005C05B2">
        <w:rPr>
          <w:rFonts w:ascii="Times New Roman" w:hAnsi="Times New Roman" w:cs="Times New Roman"/>
          <w:lang w:val="ca-ES"/>
        </w:rPr>
        <w:t>.</w:t>
      </w:r>
    </w:p>
  </w:footnote>
  <w:footnote w:id="66">
    <w:p w14:paraId="58130F6C" w14:textId="4A4ECC4A" w:rsidR="00BC2773" w:rsidRPr="00981867" w:rsidRDefault="00BC2773"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w:t>
      </w:r>
      <w:r w:rsidR="0039579B">
        <w:rPr>
          <w:rFonts w:ascii="Times New Roman" w:hAnsi="Times New Roman" w:cs="Times New Roman"/>
        </w:rPr>
        <w:t>er</w:t>
      </w:r>
      <w:r w:rsidRPr="00981867">
        <w:rPr>
          <w:rFonts w:ascii="Times New Roman" w:hAnsi="Times New Roman" w:cs="Times New Roman"/>
        </w:rPr>
        <w:t xml:space="preserve"> VALEIJE</w:t>
      </w:r>
      <w:r w:rsidR="000D401E" w:rsidRPr="00981867">
        <w:rPr>
          <w:rFonts w:ascii="Times New Roman" w:hAnsi="Times New Roman" w:cs="Times New Roman"/>
        </w:rPr>
        <w:t xml:space="preserve">, “Reflexiones”, p. </w:t>
      </w:r>
      <w:r w:rsidRPr="00981867">
        <w:rPr>
          <w:rFonts w:ascii="Times New Roman" w:hAnsi="Times New Roman" w:cs="Times New Roman"/>
        </w:rPr>
        <w:t>493.</w:t>
      </w:r>
    </w:p>
  </w:footnote>
  <w:footnote w:id="67">
    <w:p w14:paraId="006879C9" w14:textId="58F018F8" w:rsidR="00D604C8" w:rsidRPr="00D604C8" w:rsidRDefault="00D604C8">
      <w:pPr>
        <w:pStyle w:val="Textdenotaapeudepgina"/>
      </w:pPr>
      <w:r>
        <w:rPr>
          <w:rStyle w:val="Refernciadenotaapeudepgina"/>
        </w:rPr>
        <w:footnoteRef/>
      </w:r>
      <w:r>
        <w:t xml:space="preserve"> </w:t>
      </w:r>
      <w:r w:rsidR="00044871" w:rsidRPr="00044871">
        <w:rPr>
          <w:rFonts w:ascii="Times New Roman" w:hAnsi="Times New Roman" w:cs="Times New Roman"/>
        </w:rPr>
        <w:t>RAMON, “La derogación jurisprudencial”, p. 22.</w:t>
      </w:r>
    </w:p>
  </w:footnote>
  <w:footnote w:id="68">
    <w:p w14:paraId="532F86CA" w14:textId="16B9F3F9" w:rsidR="00D74D1F" w:rsidRPr="00981867" w:rsidRDefault="00D74D1F"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855446" w:rsidRPr="00981867">
        <w:rPr>
          <w:rFonts w:ascii="Times New Roman" w:hAnsi="Times New Roman" w:cs="Times New Roman"/>
        </w:rPr>
        <w:t xml:space="preserve">NIETO MARTÍN, </w:t>
      </w:r>
      <w:r w:rsidR="000D401E" w:rsidRPr="00981867">
        <w:rPr>
          <w:rFonts w:ascii="Times New Roman" w:hAnsi="Times New Roman" w:cs="Times New Roman"/>
        </w:rPr>
        <w:t xml:space="preserve">“Fraudes”, p. </w:t>
      </w:r>
      <w:r w:rsidR="00D11C3C" w:rsidRPr="00981867">
        <w:rPr>
          <w:rFonts w:ascii="Times New Roman" w:hAnsi="Times New Roman" w:cs="Times New Roman"/>
        </w:rPr>
        <w:t>97</w:t>
      </w:r>
      <w:r w:rsidR="000D401E" w:rsidRPr="00981867">
        <w:rPr>
          <w:rFonts w:ascii="Times New Roman" w:hAnsi="Times New Roman" w:cs="Times New Roman"/>
        </w:rPr>
        <w:t>;</w:t>
      </w:r>
      <w:r w:rsidR="00855446" w:rsidRPr="00981867">
        <w:rPr>
          <w:rFonts w:ascii="Times New Roman" w:hAnsi="Times New Roman" w:cs="Times New Roman"/>
        </w:rPr>
        <w:t xml:space="preserve"> GOMEZ RIVERO,</w:t>
      </w:r>
      <w:r w:rsidR="000D401E" w:rsidRPr="00981867">
        <w:rPr>
          <w:rFonts w:ascii="Times New Roman" w:hAnsi="Times New Roman" w:cs="Times New Roman"/>
        </w:rPr>
        <w:t xml:space="preserve"> “El castigo penal”, p. </w:t>
      </w:r>
      <w:r w:rsidR="00855446" w:rsidRPr="00981867">
        <w:rPr>
          <w:rFonts w:ascii="Times New Roman" w:hAnsi="Times New Roman" w:cs="Times New Roman"/>
        </w:rPr>
        <w:t>11</w:t>
      </w:r>
      <w:r w:rsidR="000D401E" w:rsidRPr="00981867">
        <w:rPr>
          <w:rFonts w:ascii="Times New Roman" w:hAnsi="Times New Roman" w:cs="Times New Roman"/>
        </w:rPr>
        <w:t>.</w:t>
      </w:r>
    </w:p>
  </w:footnote>
  <w:footnote w:id="69">
    <w:p w14:paraId="5CCB7FC8" w14:textId="2CE809BB" w:rsidR="008976B7" w:rsidRPr="00981867" w:rsidRDefault="008976B7"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Coincidimos con GOMEZ RIVERO, </w:t>
      </w:r>
      <w:r w:rsidR="000D401E" w:rsidRPr="00981867">
        <w:rPr>
          <w:rFonts w:ascii="Times New Roman" w:hAnsi="Times New Roman" w:cs="Times New Roman"/>
        </w:rPr>
        <w:t xml:space="preserve">“El castigo penal”, p. </w:t>
      </w:r>
      <w:r w:rsidRPr="00981867">
        <w:rPr>
          <w:rFonts w:ascii="Times New Roman" w:hAnsi="Times New Roman" w:cs="Times New Roman"/>
        </w:rPr>
        <w:t>9</w:t>
      </w:r>
      <w:r w:rsidR="000D401E" w:rsidRPr="00981867">
        <w:rPr>
          <w:rFonts w:ascii="Times New Roman" w:hAnsi="Times New Roman" w:cs="Times New Roman"/>
        </w:rPr>
        <w:t xml:space="preserve"> </w:t>
      </w:r>
      <w:r w:rsidRPr="00981867">
        <w:rPr>
          <w:rFonts w:ascii="Times New Roman" w:hAnsi="Times New Roman" w:cs="Times New Roman"/>
        </w:rPr>
        <w:t>o GUTIERREZ</w:t>
      </w:r>
      <w:r w:rsidR="00492771" w:rsidRPr="00981867">
        <w:rPr>
          <w:rFonts w:ascii="Times New Roman" w:hAnsi="Times New Roman" w:cs="Times New Roman"/>
        </w:rPr>
        <w:t xml:space="preserve">, </w:t>
      </w:r>
      <w:r w:rsidR="000D401E" w:rsidRPr="00981867">
        <w:rPr>
          <w:rFonts w:ascii="Times New Roman" w:hAnsi="Times New Roman" w:cs="Times New Roman"/>
        </w:rPr>
        <w:t xml:space="preserve">“Corrupción pública”, </w:t>
      </w:r>
      <w:r w:rsidR="00492771" w:rsidRPr="00981867">
        <w:rPr>
          <w:rFonts w:ascii="Times New Roman" w:hAnsi="Times New Roman" w:cs="Times New Roman"/>
        </w:rPr>
        <w:t>p. 138</w:t>
      </w:r>
      <w:r w:rsidRPr="00981867">
        <w:rPr>
          <w:rFonts w:ascii="Times New Roman" w:hAnsi="Times New Roman" w:cs="Times New Roman"/>
        </w:rPr>
        <w:t xml:space="preserve"> que no deja de sorprender que tal cláusula sea ajena a un nutrido número de tipos delictives que, sin embargo, parecen llamados a protagonizar el castigo de buena parte de los casos de corrupción y desviación de poder.</w:t>
      </w:r>
    </w:p>
  </w:footnote>
  <w:footnote w:id="70">
    <w:p w14:paraId="1DEA896E" w14:textId="0A81AB55" w:rsidR="00647EC4" w:rsidRPr="00981867" w:rsidRDefault="00647EC4"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FA6D12" w:rsidRPr="00981867">
        <w:rPr>
          <w:rFonts w:ascii="Times New Roman" w:hAnsi="Times New Roman" w:cs="Times New Roman"/>
          <w:lang w:val="ca-ES"/>
        </w:rPr>
        <w:t xml:space="preserve">En </w:t>
      </w:r>
      <w:proofErr w:type="spellStart"/>
      <w:r w:rsidR="00FA6D12" w:rsidRPr="00981867">
        <w:rPr>
          <w:rFonts w:ascii="Times New Roman" w:hAnsi="Times New Roman" w:cs="Times New Roman"/>
          <w:lang w:val="ca-ES"/>
        </w:rPr>
        <w:t>relación</w:t>
      </w:r>
      <w:proofErr w:type="spellEnd"/>
      <w:r w:rsidR="00FA6D12" w:rsidRPr="00981867">
        <w:rPr>
          <w:rFonts w:ascii="Times New Roman" w:hAnsi="Times New Roman" w:cs="Times New Roman"/>
          <w:lang w:val="ca-ES"/>
        </w:rPr>
        <w:t xml:space="preserve"> con </w:t>
      </w:r>
      <w:proofErr w:type="spellStart"/>
      <w:r w:rsidR="00EF4887" w:rsidRPr="00981867">
        <w:rPr>
          <w:rFonts w:ascii="Times New Roman" w:hAnsi="Times New Roman" w:cs="Times New Roman"/>
          <w:lang w:val="ca-ES"/>
        </w:rPr>
        <w:t>nuestro</w:t>
      </w:r>
      <w:proofErr w:type="spellEnd"/>
      <w:r w:rsidR="00EF4887" w:rsidRPr="00981867">
        <w:rPr>
          <w:rFonts w:ascii="Times New Roman" w:hAnsi="Times New Roman" w:cs="Times New Roman"/>
          <w:lang w:val="ca-ES"/>
        </w:rPr>
        <w:t xml:space="preserve"> </w:t>
      </w:r>
      <w:proofErr w:type="spellStart"/>
      <w:r w:rsidR="00EF4887" w:rsidRPr="00981867">
        <w:rPr>
          <w:rFonts w:ascii="Times New Roman" w:hAnsi="Times New Roman" w:cs="Times New Roman"/>
          <w:lang w:val="ca-ES"/>
        </w:rPr>
        <w:t>objeto</w:t>
      </w:r>
      <w:proofErr w:type="spellEnd"/>
      <w:r w:rsidR="00EF4887" w:rsidRPr="00981867">
        <w:rPr>
          <w:rFonts w:ascii="Times New Roman" w:hAnsi="Times New Roman" w:cs="Times New Roman"/>
          <w:lang w:val="ca-ES"/>
        </w:rPr>
        <w:t xml:space="preserve"> de estudio el TS en</w:t>
      </w:r>
      <w:r w:rsidR="00777CED" w:rsidRPr="00981867">
        <w:rPr>
          <w:rFonts w:ascii="Times New Roman" w:hAnsi="Times New Roman" w:cs="Times New Roman"/>
          <w:lang w:val="ca-ES"/>
        </w:rPr>
        <w:t xml:space="preserve"> </w:t>
      </w:r>
      <w:proofErr w:type="spellStart"/>
      <w:r w:rsidR="00777CED" w:rsidRPr="00981867">
        <w:rPr>
          <w:rFonts w:ascii="Times New Roman" w:hAnsi="Times New Roman" w:cs="Times New Roman"/>
          <w:lang w:val="ca-ES"/>
        </w:rPr>
        <w:t>Acuerdo</w:t>
      </w:r>
      <w:proofErr w:type="spellEnd"/>
      <w:r w:rsidR="00777CED" w:rsidRPr="00981867">
        <w:rPr>
          <w:rFonts w:ascii="Times New Roman" w:hAnsi="Times New Roman" w:cs="Times New Roman"/>
          <w:lang w:val="ca-ES"/>
        </w:rPr>
        <w:t xml:space="preserve"> del </w:t>
      </w:r>
      <w:proofErr w:type="spellStart"/>
      <w:r w:rsidR="00777CED" w:rsidRPr="00981867">
        <w:rPr>
          <w:rFonts w:ascii="Times New Roman" w:hAnsi="Times New Roman" w:cs="Times New Roman"/>
          <w:lang w:val="ca-ES"/>
        </w:rPr>
        <w:t>Pleno</w:t>
      </w:r>
      <w:proofErr w:type="spellEnd"/>
      <w:r w:rsidR="00777CED" w:rsidRPr="00981867">
        <w:rPr>
          <w:rFonts w:ascii="Times New Roman" w:hAnsi="Times New Roman" w:cs="Times New Roman"/>
          <w:lang w:val="ca-ES"/>
        </w:rPr>
        <w:t xml:space="preserve"> No Jurisdiccional de la Sala </w:t>
      </w:r>
      <w:proofErr w:type="spellStart"/>
      <w:r w:rsidR="00777CED" w:rsidRPr="00981867">
        <w:rPr>
          <w:rFonts w:ascii="Times New Roman" w:hAnsi="Times New Roman" w:cs="Times New Roman"/>
          <w:lang w:val="ca-ES"/>
        </w:rPr>
        <w:t>Segunda</w:t>
      </w:r>
      <w:proofErr w:type="spellEnd"/>
      <w:r w:rsidR="00777CED" w:rsidRPr="00981867">
        <w:rPr>
          <w:rFonts w:ascii="Times New Roman" w:hAnsi="Times New Roman" w:cs="Times New Roman"/>
          <w:lang w:val="ca-ES"/>
        </w:rPr>
        <w:t xml:space="preserve"> del Tribunal </w:t>
      </w:r>
      <w:proofErr w:type="spellStart"/>
      <w:r w:rsidR="00777CED" w:rsidRPr="00981867">
        <w:rPr>
          <w:rFonts w:ascii="Times New Roman" w:hAnsi="Times New Roman" w:cs="Times New Roman"/>
          <w:lang w:val="ca-ES"/>
        </w:rPr>
        <w:t>Supremo</w:t>
      </w:r>
      <w:proofErr w:type="spellEnd"/>
      <w:r w:rsidR="00777CED" w:rsidRPr="00981867">
        <w:rPr>
          <w:rFonts w:ascii="Times New Roman" w:hAnsi="Times New Roman" w:cs="Times New Roman"/>
          <w:lang w:val="ca-ES"/>
        </w:rPr>
        <w:t xml:space="preserve"> de 25 de </w:t>
      </w:r>
      <w:proofErr w:type="spellStart"/>
      <w:r w:rsidR="00777CED" w:rsidRPr="00981867">
        <w:rPr>
          <w:rFonts w:ascii="Times New Roman" w:hAnsi="Times New Roman" w:cs="Times New Roman"/>
          <w:lang w:val="ca-ES"/>
        </w:rPr>
        <w:t>mayo</w:t>
      </w:r>
      <w:proofErr w:type="spellEnd"/>
      <w:r w:rsidR="00777CED" w:rsidRPr="00981867">
        <w:rPr>
          <w:rFonts w:ascii="Times New Roman" w:hAnsi="Times New Roman" w:cs="Times New Roman"/>
          <w:lang w:val="ca-ES"/>
        </w:rPr>
        <w:t xml:space="preserve"> de 2017, sobre el </w:t>
      </w:r>
      <w:proofErr w:type="spellStart"/>
      <w:r w:rsidR="00777CED" w:rsidRPr="00981867">
        <w:rPr>
          <w:rFonts w:ascii="Times New Roman" w:hAnsi="Times New Roman" w:cs="Times New Roman"/>
          <w:lang w:val="ca-ES"/>
        </w:rPr>
        <w:t>carácter</w:t>
      </w:r>
      <w:proofErr w:type="spellEnd"/>
      <w:r w:rsidR="00777CED" w:rsidRPr="00981867">
        <w:rPr>
          <w:rFonts w:ascii="Times New Roman" w:hAnsi="Times New Roman" w:cs="Times New Roman"/>
          <w:lang w:val="ca-ES"/>
        </w:rPr>
        <w:t xml:space="preserve"> </w:t>
      </w:r>
      <w:proofErr w:type="spellStart"/>
      <w:r w:rsidR="00777CED" w:rsidRPr="00981867">
        <w:rPr>
          <w:rFonts w:ascii="Times New Roman" w:hAnsi="Times New Roman" w:cs="Times New Roman"/>
          <w:lang w:val="ca-ES"/>
        </w:rPr>
        <w:t>público</w:t>
      </w:r>
      <w:proofErr w:type="spellEnd"/>
      <w:r w:rsidR="00777CED" w:rsidRPr="00981867">
        <w:rPr>
          <w:rFonts w:ascii="Times New Roman" w:hAnsi="Times New Roman" w:cs="Times New Roman"/>
          <w:lang w:val="ca-ES"/>
        </w:rPr>
        <w:t xml:space="preserve"> o </w:t>
      </w:r>
      <w:proofErr w:type="spellStart"/>
      <w:r w:rsidR="00777CED" w:rsidRPr="00981867">
        <w:rPr>
          <w:rFonts w:ascii="Times New Roman" w:hAnsi="Times New Roman" w:cs="Times New Roman"/>
          <w:lang w:val="ca-ES"/>
        </w:rPr>
        <w:t>privado</w:t>
      </w:r>
      <w:proofErr w:type="spellEnd"/>
      <w:r w:rsidR="00777CED" w:rsidRPr="00981867">
        <w:rPr>
          <w:rFonts w:ascii="Times New Roman" w:hAnsi="Times New Roman" w:cs="Times New Roman"/>
          <w:lang w:val="ca-ES"/>
        </w:rPr>
        <w:t xml:space="preserve"> de los </w:t>
      </w:r>
      <w:proofErr w:type="spellStart"/>
      <w:r w:rsidR="00777CED" w:rsidRPr="00981867">
        <w:rPr>
          <w:rFonts w:ascii="Times New Roman" w:hAnsi="Times New Roman" w:cs="Times New Roman"/>
          <w:lang w:val="ca-ES"/>
        </w:rPr>
        <w:t>caudales</w:t>
      </w:r>
      <w:proofErr w:type="spellEnd"/>
      <w:r w:rsidR="00777CED" w:rsidRPr="00981867">
        <w:rPr>
          <w:rFonts w:ascii="Times New Roman" w:hAnsi="Times New Roman" w:cs="Times New Roman"/>
          <w:lang w:val="ca-ES"/>
        </w:rPr>
        <w:t xml:space="preserve"> de una </w:t>
      </w:r>
      <w:proofErr w:type="spellStart"/>
      <w:r w:rsidR="00777CED" w:rsidRPr="00981867">
        <w:rPr>
          <w:rFonts w:ascii="Times New Roman" w:hAnsi="Times New Roman" w:cs="Times New Roman"/>
          <w:lang w:val="ca-ES"/>
        </w:rPr>
        <w:t>sociedad</w:t>
      </w:r>
      <w:proofErr w:type="spellEnd"/>
      <w:r w:rsidR="00777CED" w:rsidRPr="00981867">
        <w:rPr>
          <w:rFonts w:ascii="Times New Roman" w:hAnsi="Times New Roman" w:cs="Times New Roman"/>
          <w:lang w:val="ca-ES"/>
        </w:rPr>
        <w:t xml:space="preserve"> mixta</w:t>
      </w:r>
      <w:r w:rsidR="00EF4887" w:rsidRPr="00981867">
        <w:rPr>
          <w:rFonts w:ascii="Times New Roman" w:hAnsi="Times New Roman" w:cs="Times New Roman"/>
          <w:lang w:val="ca-ES"/>
        </w:rPr>
        <w:t xml:space="preserve"> considera que </w:t>
      </w:r>
      <w:proofErr w:type="spellStart"/>
      <w:r w:rsidR="0055467D" w:rsidRPr="00981867">
        <w:rPr>
          <w:rFonts w:ascii="Times New Roman" w:hAnsi="Times New Roman" w:cs="Times New Roman"/>
          <w:lang w:val="ca-ES"/>
        </w:rPr>
        <w:t>cabe</w:t>
      </w:r>
      <w:proofErr w:type="spellEnd"/>
      <w:r w:rsidR="0055467D" w:rsidRPr="00981867">
        <w:rPr>
          <w:rFonts w:ascii="Times New Roman" w:hAnsi="Times New Roman" w:cs="Times New Roman"/>
          <w:lang w:val="ca-ES"/>
        </w:rPr>
        <w:t xml:space="preserve"> apreciar </w:t>
      </w:r>
      <w:proofErr w:type="spellStart"/>
      <w:r w:rsidR="0055467D" w:rsidRPr="00981867">
        <w:rPr>
          <w:rFonts w:ascii="Times New Roman" w:hAnsi="Times New Roman" w:cs="Times New Roman"/>
          <w:lang w:val="ca-ES"/>
        </w:rPr>
        <w:t>malversación</w:t>
      </w:r>
      <w:proofErr w:type="spellEnd"/>
      <w:r w:rsidR="0055467D" w:rsidRPr="00981867">
        <w:rPr>
          <w:rFonts w:ascii="Times New Roman" w:hAnsi="Times New Roman" w:cs="Times New Roman"/>
          <w:lang w:val="ca-ES"/>
        </w:rPr>
        <w:t xml:space="preserve"> respecto de “</w:t>
      </w:r>
      <w:proofErr w:type="spellStart"/>
      <w:r w:rsidR="0055467D" w:rsidRPr="00981867">
        <w:rPr>
          <w:rFonts w:ascii="Times New Roman" w:hAnsi="Times New Roman" w:cs="Times New Roman"/>
          <w:lang w:val="ca-ES"/>
        </w:rPr>
        <w:t>bienes</w:t>
      </w:r>
      <w:proofErr w:type="spellEnd"/>
      <w:r w:rsidR="0055467D" w:rsidRPr="00981867">
        <w:rPr>
          <w:rFonts w:ascii="Times New Roman" w:hAnsi="Times New Roman" w:cs="Times New Roman"/>
          <w:lang w:val="ca-ES"/>
        </w:rPr>
        <w:t xml:space="preserve">, </w:t>
      </w:r>
      <w:proofErr w:type="spellStart"/>
      <w:r w:rsidR="0055467D" w:rsidRPr="00981867">
        <w:rPr>
          <w:rFonts w:ascii="Times New Roman" w:hAnsi="Times New Roman" w:cs="Times New Roman"/>
          <w:lang w:val="ca-ES"/>
        </w:rPr>
        <w:t>efectos</w:t>
      </w:r>
      <w:proofErr w:type="spellEnd"/>
      <w:r w:rsidR="0055467D" w:rsidRPr="00981867">
        <w:rPr>
          <w:rFonts w:ascii="Times New Roman" w:hAnsi="Times New Roman" w:cs="Times New Roman"/>
          <w:lang w:val="ca-ES"/>
        </w:rPr>
        <w:t xml:space="preserve">, </w:t>
      </w:r>
      <w:proofErr w:type="spellStart"/>
      <w:r w:rsidR="0055467D" w:rsidRPr="00981867">
        <w:rPr>
          <w:rFonts w:ascii="Times New Roman" w:hAnsi="Times New Roman" w:cs="Times New Roman"/>
          <w:lang w:val="ca-ES"/>
        </w:rPr>
        <w:t>caudales</w:t>
      </w:r>
      <w:proofErr w:type="spellEnd"/>
      <w:r w:rsidR="0055467D" w:rsidRPr="00981867">
        <w:rPr>
          <w:rFonts w:ascii="Times New Roman" w:hAnsi="Times New Roman" w:cs="Times New Roman"/>
          <w:lang w:val="ca-ES"/>
        </w:rPr>
        <w:t xml:space="preserve"> o </w:t>
      </w:r>
      <w:proofErr w:type="spellStart"/>
      <w:r w:rsidR="0055467D" w:rsidRPr="00981867">
        <w:rPr>
          <w:rFonts w:ascii="Times New Roman" w:hAnsi="Times New Roman" w:cs="Times New Roman"/>
          <w:lang w:val="ca-ES"/>
        </w:rPr>
        <w:t>cualesquiera</w:t>
      </w:r>
      <w:proofErr w:type="spellEnd"/>
      <w:r w:rsidR="0055467D" w:rsidRPr="00981867">
        <w:rPr>
          <w:rFonts w:ascii="Times New Roman" w:hAnsi="Times New Roman" w:cs="Times New Roman"/>
          <w:lang w:val="ca-ES"/>
        </w:rPr>
        <w:t xml:space="preserve"> </w:t>
      </w:r>
      <w:proofErr w:type="spellStart"/>
      <w:r w:rsidR="0055467D" w:rsidRPr="00981867">
        <w:rPr>
          <w:rFonts w:ascii="Times New Roman" w:hAnsi="Times New Roman" w:cs="Times New Roman"/>
          <w:lang w:val="ca-ES"/>
        </w:rPr>
        <w:t>otros</w:t>
      </w:r>
      <w:proofErr w:type="spellEnd"/>
      <w:r w:rsidR="0055467D" w:rsidRPr="00981867">
        <w:rPr>
          <w:rFonts w:ascii="Times New Roman" w:hAnsi="Times New Roman" w:cs="Times New Roman"/>
          <w:lang w:val="ca-ES"/>
        </w:rPr>
        <w:t xml:space="preserve"> de </w:t>
      </w:r>
      <w:proofErr w:type="spellStart"/>
      <w:r w:rsidR="0055467D" w:rsidRPr="00981867">
        <w:rPr>
          <w:rFonts w:ascii="Times New Roman" w:hAnsi="Times New Roman" w:cs="Times New Roman"/>
          <w:lang w:val="ca-ES"/>
        </w:rPr>
        <w:t>cualquier</w:t>
      </w:r>
      <w:proofErr w:type="spellEnd"/>
      <w:r w:rsidR="0055467D" w:rsidRPr="00981867">
        <w:rPr>
          <w:rFonts w:ascii="Times New Roman" w:hAnsi="Times New Roman" w:cs="Times New Roman"/>
          <w:lang w:val="ca-ES"/>
        </w:rPr>
        <w:t xml:space="preserve"> índole que integre</w:t>
      </w:r>
      <w:r w:rsidR="001711ED" w:rsidRPr="00981867">
        <w:rPr>
          <w:rFonts w:ascii="Times New Roman" w:hAnsi="Times New Roman" w:cs="Times New Roman"/>
          <w:lang w:val="ca-ES"/>
        </w:rPr>
        <w:t xml:space="preserve">n el </w:t>
      </w:r>
      <w:proofErr w:type="spellStart"/>
      <w:r w:rsidR="001711ED" w:rsidRPr="00981867">
        <w:rPr>
          <w:rFonts w:ascii="Times New Roman" w:hAnsi="Times New Roman" w:cs="Times New Roman"/>
          <w:lang w:val="ca-ES"/>
        </w:rPr>
        <w:t>patrimonio</w:t>
      </w:r>
      <w:proofErr w:type="spellEnd"/>
      <w:r w:rsidR="001711ED" w:rsidRPr="00981867">
        <w:rPr>
          <w:rFonts w:ascii="Times New Roman" w:hAnsi="Times New Roman" w:cs="Times New Roman"/>
          <w:lang w:val="ca-ES"/>
        </w:rPr>
        <w:t xml:space="preserve"> de las </w:t>
      </w:r>
      <w:proofErr w:type="spellStart"/>
      <w:r w:rsidR="001711ED" w:rsidRPr="00981867">
        <w:rPr>
          <w:rFonts w:ascii="Times New Roman" w:hAnsi="Times New Roman" w:cs="Times New Roman"/>
          <w:lang w:val="ca-ES"/>
        </w:rPr>
        <w:t>sociedades</w:t>
      </w:r>
      <w:proofErr w:type="spellEnd"/>
      <w:r w:rsidR="001711ED" w:rsidRPr="00981867">
        <w:rPr>
          <w:rFonts w:ascii="Times New Roman" w:hAnsi="Times New Roman" w:cs="Times New Roman"/>
          <w:lang w:val="ca-ES"/>
        </w:rPr>
        <w:t xml:space="preserve"> </w:t>
      </w:r>
      <w:proofErr w:type="spellStart"/>
      <w:r w:rsidR="001711ED" w:rsidRPr="00981867">
        <w:rPr>
          <w:rFonts w:ascii="Times New Roman" w:hAnsi="Times New Roman" w:cs="Times New Roman"/>
          <w:lang w:val="ca-ES"/>
        </w:rPr>
        <w:t>mercantiles</w:t>
      </w:r>
      <w:proofErr w:type="spellEnd"/>
      <w:r w:rsidR="001711ED" w:rsidRPr="00981867">
        <w:rPr>
          <w:rFonts w:ascii="Times New Roman" w:hAnsi="Times New Roman" w:cs="Times New Roman"/>
          <w:lang w:val="ca-ES"/>
        </w:rPr>
        <w:t xml:space="preserve"> </w:t>
      </w:r>
      <w:proofErr w:type="spellStart"/>
      <w:r w:rsidR="001711ED" w:rsidRPr="00981867">
        <w:rPr>
          <w:rFonts w:ascii="Times New Roman" w:hAnsi="Times New Roman" w:cs="Times New Roman"/>
          <w:lang w:val="ca-ES"/>
        </w:rPr>
        <w:t>participadas</w:t>
      </w:r>
      <w:proofErr w:type="spellEnd"/>
      <w:r w:rsidR="001711ED" w:rsidRPr="00981867">
        <w:rPr>
          <w:rFonts w:ascii="Times New Roman" w:hAnsi="Times New Roman" w:cs="Times New Roman"/>
          <w:lang w:val="ca-ES"/>
        </w:rPr>
        <w:t xml:space="preserve"> por el Estado u </w:t>
      </w:r>
      <w:proofErr w:type="spellStart"/>
      <w:r w:rsidR="001711ED" w:rsidRPr="00981867">
        <w:rPr>
          <w:rFonts w:ascii="Times New Roman" w:hAnsi="Times New Roman" w:cs="Times New Roman"/>
          <w:lang w:val="ca-ES"/>
        </w:rPr>
        <w:t>otras</w:t>
      </w:r>
      <w:proofErr w:type="spellEnd"/>
      <w:r w:rsidR="001711ED" w:rsidRPr="00981867">
        <w:rPr>
          <w:rFonts w:ascii="Times New Roman" w:hAnsi="Times New Roman" w:cs="Times New Roman"/>
          <w:lang w:val="ca-ES"/>
        </w:rPr>
        <w:t xml:space="preserve"> </w:t>
      </w:r>
      <w:proofErr w:type="spellStart"/>
      <w:r w:rsidR="001711ED" w:rsidRPr="00981867">
        <w:rPr>
          <w:rFonts w:ascii="Times New Roman" w:hAnsi="Times New Roman" w:cs="Times New Roman"/>
          <w:lang w:val="ca-ES"/>
        </w:rPr>
        <w:t>administraciones</w:t>
      </w:r>
      <w:proofErr w:type="spellEnd"/>
      <w:r w:rsidR="001711ED" w:rsidRPr="00981867">
        <w:rPr>
          <w:rFonts w:ascii="Times New Roman" w:hAnsi="Times New Roman" w:cs="Times New Roman"/>
          <w:lang w:val="ca-ES"/>
        </w:rPr>
        <w:t xml:space="preserve"> u </w:t>
      </w:r>
      <w:proofErr w:type="spellStart"/>
      <w:r w:rsidR="001711ED" w:rsidRPr="00981867">
        <w:rPr>
          <w:rFonts w:ascii="Times New Roman" w:hAnsi="Times New Roman" w:cs="Times New Roman"/>
          <w:lang w:val="ca-ES"/>
        </w:rPr>
        <w:t>organismos</w:t>
      </w:r>
      <w:proofErr w:type="spellEnd"/>
      <w:r w:rsidR="001711ED" w:rsidRPr="00981867">
        <w:rPr>
          <w:rFonts w:ascii="Times New Roman" w:hAnsi="Times New Roman" w:cs="Times New Roman"/>
          <w:lang w:val="ca-ES"/>
        </w:rPr>
        <w:t xml:space="preserve"> públicos</w:t>
      </w:r>
      <w:r w:rsidR="00EC1D95" w:rsidRPr="00981867">
        <w:rPr>
          <w:rFonts w:ascii="Times New Roman" w:hAnsi="Times New Roman" w:cs="Times New Roman"/>
          <w:lang w:val="ca-ES"/>
        </w:rPr>
        <w:t xml:space="preserve">” </w:t>
      </w:r>
      <w:proofErr w:type="spellStart"/>
      <w:r w:rsidR="00EC1D95" w:rsidRPr="00981867">
        <w:rPr>
          <w:rFonts w:ascii="Times New Roman" w:hAnsi="Times New Roman" w:cs="Times New Roman"/>
          <w:lang w:val="ca-ES"/>
        </w:rPr>
        <w:t>siempre</w:t>
      </w:r>
      <w:proofErr w:type="spellEnd"/>
      <w:r w:rsidR="00EC1D95" w:rsidRPr="00981867">
        <w:rPr>
          <w:rFonts w:ascii="Times New Roman" w:hAnsi="Times New Roman" w:cs="Times New Roman"/>
          <w:lang w:val="ca-ES"/>
        </w:rPr>
        <w:t xml:space="preserve"> que </w:t>
      </w:r>
      <w:proofErr w:type="spellStart"/>
      <w:r w:rsidR="00EC1D95" w:rsidRPr="00981867">
        <w:rPr>
          <w:rFonts w:ascii="Times New Roman" w:hAnsi="Times New Roman" w:cs="Times New Roman"/>
          <w:lang w:val="ca-ES"/>
        </w:rPr>
        <w:t>concurran</w:t>
      </w:r>
      <w:proofErr w:type="spellEnd"/>
      <w:r w:rsidR="00EC1D95" w:rsidRPr="00981867">
        <w:rPr>
          <w:rFonts w:ascii="Times New Roman" w:hAnsi="Times New Roman" w:cs="Times New Roman"/>
          <w:lang w:val="ca-ES"/>
        </w:rPr>
        <w:t xml:space="preserve"> determinades condiciones </w:t>
      </w:r>
      <w:proofErr w:type="spellStart"/>
      <w:r w:rsidR="00B5177C" w:rsidRPr="00981867">
        <w:rPr>
          <w:rFonts w:ascii="Times New Roman" w:hAnsi="Times New Roman" w:cs="Times New Roman"/>
          <w:lang w:val="ca-ES"/>
        </w:rPr>
        <w:t>relativas</w:t>
      </w:r>
      <w:proofErr w:type="spellEnd"/>
      <w:r w:rsidR="00B5177C" w:rsidRPr="00981867">
        <w:rPr>
          <w:rFonts w:ascii="Times New Roman" w:hAnsi="Times New Roman" w:cs="Times New Roman"/>
          <w:lang w:val="ca-ES"/>
        </w:rPr>
        <w:t xml:space="preserve"> a la </w:t>
      </w:r>
      <w:proofErr w:type="spellStart"/>
      <w:r w:rsidR="00B5177C" w:rsidRPr="00981867">
        <w:rPr>
          <w:rFonts w:ascii="Times New Roman" w:hAnsi="Times New Roman" w:cs="Times New Roman"/>
          <w:lang w:val="ca-ES"/>
        </w:rPr>
        <w:t>participación</w:t>
      </w:r>
      <w:proofErr w:type="spellEnd"/>
      <w:r w:rsidR="00B5177C" w:rsidRPr="00981867">
        <w:rPr>
          <w:rFonts w:ascii="Times New Roman" w:hAnsi="Times New Roman" w:cs="Times New Roman"/>
          <w:lang w:val="ca-ES"/>
        </w:rPr>
        <w:t xml:space="preserve"> pública de las </w:t>
      </w:r>
      <w:proofErr w:type="spellStart"/>
      <w:r w:rsidR="00B5177C" w:rsidRPr="00981867">
        <w:rPr>
          <w:rFonts w:ascii="Times New Roman" w:hAnsi="Times New Roman" w:cs="Times New Roman"/>
          <w:lang w:val="ca-ES"/>
        </w:rPr>
        <w:t>sociedades</w:t>
      </w:r>
      <w:proofErr w:type="spellEnd"/>
      <w:r w:rsidR="00B5177C" w:rsidRPr="00981867">
        <w:rPr>
          <w:rFonts w:ascii="Times New Roman" w:hAnsi="Times New Roman" w:cs="Times New Roman"/>
          <w:lang w:val="ca-ES"/>
        </w:rPr>
        <w:t xml:space="preserve">, la </w:t>
      </w:r>
      <w:proofErr w:type="spellStart"/>
      <w:r w:rsidR="00B5177C" w:rsidRPr="00981867">
        <w:rPr>
          <w:rFonts w:ascii="Times New Roman" w:hAnsi="Times New Roman" w:cs="Times New Roman"/>
          <w:lang w:val="ca-ES"/>
        </w:rPr>
        <w:t>prestación</w:t>
      </w:r>
      <w:proofErr w:type="spellEnd"/>
      <w:r w:rsidR="00B5177C" w:rsidRPr="00981867">
        <w:rPr>
          <w:rFonts w:ascii="Times New Roman" w:hAnsi="Times New Roman" w:cs="Times New Roman"/>
          <w:lang w:val="ca-ES"/>
        </w:rPr>
        <w:t xml:space="preserve"> de Servicios públicos o </w:t>
      </w:r>
      <w:r w:rsidR="0000491D" w:rsidRPr="00981867">
        <w:rPr>
          <w:rFonts w:ascii="Times New Roman" w:hAnsi="Times New Roman" w:cs="Times New Roman"/>
          <w:lang w:val="ca-ES"/>
        </w:rPr>
        <w:t xml:space="preserve">la elevada </w:t>
      </w:r>
      <w:proofErr w:type="spellStart"/>
      <w:r w:rsidR="0000491D" w:rsidRPr="00981867">
        <w:rPr>
          <w:rFonts w:ascii="Times New Roman" w:hAnsi="Times New Roman" w:cs="Times New Roman"/>
          <w:lang w:val="ca-ES"/>
        </w:rPr>
        <w:t>recepción</w:t>
      </w:r>
      <w:proofErr w:type="spellEnd"/>
      <w:r w:rsidR="0000491D" w:rsidRPr="00981867">
        <w:rPr>
          <w:rFonts w:ascii="Times New Roman" w:hAnsi="Times New Roman" w:cs="Times New Roman"/>
          <w:lang w:val="ca-ES"/>
        </w:rPr>
        <w:t xml:space="preserve"> de subvenciones, entre </w:t>
      </w:r>
      <w:proofErr w:type="spellStart"/>
      <w:r w:rsidR="0000491D" w:rsidRPr="00981867">
        <w:rPr>
          <w:rFonts w:ascii="Times New Roman" w:hAnsi="Times New Roman" w:cs="Times New Roman"/>
          <w:lang w:val="ca-ES"/>
        </w:rPr>
        <w:t>otras</w:t>
      </w:r>
      <w:proofErr w:type="spellEnd"/>
      <w:r w:rsidR="0000491D" w:rsidRPr="00981867">
        <w:rPr>
          <w:rFonts w:ascii="Times New Roman" w:hAnsi="Times New Roman" w:cs="Times New Roman"/>
          <w:lang w:val="ca-ES"/>
        </w:rPr>
        <w:t>.</w:t>
      </w:r>
      <w:r w:rsidR="00777CED" w:rsidRPr="00981867">
        <w:rPr>
          <w:rFonts w:ascii="Times New Roman" w:hAnsi="Times New Roman" w:cs="Times New Roman"/>
          <w:lang w:val="ca-ES"/>
        </w:rPr>
        <w:t xml:space="preserve"> Disponible en: </w:t>
      </w:r>
      <w:hyperlink r:id="rId8" w:history="1">
        <w:r w:rsidR="0031558A" w:rsidRPr="00981867">
          <w:rPr>
            <w:rStyle w:val="Enlla"/>
            <w:rFonts w:ascii="Times New Roman" w:hAnsi="Times New Roman" w:cs="Times New Roman"/>
            <w:lang w:val="ca-ES"/>
          </w:rPr>
          <w:t>https://www.poderjudicial.es/cgpj/es/Poder-Judicial/Tribunal-Supremo/Jurisprudencia-/Acuerdos-de-Sala/Acuerdo-del-Pleno-No-Jurisdiccional-de-la-Sala-Segunda-del-Tribunal-Supremo-de-25-05-2017--sobre-el-caracter-publico-o-privado-de-los-caudales-de-una-sociedad-mixta</w:t>
        </w:r>
      </w:hyperlink>
      <w:r w:rsidR="0031558A" w:rsidRPr="00981867">
        <w:rPr>
          <w:rFonts w:ascii="Times New Roman" w:hAnsi="Times New Roman" w:cs="Times New Roman"/>
          <w:lang w:val="ca-ES"/>
        </w:rPr>
        <w:t xml:space="preserve"> [</w:t>
      </w:r>
      <w:proofErr w:type="spellStart"/>
      <w:r w:rsidR="0031558A" w:rsidRPr="00981867">
        <w:rPr>
          <w:rFonts w:ascii="Times New Roman" w:hAnsi="Times New Roman" w:cs="Times New Roman"/>
          <w:lang w:val="ca-ES"/>
        </w:rPr>
        <w:t>Fecha</w:t>
      </w:r>
      <w:proofErr w:type="spellEnd"/>
      <w:r w:rsidR="0031558A" w:rsidRPr="00981867">
        <w:rPr>
          <w:rFonts w:ascii="Times New Roman" w:hAnsi="Times New Roman" w:cs="Times New Roman"/>
          <w:lang w:val="ca-ES"/>
        </w:rPr>
        <w:t xml:space="preserve"> de consulta: 15.5. 2024]</w:t>
      </w:r>
    </w:p>
  </w:footnote>
  <w:footnote w:id="71">
    <w:p w14:paraId="08531F5D" w14:textId="254E763F" w:rsidR="00BF4DBA" w:rsidRPr="00981867" w:rsidRDefault="00BF4DB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D3321B" w:rsidRPr="00981867">
        <w:rPr>
          <w:rFonts w:ascii="Times New Roman" w:hAnsi="Times New Roman" w:cs="Times New Roman"/>
        </w:rPr>
        <w:t>Ver supra epígrafe 2</w:t>
      </w:r>
      <w:r w:rsidR="0083795B">
        <w:rPr>
          <w:rFonts w:ascii="Times New Roman" w:hAnsi="Times New Roman" w:cs="Times New Roman"/>
        </w:rPr>
        <w:t>.2</w:t>
      </w:r>
      <w:r w:rsidR="00D3321B" w:rsidRPr="00981867">
        <w:rPr>
          <w:rFonts w:ascii="Times New Roman" w:hAnsi="Times New Roman" w:cs="Times New Roman"/>
        </w:rPr>
        <w:t>.</w:t>
      </w:r>
    </w:p>
  </w:footnote>
  <w:footnote w:id="72">
    <w:p w14:paraId="7FF3DB1F" w14:textId="5D4E4D68" w:rsidR="00276EAC" w:rsidRPr="00981867" w:rsidRDefault="00276EAC"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EC62F3" w:rsidRPr="00981867">
        <w:rPr>
          <w:rFonts w:ascii="Times New Roman" w:hAnsi="Times New Roman" w:cs="Times New Roman"/>
        </w:rPr>
        <w:t xml:space="preserve">Ver el “Caso </w:t>
      </w:r>
      <w:proofErr w:type="spellStart"/>
      <w:r w:rsidR="00EC62F3" w:rsidRPr="00981867">
        <w:rPr>
          <w:rFonts w:ascii="Times New Roman" w:hAnsi="Times New Roman" w:cs="Times New Roman"/>
        </w:rPr>
        <w:t>Mercasevilla</w:t>
      </w:r>
      <w:proofErr w:type="spellEnd"/>
      <w:r w:rsidR="00EC62F3" w:rsidRPr="00981867">
        <w:rPr>
          <w:rFonts w:ascii="Times New Roman" w:hAnsi="Times New Roman" w:cs="Times New Roman"/>
        </w:rPr>
        <w:t>”</w:t>
      </w:r>
      <w:r w:rsidR="003364B5" w:rsidRPr="00981867">
        <w:rPr>
          <w:rFonts w:ascii="Times New Roman" w:hAnsi="Times New Roman" w:cs="Times New Roman"/>
        </w:rPr>
        <w:t xml:space="preserve"> en STS </w:t>
      </w:r>
      <w:r w:rsidR="00665FFC" w:rsidRPr="00981867">
        <w:rPr>
          <w:rFonts w:ascii="Times New Roman" w:hAnsi="Times New Roman" w:cs="Times New Roman"/>
        </w:rPr>
        <w:t xml:space="preserve">núm. </w:t>
      </w:r>
      <w:r w:rsidR="003364B5" w:rsidRPr="00981867">
        <w:rPr>
          <w:rFonts w:ascii="Times New Roman" w:hAnsi="Times New Roman" w:cs="Times New Roman"/>
        </w:rPr>
        <w:t>421/2014, de 16 de mayo</w:t>
      </w:r>
      <w:r w:rsidR="0085493D" w:rsidRPr="00981867">
        <w:rPr>
          <w:rFonts w:ascii="Times New Roman" w:hAnsi="Times New Roman" w:cs="Times New Roman"/>
        </w:rPr>
        <w:t xml:space="preserve"> [RJ/2014/2937]</w:t>
      </w:r>
      <w:r w:rsidR="003364B5" w:rsidRPr="00981867">
        <w:rPr>
          <w:rFonts w:ascii="Times New Roman" w:hAnsi="Times New Roman" w:cs="Times New Roman"/>
        </w:rPr>
        <w:t>.</w:t>
      </w:r>
    </w:p>
  </w:footnote>
  <w:footnote w:id="73">
    <w:p w14:paraId="4193028B" w14:textId="74644D03" w:rsidR="00600F76" w:rsidRPr="00981867" w:rsidRDefault="00600F76"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el “Caso </w:t>
      </w:r>
      <w:proofErr w:type="spellStart"/>
      <w:r w:rsidRPr="00981867">
        <w:rPr>
          <w:rFonts w:ascii="Times New Roman" w:hAnsi="Times New Roman" w:cs="Times New Roman"/>
        </w:rPr>
        <w:t>Rilco</w:t>
      </w:r>
      <w:proofErr w:type="spellEnd"/>
      <w:r w:rsidRPr="00981867">
        <w:rPr>
          <w:rFonts w:ascii="Times New Roman" w:hAnsi="Times New Roman" w:cs="Times New Roman"/>
        </w:rPr>
        <w:t>” en STS</w:t>
      </w:r>
      <w:r w:rsidR="00744303" w:rsidRPr="00981867">
        <w:rPr>
          <w:rFonts w:ascii="Times New Roman" w:hAnsi="Times New Roman" w:cs="Times New Roman"/>
        </w:rPr>
        <w:t xml:space="preserve"> </w:t>
      </w:r>
      <w:r w:rsidR="00DB663B" w:rsidRPr="00981867">
        <w:rPr>
          <w:rFonts w:ascii="Times New Roman" w:hAnsi="Times New Roman" w:cs="Times New Roman"/>
        </w:rPr>
        <w:t xml:space="preserve">núm. </w:t>
      </w:r>
      <w:r w:rsidR="00744303" w:rsidRPr="00981867">
        <w:rPr>
          <w:rFonts w:ascii="Times New Roman" w:hAnsi="Times New Roman" w:cs="Times New Roman"/>
        </w:rPr>
        <w:t>149/2015, de 11 de marzo</w:t>
      </w:r>
      <w:r w:rsidR="00DB663B" w:rsidRPr="00981867">
        <w:rPr>
          <w:rFonts w:ascii="Times New Roman" w:hAnsi="Times New Roman" w:cs="Times New Roman"/>
        </w:rPr>
        <w:t xml:space="preserve"> [RJ/</w:t>
      </w:r>
      <w:r w:rsidR="00C628CB" w:rsidRPr="00981867">
        <w:rPr>
          <w:rFonts w:ascii="Times New Roman" w:hAnsi="Times New Roman" w:cs="Times New Roman"/>
        </w:rPr>
        <w:t>2015/2588].</w:t>
      </w:r>
    </w:p>
  </w:footnote>
  <w:footnote w:id="74">
    <w:p w14:paraId="0EC50B5E" w14:textId="2F20F13D" w:rsidR="00254094" w:rsidRPr="00981867" w:rsidRDefault="0025409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Así lo ha llegado a reconocer la propia OAC 2020: 48.</w:t>
      </w:r>
    </w:p>
  </w:footnote>
  <w:footnote w:id="75">
    <w:p w14:paraId="04C02953" w14:textId="293D6147" w:rsidR="00E262FF" w:rsidRPr="00981867" w:rsidRDefault="00E262FF"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CB74EE" w:rsidRPr="00981867">
        <w:rPr>
          <w:rFonts w:ascii="Times New Roman" w:hAnsi="Times New Roman" w:cs="Times New Roman"/>
        </w:rPr>
        <w:t>Ver el “Caso Bitel” en STS</w:t>
      </w:r>
      <w:r w:rsidR="00807F6E" w:rsidRPr="00981867">
        <w:rPr>
          <w:rFonts w:ascii="Times New Roman" w:hAnsi="Times New Roman" w:cs="Times New Roman"/>
        </w:rPr>
        <w:t xml:space="preserve"> </w:t>
      </w:r>
      <w:r w:rsidR="00C628CB" w:rsidRPr="00981867">
        <w:rPr>
          <w:rFonts w:ascii="Times New Roman" w:hAnsi="Times New Roman" w:cs="Times New Roman"/>
        </w:rPr>
        <w:t>núm.</w:t>
      </w:r>
      <w:r w:rsidR="00807F6E" w:rsidRPr="00981867">
        <w:rPr>
          <w:rFonts w:ascii="Times New Roman" w:hAnsi="Times New Roman" w:cs="Times New Roman"/>
        </w:rPr>
        <w:t>166/2014, de 28 de febrero</w:t>
      </w:r>
      <w:r w:rsidR="008F343A" w:rsidRPr="00981867">
        <w:rPr>
          <w:rFonts w:ascii="Times New Roman" w:hAnsi="Times New Roman" w:cs="Times New Roman"/>
        </w:rPr>
        <w:t xml:space="preserve"> o el “Caso FGC” en STS</w:t>
      </w:r>
      <w:r w:rsidR="000C2DD8" w:rsidRPr="00981867">
        <w:rPr>
          <w:rFonts w:ascii="Times New Roman" w:hAnsi="Times New Roman" w:cs="Times New Roman"/>
        </w:rPr>
        <w:t xml:space="preserve"> </w:t>
      </w:r>
      <w:r w:rsidR="007D21E7" w:rsidRPr="00981867">
        <w:rPr>
          <w:rFonts w:ascii="Times New Roman" w:hAnsi="Times New Roman" w:cs="Times New Roman"/>
        </w:rPr>
        <w:t>429/</w:t>
      </w:r>
      <w:r w:rsidR="000C2DD8" w:rsidRPr="00981867">
        <w:rPr>
          <w:rFonts w:ascii="Times New Roman" w:hAnsi="Times New Roman" w:cs="Times New Roman"/>
        </w:rPr>
        <w:t>2012, de 21 de mayo</w:t>
      </w:r>
      <w:r w:rsidR="005071F3" w:rsidRPr="00981867">
        <w:rPr>
          <w:rFonts w:ascii="Times New Roman" w:hAnsi="Times New Roman" w:cs="Times New Roman"/>
        </w:rPr>
        <w:t>. Pese a que</w:t>
      </w:r>
      <w:r w:rsidRPr="00981867">
        <w:rPr>
          <w:rFonts w:ascii="Times New Roman" w:hAnsi="Times New Roman" w:cs="Times New Roman"/>
        </w:rPr>
        <w:t xml:space="preserve"> la jurisprudencia considera</w:t>
      </w:r>
      <w:r w:rsidR="005071F3" w:rsidRPr="00981867">
        <w:rPr>
          <w:rFonts w:ascii="Times New Roman" w:hAnsi="Times New Roman" w:cs="Times New Roman"/>
        </w:rPr>
        <w:t xml:space="preserve"> </w:t>
      </w:r>
      <w:r w:rsidRPr="00981867">
        <w:rPr>
          <w:rFonts w:ascii="Times New Roman" w:hAnsi="Times New Roman" w:cs="Times New Roman"/>
        </w:rPr>
        <w:t>que su comisión es sólo posible en las empresas de capital exclusivamente público</w:t>
      </w:r>
      <w:r w:rsidR="005071F3" w:rsidRPr="00981867">
        <w:rPr>
          <w:rFonts w:ascii="Times New Roman" w:hAnsi="Times New Roman" w:cs="Times New Roman"/>
        </w:rPr>
        <w:t xml:space="preserve"> -como en este caso-</w:t>
      </w:r>
      <w:r w:rsidRPr="00981867">
        <w:rPr>
          <w:rFonts w:ascii="Times New Roman" w:hAnsi="Times New Roman" w:cs="Times New Roman"/>
        </w:rPr>
        <w:t>, también creemos que en las mixtas se afecta a los fondos púbicos y, en consecuencia, al bien jurídico.</w:t>
      </w:r>
      <w:r w:rsidR="005C3BE8" w:rsidRPr="00981867">
        <w:rPr>
          <w:rFonts w:ascii="Times New Roman" w:hAnsi="Times New Roman" w:cs="Times New Roman"/>
        </w:rPr>
        <w:t xml:space="preserve"> Así se ha pronunciado, p.ej., </w:t>
      </w:r>
      <w:bookmarkStart w:id="21" w:name="_Hlk163118125"/>
      <w:r w:rsidR="00E95807" w:rsidRPr="00981867">
        <w:rPr>
          <w:rFonts w:ascii="Times New Roman" w:hAnsi="Times New Roman" w:cs="Times New Roman"/>
        </w:rPr>
        <w:t xml:space="preserve">SANCHEZ LERMA, “Responsabilidad contable y gestión en las Administraciones públicas” en </w:t>
      </w:r>
      <w:r w:rsidR="003B2266" w:rsidRPr="00981867">
        <w:rPr>
          <w:rFonts w:ascii="Times New Roman" w:hAnsi="Times New Roman" w:cs="Times New Roman"/>
          <w:i/>
          <w:iCs/>
        </w:rPr>
        <w:t>Auditoría pública</w:t>
      </w:r>
      <w:r w:rsidR="003B2266" w:rsidRPr="00981867">
        <w:rPr>
          <w:rFonts w:ascii="Times New Roman" w:hAnsi="Times New Roman" w:cs="Times New Roman"/>
        </w:rPr>
        <w:t>, núm. 64</w:t>
      </w:r>
      <w:bookmarkEnd w:id="21"/>
      <w:r w:rsidR="003B2266" w:rsidRPr="00981867">
        <w:rPr>
          <w:rFonts w:ascii="Times New Roman" w:hAnsi="Times New Roman" w:cs="Times New Roman"/>
        </w:rPr>
        <w:t xml:space="preserve">, </w:t>
      </w:r>
      <w:r w:rsidR="000D401E" w:rsidRPr="00981867">
        <w:rPr>
          <w:rFonts w:ascii="Times New Roman" w:hAnsi="Times New Roman" w:cs="Times New Roman"/>
        </w:rPr>
        <w:t xml:space="preserve">2014, </w:t>
      </w:r>
      <w:r w:rsidR="003B2266" w:rsidRPr="00981867">
        <w:rPr>
          <w:rFonts w:ascii="Times New Roman" w:hAnsi="Times New Roman" w:cs="Times New Roman"/>
        </w:rPr>
        <w:t>p. 109.</w:t>
      </w:r>
    </w:p>
  </w:footnote>
  <w:footnote w:id="76">
    <w:p w14:paraId="205C0979" w14:textId="2F74D543" w:rsidR="002B660D" w:rsidRPr="00981867" w:rsidRDefault="002B660D"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lang w:val="en-US"/>
        </w:rPr>
        <w:t xml:space="preserve"> </w:t>
      </w:r>
      <w:r w:rsidRPr="00981867">
        <w:rPr>
          <w:rFonts w:ascii="Times New Roman" w:hAnsi="Times New Roman" w:cs="Times New Roman"/>
          <w:lang w:val="ca-ES"/>
        </w:rPr>
        <w:t xml:space="preserve">Ver </w:t>
      </w:r>
      <w:bookmarkStart w:id="22" w:name="_Hlk163118019"/>
      <w:r w:rsidRPr="00981867">
        <w:rPr>
          <w:rFonts w:ascii="Times New Roman" w:hAnsi="Times New Roman" w:cs="Times New Roman"/>
          <w:lang w:val="ca-ES"/>
        </w:rPr>
        <w:t>HART</w:t>
      </w:r>
      <w:r w:rsidR="000D401E" w:rsidRPr="00981867">
        <w:rPr>
          <w:rFonts w:ascii="Times New Roman" w:hAnsi="Times New Roman" w:cs="Times New Roman"/>
          <w:lang w:val="ca-ES"/>
        </w:rPr>
        <w:t xml:space="preserve"> – </w:t>
      </w:r>
      <w:r w:rsidR="00AD40EC" w:rsidRPr="00981867">
        <w:rPr>
          <w:rFonts w:ascii="Times New Roman" w:hAnsi="Times New Roman" w:cs="Times New Roman"/>
          <w:lang w:val="ca-ES"/>
        </w:rPr>
        <w:t>SHLEIFER</w:t>
      </w:r>
      <w:r w:rsidR="000D401E" w:rsidRPr="00981867">
        <w:rPr>
          <w:rFonts w:ascii="Times New Roman" w:hAnsi="Times New Roman" w:cs="Times New Roman"/>
          <w:lang w:val="ca-ES"/>
        </w:rPr>
        <w:t xml:space="preserve"> </w:t>
      </w:r>
      <w:r w:rsidR="00AD40EC" w:rsidRPr="00981867">
        <w:rPr>
          <w:rFonts w:ascii="Times New Roman" w:hAnsi="Times New Roman" w:cs="Times New Roman"/>
          <w:lang w:val="ca-ES"/>
        </w:rPr>
        <w:t>-</w:t>
      </w:r>
      <w:r w:rsidR="000D401E" w:rsidRPr="00981867">
        <w:rPr>
          <w:rFonts w:ascii="Times New Roman" w:hAnsi="Times New Roman" w:cs="Times New Roman"/>
          <w:lang w:val="ca-ES"/>
        </w:rPr>
        <w:t xml:space="preserve"> </w:t>
      </w:r>
      <w:r w:rsidR="00AD40EC" w:rsidRPr="00981867">
        <w:rPr>
          <w:rFonts w:ascii="Times New Roman" w:hAnsi="Times New Roman" w:cs="Times New Roman"/>
          <w:lang w:val="ca-ES"/>
        </w:rPr>
        <w:t>VISHNY.</w:t>
      </w:r>
      <w:r w:rsidR="00EB24EE" w:rsidRPr="00981867">
        <w:rPr>
          <w:rFonts w:ascii="Times New Roman" w:hAnsi="Times New Roman" w:cs="Times New Roman"/>
          <w:lang w:val="ca-ES"/>
        </w:rPr>
        <w:t xml:space="preserve"> </w:t>
      </w:r>
      <w:r w:rsidR="00783B15" w:rsidRPr="00981867">
        <w:rPr>
          <w:rFonts w:ascii="Times New Roman" w:hAnsi="Times New Roman" w:cs="Times New Roman"/>
          <w:lang w:val="ca-ES"/>
        </w:rPr>
        <w:t>“</w:t>
      </w:r>
      <w:proofErr w:type="spellStart"/>
      <w:r w:rsidR="00EB24EE" w:rsidRPr="00981867">
        <w:rPr>
          <w:rFonts w:ascii="Times New Roman" w:hAnsi="Times New Roman" w:cs="Times New Roman"/>
          <w:lang w:val="ca-ES"/>
        </w:rPr>
        <w:t>The</w:t>
      </w:r>
      <w:proofErr w:type="spellEnd"/>
      <w:r w:rsidR="00EB24EE" w:rsidRPr="00981867">
        <w:rPr>
          <w:rFonts w:ascii="Times New Roman" w:hAnsi="Times New Roman" w:cs="Times New Roman"/>
          <w:lang w:val="ca-ES"/>
        </w:rPr>
        <w:t xml:space="preserve"> proper </w:t>
      </w:r>
      <w:proofErr w:type="spellStart"/>
      <w:r w:rsidR="00EB24EE" w:rsidRPr="00981867">
        <w:rPr>
          <w:rFonts w:ascii="Times New Roman" w:hAnsi="Times New Roman" w:cs="Times New Roman"/>
          <w:lang w:val="ca-ES"/>
        </w:rPr>
        <w:t>scope</w:t>
      </w:r>
      <w:proofErr w:type="spellEnd"/>
      <w:r w:rsidR="00EB24EE" w:rsidRPr="00981867">
        <w:rPr>
          <w:rFonts w:ascii="Times New Roman" w:hAnsi="Times New Roman" w:cs="Times New Roman"/>
          <w:lang w:val="ca-ES"/>
        </w:rPr>
        <w:t xml:space="preserve"> of </w:t>
      </w:r>
      <w:proofErr w:type="spellStart"/>
      <w:r w:rsidR="00EB24EE" w:rsidRPr="00981867">
        <w:rPr>
          <w:rFonts w:ascii="Times New Roman" w:hAnsi="Times New Roman" w:cs="Times New Roman"/>
          <w:lang w:val="ca-ES"/>
        </w:rPr>
        <w:t>government</w:t>
      </w:r>
      <w:proofErr w:type="spellEnd"/>
      <w:r w:rsidR="00EB24EE" w:rsidRPr="00981867">
        <w:rPr>
          <w:rFonts w:ascii="Times New Roman" w:hAnsi="Times New Roman" w:cs="Times New Roman"/>
          <w:lang w:val="ca-ES"/>
        </w:rPr>
        <w:t xml:space="preserve">: </w:t>
      </w:r>
      <w:proofErr w:type="spellStart"/>
      <w:r w:rsidR="00EB24EE" w:rsidRPr="00981867">
        <w:rPr>
          <w:rFonts w:ascii="Times New Roman" w:hAnsi="Times New Roman" w:cs="Times New Roman"/>
          <w:lang w:val="ca-ES"/>
        </w:rPr>
        <w:t>Theory</w:t>
      </w:r>
      <w:proofErr w:type="spellEnd"/>
      <w:r w:rsidR="00783B15" w:rsidRPr="00981867">
        <w:rPr>
          <w:rFonts w:ascii="Times New Roman" w:hAnsi="Times New Roman" w:cs="Times New Roman"/>
          <w:lang w:val="ca-ES"/>
        </w:rPr>
        <w:t xml:space="preserve"> </w:t>
      </w:r>
      <w:r w:rsidR="00EB24EE" w:rsidRPr="00981867">
        <w:rPr>
          <w:rFonts w:ascii="Times New Roman" w:hAnsi="Times New Roman" w:cs="Times New Roman"/>
          <w:lang w:val="ca-ES"/>
        </w:rPr>
        <w:t xml:space="preserve">and </w:t>
      </w:r>
      <w:proofErr w:type="spellStart"/>
      <w:r w:rsidR="00EB24EE" w:rsidRPr="00981867">
        <w:rPr>
          <w:rFonts w:ascii="Times New Roman" w:hAnsi="Times New Roman" w:cs="Times New Roman"/>
          <w:lang w:val="ca-ES"/>
        </w:rPr>
        <w:t>an</w:t>
      </w:r>
      <w:proofErr w:type="spellEnd"/>
      <w:r w:rsidR="00EB24EE" w:rsidRPr="00981867">
        <w:rPr>
          <w:rFonts w:ascii="Times New Roman" w:hAnsi="Times New Roman" w:cs="Times New Roman"/>
          <w:lang w:val="ca-ES"/>
        </w:rPr>
        <w:t xml:space="preserve"> </w:t>
      </w:r>
      <w:proofErr w:type="spellStart"/>
      <w:r w:rsidR="00EB24EE" w:rsidRPr="00981867">
        <w:rPr>
          <w:rFonts w:ascii="Times New Roman" w:hAnsi="Times New Roman" w:cs="Times New Roman"/>
          <w:lang w:val="ca-ES"/>
        </w:rPr>
        <w:t>application</w:t>
      </w:r>
      <w:proofErr w:type="spellEnd"/>
      <w:r w:rsidR="00EB24EE" w:rsidRPr="00981867">
        <w:rPr>
          <w:rFonts w:ascii="Times New Roman" w:hAnsi="Times New Roman" w:cs="Times New Roman"/>
          <w:lang w:val="ca-ES"/>
        </w:rPr>
        <w:t xml:space="preserve"> to </w:t>
      </w:r>
      <w:proofErr w:type="spellStart"/>
      <w:r w:rsidR="00EB24EE" w:rsidRPr="00981867">
        <w:rPr>
          <w:rFonts w:ascii="Times New Roman" w:hAnsi="Times New Roman" w:cs="Times New Roman"/>
          <w:lang w:val="ca-ES"/>
        </w:rPr>
        <w:t>prisons</w:t>
      </w:r>
      <w:proofErr w:type="spellEnd"/>
      <w:r w:rsidR="00783B15" w:rsidRPr="00981867">
        <w:rPr>
          <w:rFonts w:ascii="Times New Roman" w:hAnsi="Times New Roman" w:cs="Times New Roman"/>
          <w:lang w:val="ca-ES"/>
        </w:rPr>
        <w:t>” en</w:t>
      </w:r>
      <w:r w:rsidR="00EB24EE" w:rsidRPr="00981867">
        <w:rPr>
          <w:rFonts w:ascii="Times New Roman" w:hAnsi="Times New Roman" w:cs="Times New Roman"/>
          <w:lang w:val="ca-ES"/>
        </w:rPr>
        <w:t xml:space="preserve"> </w:t>
      </w:r>
      <w:proofErr w:type="spellStart"/>
      <w:r w:rsidR="00EB24EE" w:rsidRPr="00981867">
        <w:rPr>
          <w:rFonts w:ascii="Times New Roman" w:hAnsi="Times New Roman" w:cs="Times New Roman"/>
          <w:i/>
          <w:iCs/>
          <w:lang w:val="ca-ES"/>
        </w:rPr>
        <w:t>Quarterly</w:t>
      </w:r>
      <w:proofErr w:type="spellEnd"/>
      <w:r w:rsidR="00EB24EE" w:rsidRPr="00981867">
        <w:rPr>
          <w:rFonts w:ascii="Times New Roman" w:hAnsi="Times New Roman" w:cs="Times New Roman"/>
          <w:i/>
          <w:iCs/>
          <w:lang w:val="ca-ES"/>
        </w:rPr>
        <w:t xml:space="preserve"> </w:t>
      </w:r>
      <w:proofErr w:type="spellStart"/>
      <w:r w:rsidR="00EB24EE" w:rsidRPr="00981867">
        <w:rPr>
          <w:rFonts w:ascii="Times New Roman" w:hAnsi="Times New Roman" w:cs="Times New Roman"/>
          <w:i/>
          <w:iCs/>
          <w:lang w:val="ca-ES"/>
        </w:rPr>
        <w:t>Journal</w:t>
      </w:r>
      <w:proofErr w:type="spellEnd"/>
      <w:r w:rsidR="00EB24EE" w:rsidRPr="00981867">
        <w:rPr>
          <w:rFonts w:ascii="Times New Roman" w:hAnsi="Times New Roman" w:cs="Times New Roman"/>
          <w:i/>
          <w:iCs/>
          <w:lang w:val="ca-ES"/>
        </w:rPr>
        <w:t xml:space="preserve"> of </w:t>
      </w:r>
      <w:proofErr w:type="spellStart"/>
      <w:r w:rsidR="00EB24EE" w:rsidRPr="00981867">
        <w:rPr>
          <w:rFonts w:ascii="Times New Roman" w:hAnsi="Times New Roman" w:cs="Times New Roman"/>
          <w:i/>
          <w:iCs/>
          <w:lang w:val="ca-ES"/>
        </w:rPr>
        <w:t>Economics</w:t>
      </w:r>
      <w:proofErr w:type="spellEnd"/>
      <w:r w:rsidR="00EB24EE" w:rsidRPr="00981867">
        <w:rPr>
          <w:rFonts w:ascii="Times New Roman" w:hAnsi="Times New Roman" w:cs="Times New Roman"/>
          <w:lang w:val="ca-ES"/>
        </w:rPr>
        <w:t>,</w:t>
      </w:r>
      <w:r w:rsidR="005C109F" w:rsidRPr="00981867">
        <w:rPr>
          <w:rFonts w:ascii="Times New Roman" w:hAnsi="Times New Roman" w:cs="Times New Roman"/>
          <w:lang w:val="ca-ES"/>
        </w:rPr>
        <w:t xml:space="preserve"> </w:t>
      </w:r>
      <w:r w:rsidR="00EB24EE" w:rsidRPr="00981867">
        <w:rPr>
          <w:rFonts w:ascii="Times New Roman" w:hAnsi="Times New Roman" w:cs="Times New Roman"/>
          <w:lang w:val="ca-ES"/>
        </w:rPr>
        <w:t xml:space="preserve">112(4), </w:t>
      </w:r>
      <w:r w:rsidR="005C109F" w:rsidRPr="00981867">
        <w:rPr>
          <w:rFonts w:ascii="Times New Roman" w:hAnsi="Times New Roman" w:cs="Times New Roman"/>
          <w:lang w:val="ca-ES"/>
        </w:rPr>
        <w:t xml:space="preserve">1997, </w:t>
      </w:r>
      <w:proofErr w:type="spellStart"/>
      <w:r w:rsidR="005C109F" w:rsidRPr="00981867">
        <w:rPr>
          <w:rFonts w:ascii="Times New Roman" w:hAnsi="Times New Roman" w:cs="Times New Roman"/>
          <w:lang w:val="ca-ES"/>
        </w:rPr>
        <w:t>pp</w:t>
      </w:r>
      <w:proofErr w:type="spellEnd"/>
      <w:r w:rsidR="005C109F" w:rsidRPr="00981867">
        <w:rPr>
          <w:rFonts w:ascii="Times New Roman" w:hAnsi="Times New Roman" w:cs="Times New Roman"/>
          <w:lang w:val="ca-ES"/>
        </w:rPr>
        <w:t xml:space="preserve">. </w:t>
      </w:r>
      <w:r w:rsidR="00EB24EE" w:rsidRPr="00981867">
        <w:rPr>
          <w:rFonts w:ascii="Times New Roman" w:hAnsi="Times New Roman" w:cs="Times New Roman"/>
          <w:lang w:val="ca-ES"/>
        </w:rPr>
        <w:t>1127–1161</w:t>
      </w:r>
      <w:r w:rsidR="005C109F" w:rsidRPr="00981867">
        <w:rPr>
          <w:rFonts w:ascii="Times New Roman" w:hAnsi="Times New Roman" w:cs="Times New Roman"/>
          <w:lang w:val="ca-ES"/>
        </w:rPr>
        <w:t>; BEL</w:t>
      </w:r>
      <w:r w:rsidR="00B15B8A" w:rsidRPr="00981867">
        <w:rPr>
          <w:rFonts w:ascii="Times New Roman" w:hAnsi="Times New Roman" w:cs="Times New Roman"/>
          <w:lang w:val="ca-ES"/>
        </w:rPr>
        <w:t xml:space="preserve"> – </w:t>
      </w:r>
      <w:r w:rsidR="004731DC" w:rsidRPr="00981867">
        <w:rPr>
          <w:rFonts w:ascii="Times New Roman" w:hAnsi="Times New Roman" w:cs="Times New Roman"/>
          <w:lang w:val="ca-ES"/>
        </w:rPr>
        <w:t>GONZALEZ</w:t>
      </w:r>
      <w:r w:rsidR="00B15B8A" w:rsidRPr="00981867">
        <w:rPr>
          <w:rFonts w:ascii="Times New Roman" w:hAnsi="Times New Roman" w:cs="Times New Roman"/>
          <w:lang w:val="ca-ES"/>
        </w:rPr>
        <w:t xml:space="preserve"> – </w:t>
      </w:r>
      <w:r w:rsidR="004731DC" w:rsidRPr="00981867">
        <w:rPr>
          <w:rFonts w:ascii="Times New Roman" w:hAnsi="Times New Roman" w:cs="Times New Roman"/>
          <w:lang w:val="ca-ES"/>
        </w:rPr>
        <w:t>GOMEZ</w:t>
      </w:r>
      <w:r w:rsidR="00B15B8A" w:rsidRPr="00981867">
        <w:rPr>
          <w:rFonts w:ascii="Times New Roman" w:hAnsi="Times New Roman" w:cs="Times New Roman"/>
          <w:lang w:val="ca-ES"/>
        </w:rPr>
        <w:t xml:space="preserve"> – </w:t>
      </w:r>
      <w:r w:rsidR="004731DC" w:rsidRPr="00981867">
        <w:rPr>
          <w:rFonts w:ascii="Times New Roman" w:hAnsi="Times New Roman" w:cs="Times New Roman"/>
          <w:lang w:val="ca-ES"/>
        </w:rPr>
        <w:t>PICAZO</w:t>
      </w:r>
      <w:r w:rsidR="00B15B8A" w:rsidRPr="00981867">
        <w:rPr>
          <w:rFonts w:ascii="Times New Roman" w:hAnsi="Times New Roman" w:cs="Times New Roman"/>
          <w:lang w:val="ca-ES"/>
        </w:rPr>
        <w:t xml:space="preserve"> </w:t>
      </w:r>
      <w:r w:rsidR="004731DC" w:rsidRPr="00981867">
        <w:rPr>
          <w:rFonts w:ascii="Times New Roman" w:hAnsi="Times New Roman" w:cs="Times New Roman"/>
          <w:lang w:val="ca-ES"/>
        </w:rPr>
        <w:t>-TADEO,</w:t>
      </w:r>
      <w:r w:rsidR="007D0C07" w:rsidRPr="00981867">
        <w:rPr>
          <w:rFonts w:ascii="Times New Roman" w:hAnsi="Times New Roman" w:cs="Times New Roman"/>
          <w:lang w:val="en-US"/>
        </w:rPr>
        <w:t xml:space="preserve"> </w:t>
      </w:r>
      <w:r w:rsidR="007D0C07" w:rsidRPr="00981867">
        <w:rPr>
          <w:rFonts w:ascii="Times New Roman" w:hAnsi="Times New Roman" w:cs="Times New Roman"/>
          <w:lang w:val="ca-ES"/>
        </w:rPr>
        <w:t>“</w:t>
      </w:r>
      <w:proofErr w:type="spellStart"/>
      <w:r w:rsidR="007D0C07" w:rsidRPr="00981867">
        <w:rPr>
          <w:rFonts w:ascii="Times New Roman" w:hAnsi="Times New Roman" w:cs="Times New Roman"/>
          <w:lang w:val="ca-ES"/>
        </w:rPr>
        <w:t>Political</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connections</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corruption</w:t>
      </w:r>
      <w:proofErr w:type="spellEnd"/>
      <w:r w:rsidR="007D0C07" w:rsidRPr="00981867">
        <w:rPr>
          <w:rFonts w:ascii="Times New Roman" w:hAnsi="Times New Roman" w:cs="Times New Roman"/>
          <w:lang w:val="ca-ES"/>
        </w:rPr>
        <w:t xml:space="preserve">, and </w:t>
      </w:r>
      <w:proofErr w:type="spellStart"/>
      <w:r w:rsidR="007D0C07" w:rsidRPr="00981867">
        <w:rPr>
          <w:rFonts w:ascii="Times New Roman" w:hAnsi="Times New Roman" w:cs="Times New Roman"/>
          <w:lang w:val="ca-ES"/>
        </w:rPr>
        <w:t>privatization</w:t>
      </w:r>
      <w:proofErr w:type="spellEnd"/>
      <w:r w:rsidR="007D0C07" w:rsidRPr="00981867">
        <w:rPr>
          <w:rFonts w:ascii="Times New Roman" w:hAnsi="Times New Roman" w:cs="Times New Roman"/>
          <w:lang w:val="ca-ES"/>
        </w:rPr>
        <w:t xml:space="preserve"> of </w:t>
      </w:r>
      <w:r w:rsidR="00783B15" w:rsidRPr="00981867">
        <w:rPr>
          <w:rFonts w:ascii="Times New Roman" w:hAnsi="Times New Roman" w:cs="Times New Roman"/>
          <w:lang w:val="ca-ES"/>
        </w:rPr>
        <w:t xml:space="preserve">públic </w:t>
      </w:r>
      <w:proofErr w:type="spellStart"/>
      <w:r w:rsidR="007D0C07" w:rsidRPr="00981867">
        <w:rPr>
          <w:rFonts w:ascii="Times New Roman" w:hAnsi="Times New Roman" w:cs="Times New Roman"/>
          <w:lang w:val="ca-ES"/>
        </w:rPr>
        <w:t>services</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Evidence</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from</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contracting</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out</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water</w:t>
      </w:r>
      <w:proofErr w:type="spellEnd"/>
      <w:r w:rsidR="007D0C07" w:rsidRPr="00981867">
        <w:rPr>
          <w:rFonts w:ascii="Times New Roman" w:hAnsi="Times New Roman" w:cs="Times New Roman"/>
          <w:lang w:val="ca-ES"/>
        </w:rPr>
        <w:t xml:space="preserve"> </w:t>
      </w:r>
      <w:proofErr w:type="spellStart"/>
      <w:r w:rsidR="007D0C07" w:rsidRPr="00981867">
        <w:rPr>
          <w:rFonts w:ascii="Times New Roman" w:hAnsi="Times New Roman" w:cs="Times New Roman"/>
          <w:lang w:val="ca-ES"/>
        </w:rPr>
        <w:t>services</w:t>
      </w:r>
      <w:proofErr w:type="spellEnd"/>
      <w:r w:rsidR="007D0C07" w:rsidRPr="00981867">
        <w:rPr>
          <w:rFonts w:ascii="Times New Roman" w:hAnsi="Times New Roman" w:cs="Times New Roman"/>
          <w:lang w:val="ca-ES"/>
        </w:rPr>
        <w:t xml:space="preserve"> in</w:t>
      </w:r>
      <w:r w:rsidR="004731DC" w:rsidRPr="00981867">
        <w:rPr>
          <w:rFonts w:ascii="Times New Roman" w:hAnsi="Times New Roman" w:cs="Times New Roman"/>
          <w:lang w:val="ca-ES"/>
        </w:rPr>
        <w:t xml:space="preserve"> </w:t>
      </w:r>
      <w:r w:rsidR="007D0C07" w:rsidRPr="00981867">
        <w:rPr>
          <w:rFonts w:ascii="Times New Roman" w:hAnsi="Times New Roman" w:cs="Times New Roman"/>
          <w:lang w:val="ca-ES"/>
        </w:rPr>
        <w:t>Spain”</w:t>
      </w:r>
      <w:r w:rsidR="004731DC" w:rsidRPr="00981867">
        <w:rPr>
          <w:rFonts w:ascii="Times New Roman" w:hAnsi="Times New Roman" w:cs="Times New Roman"/>
          <w:lang w:val="ca-ES"/>
        </w:rPr>
        <w:t xml:space="preserve"> en </w:t>
      </w:r>
      <w:r w:rsidR="00623CEB" w:rsidRPr="00981867">
        <w:rPr>
          <w:rFonts w:ascii="Times New Roman" w:hAnsi="Times New Roman" w:cs="Times New Roman"/>
          <w:i/>
          <w:iCs/>
          <w:lang w:val="ca-ES"/>
        </w:rPr>
        <w:t xml:space="preserve">Institut de Recerca en Economia Aplicada Regional i Pública, Document de Treball </w:t>
      </w:r>
      <w:r w:rsidR="00623CEB" w:rsidRPr="00981867">
        <w:rPr>
          <w:rFonts w:ascii="Times New Roman" w:hAnsi="Times New Roman" w:cs="Times New Roman"/>
          <w:lang w:val="ca-ES"/>
        </w:rPr>
        <w:t>2015/15 1/28</w:t>
      </w:r>
      <w:bookmarkEnd w:id="22"/>
      <w:r w:rsidR="00623CEB" w:rsidRPr="00981867">
        <w:rPr>
          <w:rFonts w:ascii="Times New Roman" w:hAnsi="Times New Roman" w:cs="Times New Roman"/>
          <w:lang w:val="ca-ES"/>
        </w:rPr>
        <w:t xml:space="preserve">, </w:t>
      </w:r>
      <w:r w:rsidR="00B15B8A" w:rsidRPr="00981867">
        <w:rPr>
          <w:rFonts w:ascii="Times New Roman" w:hAnsi="Times New Roman" w:cs="Times New Roman"/>
          <w:lang w:val="ca-ES"/>
        </w:rPr>
        <w:t xml:space="preserve">2015, </w:t>
      </w:r>
      <w:r w:rsidR="00623CEB" w:rsidRPr="00981867">
        <w:rPr>
          <w:rFonts w:ascii="Times New Roman" w:hAnsi="Times New Roman" w:cs="Times New Roman"/>
          <w:lang w:val="ca-ES"/>
        </w:rPr>
        <w:t>p. 4.</w:t>
      </w:r>
    </w:p>
  </w:footnote>
  <w:footnote w:id="77">
    <w:p w14:paraId="0B1F5017" w14:textId="0A0F76F6" w:rsidR="008A1561" w:rsidRPr="00981867" w:rsidRDefault="008A1561"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00B15B8A" w:rsidRPr="00981867">
        <w:rPr>
          <w:rFonts w:ascii="Times New Roman" w:hAnsi="Times New Roman" w:cs="Times New Roman"/>
        </w:rPr>
        <w:t xml:space="preserve">, </w:t>
      </w:r>
      <w:r w:rsidR="00B15B8A" w:rsidRPr="00B21D97">
        <w:rPr>
          <w:rFonts w:ascii="Times New Roman" w:hAnsi="Times New Roman" w:cs="Times New Roman"/>
          <w:i/>
          <w:iCs/>
        </w:rPr>
        <w:t>Informe</w:t>
      </w:r>
      <w:r w:rsidR="00B15B8A" w:rsidRPr="00981867">
        <w:rPr>
          <w:rFonts w:ascii="Times New Roman" w:hAnsi="Times New Roman" w:cs="Times New Roman"/>
        </w:rPr>
        <w:t xml:space="preserve">, </w:t>
      </w:r>
      <w:r w:rsidR="00F83BC9">
        <w:rPr>
          <w:rFonts w:ascii="Times New Roman" w:hAnsi="Times New Roman" w:cs="Times New Roman"/>
        </w:rPr>
        <w:t xml:space="preserve">2020, </w:t>
      </w:r>
      <w:r w:rsidR="00B15B8A" w:rsidRPr="00981867">
        <w:rPr>
          <w:rFonts w:ascii="Times New Roman" w:hAnsi="Times New Roman" w:cs="Times New Roman"/>
        </w:rPr>
        <w:t>p.</w:t>
      </w:r>
      <w:r w:rsidRPr="00981867">
        <w:rPr>
          <w:rFonts w:ascii="Times New Roman" w:hAnsi="Times New Roman" w:cs="Times New Roman"/>
        </w:rPr>
        <w:t xml:space="preserve"> 17</w:t>
      </w:r>
      <w:r w:rsidR="00B15B8A" w:rsidRPr="00981867">
        <w:rPr>
          <w:rFonts w:ascii="Times New Roman" w:hAnsi="Times New Roman" w:cs="Times New Roman"/>
        </w:rPr>
        <w:t>.</w:t>
      </w:r>
    </w:p>
  </w:footnote>
  <w:footnote w:id="78">
    <w:p w14:paraId="7C5F6848" w14:textId="0B18D506" w:rsidR="009114AB" w:rsidRPr="00981867" w:rsidRDefault="009114AB"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xml:space="preserve">, </w:t>
      </w:r>
      <w:r w:rsidR="00F83BC9" w:rsidRPr="00F83BC9">
        <w:rPr>
          <w:rFonts w:ascii="Times New Roman" w:hAnsi="Times New Roman" w:cs="Times New Roman"/>
        </w:rPr>
        <w:t>2023</w:t>
      </w:r>
      <w:r w:rsidR="00433E57">
        <w:rPr>
          <w:rFonts w:ascii="Times New Roman" w:hAnsi="Times New Roman" w:cs="Times New Roman"/>
          <w:i/>
          <w:iCs/>
        </w:rPr>
        <w:t xml:space="preserve">, </w:t>
      </w:r>
      <w:r w:rsidR="00B15B8A" w:rsidRPr="00981867">
        <w:rPr>
          <w:rFonts w:ascii="Times New Roman" w:hAnsi="Times New Roman" w:cs="Times New Roman"/>
        </w:rPr>
        <w:t xml:space="preserve">p. </w:t>
      </w:r>
      <w:r w:rsidRPr="00981867">
        <w:rPr>
          <w:rFonts w:ascii="Times New Roman" w:hAnsi="Times New Roman" w:cs="Times New Roman"/>
        </w:rPr>
        <w:t>39</w:t>
      </w:r>
      <w:r w:rsidR="00B15B8A" w:rsidRPr="00981867">
        <w:rPr>
          <w:rFonts w:ascii="Times New Roman" w:hAnsi="Times New Roman" w:cs="Times New Roman"/>
        </w:rPr>
        <w:t>.</w:t>
      </w:r>
    </w:p>
  </w:footnote>
  <w:footnote w:id="79">
    <w:p w14:paraId="7165C42A" w14:textId="32987FD2" w:rsidR="00CB6FEA" w:rsidRPr="00981867" w:rsidRDefault="00CB6FE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w:t>
      </w:r>
      <w:r w:rsidRPr="00624AEE">
        <w:rPr>
          <w:rFonts w:ascii="Times New Roman" w:hAnsi="Times New Roman" w:cs="Times New Roman"/>
          <w:i/>
          <w:iCs/>
        </w:rPr>
        <w:t>supra</w:t>
      </w:r>
      <w:r w:rsidR="00813A57" w:rsidRPr="00624AEE">
        <w:rPr>
          <w:rFonts w:ascii="Times New Roman" w:hAnsi="Times New Roman" w:cs="Times New Roman"/>
          <w:i/>
          <w:iCs/>
        </w:rPr>
        <w:t xml:space="preserve"> </w:t>
      </w:r>
      <w:r w:rsidR="00624AEE" w:rsidRPr="00624AEE">
        <w:rPr>
          <w:rFonts w:ascii="Times New Roman" w:hAnsi="Times New Roman" w:cs="Times New Roman"/>
        </w:rPr>
        <w:t>2.2</w:t>
      </w:r>
      <w:r w:rsidRPr="00624AEE">
        <w:rPr>
          <w:rFonts w:ascii="Times New Roman" w:hAnsi="Times New Roman" w:cs="Times New Roman"/>
        </w:rPr>
        <w:t xml:space="preserve">. </w:t>
      </w:r>
      <w:r w:rsidRPr="00981867">
        <w:rPr>
          <w:rFonts w:ascii="Times New Roman" w:hAnsi="Times New Roman" w:cs="Times New Roman"/>
        </w:rPr>
        <w:t>Allí</w:t>
      </w:r>
      <w:r w:rsidR="00813A57" w:rsidRPr="00981867">
        <w:rPr>
          <w:rFonts w:ascii="Times New Roman" w:hAnsi="Times New Roman" w:cs="Times New Roman"/>
        </w:rPr>
        <w:t xml:space="preserve"> </w:t>
      </w:r>
      <w:r w:rsidR="00053C28" w:rsidRPr="00981867">
        <w:rPr>
          <w:rFonts w:ascii="Times New Roman" w:hAnsi="Times New Roman" w:cs="Times New Roman"/>
        </w:rPr>
        <w:t>destacábamos el contexto</w:t>
      </w:r>
      <w:r w:rsidR="000F29C0" w:rsidRPr="00981867">
        <w:rPr>
          <w:rFonts w:ascii="Times New Roman" w:hAnsi="Times New Roman" w:cs="Times New Roman"/>
        </w:rPr>
        <w:t xml:space="preserve"> de privatización de servicios públicos y de nuevos entornos culturales y jurídicos en l</w:t>
      </w:r>
      <w:r w:rsidR="00280B85" w:rsidRPr="00981867">
        <w:rPr>
          <w:rFonts w:ascii="Times New Roman" w:hAnsi="Times New Roman" w:cs="Times New Roman"/>
        </w:rPr>
        <w:t>os que se sitúan las actividades del sector público empresarial.</w:t>
      </w:r>
    </w:p>
  </w:footnote>
  <w:footnote w:id="80">
    <w:p w14:paraId="762A0674" w14:textId="115E727A" w:rsidR="00BB521C" w:rsidRPr="00DD12E6" w:rsidRDefault="00BB521C"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DD12E6">
        <w:rPr>
          <w:rFonts w:ascii="Times New Roman" w:hAnsi="Times New Roman" w:cs="Times New Roman"/>
        </w:rPr>
        <w:t>Ya</w:t>
      </w:r>
      <w:r w:rsidR="00AD59AF" w:rsidRPr="00DD12E6">
        <w:rPr>
          <w:rFonts w:ascii="Times New Roman" w:hAnsi="Times New Roman" w:cs="Times New Roman"/>
        </w:rPr>
        <w:t xml:space="preserve"> lo</w:t>
      </w:r>
      <w:r w:rsidRPr="00DD12E6">
        <w:rPr>
          <w:rFonts w:ascii="Times New Roman" w:hAnsi="Times New Roman" w:cs="Times New Roman"/>
        </w:rPr>
        <w:t xml:space="preserve"> ha advertido</w:t>
      </w:r>
      <w:r w:rsidR="00AD59AF" w:rsidRPr="00DD12E6">
        <w:rPr>
          <w:rFonts w:ascii="Times New Roman" w:hAnsi="Times New Roman" w:cs="Times New Roman"/>
        </w:rPr>
        <w:t xml:space="preserve"> incluso</w:t>
      </w:r>
      <w:r w:rsidRPr="00DD12E6">
        <w:rPr>
          <w:rFonts w:ascii="Times New Roman" w:hAnsi="Times New Roman" w:cs="Times New Roman"/>
        </w:rPr>
        <w:t xml:space="preserve"> la OCDE</w:t>
      </w:r>
      <w:r w:rsidR="00AD59AF" w:rsidRPr="00DD12E6">
        <w:rPr>
          <w:rFonts w:ascii="Times New Roman" w:hAnsi="Times New Roman" w:cs="Times New Roman"/>
        </w:rPr>
        <w:t xml:space="preserve">, </w:t>
      </w:r>
      <w:r w:rsidR="00DD12E6" w:rsidRPr="00DD12E6">
        <w:rPr>
          <w:rFonts w:ascii="Times New Roman" w:hAnsi="Times New Roman" w:cs="Times New Roman"/>
          <w:i/>
          <w:iCs/>
        </w:rPr>
        <w:t>Directrices</w:t>
      </w:r>
      <w:r w:rsidR="00AD59AF" w:rsidRPr="00DD12E6">
        <w:rPr>
          <w:rFonts w:ascii="Times New Roman" w:hAnsi="Times New Roman" w:cs="Times New Roman"/>
        </w:rPr>
        <w:t xml:space="preserve">, </w:t>
      </w:r>
      <w:r w:rsidR="00433E57">
        <w:rPr>
          <w:rFonts w:ascii="Times New Roman" w:hAnsi="Times New Roman" w:cs="Times New Roman"/>
        </w:rPr>
        <w:t xml:space="preserve">2011, </w:t>
      </w:r>
      <w:r w:rsidR="00AD59AF" w:rsidRPr="00DD12E6">
        <w:rPr>
          <w:rFonts w:ascii="Times New Roman" w:hAnsi="Times New Roman" w:cs="Times New Roman"/>
        </w:rPr>
        <w:t xml:space="preserve">p. </w:t>
      </w:r>
      <w:r w:rsidRPr="00DD12E6">
        <w:rPr>
          <w:rFonts w:ascii="Times New Roman" w:hAnsi="Times New Roman" w:cs="Times New Roman"/>
        </w:rPr>
        <w:t>3</w:t>
      </w:r>
      <w:r w:rsidR="00AD59AF" w:rsidRPr="00DD12E6">
        <w:rPr>
          <w:rFonts w:ascii="Times New Roman" w:hAnsi="Times New Roman" w:cs="Times New Roman"/>
        </w:rPr>
        <w:t>.</w:t>
      </w:r>
    </w:p>
  </w:footnote>
  <w:footnote w:id="81">
    <w:p w14:paraId="57F25DFD" w14:textId="179D21A1" w:rsidR="00B84754" w:rsidRPr="00981867" w:rsidRDefault="00B8475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1C0A86" w:rsidRPr="00981867">
        <w:rPr>
          <w:rFonts w:ascii="Times New Roman" w:hAnsi="Times New Roman" w:cs="Times New Roman"/>
        </w:rPr>
        <w:t>Sobre todo, desde que hace una década, ya se advirtiera</w:t>
      </w:r>
      <w:r w:rsidR="002A1FAF" w:rsidRPr="00981867">
        <w:rPr>
          <w:rFonts w:ascii="Times New Roman" w:hAnsi="Times New Roman" w:cs="Times New Roman"/>
        </w:rPr>
        <w:t xml:space="preserve"> de la incomprensible asimetría </w:t>
      </w:r>
      <w:r w:rsidR="00396E28" w:rsidRPr="00981867">
        <w:rPr>
          <w:rFonts w:ascii="Times New Roman" w:hAnsi="Times New Roman" w:cs="Times New Roman"/>
        </w:rPr>
        <w:t>entre el cumplimiento normativo de las empresas y del Est</w:t>
      </w:r>
      <w:r w:rsidR="00211353" w:rsidRPr="00981867">
        <w:rPr>
          <w:rFonts w:ascii="Times New Roman" w:hAnsi="Times New Roman" w:cs="Times New Roman"/>
        </w:rPr>
        <w:t xml:space="preserve">ado por </w:t>
      </w:r>
      <w:bookmarkStart w:id="23" w:name="_Hlk163118077"/>
      <w:r w:rsidR="00211353" w:rsidRPr="00981867">
        <w:rPr>
          <w:rFonts w:ascii="Times New Roman" w:hAnsi="Times New Roman" w:cs="Times New Roman"/>
        </w:rPr>
        <w:t>NIETO, “De la ética</w:t>
      </w:r>
      <w:r w:rsidR="009D474D" w:rsidRPr="00981867">
        <w:rPr>
          <w:rFonts w:ascii="Times New Roman" w:hAnsi="Times New Roman" w:cs="Times New Roman"/>
        </w:rPr>
        <w:t xml:space="preserve"> pública</w:t>
      </w:r>
      <w:bookmarkEnd w:id="23"/>
      <w:r w:rsidR="00B15B8A" w:rsidRPr="00981867">
        <w:rPr>
          <w:rFonts w:ascii="Times New Roman" w:hAnsi="Times New Roman" w:cs="Times New Roman"/>
        </w:rPr>
        <w:t xml:space="preserve">”, </w:t>
      </w:r>
      <w:r w:rsidR="00C70A3E" w:rsidRPr="00981867">
        <w:rPr>
          <w:rFonts w:ascii="Times New Roman" w:hAnsi="Times New Roman" w:cs="Times New Roman"/>
        </w:rPr>
        <w:t>pp. 17 y ss.</w:t>
      </w:r>
    </w:p>
  </w:footnote>
  <w:footnote w:id="82">
    <w:p w14:paraId="5BEE8499" w14:textId="7DD475EE" w:rsidR="00086621" w:rsidRPr="00981867" w:rsidRDefault="00086621"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4562C6" w:rsidRPr="00DD12E6">
        <w:rPr>
          <w:rFonts w:ascii="Times New Roman" w:hAnsi="Times New Roman" w:cs="Times New Roman"/>
        </w:rPr>
        <w:t xml:space="preserve">Este es fundamentalmente el objetivo de las </w:t>
      </w:r>
      <w:r w:rsidR="00DD12E6">
        <w:rPr>
          <w:rFonts w:ascii="Times New Roman" w:hAnsi="Times New Roman" w:cs="Times New Roman"/>
        </w:rPr>
        <w:t xml:space="preserve">OCDE, </w:t>
      </w:r>
      <w:r w:rsidR="004562C6" w:rsidRPr="00DD12E6">
        <w:rPr>
          <w:rFonts w:ascii="Times New Roman" w:hAnsi="Times New Roman" w:cs="Times New Roman"/>
          <w:i/>
          <w:iCs/>
        </w:rPr>
        <w:t>Directrices</w:t>
      </w:r>
      <w:r w:rsidR="0039579B">
        <w:rPr>
          <w:rFonts w:ascii="Times New Roman" w:hAnsi="Times New Roman" w:cs="Times New Roman"/>
          <w:i/>
          <w:iCs/>
        </w:rPr>
        <w:t xml:space="preserve">, </w:t>
      </w:r>
      <w:r w:rsidR="0039579B" w:rsidRPr="0039579B">
        <w:rPr>
          <w:rFonts w:ascii="Times New Roman" w:hAnsi="Times New Roman" w:cs="Times New Roman"/>
        </w:rPr>
        <w:t>2011</w:t>
      </w:r>
      <w:r w:rsidR="004562C6" w:rsidRPr="0039579B">
        <w:rPr>
          <w:rFonts w:ascii="Times New Roman" w:hAnsi="Times New Roman" w:cs="Times New Roman"/>
        </w:rPr>
        <w:t>.</w:t>
      </w:r>
      <w:r w:rsidR="004562C6" w:rsidRPr="00DD12E6">
        <w:rPr>
          <w:rFonts w:ascii="Times New Roman" w:hAnsi="Times New Roman" w:cs="Times New Roman"/>
        </w:rPr>
        <w:t xml:space="preserve"> </w:t>
      </w:r>
      <w:r w:rsidR="004562C6" w:rsidRPr="00981867">
        <w:rPr>
          <w:rFonts w:ascii="Times New Roman" w:hAnsi="Times New Roman" w:cs="Times New Roman"/>
        </w:rPr>
        <w:t>Y a</w:t>
      </w:r>
      <w:r w:rsidR="00526234" w:rsidRPr="00981867">
        <w:rPr>
          <w:rFonts w:ascii="Times New Roman" w:hAnsi="Times New Roman" w:cs="Times New Roman"/>
        </w:rPr>
        <w:t>sí lo ha propuesto la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433E57" w:rsidRPr="00433E57">
        <w:rPr>
          <w:rFonts w:ascii="Times New Roman" w:hAnsi="Times New Roman" w:cs="Times New Roman"/>
        </w:rPr>
        <w:t>,</w:t>
      </w:r>
      <w:r w:rsidR="00433E57">
        <w:rPr>
          <w:rFonts w:ascii="Times New Roman" w:hAnsi="Times New Roman" w:cs="Times New Roman"/>
          <w:i/>
          <w:iCs/>
        </w:rPr>
        <w:t xml:space="preserve"> </w:t>
      </w:r>
      <w:r w:rsidR="00B15B8A" w:rsidRPr="00981867">
        <w:rPr>
          <w:rFonts w:ascii="Times New Roman" w:hAnsi="Times New Roman" w:cs="Times New Roman"/>
        </w:rPr>
        <w:t>p.</w:t>
      </w:r>
      <w:r w:rsidR="00526234" w:rsidRPr="00981867">
        <w:rPr>
          <w:rFonts w:ascii="Times New Roman" w:hAnsi="Times New Roman" w:cs="Times New Roman"/>
        </w:rPr>
        <w:t xml:space="preserve"> 17</w:t>
      </w:r>
      <w:r w:rsidR="007B689C" w:rsidRPr="00981867">
        <w:rPr>
          <w:rFonts w:ascii="Times New Roman" w:hAnsi="Times New Roman" w:cs="Times New Roman"/>
        </w:rPr>
        <w:t>.</w:t>
      </w:r>
      <w:r w:rsidR="00B24EC9" w:rsidRPr="00981867">
        <w:rPr>
          <w:rFonts w:ascii="Times New Roman" w:hAnsi="Times New Roman" w:cs="Times New Roman"/>
        </w:rPr>
        <w:t xml:space="preserve"> </w:t>
      </w:r>
      <w:r w:rsidR="00B4042B" w:rsidRPr="00981867">
        <w:rPr>
          <w:rFonts w:ascii="Times New Roman" w:hAnsi="Times New Roman" w:cs="Times New Roman"/>
        </w:rPr>
        <w:t>N</w:t>
      </w:r>
      <w:r w:rsidR="00B24EC9" w:rsidRPr="00981867">
        <w:rPr>
          <w:rFonts w:ascii="Times New Roman" w:hAnsi="Times New Roman" w:cs="Times New Roman"/>
        </w:rPr>
        <w:t>o parece tener demasiado sentido que la “matriz” carezca de programas o políticas de integridad, intentando al mismo tiempo que la integridad aparezca en sus filiales, en cuya gestión además interviene fuertemente, nombrando por ejemplo a sus administradores o altos ejecutivos</w:t>
      </w:r>
      <w:r w:rsidR="00B4042B" w:rsidRPr="00981867">
        <w:rPr>
          <w:rFonts w:ascii="Times New Roman" w:hAnsi="Times New Roman" w:cs="Times New Roman"/>
        </w:rPr>
        <w:t xml:space="preserve">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433E57" w:rsidRPr="00433E57">
        <w:rPr>
          <w:rFonts w:ascii="Times New Roman" w:hAnsi="Times New Roman" w:cs="Times New Roman"/>
        </w:rPr>
        <w:t>,</w:t>
      </w:r>
      <w:r w:rsidR="00433E57">
        <w:rPr>
          <w:rFonts w:ascii="Times New Roman" w:hAnsi="Times New Roman" w:cs="Times New Roman"/>
          <w:i/>
          <w:iCs/>
        </w:rPr>
        <w:t xml:space="preserve"> </w:t>
      </w:r>
      <w:r w:rsidR="00B15B8A" w:rsidRPr="00981867">
        <w:rPr>
          <w:rFonts w:ascii="Times New Roman" w:hAnsi="Times New Roman" w:cs="Times New Roman"/>
        </w:rPr>
        <w:t xml:space="preserve">p. </w:t>
      </w:r>
      <w:r w:rsidR="00B24EC9" w:rsidRPr="00981867">
        <w:rPr>
          <w:rFonts w:ascii="Times New Roman" w:hAnsi="Times New Roman" w:cs="Times New Roman"/>
        </w:rPr>
        <w:t>8</w:t>
      </w:r>
      <w:r w:rsidR="00B15B8A" w:rsidRPr="00981867">
        <w:rPr>
          <w:rFonts w:ascii="Times New Roman" w:hAnsi="Times New Roman" w:cs="Times New Roman"/>
        </w:rPr>
        <w:t>)</w:t>
      </w:r>
      <w:r w:rsidR="00B24EC9" w:rsidRPr="00981867">
        <w:rPr>
          <w:rFonts w:ascii="Times New Roman" w:hAnsi="Times New Roman" w:cs="Times New Roman"/>
        </w:rPr>
        <w:t>.</w:t>
      </w:r>
    </w:p>
  </w:footnote>
  <w:footnote w:id="83">
    <w:p w14:paraId="3F92AC7A" w14:textId="33DE148B" w:rsidR="008F24B3" w:rsidRPr="00981867" w:rsidRDefault="008F24B3"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En este sentido también se ha pronunciado JUNCEDA</w:t>
      </w:r>
      <w:r w:rsidR="00B15B8A" w:rsidRPr="00981867">
        <w:rPr>
          <w:rFonts w:ascii="Times New Roman" w:hAnsi="Times New Roman" w:cs="Times New Roman"/>
        </w:rPr>
        <w:t xml:space="preserve">, “Programas de cumplimiento”, p. </w:t>
      </w:r>
      <w:r w:rsidRPr="00981867">
        <w:rPr>
          <w:rFonts w:ascii="Times New Roman" w:hAnsi="Times New Roman" w:cs="Times New Roman"/>
        </w:rPr>
        <w:t>176.</w:t>
      </w:r>
    </w:p>
  </w:footnote>
  <w:footnote w:id="84">
    <w:p w14:paraId="351853A6" w14:textId="0D3C66A9" w:rsidR="00980EE8" w:rsidRPr="00980EE8" w:rsidRDefault="00980EE8">
      <w:pPr>
        <w:pStyle w:val="Textdenotaapeudepgina"/>
      </w:pPr>
      <w:r>
        <w:rPr>
          <w:rStyle w:val="Refernciadenotaapeudepgina"/>
        </w:rPr>
        <w:footnoteRef/>
      </w:r>
      <w:r>
        <w:t xml:space="preserve"> </w:t>
      </w:r>
      <w:r w:rsidRPr="00980EE8">
        <w:rPr>
          <w:rFonts w:ascii="Times New Roman" w:hAnsi="Times New Roman" w:cs="Times New Roman"/>
        </w:rPr>
        <w:t xml:space="preserve">OAC, </w:t>
      </w:r>
      <w:proofErr w:type="spellStart"/>
      <w:r w:rsidRPr="00980EE8">
        <w:rPr>
          <w:rFonts w:ascii="Times New Roman" w:hAnsi="Times New Roman" w:cs="Times New Roman"/>
          <w:i/>
          <w:iCs/>
        </w:rPr>
        <w:t>Cumpliment</w:t>
      </w:r>
      <w:proofErr w:type="spellEnd"/>
      <w:r w:rsidRPr="00980EE8">
        <w:rPr>
          <w:rFonts w:ascii="Times New Roman" w:hAnsi="Times New Roman" w:cs="Times New Roman"/>
        </w:rPr>
        <w:t>, 2023, p. 46.</w:t>
      </w:r>
    </w:p>
  </w:footnote>
  <w:footnote w:id="85">
    <w:p w14:paraId="7683C626" w14:textId="23EB0568" w:rsidR="003D4737" w:rsidRPr="00981867" w:rsidRDefault="003D4737"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Así lo ha planteado la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39579B">
        <w:rPr>
          <w:rFonts w:ascii="Times New Roman" w:hAnsi="Times New Roman" w:cs="Times New Roman"/>
        </w:rPr>
        <w:t>,</w:t>
      </w:r>
      <w:r w:rsidR="00B15B8A" w:rsidRPr="00981867">
        <w:rPr>
          <w:rFonts w:ascii="Times New Roman" w:hAnsi="Times New Roman" w:cs="Times New Roman"/>
        </w:rPr>
        <w:t xml:space="preserve"> p. </w:t>
      </w:r>
      <w:r w:rsidRPr="00981867">
        <w:rPr>
          <w:rFonts w:ascii="Times New Roman" w:hAnsi="Times New Roman" w:cs="Times New Roman"/>
        </w:rPr>
        <w:t>18.</w:t>
      </w:r>
      <w:r w:rsidR="00EB1E1A" w:rsidRPr="00981867">
        <w:rPr>
          <w:rFonts w:ascii="Times New Roman" w:hAnsi="Times New Roman" w:cs="Times New Roman"/>
        </w:rPr>
        <w:t xml:space="preserve"> </w:t>
      </w:r>
      <w:r w:rsidR="00D179F5" w:rsidRPr="00981867">
        <w:rPr>
          <w:rFonts w:ascii="Times New Roman" w:hAnsi="Times New Roman" w:cs="Times New Roman"/>
        </w:rPr>
        <w:t xml:space="preserve">También </w:t>
      </w:r>
      <w:r w:rsidR="00EB1E1A" w:rsidRPr="00981867">
        <w:rPr>
          <w:rFonts w:ascii="Times New Roman" w:hAnsi="Times New Roman" w:cs="Times New Roman"/>
        </w:rPr>
        <w:t xml:space="preserve">algún autor ha propuesto </w:t>
      </w:r>
      <w:proofErr w:type="gramStart"/>
      <w:r w:rsidR="00D179F5" w:rsidRPr="00981867">
        <w:rPr>
          <w:rFonts w:ascii="Times New Roman" w:hAnsi="Times New Roman" w:cs="Times New Roman"/>
        </w:rPr>
        <w:t>en relación al</w:t>
      </w:r>
      <w:proofErr w:type="gramEnd"/>
      <w:r w:rsidR="00D179F5" w:rsidRPr="00981867">
        <w:rPr>
          <w:rFonts w:ascii="Times New Roman" w:hAnsi="Times New Roman" w:cs="Times New Roman"/>
        </w:rPr>
        <w:t xml:space="preserve"> responsable de cumplimiento que sea </w:t>
      </w:r>
      <w:r w:rsidR="00EB1E1A" w:rsidRPr="00981867">
        <w:rPr>
          <w:rFonts w:ascii="Times New Roman" w:hAnsi="Times New Roman" w:cs="Times New Roman"/>
        </w:rPr>
        <w:t>elegido tras un procedimiento público y meritocrático de selección por un tiempo limitado, sin posibilidad de renovación que respondería mediante informes públicos, como mínimo anuales, de su quehacer ante el pleno del órgano que le nombró, y en todo caso, mediante la web de la institución en porción separada y destaca del portal web de la misma</w:t>
      </w:r>
      <w:r w:rsidR="00D179F5" w:rsidRPr="00981867">
        <w:rPr>
          <w:rFonts w:ascii="Times New Roman" w:hAnsi="Times New Roman" w:cs="Times New Roman"/>
        </w:rPr>
        <w:t>. Ver QUERALT, “</w:t>
      </w:r>
      <w:proofErr w:type="spellStart"/>
      <w:r w:rsidR="00D179F5" w:rsidRPr="00981867">
        <w:rPr>
          <w:rFonts w:ascii="Times New Roman" w:hAnsi="Times New Roman" w:cs="Times New Roman"/>
        </w:rPr>
        <w:t>Public</w:t>
      </w:r>
      <w:proofErr w:type="spellEnd"/>
      <w:r w:rsidR="00D179F5" w:rsidRPr="00981867">
        <w:rPr>
          <w:rFonts w:ascii="Times New Roman" w:hAnsi="Times New Roman" w:cs="Times New Roman"/>
        </w:rPr>
        <w:t xml:space="preserve"> </w:t>
      </w:r>
      <w:proofErr w:type="spellStart"/>
      <w:r w:rsidR="00D179F5" w:rsidRPr="00981867">
        <w:rPr>
          <w:rFonts w:ascii="Times New Roman" w:hAnsi="Times New Roman" w:cs="Times New Roman"/>
        </w:rPr>
        <w:t>compliance</w:t>
      </w:r>
      <w:proofErr w:type="spellEnd"/>
      <w:r w:rsidR="00D179F5" w:rsidRPr="00981867">
        <w:rPr>
          <w:rFonts w:ascii="Times New Roman" w:hAnsi="Times New Roman" w:cs="Times New Roman"/>
        </w:rPr>
        <w:t xml:space="preserve"> y corrupción: análisis conceptual y propuestas”, </w:t>
      </w:r>
      <w:r w:rsidR="00D179F5" w:rsidRPr="00981867">
        <w:rPr>
          <w:rFonts w:ascii="Times New Roman" w:hAnsi="Times New Roman" w:cs="Times New Roman"/>
          <w:i/>
          <w:iCs/>
        </w:rPr>
        <w:t>Revista Internacional de Transparencia e Integridad</w:t>
      </w:r>
      <w:r w:rsidR="00D179F5" w:rsidRPr="00981867">
        <w:rPr>
          <w:rFonts w:ascii="Times New Roman" w:hAnsi="Times New Roman" w:cs="Times New Roman"/>
        </w:rPr>
        <w:t>, núm. 2, 2016, p. 6.</w:t>
      </w:r>
    </w:p>
  </w:footnote>
  <w:footnote w:id="86">
    <w:p w14:paraId="0A9B3AFB" w14:textId="1B5F25A3" w:rsidR="00960BF2" w:rsidRPr="00981867" w:rsidRDefault="00960BF2"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433E57">
        <w:rPr>
          <w:rFonts w:ascii="Times New Roman" w:hAnsi="Times New Roman" w:cs="Times New Roman"/>
          <w:i/>
          <w:iCs/>
        </w:rPr>
        <w:t xml:space="preserve">, </w:t>
      </w:r>
      <w:r w:rsidR="00B15B8A" w:rsidRPr="00981867">
        <w:rPr>
          <w:rFonts w:ascii="Times New Roman" w:hAnsi="Times New Roman" w:cs="Times New Roman"/>
        </w:rPr>
        <w:t xml:space="preserve">p. </w:t>
      </w:r>
      <w:r w:rsidRPr="00981867">
        <w:rPr>
          <w:rFonts w:ascii="Times New Roman" w:hAnsi="Times New Roman" w:cs="Times New Roman"/>
        </w:rPr>
        <w:t xml:space="preserve"> 1</w:t>
      </w:r>
      <w:r w:rsidR="00057CA3" w:rsidRPr="00981867">
        <w:rPr>
          <w:rFonts w:ascii="Times New Roman" w:hAnsi="Times New Roman" w:cs="Times New Roman"/>
        </w:rPr>
        <w:t>8 y 51.</w:t>
      </w:r>
    </w:p>
  </w:footnote>
  <w:footnote w:id="87">
    <w:p w14:paraId="0805133F" w14:textId="55A4B437" w:rsidR="003A4B6A" w:rsidRPr="00981867" w:rsidRDefault="003A4B6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433E57">
        <w:rPr>
          <w:rFonts w:ascii="Times New Roman" w:hAnsi="Times New Roman" w:cs="Times New Roman"/>
          <w:i/>
          <w:iCs/>
        </w:rPr>
        <w:t xml:space="preserve">, </w:t>
      </w:r>
      <w:r w:rsidR="00B15B8A" w:rsidRPr="00981867">
        <w:rPr>
          <w:rFonts w:ascii="Times New Roman" w:hAnsi="Times New Roman" w:cs="Times New Roman"/>
        </w:rPr>
        <w:t>p.</w:t>
      </w:r>
      <w:r w:rsidRPr="00981867">
        <w:rPr>
          <w:rFonts w:ascii="Times New Roman" w:hAnsi="Times New Roman" w:cs="Times New Roman"/>
        </w:rPr>
        <w:t xml:space="preserve"> 19</w:t>
      </w:r>
      <w:r w:rsidR="00B15B8A" w:rsidRPr="00981867">
        <w:rPr>
          <w:rFonts w:ascii="Times New Roman" w:hAnsi="Times New Roman" w:cs="Times New Roman"/>
        </w:rPr>
        <w:t>.</w:t>
      </w:r>
    </w:p>
  </w:footnote>
  <w:footnote w:id="88">
    <w:p w14:paraId="3B57309E" w14:textId="2BF852D6" w:rsidR="00CA17FB" w:rsidRPr="00981867" w:rsidRDefault="00CA17FB"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El art. 31 bis </w:t>
      </w:r>
      <w:r w:rsidR="0045434A" w:rsidRPr="00981867">
        <w:rPr>
          <w:rFonts w:ascii="Times New Roman" w:hAnsi="Times New Roman" w:cs="Times New Roman"/>
        </w:rPr>
        <w:t>2. 2ª</w:t>
      </w:r>
      <w:r w:rsidR="003B0482" w:rsidRPr="00981867">
        <w:rPr>
          <w:rFonts w:ascii="Times New Roman" w:hAnsi="Times New Roman" w:cs="Times New Roman"/>
        </w:rPr>
        <w:t xml:space="preserve"> CP exige para que la persona jurídica quede exenta de responsabilidad</w:t>
      </w:r>
      <w:r w:rsidR="00D45B96" w:rsidRPr="00981867">
        <w:rPr>
          <w:rFonts w:ascii="Times New Roman" w:hAnsi="Times New Roman" w:cs="Times New Roman"/>
        </w:rPr>
        <w:t xml:space="preserve"> que </w:t>
      </w:r>
      <w:r w:rsidR="003B0482" w:rsidRPr="00981867">
        <w:rPr>
          <w:rFonts w:ascii="Times New Roman" w:hAnsi="Times New Roman" w:cs="Times New Roman"/>
        </w:rPr>
        <w:t xml:space="preserve">la supervisión del funcionamiento y del cumplimiento del modelo de prevención implantado ha sido confiada a un </w:t>
      </w:r>
      <w:r w:rsidR="00D45B96" w:rsidRPr="00981867">
        <w:rPr>
          <w:rFonts w:ascii="Times New Roman" w:hAnsi="Times New Roman" w:cs="Times New Roman"/>
        </w:rPr>
        <w:t>ó</w:t>
      </w:r>
      <w:r w:rsidR="003B0482" w:rsidRPr="00981867">
        <w:rPr>
          <w:rFonts w:ascii="Times New Roman" w:hAnsi="Times New Roman" w:cs="Times New Roman"/>
        </w:rPr>
        <w:t>rgano de la persona jurídica con poderes autónomos de iniciativa y de control o que tenga encomendada legalmente la función de supervisar la eficacia de los controles internos de la persona jurídica</w:t>
      </w:r>
      <w:r w:rsidR="00D45B96" w:rsidRPr="00981867">
        <w:rPr>
          <w:rFonts w:ascii="Times New Roman" w:hAnsi="Times New Roman" w:cs="Times New Roman"/>
        </w:rPr>
        <w:t>.</w:t>
      </w:r>
    </w:p>
  </w:footnote>
  <w:footnote w:id="89">
    <w:p w14:paraId="3DBBEAD1" w14:textId="39467880" w:rsidR="00006D48" w:rsidRPr="00981867" w:rsidRDefault="00006D48"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C834FA" w:rsidRPr="00981867">
        <w:rPr>
          <w:rFonts w:ascii="Times New Roman" w:hAnsi="Times New Roman" w:cs="Times New Roman"/>
        </w:rPr>
        <w:t>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433E57">
        <w:rPr>
          <w:rFonts w:ascii="Times New Roman" w:hAnsi="Times New Roman" w:cs="Times New Roman"/>
          <w:i/>
          <w:iCs/>
        </w:rPr>
        <w:t xml:space="preserve">, </w:t>
      </w:r>
      <w:r w:rsidR="00B15B8A" w:rsidRPr="00981867">
        <w:rPr>
          <w:rFonts w:ascii="Times New Roman" w:hAnsi="Times New Roman" w:cs="Times New Roman"/>
        </w:rPr>
        <w:t xml:space="preserve">p. </w:t>
      </w:r>
      <w:r w:rsidR="00C834FA" w:rsidRPr="00981867">
        <w:rPr>
          <w:rFonts w:ascii="Times New Roman" w:hAnsi="Times New Roman" w:cs="Times New Roman"/>
        </w:rPr>
        <w:t>23. Sólo tres estaban en el momento de elaboración del informe planteándose</w:t>
      </w:r>
      <w:r w:rsidR="00046DE2" w:rsidRPr="00981867">
        <w:rPr>
          <w:rFonts w:ascii="Times New Roman" w:hAnsi="Times New Roman" w:cs="Times New Roman"/>
        </w:rPr>
        <w:t xml:space="preserve"> crear un órgano independiente. </w:t>
      </w:r>
      <w:bookmarkStart w:id="24" w:name="_Hlk166739826"/>
      <w:r w:rsidR="00046DE2" w:rsidRPr="00981867">
        <w:rPr>
          <w:rFonts w:ascii="Times New Roman" w:hAnsi="Times New Roman" w:cs="Times New Roman"/>
        </w:rPr>
        <w:t xml:space="preserve">Este órgano independiente, </w:t>
      </w:r>
      <w:r w:rsidR="0039301A" w:rsidRPr="00981867">
        <w:rPr>
          <w:rFonts w:ascii="Times New Roman" w:hAnsi="Times New Roman" w:cs="Times New Roman"/>
        </w:rPr>
        <w:t xml:space="preserve">incluso ajeno a la entidad, </w:t>
      </w:r>
      <w:r w:rsidR="00046DE2" w:rsidRPr="00981867">
        <w:rPr>
          <w:rFonts w:ascii="Times New Roman" w:hAnsi="Times New Roman" w:cs="Times New Roman"/>
        </w:rPr>
        <w:t>sin embargo, existí</w:t>
      </w:r>
      <w:r w:rsidR="0039301A" w:rsidRPr="00981867">
        <w:rPr>
          <w:rFonts w:ascii="Times New Roman" w:hAnsi="Times New Roman" w:cs="Times New Roman"/>
        </w:rPr>
        <w:t>a en</w:t>
      </w:r>
      <w:r w:rsidR="00B138D3" w:rsidRPr="00981867">
        <w:rPr>
          <w:rFonts w:ascii="Times New Roman" w:hAnsi="Times New Roman" w:cs="Times New Roman"/>
        </w:rPr>
        <w:t xml:space="preserve"> los sistemas de integridad.</w:t>
      </w:r>
    </w:p>
    <w:bookmarkEnd w:id="24"/>
  </w:footnote>
  <w:footnote w:id="90">
    <w:p w14:paraId="690E0A89" w14:textId="3981D94C" w:rsidR="0064751F" w:rsidRPr="00981867" w:rsidRDefault="0064751F"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Otra característica del sector público empresarial español es que la práctica totalidad de los órganos de vigilancia también asumen la tramitación y resolución de denuncias éticas (</w:t>
      </w:r>
      <w:r w:rsidR="00004BAE">
        <w:rPr>
          <w:rFonts w:ascii="Times New Roman" w:hAnsi="Times New Roman" w:cs="Times New Roman"/>
        </w:rPr>
        <w:t>TRIBUNAL DE CUENTAS</w:t>
      </w:r>
      <w:r w:rsidR="00B15B8A" w:rsidRPr="00981867">
        <w:rPr>
          <w:rFonts w:ascii="Times New Roman" w:hAnsi="Times New Roman" w:cs="Times New Roman"/>
        </w:rPr>
        <w:t xml:space="preserve">, </w:t>
      </w:r>
      <w:r w:rsidR="00B15B8A" w:rsidRPr="00981867">
        <w:rPr>
          <w:rFonts w:ascii="Times New Roman" w:hAnsi="Times New Roman" w:cs="Times New Roman"/>
          <w:i/>
          <w:iCs/>
        </w:rPr>
        <w:t>Informe</w:t>
      </w:r>
      <w:r w:rsidR="00B15B8A" w:rsidRPr="00981867">
        <w:rPr>
          <w:rFonts w:ascii="Times New Roman" w:hAnsi="Times New Roman" w:cs="Times New Roman"/>
        </w:rPr>
        <w:t xml:space="preserve">, </w:t>
      </w:r>
      <w:r w:rsidR="00433E57">
        <w:rPr>
          <w:rFonts w:ascii="Times New Roman" w:hAnsi="Times New Roman" w:cs="Times New Roman"/>
        </w:rPr>
        <w:t xml:space="preserve">2020, p. </w:t>
      </w:r>
      <w:r w:rsidRPr="00981867">
        <w:rPr>
          <w:rFonts w:ascii="Times New Roman" w:hAnsi="Times New Roman" w:cs="Times New Roman"/>
        </w:rPr>
        <w:t>35).</w:t>
      </w:r>
    </w:p>
  </w:footnote>
  <w:footnote w:id="91">
    <w:p w14:paraId="7C566AB3" w14:textId="65179E2D" w:rsidR="00124440" w:rsidRPr="00981867" w:rsidRDefault="00124440"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Ya nos hemos referido a algunos autores en </w:t>
      </w:r>
      <w:r w:rsidRPr="0045434A">
        <w:rPr>
          <w:rFonts w:ascii="Times New Roman" w:hAnsi="Times New Roman" w:cs="Times New Roman"/>
        </w:rPr>
        <w:t>nota</w:t>
      </w:r>
      <w:r w:rsidR="0045434A" w:rsidRPr="0045434A">
        <w:rPr>
          <w:rFonts w:ascii="Times New Roman" w:hAnsi="Times New Roman" w:cs="Times New Roman"/>
        </w:rPr>
        <w:t xml:space="preserve"> núm.</w:t>
      </w:r>
      <w:r w:rsidR="0045434A">
        <w:rPr>
          <w:rFonts w:ascii="Times New Roman" w:hAnsi="Times New Roman" w:cs="Times New Roman"/>
        </w:rPr>
        <w:t xml:space="preserve"> </w:t>
      </w:r>
      <w:r w:rsidR="0045434A" w:rsidRPr="0045434A">
        <w:rPr>
          <w:rFonts w:ascii="Times New Roman" w:hAnsi="Times New Roman" w:cs="Times New Roman"/>
        </w:rPr>
        <w:t>11 y 12</w:t>
      </w:r>
      <w:r w:rsidRPr="0045434A">
        <w:rPr>
          <w:rFonts w:ascii="Times New Roman" w:hAnsi="Times New Roman" w:cs="Times New Roman"/>
        </w:rPr>
        <w:t xml:space="preserve">. </w:t>
      </w:r>
      <w:r w:rsidRPr="00981867">
        <w:rPr>
          <w:rFonts w:ascii="Times New Roman" w:hAnsi="Times New Roman" w:cs="Times New Roman"/>
        </w:rPr>
        <w:t>También en algunas entrevistas realizadas en el contexto del informe de la OAC este argumento era expresado por algunos responsables de cumplimiento de los entes catalanes.</w:t>
      </w:r>
    </w:p>
  </w:footnote>
  <w:footnote w:id="92">
    <w:p w14:paraId="0897DCF9" w14:textId="4F7C8424" w:rsidR="00B12405" w:rsidRPr="00981867" w:rsidRDefault="00B12405"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Así GUTIERREZ, </w:t>
      </w:r>
      <w:r w:rsidR="00B15B8A" w:rsidRPr="00981867">
        <w:rPr>
          <w:rFonts w:ascii="Times New Roman" w:hAnsi="Times New Roman" w:cs="Times New Roman"/>
        </w:rPr>
        <w:t xml:space="preserve">“Corrupción pública”, </w:t>
      </w:r>
      <w:r w:rsidRPr="00981867">
        <w:rPr>
          <w:rFonts w:ascii="Times New Roman" w:hAnsi="Times New Roman" w:cs="Times New Roman"/>
        </w:rPr>
        <w:t>p. 126 proponiendo que en el ámbito local sean asumidas por los interventores, cuya independencia debería asegurarse con algunas reformas dirigidas a incorporar un sistema de rotación, con una estructura bicéfala combinada con el secretario de la corporación</w:t>
      </w:r>
      <w:r w:rsidR="00766F26" w:rsidRPr="00981867">
        <w:rPr>
          <w:rFonts w:ascii="Times New Roman" w:hAnsi="Times New Roman" w:cs="Times New Roman"/>
        </w:rPr>
        <w:t xml:space="preserve">. Reconoce su facticidad en corporaciones locales reducidas, pero reconoce la necesidad de incorporar una unidad de </w:t>
      </w:r>
      <w:proofErr w:type="spellStart"/>
      <w:r w:rsidR="00766F26" w:rsidRPr="00981867">
        <w:rPr>
          <w:rFonts w:ascii="Times New Roman" w:hAnsi="Times New Roman" w:cs="Times New Roman"/>
        </w:rPr>
        <w:t>public</w:t>
      </w:r>
      <w:proofErr w:type="spellEnd"/>
      <w:r w:rsidR="00766F26" w:rsidRPr="00981867">
        <w:rPr>
          <w:rFonts w:ascii="Times New Roman" w:hAnsi="Times New Roman" w:cs="Times New Roman"/>
        </w:rPr>
        <w:t xml:space="preserve"> </w:t>
      </w:r>
      <w:proofErr w:type="spellStart"/>
      <w:r w:rsidR="00766F26" w:rsidRPr="00981867">
        <w:rPr>
          <w:rFonts w:ascii="Times New Roman" w:hAnsi="Times New Roman" w:cs="Times New Roman"/>
        </w:rPr>
        <w:t>compliance</w:t>
      </w:r>
      <w:proofErr w:type="spellEnd"/>
      <w:r w:rsidR="00766F26" w:rsidRPr="00981867">
        <w:rPr>
          <w:rFonts w:ascii="Times New Roman" w:hAnsi="Times New Roman" w:cs="Times New Roman"/>
        </w:rPr>
        <w:t xml:space="preserve"> en las administraciones más voluminosas.</w:t>
      </w:r>
    </w:p>
  </w:footnote>
  <w:footnote w:id="93">
    <w:p w14:paraId="015CC6E1" w14:textId="67240E8D" w:rsidR="00D179F5" w:rsidRPr="00981867" w:rsidRDefault="00D179F5"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 xml:space="preserve">En el estudio del </w:t>
      </w:r>
      <w:r w:rsidR="00004BAE">
        <w:rPr>
          <w:rFonts w:ascii="Times New Roman" w:hAnsi="Times New Roman" w:cs="Times New Roman"/>
          <w:lang w:val="ca-ES"/>
        </w:rPr>
        <w:t>TRIBUNAL DE CUENTAS</w:t>
      </w:r>
      <w:r w:rsidR="00B15B8A" w:rsidRPr="00981867">
        <w:rPr>
          <w:rFonts w:ascii="Times New Roman" w:hAnsi="Times New Roman" w:cs="Times New Roman"/>
          <w:lang w:val="ca-ES"/>
        </w:rPr>
        <w:t xml:space="preserve">, </w:t>
      </w:r>
      <w:r w:rsidR="00B15B8A" w:rsidRPr="00981867">
        <w:rPr>
          <w:rFonts w:ascii="Times New Roman" w:hAnsi="Times New Roman" w:cs="Times New Roman"/>
          <w:i/>
          <w:iCs/>
          <w:lang w:val="ca-ES"/>
        </w:rPr>
        <w:t>Informe</w:t>
      </w:r>
      <w:r w:rsidR="00B15B8A" w:rsidRPr="00981867">
        <w:rPr>
          <w:rFonts w:ascii="Times New Roman" w:hAnsi="Times New Roman" w:cs="Times New Roman"/>
          <w:lang w:val="ca-ES"/>
        </w:rPr>
        <w:t xml:space="preserve">, </w:t>
      </w:r>
      <w:r w:rsidR="00433E57">
        <w:rPr>
          <w:rFonts w:ascii="Times New Roman" w:hAnsi="Times New Roman" w:cs="Times New Roman"/>
          <w:lang w:val="ca-ES"/>
        </w:rPr>
        <w:t xml:space="preserve">2020, </w:t>
      </w:r>
      <w:r w:rsidR="00B12140">
        <w:rPr>
          <w:rFonts w:ascii="Times New Roman" w:hAnsi="Times New Roman" w:cs="Times New Roman"/>
          <w:lang w:val="ca-ES"/>
        </w:rPr>
        <w:t xml:space="preserve">p. </w:t>
      </w:r>
      <w:r w:rsidRPr="00981867">
        <w:rPr>
          <w:rFonts w:ascii="Times New Roman" w:hAnsi="Times New Roman" w:cs="Times New Roman"/>
          <w:lang w:val="ca-ES"/>
        </w:rPr>
        <w:t xml:space="preserve">37 solo 4 de las 30 SPM </w:t>
      </w:r>
      <w:proofErr w:type="spellStart"/>
      <w:r w:rsidRPr="00981867">
        <w:rPr>
          <w:rFonts w:ascii="Times New Roman" w:hAnsi="Times New Roman" w:cs="Times New Roman"/>
          <w:lang w:val="ca-ES"/>
        </w:rPr>
        <w:t>analizadas</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exigía</w:t>
      </w:r>
      <w:proofErr w:type="spellEnd"/>
      <w:r w:rsidRPr="00981867">
        <w:rPr>
          <w:rFonts w:ascii="Times New Roman" w:hAnsi="Times New Roman" w:cs="Times New Roman"/>
          <w:lang w:val="ca-ES"/>
        </w:rPr>
        <w:t xml:space="preserve"> a los </w:t>
      </w:r>
      <w:proofErr w:type="spellStart"/>
      <w:r w:rsidRPr="00981867">
        <w:rPr>
          <w:rFonts w:ascii="Times New Roman" w:hAnsi="Times New Roman" w:cs="Times New Roman"/>
          <w:lang w:val="ca-ES"/>
        </w:rPr>
        <w:t>miembros</w:t>
      </w:r>
      <w:proofErr w:type="spellEnd"/>
      <w:r w:rsidRPr="00981867">
        <w:rPr>
          <w:rFonts w:ascii="Times New Roman" w:hAnsi="Times New Roman" w:cs="Times New Roman"/>
          <w:lang w:val="ca-ES"/>
        </w:rPr>
        <w:t xml:space="preserve"> de estos </w:t>
      </w:r>
      <w:proofErr w:type="spellStart"/>
      <w:r w:rsidRPr="00981867">
        <w:rPr>
          <w:rFonts w:ascii="Times New Roman" w:hAnsi="Times New Roman" w:cs="Times New Roman"/>
          <w:lang w:val="ca-ES"/>
        </w:rPr>
        <w:t>órganos</w:t>
      </w:r>
      <w:proofErr w:type="spellEnd"/>
      <w:r w:rsidRPr="00981867">
        <w:rPr>
          <w:rFonts w:ascii="Times New Roman" w:hAnsi="Times New Roman" w:cs="Times New Roman"/>
          <w:lang w:val="ca-ES"/>
        </w:rPr>
        <w:t xml:space="preserve"> de vigilància </w:t>
      </w:r>
      <w:proofErr w:type="spellStart"/>
      <w:r w:rsidRPr="00981867">
        <w:rPr>
          <w:rFonts w:ascii="Times New Roman" w:hAnsi="Times New Roman" w:cs="Times New Roman"/>
          <w:lang w:val="ca-ES"/>
        </w:rPr>
        <w:t>requisitos</w:t>
      </w:r>
      <w:proofErr w:type="spellEnd"/>
      <w:r w:rsidRPr="00981867">
        <w:rPr>
          <w:rFonts w:ascii="Times New Roman" w:hAnsi="Times New Roman" w:cs="Times New Roman"/>
          <w:lang w:val="ca-ES"/>
        </w:rPr>
        <w:t xml:space="preserve"> de </w:t>
      </w:r>
      <w:proofErr w:type="spellStart"/>
      <w:r w:rsidRPr="00981867">
        <w:rPr>
          <w:rFonts w:ascii="Times New Roman" w:hAnsi="Times New Roman" w:cs="Times New Roman"/>
          <w:lang w:val="ca-ES"/>
        </w:rPr>
        <w:t>ejemplaridad</w:t>
      </w:r>
      <w:proofErr w:type="spellEnd"/>
      <w:r w:rsidRPr="00981867">
        <w:rPr>
          <w:rFonts w:ascii="Times New Roman" w:hAnsi="Times New Roman" w:cs="Times New Roman"/>
          <w:lang w:val="ca-ES"/>
        </w:rPr>
        <w:t>.</w:t>
      </w:r>
    </w:p>
  </w:footnote>
  <w:footnote w:id="94">
    <w:p w14:paraId="79955602" w14:textId="0178A229" w:rsidR="008E55F4" w:rsidRPr="008E55F4" w:rsidRDefault="008E55F4">
      <w:pPr>
        <w:pStyle w:val="Textdenotaapeudepgina"/>
      </w:pPr>
      <w:r>
        <w:rPr>
          <w:rStyle w:val="Refernciadenotaapeudepgina"/>
        </w:rPr>
        <w:footnoteRef/>
      </w:r>
      <w:r>
        <w:t xml:space="preserve"> </w:t>
      </w:r>
      <w:r w:rsidRPr="008E55F4">
        <w:rPr>
          <w:rFonts w:ascii="Times New Roman" w:hAnsi="Times New Roman" w:cs="Times New Roman"/>
        </w:rPr>
        <w:t xml:space="preserve">TRIBUNAL DE CUENTAS, </w:t>
      </w:r>
      <w:r w:rsidRPr="008E55F4">
        <w:rPr>
          <w:rFonts w:ascii="Times New Roman" w:hAnsi="Times New Roman" w:cs="Times New Roman"/>
          <w:i/>
          <w:iCs/>
        </w:rPr>
        <w:t>Informe,</w:t>
      </w:r>
      <w:r w:rsidR="00B12140">
        <w:rPr>
          <w:rFonts w:ascii="Times New Roman" w:hAnsi="Times New Roman" w:cs="Times New Roman"/>
          <w:i/>
          <w:iCs/>
        </w:rPr>
        <w:t xml:space="preserve"> </w:t>
      </w:r>
      <w:r w:rsidR="00B12140" w:rsidRPr="00B12140">
        <w:rPr>
          <w:rFonts w:ascii="Times New Roman" w:hAnsi="Times New Roman" w:cs="Times New Roman"/>
        </w:rPr>
        <w:t>2020,</w:t>
      </w:r>
      <w:r w:rsidRPr="008E55F4">
        <w:rPr>
          <w:rFonts w:ascii="Times New Roman" w:hAnsi="Times New Roman" w:cs="Times New Roman"/>
        </w:rPr>
        <w:t xml:space="preserve"> p. 37.</w:t>
      </w:r>
    </w:p>
  </w:footnote>
  <w:footnote w:id="95">
    <w:p w14:paraId="6B4F3166" w14:textId="026B0F1C" w:rsidR="00EB1E1A" w:rsidRPr="00981867" w:rsidRDefault="00EB1E1A" w:rsidP="00F66380">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Pr="00981867">
        <w:rPr>
          <w:rFonts w:ascii="Times New Roman" w:hAnsi="Times New Roman" w:cs="Times New Roman"/>
          <w:i/>
          <w:iCs/>
        </w:rPr>
        <w:t xml:space="preserve">, </w:t>
      </w:r>
      <w:r w:rsidR="00B15B8A" w:rsidRPr="00981867">
        <w:rPr>
          <w:rFonts w:ascii="Times New Roman" w:hAnsi="Times New Roman" w:cs="Times New Roman"/>
          <w:i/>
          <w:iCs/>
        </w:rPr>
        <w:t>Informe</w:t>
      </w:r>
      <w:r w:rsidR="00B15B8A" w:rsidRPr="00981867">
        <w:rPr>
          <w:rFonts w:ascii="Times New Roman" w:hAnsi="Times New Roman" w:cs="Times New Roman"/>
        </w:rPr>
        <w:t xml:space="preserve">, </w:t>
      </w:r>
      <w:r w:rsidR="00B12140">
        <w:rPr>
          <w:rFonts w:ascii="Times New Roman" w:hAnsi="Times New Roman" w:cs="Times New Roman"/>
        </w:rPr>
        <w:t xml:space="preserve">2020, </w:t>
      </w:r>
      <w:r w:rsidR="00B15B8A" w:rsidRPr="00981867">
        <w:rPr>
          <w:rFonts w:ascii="Times New Roman" w:hAnsi="Times New Roman" w:cs="Times New Roman"/>
        </w:rPr>
        <w:t>p.</w:t>
      </w:r>
      <w:r w:rsidRPr="00981867">
        <w:rPr>
          <w:rFonts w:ascii="Times New Roman" w:hAnsi="Times New Roman" w:cs="Times New Roman"/>
        </w:rPr>
        <w:t xml:space="preserve"> 81.</w:t>
      </w:r>
      <w:r w:rsidR="00D863BA">
        <w:rPr>
          <w:rFonts w:ascii="Times New Roman" w:hAnsi="Times New Roman" w:cs="Times New Roman"/>
        </w:rPr>
        <w:t xml:space="preserve"> La OCDE, </w:t>
      </w:r>
      <w:r w:rsidR="00D863BA" w:rsidRPr="00F66380">
        <w:rPr>
          <w:rFonts w:ascii="Times New Roman" w:hAnsi="Times New Roman" w:cs="Times New Roman"/>
          <w:i/>
          <w:iCs/>
        </w:rPr>
        <w:t>Directrices</w:t>
      </w:r>
      <w:r w:rsidR="00D863BA">
        <w:rPr>
          <w:rFonts w:ascii="Times New Roman" w:hAnsi="Times New Roman" w:cs="Times New Roman"/>
        </w:rPr>
        <w:t>, 2011</w:t>
      </w:r>
      <w:r w:rsidR="00F66380">
        <w:rPr>
          <w:rFonts w:ascii="Times New Roman" w:hAnsi="Times New Roman" w:cs="Times New Roman"/>
        </w:rPr>
        <w:t xml:space="preserve">, p. 19 propone que las empresas públicas </w:t>
      </w:r>
      <w:r w:rsidR="00F66380" w:rsidRPr="00F66380">
        <w:rPr>
          <w:rFonts w:ascii="Times New Roman" w:hAnsi="Times New Roman" w:cs="Times New Roman"/>
        </w:rPr>
        <w:t>deberían estar</w:t>
      </w:r>
      <w:r w:rsidR="00F66380">
        <w:rPr>
          <w:rFonts w:ascii="Times New Roman" w:hAnsi="Times New Roman" w:cs="Times New Roman"/>
        </w:rPr>
        <w:t xml:space="preserve"> </w:t>
      </w:r>
      <w:r w:rsidR="00F66380" w:rsidRPr="00F66380">
        <w:rPr>
          <w:rFonts w:ascii="Times New Roman" w:hAnsi="Times New Roman" w:cs="Times New Roman"/>
        </w:rPr>
        <w:t>sometidas a una auditoría externa anual independiente, basada en estándares</w:t>
      </w:r>
      <w:r w:rsidR="00F66380">
        <w:rPr>
          <w:rFonts w:ascii="Times New Roman" w:hAnsi="Times New Roman" w:cs="Times New Roman"/>
        </w:rPr>
        <w:t xml:space="preserve"> </w:t>
      </w:r>
      <w:r w:rsidR="00F66380" w:rsidRPr="00F66380">
        <w:rPr>
          <w:rFonts w:ascii="Times New Roman" w:hAnsi="Times New Roman" w:cs="Times New Roman"/>
        </w:rPr>
        <w:t>internacionales. La existencia de procedimientos estatales específicos de</w:t>
      </w:r>
      <w:r w:rsidR="00F66380">
        <w:rPr>
          <w:rFonts w:ascii="Times New Roman" w:hAnsi="Times New Roman" w:cs="Times New Roman"/>
        </w:rPr>
        <w:t xml:space="preserve"> </w:t>
      </w:r>
      <w:r w:rsidR="00F66380" w:rsidRPr="00F66380">
        <w:rPr>
          <w:rFonts w:ascii="Times New Roman" w:hAnsi="Times New Roman" w:cs="Times New Roman"/>
        </w:rPr>
        <w:t>control no sustituye la necesidad de contar con una auditoría externa</w:t>
      </w:r>
      <w:r w:rsidR="00F66380">
        <w:rPr>
          <w:rFonts w:ascii="Times New Roman" w:hAnsi="Times New Roman" w:cs="Times New Roman"/>
        </w:rPr>
        <w:t xml:space="preserve"> </w:t>
      </w:r>
      <w:r w:rsidR="00F66380" w:rsidRPr="00F66380">
        <w:rPr>
          <w:rFonts w:ascii="Times New Roman" w:hAnsi="Times New Roman" w:cs="Times New Roman"/>
        </w:rPr>
        <w:t>independiente.</w:t>
      </w:r>
      <w:r w:rsidR="00D863BA">
        <w:rPr>
          <w:rFonts w:ascii="Times New Roman" w:hAnsi="Times New Roman" w:cs="Times New Roman"/>
        </w:rPr>
        <w:t xml:space="preserve"> </w:t>
      </w:r>
      <w:r w:rsidRPr="00981867">
        <w:rPr>
          <w:rFonts w:ascii="Times New Roman" w:hAnsi="Times New Roman" w:cs="Times New Roman"/>
        </w:rPr>
        <w:t xml:space="preserve"> </w:t>
      </w:r>
    </w:p>
  </w:footnote>
  <w:footnote w:id="96">
    <w:p w14:paraId="6E197BCD" w14:textId="3C08AE5F" w:rsidR="008E55F4" w:rsidRPr="008E55F4" w:rsidRDefault="008E55F4">
      <w:pPr>
        <w:pStyle w:val="Textdenotaapeudepgina"/>
        <w:rPr>
          <w:rFonts w:ascii="Times New Roman" w:hAnsi="Times New Roman" w:cs="Times New Roman"/>
          <w:lang w:val="ca-ES"/>
        </w:rPr>
      </w:pPr>
      <w:r>
        <w:rPr>
          <w:rStyle w:val="Refernciadenotaapeudepgina"/>
        </w:rPr>
        <w:footnoteRef/>
      </w:r>
      <w:r>
        <w:t xml:space="preserve"> </w:t>
      </w:r>
      <w:r w:rsidRPr="008E55F4">
        <w:rPr>
          <w:rFonts w:ascii="Times New Roman" w:hAnsi="Times New Roman" w:cs="Times New Roman"/>
        </w:rPr>
        <w:t xml:space="preserve">TRIBUNAL DE CUENTAS, </w:t>
      </w:r>
      <w:r w:rsidRPr="008E55F4">
        <w:rPr>
          <w:rFonts w:ascii="Times New Roman" w:hAnsi="Times New Roman" w:cs="Times New Roman"/>
          <w:i/>
          <w:iCs/>
        </w:rPr>
        <w:t>Informe,</w:t>
      </w:r>
      <w:r w:rsidRPr="008E55F4">
        <w:rPr>
          <w:rFonts w:ascii="Times New Roman" w:hAnsi="Times New Roman" w:cs="Times New Roman"/>
        </w:rPr>
        <w:t xml:space="preserve"> </w:t>
      </w:r>
      <w:r w:rsidR="00B12140">
        <w:rPr>
          <w:rFonts w:ascii="Times New Roman" w:hAnsi="Times New Roman" w:cs="Times New Roman"/>
        </w:rPr>
        <w:t xml:space="preserve">2020, </w:t>
      </w:r>
      <w:r w:rsidRPr="008E55F4">
        <w:rPr>
          <w:rFonts w:ascii="Times New Roman" w:hAnsi="Times New Roman" w:cs="Times New Roman"/>
        </w:rPr>
        <w:t>p. 39-40.</w:t>
      </w:r>
    </w:p>
  </w:footnote>
  <w:footnote w:id="97">
    <w:p w14:paraId="64A07642" w14:textId="3DFE5999" w:rsidR="008E55F4" w:rsidRPr="008E55F4" w:rsidRDefault="008E55F4">
      <w:pPr>
        <w:pStyle w:val="Textdenotaapeudepgina"/>
        <w:rPr>
          <w:rFonts w:ascii="Times New Roman" w:hAnsi="Times New Roman" w:cs="Times New Roman"/>
        </w:rPr>
      </w:pPr>
      <w:r>
        <w:rPr>
          <w:rStyle w:val="Refernciadenotaapeudepgina"/>
        </w:rPr>
        <w:footnoteRef/>
      </w:r>
      <w:r>
        <w:t xml:space="preserve"> </w:t>
      </w:r>
      <w:r w:rsidRPr="008E55F4">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B12140">
        <w:rPr>
          <w:rFonts w:ascii="Times New Roman" w:hAnsi="Times New Roman" w:cs="Times New Roman"/>
          <w:i/>
          <w:iCs/>
        </w:rPr>
        <w:t xml:space="preserve">, </w:t>
      </w:r>
      <w:r w:rsidRPr="008E55F4">
        <w:rPr>
          <w:rFonts w:ascii="Times New Roman" w:hAnsi="Times New Roman" w:cs="Times New Roman"/>
        </w:rPr>
        <w:t>p. 36.</w:t>
      </w:r>
    </w:p>
  </w:footnote>
  <w:footnote w:id="98">
    <w:p w14:paraId="35C678AE" w14:textId="61DF8661" w:rsidR="008E55F4" w:rsidRPr="008E55F4" w:rsidRDefault="008E55F4">
      <w:pPr>
        <w:pStyle w:val="Textdenotaapeudepgina"/>
        <w:rPr>
          <w:lang w:val="ca-ES"/>
        </w:rPr>
      </w:pPr>
      <w:r>
        <w:rPr>
          <w:rStyle w:val="Refernciadenotaapeudepgina"/>
        </w:rPr>
        <w:footnoteRef/>
      </w:r>
      <w:r>
        <w:t xml:space="preserve"> </w:t>
      </w:r>
      <w:r w:rsidRPr="008E55F4">
        <w:rPr>
          <w:rFonts w:ascii="Times New Roman" w:hAnsi="Times New Roman" w:cs="Times New Roman"/>
        </w:rPr>
        <w:t xml:space="preserve">TRIBUNAL DE CUENTAS, </w:t>
      </w:r>
      <w:r w:rsidRPr="008E55F4">
        <w:rPr>
          <w:rFonts w:ascii="Times New Roman" w:hAnsi="Times New Roman" w:cs="Times New Roman"/>
          <w:i/>
          <w:iCs/>
        </w:rPr>
        <w:t>Informe,</w:t>
      </w:r>
      <w:r w:rsidRPr="008E55F4">
        <w:rPr>
          <w:rFonts w:ascii="Times New Roman" w:hAnsi="Times New Roman" w:cs="Times New Roman"/>
        </w:rPr>
        <w:t xml:space="preserve"> </w:t>
      </w:r>
      <w:r w:rsidR="00B12140">
        <w:rPr>
          <w:rFonts w:ascii="Times New Roman" w:hAnsi="Times New Roman" w:cs="Times New Roman"/>
        </w:rPr>
        <w:t xml:space="preserve">2020, </w:t>
      </w:r>
      <w:r w:rsidRPr="008E55F4">
        <w:rPr>
          <w:rFonts w:ascii="Times New Roman" w:hAnsi="Times New Roman" w:cs="Times New Roman"/>
        </w:rPr>
        <w:t>p. 37 y 80.</w:t>
      </w:r>
    </w:p>
  </w:footnote>
  <w:footnote w:id="99">
    <w:p w14:paraId="1CF42B24" w14:textId="1FB667F0" w:rsidR="004A637D" w:rsidRPr="004A637D" w:rsidRDefault="004A637D">
      <w:pPr>
        <w:pStyle w:val="Textdenotaapeudepgina"/>
        <w:rPr>
          <w:rFonts w:ascii="Times New Roman" w:hAnsi="Times New Roman" w:cs="Times New Roman"/>
        </w:rPr>
      </w:pPr>
      <w:r>
        <w:rPr>
          <w:rStyle w:val="Refernciadenotaapeudepgina"/>
        </w:rPr>
        <w:footnoteRef/>
      </w:r>
      <w:r>
        <w:t xml:space="preserve"> </w:t>
      </w:r>
      <w:r w:rsidRPr="004A637D">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B12140">
        <w:rPr>
          <w:rFonts w:ascii="Times New Roman" w:hAnsi="Times New Roman" w:cs="Times New Roman"/>
          <w:i/>
          <w:iCs/>
        </w:rPr>
        <w:t xml:space="preserve">, </w:t>
      </w:r>
      <w:r w:rsidRPr="004A637D">
        <w:rPr>
          <w:rFonts w:ascii="Times New Roman" w:hAnsi="Times New Roman" w:cs="Times New Roman"/>
        </w:rPr>
        <w:t>p. 30.</w:t>
      </w:r>
    </w:p>
  </w:footnote>
  <w:footnote w:id="100">
    <w:p w14:paraId="5505D6F1" w14:textId="2FC9388F" w:rsidR="00ED4370" w:rsidRPr="00981867" w:rsidRDefault="00ED4370"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Nos referimos al art. 4 de la </w:t>
      </w:r>
      <w:r w:rsidR="00E92994">
        <w:rPr>
          <w:rFonts w:ascii="Times New Roman" w:hAnsi="Times New Roman" w:cs="Times New Roman"/>
        </w:rPr>
        <w:t>Directiva</w:t>
      </w:r>
      <w:r w:rsidRPr="00981867">
        <w:rPr>
          <w:rFonts w:ascii="Times New Roman" w:hAnsi="Times New Roman" w:cs="Times New Roman"/>
        </w:rPr>
        <w:t xml:space="preserve"> 2019/1937</w:t>
      </w:r>
      <w:r w:rsidR="00E92994">
        <w:rPr>
          <w:rFonts w:ascii="Times New Roman" w:hAnsi="Times New Roman" w:cs="Times New Roman"/>
        </w:rPr>
        <w:t xml:space="preserve"> del Parlamento europeo y del Consejo,</w:t>
      </w:r>
      <w:r w:rsidR="00B15B8A" w:rsidRPr="00981867">
        <w:rPr>
          <w:rFonts w:ascii="Times New Roman" w:hAnsi="Times New Roman" w:cs="Times New Roman"/>
        </w:rPr>
        <w:t xml:space="preserve"> </w:t>
      </w:r>
      <w:r w:rsidRPr="00981867">
        <w:rPr>
          <w:rFonts w:ascii="Times New Roman" w:hAnsi="Times New Roman" w:cs="Times New Roman"/>
        </w:rPr>
        <w:t>de 23 de octubre de 2019 relativa a la protección de las personas que informen sobre infracciones del Derecho de la Unión, que no contempla a terceros externos como sujetos protegibles.</w:t>
      </w:r>
    </w:p>
  </w:footnote>
  <w:footnote w:id="101">
    <w:p w14:paraId="2CEB3B28" w14:textId="748AC94A" w:rsidR="00885E7D" w:rsidRPr="00E92994" w:rsidRDefault="00885E7D" w:rsidP="00E92994">
      <w:pPr>
        <w:pStyle w:val="Textdenotaapeudepgina"/>
        <w:jc w:val="both"/>
        <w:rPr>
          <w:lang w:val="en-US"/>
        </w:rPr>
      </w:pPr>
      <w:r w:rsidRPr="00E92994">
        <w:rPr>
          <w:rStyle w:val="Refernciadenotaapeudepgina"/>
          <w:rFonts w:ascii="Times New Roman" w:hAnsi="Times New Roman" w:cs="Times New Roman"/>
        </w:rPr>
        <w:footnoteRef/>
      </w:r>
      <w:r w:rsidRPr="00E92994">
        <w:rPr>
          <w:rFonts w:ascii="Times New Roman" w:hAnsi="Times New Roman" w:cs="Times New Roman"/>
        </w:rPr>
        <w:t xml:space="preserve"> </w:t>
      </w:r>
      <w:r w:rsidR="00207FFA" w:rsidRPr="00E92994">
        <w:rPr>
          <w:rFonts w:ascii="Times New Roman" w:hAnsi="Times New Roman" w:cs="Times New Roman"/>
        </w:rPr>
        <w:t xml:space="preserve">Así lo han puesto también de manifiesto AA.VV. Guía, 2018, p. </w:t>
      </w:r>
      <w:r w:rsidR="001526D3" w:rsidRPr="00E92994">
        <w:rPr>
          <w:rFonts w:ascii="Times New Roman" w:hAnsi="Times New Roman" w:cs="Times New Roman"/>
        </w:rPr>
        <w:t xml:space="preserve">40 </w:t>
      </w:r>
      <w:r w:rsidR="00E92994" w:rsidRPr="00E92994">
        <w:rPr>
          <w:rFonts w:ascii="Times New Roman" w:hAnsi="Times New Roman" w:cs="Times New Roman"/>
        </w:rPr>
        <w:t>recordando que, e</w:t>
      </w:r>
      <w:r w:rsidR="001526D3" w:rsidRPr="00E92994">
        <w:rPr>
          <w:rFonts w:ascii="Times New Roman" w:hAnsi="Times New Roman" w:cs="Times New Roman"/>
        </w:rPr>
        <w:t>n las recomendaciones elaboradas por Transparencia Internacional, se señala que el ámbito</w:t>
      </w:r>
      <w:r w:rsidR="00E92994">
        <w:rPr>
          <w:rFonts w:ascii="Times New Roman" w:hAnsi="Times New Roman" w:cs="Times New Roman"/>
        </w:rPr>
        <w:t xml:space="preserve"> </w:t>
      </w:r>
      <w:r w:rsidR="001526D3" w:rsidRPr="00E92994">
        <w:rPr>
          <w:rFonts w:ascii="Times New Roman" w:hAnsi="Times New Roman" w:cs="Times New Roman"/>
        </w:rPr>
        <w:t xml:space="preserve">de aplicación de las leyes en materia de </w:t>
      </w:r>
      <w:proofErr w:type="spellStart"/>
      <w:r w:rsidR="001526D3" w:rsidRPr="00E92994">
        <w:rPr>
          <w:rFonts w:ascii="Times New Roman" w:hAnsi="Times New Roman" w:cs="Times New Roman"/>
        </w:rPr>
        <w:t>whistleblowing</w:t>
      </w:r>
      <w:proofErr w:type="spellEnd"/>
      <w:r w:rsidR="001526D3" w:rsidRPr="00E92994">
        <w:rPr>
          <w:rFonts w:ascii="Times New Roman" w:hAnsi="Times New Roman" w:cs="Times New Roman"/>
        </w:rPr>
        <w:t xml:space="preserve"> no debe restringirse a los </w:t>
      </w:r>
      <w:proofErr w:type="gramStart"/>
      <w:r w:rsidR="001526D3" w:rsidRPr="00E92994">
        <w:rPr>
          <w:rFonts w:ascii="Times New Roman" w:hAnsi="Times New Roman" w:cs="Times New Roman"/>
        </w:rPr>
        <w:t>empleados</w:t>
      </w:r>
      <w:proofErr w:type="gramEnd"/>
      <w:r w:rsidR="00E92994">
        <w:rPr>
          <w:rFonts w:ascii="Times New Roman" w:hAnsi="Times New Roman" w:cs="Times New Roman"/>
        </w:rPr>
        <w:t xml:space="preserve"> </w:t>
      </w:r>
      <w:r w:rsidR="001526D3" w:rsidRPr="00E92994">
        <w:rPr>
          <w:rFonts w:ascii="Times New Roman" w:hAnsi="Times New Roman" w:cs="Times New Roman"/>
        </w:rPr>
        <w:t>sino que debe abarcar otras formas de relación profesional, mencionando expresamente a</w:t>
      </w:r>
      <w:r w:rsidR="00E92994">
        <w:rPr>
          <w:rFonts w:ascii="Times New Roman" w:hAnsi="Times New Roman" w:cs="Times New Roman"/>
        </w:rPr>
        <w:t xml:space="preserve"> </w:t>
      </w:r>
      <w:r w:rsidR="001526D3" w:rsidRPr="00E92994">
        <w:rPr>
          <w:rFonts w:ascii="Times New Roman" w:hAnsi="Times New Roman" w:cs="Times New Roman"/>
        </w:rPr>
        <w:t xml:space="preserve">los contratistas y a los asesores. </w:t>
      </w:r>
      <w:r w:rsidR="001526D3" w:rsidRPr="00E92994">
        <w:rPr>
          <w:rFonts w:ascii="Times New Roman" w:hAnsi="Times New Roman" w:cs="Times New Roman"/>
          <w:lang w:val="en-US"/>
        </w:rPr>
        <w:t>V</w:t>
      </w:r>
      <w:r w:rsidR="00E92994">
        <w:rPr>
          <w:rFonts w:ascii="Times New Roman" w:hAnsi="Times New Roman" w:cs="Times New Roman"/>
          <w:lang w:val="en-US"/>
        </w:rPr>
        <w:t>er</w:t>
      </w:r>
      <w:r w:rsidR="001526D3" w:rsidRPr="00E92994">
        <w:rPr>
          <w:rFonts w:ascii="Times New Roman" w:hAnsi="Times New Roman" w:cs="Times New Roman"/>
          <w:lang w:val="en-US"/>
        </w:rPr>
        <w:t xml:space="preserve"> </w:t>
      </w:r>
      <w:r w:rsidR="00E92994">
        <w:rPr>
          <w:rFonts w:ascii="Times New Roman" w:hAnsi="Times New Roman" w:cs="Times New Roman"/>
          <w:lang w:val="en-US"/>
        </w:rPr>
        <w:t>TRANSPARENCY INTERNATIONAL,</w:t>
      </w:r>
      <w:r w:rsidR="001526D3" w:rsidRPr="00E92994">
        <w:rPr>
          <w:rFonts w:ascii="Times New Roman" w:hAnsi="Times New Roman" w:cs="Times New Roman"/>
          <w:lang w:val="en-US"/>
        </w:rPr>
        <w:t xml:space="preserve"> </w:t>
      </w:r>
      <w:r w:rsidR="001526D3" w:rsidRPr="00E92994">
        <w:rPr>
          <w:rFonts w:ascii="Times New Roman" w:hAnsi="Times New Roman" w:cs="Times New Roman"/>
          <w:i/>
          <w:iCs/>
          <w:lang w:val="en-US"/>
        </w:rPr>
        <w:t>International Principles for</w:t>
      </w:r>
      <w:r w:rsidR="00E92994" w:rsidRPr="00E92994">
        <w:rPr>
          <w:rFonts w:ascii="Times New Roman" w:hAnsi="Times New Roman" w:cs="Times New Roman"/>
          <w:i/>
          <w:iCs/>
          <w:lang w:val="en-US"/>
        </w:rPr>
        <w:t xml:space="preserve"> </w:t>
      </w:r>
      <w:r w:rsidR="001526D3" w:rsidRPr="00E92994">
        <w:rPr>
          <w:rFonts w:ascii="Times New Roman" w:hAnsi="Times New Roman" w:cs="Times New Roman"/>
          <w:i/>
          <w:iCs/>
          <w:lang w:val="en-US"/>
        </w:rPr>
        <w:t>Whistleblowing Legislations. Best Practices for Laws to Protect Whistleblowers and Support</w:t>
      </w:r>
      <w:r w:rsidR="00E92994" w:rsidRPr="00E92994">
        <w:rPr>
          <w:rFonts w:ascii="Times New Roman" w:hAnsi="Times New Roman" w:cs="Times New Roman"/>
          <w:i/>
          <w:iCs/>
          <w:lang w:val="en-US"/>
        </w:rPr>
        <w:t xml:space="preserve"> </w:t>
      </w:r>
      <w:r w:rsidR="001526D3" w:rsidRPr="00E92994">
        <w:rPr>
          <w:rFonts w:ascii="Times New Roman" w:hAnsi="Times New Roman" w:cs="Times New Roman"/>
          <w:i/>
          <w:iCs/>
          <w:lang w:val="en-US"/>
        </w:rPr>
        <w:t xml:space="preserve">Whistleblowing in the Public </w:t>
      </w:r>
      <w:proofErr w:type="spellStart"/>
      <w:r w:rsidR="001526D3" w:rsidRPr="00E92994">
        <w:rPr>
          <w:rFonts w:ascii="Times New Roman" w:hAnsi="Times New Roman" w:cs="Times New Roman"/>
          <w:i/>
          <w:iCs/>
          <w:lang w:val="en-US"/>
        </w:rPr>
        <w:t>Interes</w:t>
      </w:r>
      <w:proofErr w:type="spellEnd"/>
      <w:r w:rsidR="00E92994">
        <w:rPr>
          <w:rFonts w:ascii="Times New Roman" w:hAnsi="Times New Roman" w:cs="Times New Roman"/>
          <w:lang w:val="en-US"/>
        </w:rPr>
        <w:t xml:space="preserve">, </w:t>
      </w:r>
      <w:r w:rsidR="001526D3" w:rsidRPr="00E92994">
        <w:rPr>
          <w:rFonts w:ascii="Times New Roman" w:hAnsi="Times New Roman" w:cs="Times New Roman"/>
          <w:lang w:val="en-US"/>
        </w:rPr>
        <w:t>2013, § 4.</w:t>
      </w:r>
    </w:p>
  </w:footnote>
  <w:footnote w:id="102">
    <w:p w14:paraId="40BB78F9" w14:textId="3A3704FA" w:rsidR="004A637D" w:rsidRPr="004A637D" w:rsidRDefault="004A637D">
      <w:pPr>
        <w:pStyle w:val="Textdenotaapeudepgina"/>
        <w:rPr>
          <w:rFonts w:ascii="Times New Roman" w:hAnsi="Times New Roman" w:cs="Times New Roman"/>
        </w:rPr>
      </w:pPr>
      <w:r>
        <w:rPr>
          <w:rStyle w:val="Refernciadenotaapeudepgina"/>
        </w:rPr>
        <w:footnoteRef/>
      </w:r>
      <w:r>
        <w:t xml:space="preserve"> </w:t>
      </w:r>
      <w:r w:rsidR="00004BAE">
        <w:rPr>
          <w:rFonts w:ascii="Times New Roman" w:hAnsi="Times New Roman" w:cs="Times New Roman"/>
        </w:rPr>
        <w:t>TRIBUNAL DE CUENTAS</w:t>
      </w:r>
      <w:r w:rsidRPr="004A637D">
        <w:rPr>
          <w:rFonts w:ascii="Times New Roman" w:hAnsi="Times New Roman" w:cs="Times New Roman"/>
          <w:i/>
          <w:iCs/>
        </w:rPr>
        <w:t>, Informe,</w:t>
      </w:r>
      <w:r w:rsidRPr="004A637D">
        <w:rPr>
          <w:rFonts w:ascii="Times New Roman" w:hAnsi="Times New Roman" w:cs="Times New Roman"/>
        </w:rPr>
        <w:t xml:space="preserve"> </w:t>
      </w:r>
      <w:r w:rsidR="00B12140">
        <w:rPr>
          <w:rFonts w:ascii="Times New Roman" w:hAnsi="Times New Roman" w:cs="Times New Roman"/>
        </w:rPr>
        <w:t xml:space="preserve">2020, </w:t>
      </w:r>
      <w:r w:rsidRPr="004A637D">
        <w:rPr>
          <w:rFonts w:ascii="Times New Roman" w:hAnsi="Times New Roman" w:cs="Times New Roman"/>
        </w:rPr>
        <w:t>p. 41</w:t>
      </w:r>
      <w:r>
        <w:rPr>
          <w:rFonts w:ascii="Times New Roman" w:hAnsi="Times New Roman" w:cs="Times New Roman"/>
        </w:rPr>
        <w:t>.</w:t>
      </w:r>
    </w:p>
  </w:footnote>
  <w:footnote w:id="103">
    <w:p w14:paraId="4AACD216" w14:textId="20D8AF55" w:rsidR="00192B24" w:rsidRPr="00B12140" w:rsidRDefault="00192B24">
      <w:pPr>
        <w:pStyle w:val="Textdenotaapeudepgina"/>
        <w:rPr>
          <w:rFonts w:ascii="Times New Roman" w:hAnsi="Times New Roman" w:cs="Times New Roman"/>
        </w:rPr>
      </w:pPr>
      <w:r w:rsidRPr="00B12140">
        <w:rPr>
          <w:rStyle w:val="Refernciadenotaapeudepgina"/>
          <w:rFonts w:ascii="Times New Roman" w:hAnsi="Times New Roman" w:cs="Times New Roman"/>
        </w:rPr>
        <w:footnoteRef/>
      </w:r>
      <w:r w:rsidRPr="00B12140">
        <w:rPr>
          <w:rFonts w:ascii="Times New Roman" w:hAnsi="Times New Roman" w:cs="Times New Roman"/>
        </w:rPr>
        <w:t xml:space="preserve"> 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B12140" w:rsidRPr="00B12140">
        <w:rPr>
          <w:rFonts w:ascii="Times New Roman" w:hAnsi="Times New Roman" w:cs="Times New Roman"/>
          <w:i/>
          <w:iCs/>
        </w:rPr>
        <w:t xml:space="preserve">, </w:t>
      </w:r>
      <w:r w:rsidRPr="00B12140">
        <w:rPr>
          <w:rFonts w:ascii="Times New Roman" w:hAnsi="Times New Roman" w:cs="Times New Roman"/>
        </w:rPr>
        <w:t>p. 17 y 50.</w:t>
      </w:r>
    </w:p>
  </w:footnote>
  <w:footnote w:id="104">
    <w:p w14:paraId="27BFC276" w14:textId="684BF986" w:rsidR="00A116BE" w:rsidRPr="00981867" w:rsidRDefault="00A116B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FERNÁNDEZ RODRÍGUEZ,</w:t>
      </w:r>
      <w:r w:rsidR="00B15B8A" w:rsidRPr="00981867">
        <w:rPr>
          <w:rFonts w:ascii="Times New Roman" w:hAnsi="Times New Roman" w:cs="Times New Roman"/>
        </w:rPr>
        <w:t xml:space="preserve"> </w:t>
      </w:r>
      <w:r w:rsidRPr="00981867">
        <w:rPr>
          <w:rFonts w:ascii="Times New Roman" w:hAnsi="Times New Roman" w:cs="Times New Roman"/>
        </w:rPr>
        <w:t xml:space="preserve">“Notas para un planteamiento de los problemas actuales de la empresa pública” en </w:t>
      </w:r>
      <w:r w:rsidRPr="00981867">
        <w:rPr>
          <w:rFonts w:ascii="Times New Roman" w:hAnsi="Times New Roman" w:cs="Times New Roman"/>
          <w:i/>
          <w:iCs/>
        </w:rPr>
        <w:t>Revista de Administración Pública</w:t>
      </w:r>
      <w:r w:rsidRPr="00981867">
        <w:rPr>
          <w:rFonts w:ascii="Times New Roman" w:hAnsi="Times New Roman" w:cs="Times New Roman"/>
        </w:rPr>
        <w:t xml:space="preserve">, núm. 4, </w:t>
      </w:r>
      <w:r w:rsidR="00B15B8A" w:rsidRPr="00981867">
        <w:rPr>
          <w:rFonts w:ascii="Times New Roman" w:hAnsi="Times New Roman" w:cs="Times New Roman"/>
        </w:rPr>
        <w:t xml:space="preserve">1985, </w:t>
      </w:r>
      <w:r w:rsidRPr="00981867">
        <w:rPr>
          <w:rFonts w:ascii="Times New Roman" w:hAnsi="Times New Roman" w:cs="Times New Roman"/>
        </w:rPr>
        <w:t>pp. 101 y ss.</w:t>
      </w:r>
    </w:p>
  </w:footnote>
  <w:footnote w:id="105">
    <w:p w14:paraId="7F045B60" w14:textId="7A4076F2" w:rsidR="00A116BE" w:rsidRPr="00981867" w:rsidRDefault="00A116BE"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FERNÁNDEZ TORRES,</w:t>
      </w:r>
      <w:r w:rsidR="00B15B8A" w:rsidRPr="00981867">
        <w:rPr>
          <w:rFonts w:ascii="Times New Roman" w:hAnsi="Times New Roman" w:cs="Times New Roman"/>
        </w:rPr>
        <w:t xml:space="preserve"> </w:t>
      </w:r>
      <w:r w:rsidRPr="00981867">
        <w:rPr>
          <w:rFonts w:ascii="Times New Roman" w:hAnsi="Times New Roman" w:cs="Times New Roman"/>
          <w:i/>
          <w:iCs/>
        </w:rPr>
        <w:t>La creación de sociedades mercantiles públicas a examen. Una aproximación crítica</w:t>
      </w:r>
      <w:r w:rsidRPr="00981867">
        <w:rPr>
          <w:rFonts w:ascii="Times New Roman" w:hAnsi="Times New Roman" w:cs="Times New Roman"/>
        </w:rPr>
        <w:t xml:space="preserve">, </w:t>
      </w:r>
      <w:r w:rsidR="00B15B8A" w:rsidRPr="00981867">
        <w:rPr>
          <w:rFonts w:ascii="Times New Roman" w:hAnsi="Times New Roman" w:cs="Times New Roman"/>
        </w:rPr>
        <w:t>2021</w:t>
      </w:r>
      <w:r w:rsidRPr="00981867">
        <w:rPr>
          <w:rFonts w:ascii="Times New Roman" w:hAnsi="Times New Roman" w:cs="Times New Roman"/>
        </w:rPr>
        <w:t>, p. 214</w:t>
      </w:r>
    </w:p>
  </w:footnote>
  <w:footnote w:id="106">
    <w:p w14:paraId="77D8EDFD" w14:textId="78520617" w:rsidR="00353DDF" w:rsidRPr="00981867" w:rsidRDefault="00353DDF"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A116BE" w:rsidRPr="00981867">
        <w:rPr>
          <w:rFonts w:ascii="Times New Roman" w:hAnsi="Times New Roman" w:cs="Times New Roman"/>
        </w:rPr>
        <w:t>T</w:t>
      </w:r>
      <w:r w:rsidRPr="00981867">
        <w:rPr>
          <w:rFonts w:ascii="Times New Roman" w:hAnsi="Times New Roman" w:cs="Times New Roman"/>
        </w:rPr>
        <w:t>ambién se ha criticado la posibilidad de que las administraciones cedan potestades administrativas a las sociedades mercantiles, planteándose en alguna ocasión hasta la inconstitucionalidad de esta posibilidad por ser contraria a la noción de Administración pública</w:t>
      </w:r>
      <w:r w:rsidR="008A12CE" w:rsidRPr="00981867">
        <w:rPr>
          <w:rFonts w:ascii="Times New Roman" w:hAnsi="Times New Roman" w:cs="Times New Roman"/>
        </w:rPr>
        <w:t xml:space="preserve">. </w:t>
      </w:r>
      <w:r w:rsidRPr="00981867">
        <w:rPr>
          <w:rFonts w:ascii="Times New Roman" w:hAnsi="Times New Roman" w:cs="Times New Roman"/>
        </w:rPr>
        <w:t xml:space="preserve">Así </w:t>
      </w:r>
      <w:bookmarkStart w:id="27" w:name="_Hlk163118163"/>
      <w:r w:rsidRPr="00981867">
        <w:rPr>
          <w:rFonts w:ascii="Times New Roman" w:hAnsi="Times New Roman" w:cs="Times New Roman"/>
        </w:rPr>
        <w:t>MARTÍNEZ LÓPEZ-MUÑIZ,</w:t>
      </w:r>
      <w:r w:rsidR="00B15B8A" w:rsidRPr="00981867">
        <w:rPr>
          <w:rFonts w:ascii="Times New Roman" w:hAnsi="Times New Roman" w:cs="Times New Roman"/>
        </w:rPr>
        <w:t xml:space="preserve"> </w:t>
      </w:r>
      <w:r w:rsidRPr="00981867">
        <w:rPr>
          <w:rFonts w:ascii="Times New Roman" w:hAnsi="Times New Roman" w:cs="Times New Roman"/>
        </w:rPr>
        <w:t>“El contexto y los principios inspiradores de las leyes 39 y 40/2015”, en V</w:t>
      </w:r>
      <w:r w:rsidR="00B15B8A" w:rsidRPr="00981867">
        <w:rPr>
          <w:rFonts w:ascii="Times New Roman" w:hAnsi="Times New Roman" w:cs="Times New Roman"/>
        </w:rPr>
        <w:t>ELASCO RUIZ</w:t>
      </w:r>
      <w:r w:rsidRPr="00981867">
        <w:rPr>
          <w:rFonts w:ascii="Times New Roman" w:hAnsi="Times New Roman" w:cs="Times New Roman"/>
        </w:rPr>
        <w:t xml:space="preserve"> (</w:t>
      </w:r>
      <w:proofErr w:type="spellStart"/>
      <w:r w:rsidR="00B15B8A" w:rsidRPr="00981867">
        <w:rPr>
          <w:rFonts w:ascii="Times New Roman" w:hAnsi="Times New Roman" w:cs="Times New Roman"/>
        </w:rPr>
        <w:t>D</w:t>
      </w:r>
      <w:r w:rsidRPr="00981867">
        <w:rPr>
          <w:rFonts w:ascii="Times New Roman" w:hAnsi="Times New Roman" w:cs="Times New Roman"/>
        </w:rPr>
        <w:t>ir</w:t>
      </w:r>
      <w:proofErr w:type="spellEnd"/>
      <w:r w:rsidRPr="00981867">
        <w:rPr>
          <w:rFonts w:ascii="Times New Roman" w:hAnsi="Times New Roman" w:cs="Times New Roman"/>
        </w:rPr>
        <w:t>)</w:t>
      </w:r>
      <w:r w:rsidR="00B15B8A" w:rsidRPr="00981867">
        <w:rPr>
          <w:rFonts w:ascii="Times New Roman" w:hAnsi="Times New Roman" w:cs="Times New Roman"/>
        </w:rPr>
        <w:t>,</w:t>
      </w:r>
      <w:r w:rsidRPr="00981867">
        <w:rPr>
          <w:rFonts w:ascii="Times New Roman" w:hAnsi="Times New Roman" w:cs="Times New Roman"/>
        </w:rPr>
        <w:t xml:space="preserve"> </w:t>
      </w:r>
      <w:r w:rsidRPr="00981867">
        <w:rPr>
          <w:rFonts w:ascii="Times New Roman" w:hAnsi="Times New Roman" w:cs="Times New Roman"/>
          <w:i/>
          <w:iCs/>
        </w:rPr>
        <w:t>Reflexiones sobre la reforma administrativa de 2015. Análisis crítico de las leyes de procedimiento</w:t>
      </w:r>
      <w:r w:rsidR="004E46EF" w:rsidRPr="00981867">
        <w:rPr>
          <w:rFonts w:ascii="Times New Roman" w:hAnsi="Times New Roman" w:cs="Times New Roman"/>
          <w:i/>
          <w:iCs/>
        </w:rPr>
        <w:t xml:space="preserve"> </w:t>
      </w:r>
      <w:r w:rsidRPr="00981867">
        <w:rPr>
          <w:rFonts w:ascii="Times New Roman" w:hAnsi="Times New Roman" w:cs="Times New Roman"/>
          <w:i/>
          <w:iCs/>
        </w:rPr>
        <w:t>administrativo común y de régimen jurídico del sector público</w:t>
      </w:r>
      <w:r w:rsidRPr="00981867">
        <w:rPr>
          <w:rFonts w:ascii="Times New Roman" w:hAnsi="Times New Roman" w:cs="Times New Roman"/>
        </w:rPr>
        <w:t xml:space="preserve">, </w:t>
      </w:r>
      <w:bookmarkEnd w:id="27"/>
      <w:r w:rsidR="00B15B8A" w:rsidRPr="00981867">
        <w:rPr>
          <w:rFonts w:ascii="Times New Roman" w:hAnsi="Times New Roman" w:cs="Times New Roman"/>
        </w:rPr>
        <w:t>2017</w:t>
      </w:r>
      <w:r w:rsidRPr="00981867">
        <w:rPr>
          <w:rFonts w:ascii="Times New Roman" w:hAnsi="Times New Roman" w:cs="Times New Roman"/>
        </w:rPr>
        <w:t>, p. 27.</w:t>
      </w:r>
    </w:p>
  </w:footnote>
  <w:footnote w:id="107">
    <w:p w14:paraId="25D1EFC6" w14:textId="23EA3F57" w:rsidR="00B032E0" w:rsidRPr="00981867" w:rsidRDefault="00B032E0"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B15B8A" w:rsidRPr="00981867">
        <w:rPr>
          <w:rFonts w:ascii="Times New Roman" w:hAnsi="Times New Roman" w:cs="Times New Roman"/>
        </w:rPr>
        <w:t>S</w:t>
      </w:r>
      <w:r w:rsidRPr="00981867">
        <w:rPr>
          <w:rFonts w:ascii="Times New Roman" w:hAnsi="Times New Roman" w:cs="Times New Roman"/>
        </w:rPr>
        <w:t>i eso acabara siendo así, no haría falta eximir de responsabilidad penal a ninguno de estos entes. Se podría someter a las EPE a un régimen de responsabilidad penal con penas limitadas –parecida a la ofrecida en el apartado 2 del art. 31 quinquies– y a todas las SMP al régimen general de la responsabilidad penal de las personas jurídicas. BAUCELLS</w:t>
      </w:r>
      <w:r w:rsidR="00B15B8A" w:rsidRPr="00981867">
        <w:rPr>
          <w:rFonts w:ascii="Times New Roman" w:hAnsi="Times New Roman" w:cs="Times New Roman"/>
        </w:rPr>
        <w:t>, “Las empresas”,</w:t>
      </w:r>
      <w:r w:rsidR="00B12140">
        <w:rPr>
          <w:rFonts w:ascii="Times New Roman" w:hAnsi="Times New Roman" w:cs="Times New Roman"/>
        </w:rPr>
        <w:t xml:space="preserve"> 2022,</w:t>
      </w:r>
      <w:r w:rsidR="00B15B8A" w:rsidRPr="00981867">
        <w:rPr>
          <w:rFonts w:ascii="Times New Roman" w:hAnsi="Times New Roman" w:cs="Times New Roman"/>
        </w:rPr>
        <w:t xml:space="preserve"> p.</w:t>
      </w:r>
      <w:r w:rsidR="00A116BE" w:rsidRPr="00981867">
        <w:rPr>
          <w:rFonts w:ascii="Times New Roman" w:hAnsi="Times New Roman" w:cs="Times New Roman"/>
        </w:rPr>
        <w:t xml:space="preserve"> 20.</w:t>
      </w:r>
    </w:p>
  </w:footnote>
  <w:footnote w:id="108">
    <w:p w14:paraId="3CB7BF07" w14:textId="7DC99B50" w:rsidR="006A00EB" w:rsidRPr="00981867" w:rsidRDefault="006A00EB"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 xml:space="preserve">Ver en esta línia </w:t>
      </w:r>
      <w:proofErr w:type="spellStart"/>
      <w:r w:rsidRPr="00981867">
        <w:rPr>
          <w:rFonts w:ascii="Times New Roman" w:hAnsi="Times New Roman" w:cs="Times New Roman"/>
          <w:lang w:val="ca-ES"/>
        </w:rPr>
        <w:t>ampliamente</w:t>
      </w:r>
      <w:proofErr w:type="spellEnd"/>
      <w:r w:rsidRPr="00981867">
        <w:rPr>
          <w:rFonts w:ascii="Times New Roman" w:hAnsi="Times New Roman" w:cs="Times New Roman"/>
          <w:lang w:val="ca-ES"/>
        </w:rPr>
        <w:t xml:space="preserve"> CHINCHILLA, “Las </w:t>
      </w:r>
      <w:proofErr w:type="spellStart"/>
      <w:r w:rsidRPr="00981867">
        <w:rPr>
          <w:rFonts w:ascii="Times New Roman" w:hAnsi="Times New Roman" w:cs="Times New Roman"/>
          <w:lang w:val="ca-ES"/>
        </w:rPr>
        <w:t>sociedades</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mercantiles</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públicas</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Su</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naturaleza</w:t>
      </w:r>
      <w:proofErr w:type="spellEnd"/>
      <w:r w:rsidRPr="00981867">
        <w:rPr>
          <w:rFonts w:ascii="Times New Roman" w:hAnsi="Times New Roman" w:cs="Times New Roman"/>
          <w:lang w:val="ca-ES"/>
        </w:rPr>
        <w:t xml:space="preserve"> jurídica privada y </w:t>
      </w:r>
      <w:proofErr w:type="spellStart"/>
      <w:r w:rsidRPr="00981867">
        <w:rPr>
          <w:rFonts w:ascii="Times New Roman" w:hAnsi="Times New Roman" w:cs="Times New Roman"/>
          <w:lang w:val="ca-ES"/>
        </w:rPr>
        <w:t>su</w:t>
      </w:r>
      <w:proofErr w:type="spellEnd"/>
      <w:r w:rsidRPr="00981867">
        <w:rPr>
          <w:rFonts w:ascii="Times New Roman" w:hAnsi="Times New Roman" w:cs="Times New Roman"/>
          <w:lang w:val="ca-ES"/>
        </w:rPr>
        <w:t xml:space="preserve"> </w:t>
      </w:r>
      <w:proofErr w:type="spellStart"/>
      <w:r w:rsidRPr="00981867">
        <w:rPr>
          <w:rFonts w:ascii="Times New Roman" w:hAnsi="Times New Roman" w:cs="Times New Roman"/>
          <w:lang w:val="ca-ES"/>
        </w:rPr>
        <w:t>personalidad</w:t>
      </w:r>
      <w:proofErr w:type="spellEnd"/>
      <w:r w:rsidRPr="00981867">
        <w:rPr>
          <w:rFonts w:ascii="Times New Roman" w:hAnsi="Times New Roman" w:cs="Times New Roman"/>
          <w:lang w:val="ca-ES"/>
        </w:rPr>
        <w:t xml:space="preserve"> jurídica diferenciada ¿</w:t>
      </w:r>
      <w:proofErr w:type="spellStart"/>
      <w:r w:rsidRPr="00981867">
        <w:rPr>
          <w:rFonts w:ascii="Times New Roman" w:hAnsi="Times New Roman" w:cs="Times New Roman"/>
          <w:lang w:val="ca-ES"/>
        </w:rPr>
        <w:t>Realidad</w:t>
      </w:r>
      <w:proofErr w:type="spellEnd"/>
      <w:r w:rsidRPr="00981867">
        <w:rPr>
          <w:rFonts w:ascii="Times New Roman" w:hAnsi="Times New Roman" w:cs="Times New Roman"/>
          <w:lang w:val="ca-ES"/>
        </w:rPr>
        <w:t xml:space="preserve"> o </w:t>
      </w:r>
      <w:proofErr w:type="spellStart"/>
      <w:r w:rsidRPr="00981867">
        <w:rPr>
          <w:rFonts w:ascii="Times New Roman" w:hAnsi="Times New Roman" w:cs="Times New Roman"/>
          <w:lang w:val="ca-ES"/>
        </w:rPr>
        <w:t>ficción</w:t>
      </w:r>
      <w:proofErr w:type="spellEnd"/>
      <w:r w:rsidRPr="00981867">
        <w:rPr>
          <w:rFonts w:ascii="Times New Roman" w:hAnsi="Times New Roman" w:cs="Times New Roman"/>
          <w:lang w:val="ca-ES"/>
        </w:rPr>
        <w:t xml:space="preserve">?, </w:t>
      </w:r>
      <w:r w:rsidRPr="00981867">
        <w:rPr>
          <w:rFonts w:ascii="Times New Roman" w:hAnsi="Times New Roman" w:cs="Times New Roman"/>
          <w:i/>
          <w:iCs/>
          <w:lang w:val="ca-ES"/>
        </w:rPr>
        <w:t xml:space="preserve">Revista de </w:t>
      </w:r>
      <w:proofErr w:type="spellStart"/>
      <w:r w:rsidRPr="00981867">
        <w:rPr>
          <w:rFonts w:ascii="Times New Roman" w:hAnsi="Times New Roman" w:cs="Times New Roman"/>
          <w:i/>
          <w:iCs/>
          <w:lang w:val="ca-ES"/>
        </w:rPr>
        <w:t>Administración</w:t>
      </w:r>
      <w:proofErr w:type="spellEnd"/>
      <w:r w:rsidRPr="00981867">
        <w:rPr>
          <w:rFonts w:ascii="Times New Roman" w:hAnsi="Times New Roman" w:cs="Times New Roman"/>
          <w:i/>
          <w:iCs/>
          <w:lang w:val="ca-ES"/>
        </w:rPr>
        <w:t xml:space="preserve"> Pública, </w:t>
      </w:r>
      <w:r w:rsidRPr="00981867">
        <w:rPr>
          <w:rFonts w:ascii="Times New Roman" w:hAnsi="Times New Roman" w:cs="Times New Roman"/>
          <w:lang w:val="ca-ES"/>
        </w:rPr>
        <w:t>núm. 203</w:t>
      </w:r>
      <w:r w:rsidR="00B15B8A" w:rsidRPr="00981867">
        <w:rPr>
          <w:rFonts w:ascii="Times New Roman" w:hAnsi="Times New Roman" w:cs="Times New Roman"/>
          <w:lang w:val="ca-ES"/>
        </w:rPr>
        <w:t>, 2017.</w:t>
      </w:r>
    </w:p>
  </w:footnote>
  <w:footnote w:id="109">
    <w:p w14:paraId="418CEE32" w14:textId="22CBCD04" w:rsidR="004D6BD2" w:rsidRPr="00981867" w:rsidRDefault="004D6BD2"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C72FEB" w:rsidRPr="00981867">
        <w:rPr>
          <w:rFonts w:ascii="Times New Roman" w:hAnsi="Times New Roman" w:cs="Times New Roman"/>
        </w:rPr>
        <w:t xml:space="preserve">Así lo ha concluido el </w:t>
      </w:r>
      <w:r w:rsidR="00004BAE">
        <w:rPr>
          <w:rFonts w:ascii="Times New Roman" w:hAnsi="Times New Roman" w:cs="Times New Roman"/>
        </w:rPr>
        <w:t>TRIBUNAL DE CUENTAS</w:t>
      </w:r>
      <w:r w:rsidR="00B15B8A" w:rsidRPr="00981867">
        <w:rPr>
          <w:rFonts w:ascii="Times New Roman" w:hAnsi="Times New Roman" w:cs="Times New Roman"/>
        </w:rPr>
        <w:t xml:space="preserve">, </w:t>
      </w:r>
      <w:r w:rsidR="00B15B8A" w:rsidRPr="00981867">
        <w:rPr>
          <w:rFonts w:ascii="Times New Roman" w:hAnsi="Times New Roman" w:cs="Times New Roman"/>
          <w:i/>
          <w:iCs/>
        </w:rPr>
        <w:t>Informe</w:t>
      </w:r>
      <w:r w:rsidR="00B15B8A" w:rsidRPr="00981867">
        <w:rPr>
          <w:rFonts w:ascii="Times New Roman" w:hAnsi="Times New Roman" w:cs="Times New Roman"/>
        </w:rPr>
        <w:t>,</w:t>
      </w:r>
      <w:r w:rsidR="00B12140">
        <w:rPr>
          <w:rFonts w:ascii="Times New Roman" w:hAnsi="Times New Roman" w:cs="Times New Roman"/>
        </w:rPr>
        <w:t xml:space="preserve"> 2020,</w:t>
      </w:r>
      <w:r w:rsidR="00B15B8A" w:rsidRPr="00981867">
        <w:rPr>
          <w:rFonts w:ascii="Times New Roman" w:hAnsi="Times New Roman" w:cs="Times New Roman"/>
        </w:rPr>
        <w:t xml:space="preserve"> p. </w:t>
      </w:r>
      <w:r w:rsidR="00C72FEB" w:rsidRPr="00981867">
        <w:rPr>
          <w:rFonts w:ascii="Times New Roman" w:hAnsi="Times New Roman" w:cs="Times New Roman"/>
        </w:rPr>
        <w:t>76-77.</w:t>
      </w:r>
      <w:bookmarkStart w:id="28" w:name="_Hlk166749848"/>
    </w:p>
    <w:bookmarkEnd w:id="28"/>
  </w:footnote>
  <w:footnote w:id="110">
    <w:p w14:paraId="28F2831D" w14:textId="1300F58C" w:rsidR="00B66D13" w:rsidRPr="00B66D13" w:rsidRDefault="00B66D13">
      <w:pPr>
        <w:pStyle w:val="Textdenotaapeudepgina"/>
      </w:pPr>
      <w:r>
        <w:rPr>
          <w:rStyle w:val="Refernciadenotaapeudepgina"/>
        </w:rPr>
        <w:footnoteRef/>
      </w:r>
      <w:r>
        <w:t xml:space="preserve"> </w:t>
      </w:r>
      <w:r w:rsidRPr="009B2707">
        <w:rPr>
          <w:rFonts w:ascii="Times New Roman" w:hAnsi="Times New Roman" w:cs="Times New Roman"/>
        </w:rPr>
        <w:t>OAC</w:t>
      </w:r>
      <w:r w:rsidRPr="009B2707">
        <w:rPr>
          <w:rFonts w:ascii="Times New Roman" w:hAnsi="Times New Roman" w:cs="Times New Roman"/>
          <w:i/>
          <w:iCs/>
        </w:rPr>
        <w:t xml:space="preserve">,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B12140">
        <w:rPr>
          <w:rFonts w:ascii="Times New Roman" w:hAnsi="Times New Roman" w:cs="Times New Roman"/>
          <w:i/>
          <w:iCs/>
        </w:rPr>
        <w:t xml:space="preserve">, </w:t>
      </w:r>
      <w:r w:rsidRPr="009B2707">
        <w:rPr>
          <w:rFonts w:ascii="Times New Roman" w:hAnsi="Times New Roman" w:cs="Times New Roman"/>
        </w:rPr>
        <w:t>p. 35.</w:t>
      </w:r>
    </w:p>
  </w:footnote>
  <w:footnote w:id="111">
    <w:p w14:paraId="33D00FE9" w14:textId="5D17DC98" w:rsidR="007F075D" w:rsidRPr="00981867" w:rsidRDefault="007F075D"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En la administración de la Generalitat y de los entes locales de Cataluña, situación es distinta. La Ley 19/2014, de 29 de diciembre, de transparencia, acceso a la información pública y buen gobierno señala en su art. 78.3 que </w:t>
      </w:r>
      <w:proofErr w:type="gramStart"/>
      <w:r w:rsidRPr="00981867">
        <w:rPr>
          <w:rFonts w:ascii="Times New Roman" w:hAnsi="Times New Roman" w:cs="Times New Roman"/>
        </w:rPr>
        <w:t>en relación a</w:t>
      </w:r>
      <w:proofErr w:type="gramEnd"/>
      <w:r w:rsidRPr="00981867">
        <w:rPr>
          <w:rFonts w:ascii="Times New Roman" w:hAnsi="Times New Roman" w:cs="Times New Roman"/>
        </w:rPr>
        <w:t xml:space="preserve"> los altos cargos constituye una infracción grave incumplir los principios de buena conducta establecidos por las leyes y los códigos de conducta.</w:t>
      </w:r>
    </w:p>
  </w:footnote>
  <w:footnote w:id="112">
    <w:p w14:paraId="2598569B" w14:textId="61ABA956" w:rsidR="009B2707" w:rsidRPr="009B2707" w:rsidRDefault="009B2707">
      <w:pPr>
        <w:pStyle w:val="Textdenotaapeudepgina"/>
      </w:pPr>
      <w:r>
        <w:rPr>
          <w:rStyle w:val="Refernciadenotaapeudepgina"/>
        </w:rPr>
        <w:footnoteRef/>
      </w:r>
      <w:r>
        <w:t xml:space="preserve"> </w:t>
      </w:r>
      <w:r w:rsidRPr="009B2707">
        <w:rPr>
          <w:rFonts w:ascii="Times New Roman" w:hAnsi="Times New Roman" w:cs="Times New Roman"/>
        </w:rPr>
        <w:t xml:space="preserve">OAC, </w:t>
      </w:r>
      <w:proofErr w:type="spellStart"/>
      <w:r w:rsidR="00F83BC9">
        <w:rPr>
          <w:rFonts w:ascii="Times New Roman" w:hAnsi="Times New Roman" w:cs="Times New Roman"/>
          <w:i/>
          <w:iCs/>
        </w:rPr>
        <w:t>Cumpliment</w:t>
      </w:r>
      <w:proofErr w:type="spellEnd"/>
      <w:r w:rsidR="00F83BC9">
        <w:rPr>
          <w:rFonts w:ascii="Times New Roman" w:hAnsi="Times New Roman" w:cs="Times New Roman"/>
          <w:i/>
          <w:iCs/>
        </w:rPr>
        <w:t>, 2023</w:t>
      </w:r>
      <w:r w:rsidR="00B12140" w:rsidRPr="00B12140">
        <w:rPr>
          <w:rFonts w:ascii="Times New Roman" w:hAnsi="Times New Roman" w:cs="Times New Roman"/>
        </w:rPr>
        <w:t>,</w:t>
      </w:r>
      <w:r w:rsidR="00B12140">
        <w:rPr>
          <w:rFonts w:ascii="Times New Roman" w:hAnsi="Times New Roman" w:cs="Times New Roman"/>
          <w:i/>
          <w:iCs/>
        </w:rPr>
        <w:t xml:space="preserve"> </w:t>
      </w:r>
      <w:r w:rsidRPr="009B2707">
        <w:rPr>
          <w:rFonts w:ascii="Times New Roman" w:hAnsi="Times New Roman" w:cs="Times New Roman"/>
        </w:rPr>
        <w:t>p. 35.</w:t>
      </w:r>
    </w:p>
  </w:footnote>
  <w:footnote w:id="113">
    <w:p w14:paraId="29A5AA58" w14:textId="48FE660D" w:rsidR="003B4EE5" w:rsidRPr="00981867" w:rsidRDefault="003B4EE5"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004BAE">
        <w:rPr>
          <w:rFonts w:ascii="Times New Roman" w:hAnsi="Times New Roman" w:cs="Times New Roman"/>
        </w:rPr>
        <w:t>TRIBUNAL DE CUENTAS</w:t>
      </w:r>
      <w:r w:rsidR="00B15B8A" w:rsidRPr="00981867">
        <w:rPr>
          <w:rFonts w:ascii="Times New Roman" w:hAnsi="Times New Roman" w:cs="Times New Roman"/>
        </w:rPr>
        <w:t xml:space="preserve">, </w:t>
      </w:r>
      <w:r w:rsidR="00B15B8A" w:rsidRPr="00A61DD4">
        <w:rPr>
          <w:rFonts w:ascii="Times New Roman" w:hAnsi="Times New Roman" w:cs="Times New Roman"/>
          <w:i/>
          <w:iCs/>
        </w:rPr>
        <w:t>Informe</w:t>
      </w:r>
      <w:r w:rsidR="00B15B8A" w:rsidRPr="00981867">
        <w:rPr>
          <w:rFonts w:ascii="Times New Roman" w:hAnsi="Times New Roman" w:cs="Times New Roman"/>
        </w:rPr>
        <w:t xml:space="preserve">, </w:t>
      </w:r>
      <w:r w:rsidR="00A61DD4">
        <w:rPr>
          <w:rFonts w:ascii="Times New Roman" w:hAnsi="Times New Roman" w:cs="Times New Roman"/>
        </w:rPr>
        <w:t xml:space="preserve">2020, </w:t>
      </w:r>
      <w:r w:rsidR="00B15B8A" w:rsidRPr="00981867">
        <w:rPr>
          <w:rFonts w:ascii="Times New Roman" w:hAnsi="Times New Roman" w:cs="Times New Roman"/>
        </w:rPr>
        <w:t xml:space="preserve">p. </w:t>
      </w:r>
      <w:r w:rsidRPr="00981867">
        <w:rPr>
          <w:rFonts w:ascii="Times New Roman" w:hAnsi="Times New Roman" w:cs="Times New Roman"/>
        </w:rPr>
        <w:t xml:space="preserve">82 </w:t>
      </w:r>
      <w:r w:rsidR="000A2A2A" w:rsidRPr="00981867">
        <w:rPr>
          <w:rFonts w:ascii="Times New Roman" w:hAnsi="Times New Roman" w:cs="Times New Roman"/>
        </w:rPr>
        <w:t>y</w:t>
      </w:r>
      <w:r w:rsidRPr="00981867">
        <w:rPr>
          <w:rFonts w:ascii="Times New Roman" w:hAnsi="Times New Roman" w:cs="Times New Roman"/>
        </w:rPr>
        <w:t xml:space="preserve"> OAC</w:t>
      </w:r>
      <w:r w:rsidR="00B15B8A"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F83BC9" w:rsidRPr="00F83BC9">
        <w:rPr>
          <w:rFonts w:ascii="Times New Roman" w:hAnsi="Times New Roman" w:cs="Times New Roman"/>
        </w:rPr>
        <w:t>, 2023</w:t>
      </w:r>
      <w:r w:rsidR="00A61DD4" w:rsidRPr="00A61DD4">
        <w:rPr>
          <w:rFonts w:ascii="Times New Roman" w:hAnsi="Times New Roman" w:cs="Times New Roman"/>
        </w:rPr>
        <w:t>,</w:t>
      </w:r>
      <w:r w:rsidR="00A61DD4">
        <w:rPr>
          <w:rFonts w:ascii="Times New Roman" w:hAnsi="Times New Roman" w:cs="Times New Roman"/>
          <w:i/>
          <w:iCs/>
        </w:rPr>
        <w:t xml:space="preserve"> </w:t>
      </w:r>
      <w:r w:rsidR="00B15B8A" w:rsidRPr="00981867">
        <w:rPr>
          <w:rFonts w:ascii="Times New Roman" w:hAnsi="Times New Roman" w:cs="Times New Roman"/>
        </w:rPr>
        <w:t xml:space="preserve">p. </w:t>
      </w:r>
      <w:r w:rsidR="00137217" w:rsidRPr="00981867">
        <w:rPr>
          <w:rFonts w:ascii="Times New Roman" w:hAnsi="Times New Roman" w:cs="Times New Roman"/>
        </w:rPr>
        <w:t>27</w:t>
      </w:r>
      <w:r w:rsidR="00B15B8A" w:rsidRPr="00981867">
        <w:rPr>
          <w:rFonts w:ascii="Times New Roman" w:hAnsi="Times New Roman" w:cs="Times New Roman"/>
        </w:rPr>
        <w:t>.</w:t>
      </w:r>
    </w:p>
  </w:footnote>
  <w:footnote w:id="114">
    <w:p w14:paraId="46F867E5" w14:textId="339371D6" w:rsidR="00040AC3" w:rsidRPr="00981867" w:rsidRDefault="00040AC3"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Ver por todos </w:t>
      </w:r>
      <w:bookmarkStart w:id="29" w:name="_Hlk166751587"/>
      <w:r w:rsidRPr="00981867">
        <w:rPr>
          <w:rFonts w:ascii="Times New Roman" w:hAnsi="Times New Roman" w:cs="Times New Roman"/>
        </w:rPr>
        <w:t>BONILLA</w:t>
      </w:r>
      <w:r w:rsidR="00AE75BA" w:rsidRPr="00981867">
        <w:rPr>
          <w:rFonts w:ascii="Times New Roman" w:hAnsi="Times New Roman" w:cs="Times New Roman"/>
        </w:rPr>
        <w:t xml:space="preserve">, </w:t>
      </w:r>
      <w:r w:rsidR="008A2BEB" w:rsidRPr="00981867">
        <w:rPr>
          <w:rFonts w:ascii="Times New Roman" w:hAnsi="Times New Roman" w:cs="Times New Roman"/>
        </w:rPr>
        <w:t>“Cuestiones relativas al régimen jurídico de la contratación de las</w:t>
      </w:r>
      <w:r w:rsidR="00981867" w:rsidRPr="00981867">
        <w:rPr>
          <w:rFonts w:ascii="Times New Roman" w:hAnsi="Times New Roman" w:cs="Times New Roman"/>
        </w:rPr>
        <w:t xml:space="preserve"> </w:t>
      </w:r>
      <w:r w:rsidR="008A2BEB" w:rsidRPr="00981867">
        <w:rPr>
          <w:rFonts w:ascii="Times New Roman" w:hAnsi="Times New Roman" w:cs="Times New Roman"/>
        </w:rPr>
        <w:t>empresas públicas en forma mercantil</w:t>
      </w:r>
      <w:r w:rsidR="00AE75BA" w:rsidRPr="00981867">
        <w:rPr>
          <w:rFonts w:ascii="Times New Roman" w:hAnsi="Times New Roman" w:cs="Times New Roman"/>
        </w:rPr>
        <w:t xml:space="preserve">”, </w:t>
      </w:r>
      <w:r w:rsidR="00AE75BA" w:rsidRPr="00981867">
        <w:rPr>
          <w:rFonts w:ascii="Times New Roman" w:hAnsi="Times New Roman" w:cs="Times New Roman"/>
          <w:i/>
          <w:iCs/>
        </w:rPr>
        <w:t>Consultor de los ayuntamientos y de los juzgados: Revista técnica especializada en administración local y justicia municipal</w:t>
      </w:r>
      <w:r w:rsidR="00AE75BA" w:rsidRPr="00981867">
        <w:rPr>
          <w:rFonts w:ascii="Times New Roman" w:hAnsi="Times New Roman" w:cs="Times New Roman"/>
        </w:rPr>
        <w:t>, núm. 12</w:t>
      </w:r>
      <w:bookmarkEnd w:id="29"/>
      <w:r w:rsidR="00AE75BA" w:rsidRPr="00981867">
        <w:rPr>
          <w:rFonts w:ascii="Times New Roman" w:hAnsi="Times New Roman" w:cs="Times New Roman"/>
        </w:rPr>
        <w:t>,</w:t>
      </w:r>
      <w:r w:rsidR="00981867" w:rsidRPr="00981867">
        <w:rPr>
          <w:rFonts w:ascii="Times New Roman" w:hAnsi="Times New Roman" w:cs="Times New Roman"/>
        </w:rPr>
        <w:t xml:space="preserve"> 2003,</w:t>
      </w:r>
      <w:r w:rsidR="00AE75BA" w:rsidRPr="00981867">
        <w:rPr>
          <w:rFonts w:ascii="Times New Roman" w:hAnsi="Times New Roman" w:cs="Times New Roman"/>
        </w:rPr>
        <w:t xml:space="preserve"> </w:t>
      </w:r>
      <w:r w:rsidRPr="00981867">
        <w:rPr>
          <w:rFonts w:ascii="Times New Roman" w:hAnsi="Times New Roman" w:cs="Times New Roman"/>
        </w:rPr>
        <w:t>a partir de</w:t>
      </w:r>
      <w:r w:rsidR="008A2BEB" w:rsidRPr="00981867">
        <w:rPr>
          <w:rFonts w:ascii="Times New Roman" w:hAnsi="Times New Roman" w:cs="Times New Roman"/>
        </w:rPr>
        <w:t xml:space="preserve"> a la luz de la jurisprudencia emanada del Tribunal de Justicia de la Comunidad Europea (TJCE) a partir de 1998, respecto al ámbito subjetivo de aplicación de las mismas, centrado en el concepto de «poder adjudicador».</w:t>
      </w:r>
      <w:r w:rsidRPr="00981867">
        <w:rPr>
          <w:rFonts w:ascii="Times New Roman" w:hAnsi="Times New Roman" w:cs="Times New Roman"/>
        </w:rPr>
        <w:t xml:space="preserve"> </w:t>
      </w:r>
      <w:r w:rsidR="008A2BEB" w:rsidRPr="00981867">
        <w:rPr>
          <w:rFonts w:ascii="Times New Roman" w:hAnsi="Times New Roman" w:cs="Times New Roman"/>
        </w:rPr>
        <w:t xml:space="preserve">A modo de resumen, dado que el Derecho comunitario no maneja un concepto formal de «organismo de derecho público», y prevalece un principio de indiferencia hacia las formas, se concluye que tanto los entes dotados de personalidad </w:t>
      </w:r>
      <w:r w:rsidR="00F83BC9" w:rsidRPr="00981867">
        <w:rPr>
          <w:rFonts w:ascii="Times New Roman" w:hAnsi="Times New Roman" w:cs="Times New Roman"/>
        </w:rPr>
        <w:t>jurídico-pública</w:t>
      </w:r>
      <w:r w:rsidR="008A2BEB" w:rsidRPr="00981867">
        <w:rPr>
          <w:rFonts w:ascii="Times New Roman" w:hAnsi="Times New Roman" w:cs="Times New Roman"/>
        </w:rPr>
        <w:t xml:space="preserve">, como los que tienen personalidad </w:t>
      </w:r>
      <w:proofErr w:type="gramStart"/>
      <w:r w:rsidR="008A2BEB" w:rsidRPr="00981867">
        <w:rPr>
          <w:rFonts w:ascii="Times New Roman" w:hAnsi="Times New Roman" w:cs="Times New Roman"/>
        </w:rPr>
        <w:t>jurídico privada</w:t>
      </w:r>
      <w:proofErr w:type="gramEnd"/>
      <w:r w:rsidR="008A2BEB" w:rsidRPr="00981867">
        <w:rPr>
          <w:rFonts w:ascii="Times New Roman" w:hAnsi="Times New Roman" w:cs="Times New Roman"/>
        </w:rPr>
        <w:t xml:space="preserve">, se incluyen en ese concepto de «organismo de derecho público», o lo que es lo mismo, de “poder adjudicador”. </w:t>
      </w:r>
    </w:p>
  </w:footnote>
  <w:footnote w:id="115">
    <w:p w14:paraId="0E837941" w14:textId="1B5AD68A" w:rsidR="00F1693A" w:rsidRPr="00981867" w:rsidRDefault="00F1693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92245A" w:rsidRPr="00981867">
        <w:rPr>
          <w:rFonts w:ascii="Times New Roman" w:hAnsi="Times New Roman" w:cs="Times New Roman"/>
        </w:rPr>
        <w:t>Su art. 3</w:t>
      </w:r>
      <w:r w:rsidR="00B26CB9" w:rsidRPr="00981867">
        <w:rPr>
          <w:rFonts w:ascii="Times New Roman" w:hAnsi="Times New Roman" w:cs="Times New Roman"/>
        </w:rPr>
        <w:t xml:space="preserve"> </w:t>
      </w:r>
      <w:r w:rsidRPr="00981867">
        <w:rPr>
          <w:rFonts w:ascii="Times New Roman" w:hAnsi="Times New Roman" w:cs="Times New Roman"/>
        </w:rPr>
        <w:t xml:space="preserve">g) </w:t>
      </w:r>
      <w:r w:rsidR="00B26CB9" w:rsidRPr="00981867">
        <w:rPr>
          <w:rFonts w:ascii="Times New Roman" w:hAnsi="Times New Roman" w:cs="Times New Roman"/>
        </w:rPr>
        <w:t>considera en su ámbito subjetivo a “</w:t>
      </w:r>
      <w:r w:rsidRPr="00981867">
        <w:rPr>
          <w:rFonts w:ascii="Times New Roman" w:hAnsi="Times New Roman" w:cs="Times New Roman"/>
          <w:i/>
          <w:iCs/>
        </w:rPr>
        <w:t xml:space="preserve">Las Entidades Públicas Empresariales a las que se refiere la Ley 40/2015, de 1 de octubre, de Régimen Jurídico del Sector Público, y cualesquiera entidades de derecho público con personalidad jurídica propia vinculadas a un sujeto que pertenezca al sector público o dependientes </w:t>
      </w:r>
      <w:proofErr w:type="gramStart"/>
      <w:r w:rsidRPr="00981867">
        <w:rPr>
          <w:rFonts w:ascii="Times New Roman" w:hAnsi="Times New Roman" w:cs="Times New Roman"/>
          <w:i/>
          <w:iCs/>
        </w:rPr>
        <w:t>del mismo</w:t>
      </w:r>
      <w:proofErr w:type="gramEnd"/>
      <w:r w:rsidR="00B26CB9" w:rsidRPr="00981867">
        <w:rPr>
          <w:rFonts w:ascii="Times New Roman" w:hAnsi="Times New Roman" w:cs="Times New Roman"/>
        </w:rPr>
        <w:t xml:space="preserve">”. En su letra </w:t>
      </w:r>
      <w:r w:rsidRPr="00981867">
        <w:rPr>
          <w:rFonts w:ascii="Times New Roman" w:hAnsi="Times New Roman" w:cs="Times New Roman"/>
        </w:rPr>
        <w:t xml:space="preserve">h) </w:t>
      </w:r>
      <w:r w:rsidR="00B26CB9" w:rsidRPr="00981867">
        <w:rPr>
          <w:rFonts w:ascii="Times New Roman" w:hAnsi="Times New Roman" w:cs="Times New Roman"/>
        </w:rPr>
        <w:t>a “</w:t>
      </w:r>
      <w:r w:rsidRPr="00981867">
        <w:rPr>
          <w:rFonts w:ascii="Times New Roman" w:hAnsi="Times New Roman" w:cs="Times New Roman"/>
          <w:i/>
          <w:iCs/>
        </w:rPr>
        <w:t xml:space="preserve">Las sociedades mercantiles en cuyo capital social la participación, directa o indirecta, de entidades de las mencionadas en las letras a), b), c), d), e), g) y h) del presente apartado sea superior al 50 por 100, o en los casos en </w:t>
      </w:r>
      <w:r w:rsidR="00650BC8" w:rsidRPr="00981867">
        <w:rPr>
          <w:rFonts w:ascii="Times New Roman" w:hAnsi="Times New Roman" w:cs="Times New Roman"/>
          <w:i/>
          <w:iCs/>
        </w:rPr>
        <w:t>que,</w:t>
      </w:r>
      <w:r w:rsidRPr="00981867">
        <w:rPr>
          <w:rFonts w:ascii="Times New Roman" w:hAnsi="Times New Roman" w:cs="Times New Roman"/>
          <w:i/>
          <w:iCs/>
        </w:rPr>
        <w:t xml:space="preserve"> sin superar ese porcentaje, se encuentre respecto de las referidas entidades en el supuesto previsto en el artículo 5 del texto refundido de la Ley del Mercado de Valores, aprobado por Real Decreto Legislativo 4/2015, de 23 de octubre</w:t>
      </w:r>
      <w:r w:rsidR="00650BC8" w:rsidRPr="00981867">
        <w:rPr>
          <w:rFonts w:ascii="Times New Roman" w:hAnsi="Times New Roman" w:cs="Times New Roman"/>
        </w:rPr>
        <w:t>”</w:t>
      </w:r>
      <w:r w:rsidRPr="00981867">
        <w:rPr>
          <w:rFonts w:ascii="Times New Roman" w:hAnsi="Times New Roman" w:cs="Times New Roman"/>
        </w:rPr>
        <w:t>.</w:t>
      </w:r>
    </w:p>
  </w:footnote>
  <w:footnote w:id="116">
    <w:p w14:paraId="1415D1B1" w14:textId="1775FB7A" w:rsidR="00AE75BA" w:rsidRPr="00981867" w:rsidRDefault="00AE75BA"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Un porcentaje muy elevado de la corrupción se concentra en el ámbito de la contratación (31,4%) y el urbanismo (16,5%), subvenciones (4,4%)</w:t>
      </w:r>
      <w:r w:rsidR="00875E7E" w:rsidRPr="00981867">
        <w:rPr>
          <w:rFonts w:ascii="Times New Roman" w:hAnsi="Times New Roman" w:cs="Times New Roman"/>
        </w:rPr>
        <w:t xml:space="preserve"> y menos en los procedimientos de selección de personal (3,7%)</w:t>
      </w:r>
      <w:r w:rsidRPr="00981867">
        <w:rPr>
          <w:rFonts w:ascii="Times New Roman" w:hAnsi="Times New Roman" w:cs="Times New Roman"/>
        </w:rPr>
        <w:t>, sobre todo</w:t>
      </w:r>
      <w:r w:rsidR="00875E7E" w:rsidRPr="00981867">
        <w:rPr>
          <w:rFonts w:ascii="Times New Roman" w:hAnsi="Times New Roman" w:cs="Times New Roman"/>
        </w:rPr>
        <w:t xml:space="preserve"> en el ámbito</w:t>
      </w:r>
      <w:r w:rsidRPr="00981867">
        <w:rPr>
          <w:rFonts w:ascii="Times New Roman" w:hAnsi="Times New Roman" w:cs="Times New Roman"/>
        </w:rPr>
        <w:t xml:space="preserve"> local</w:t>
      </w:r>
      <w:r w:rsidR="00875E7E" w:rsidRPr="00981867">
        <w:rPr>
          <w:rFonts w:ascii="Times New Roman" w:hAnsi="Times New Roman" w:cs="Times New Roman"/>
        </w:rPr>
        <w:t>. Y menor a nivel estatal, precisamente por los mayores controles que hay en él. Ver GUTIERREZ</w:t>
      </w:r>
      <w:r w:rsidR="00981867" w:rsidRPr="00981867">
        <w:rPr>
          <w:rFonts w:ascii="Times New Roman" w:hAnsi="Times New Roman" w:cs="Times New Roman"/>
        </w:rPr>
        <w:t>, “Corrupción pública”, p.</w:t>
      </w:r>
      <w:r w:rsidR="00875E7E" w:rsidRPr="00981867">
        <w:rPr>
          <w:rFonts w:ascii="Times New Roman" w:hAnsi="Times New Roman" w:cs="Times New Roman"/>
        </w:rPr>
        <w:t xml:space="preserve"> 123.</w:t>
      </w:r>
    </w:p>
  </w:footnote>
  <w:footnote w:id="117">
    <w:p w14:paraId="1883A74F" w14:textId="2EE4858F" w:rsidR="00BF7354" w:rsidRPr="00981867" w:rsidRDefault="00BF7354"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Pueden verse hasta 5 propuestas de mejora de los protocolos de contratación de las empresas públicas en OAC</w:t>
      </w:r>
      <w:r w:rsidR="00981867" w:rsidRPr="00981867">
        <w:rPr>
          <w:rFonts w:ascii="Times New Roman" w:hAnsi="Times New Roman" w:cs="Times New Roman"/>
        </w:rPr>
        <w:t xml:space="preserve">, </w:t>
      </w:r>
      <w:proofErr w:type="spellStart"/>
      <w:r w:rsidR="00F83BC9">
        <w:rPr>
          <w:rFonts w:ascii="Times New Roman" w:hAnsi="Times New Roman" w:cs="Times New Roman"/>
          <w:i/>
          <w:iCs/>
        </w:rPr>
        <w:t>Cumpliment</w:t>
      </w:r>
      <w:proofErr w:type="spellEnd"/>
      <w:r w:rsidR="00981867" w:rsidRPr="00981867">
        <w:rPr>
          <w:rFonts w:ascii="Times New Roman" w:hAnsi="Times New Roman" w:cs="Times New Roman"/>
        </w:rPr>
        <w:t xml:space="preserve">, </w:t>
      </w:r>
      <w:r w:rsidR="00A61DD4">
        <w:rPr>
          <w:rFonts w:ascii="Times New Roman" w:hAnsi="Times New Roman" w:cs="Times New Roman"/>
        </w:rPr>
        <w:t>202</w:t>
      </w:r>
      <w:r w:rsidR="00F83BC9">
        <w:rPr>
          <w:rFonts w:ascii="Times New Roman" w:hAnsi="Times New Roman" w:cs="Times New Roman"/>
        </w:rPr>
        <w:t>3</w:t>
      </w:r>
      <w:r w:rsidR="00A61DD4">
        <w:rPr>
          <w:rFonts w:ascii="Times New Roman" w:hAnsi="Times New Roman" w:cs="Times New Roman"/>
        </w:rPr>
        <w:t xml:space="preserve">, </w:t>
      </w:r>
      <w:r w:rsidR="00981867" w:rsidRPr="00981867">
        <w:rPr>
          <w:rFonts w:ascii="Times New Roman" w:hAnsi="Times New Roman" w:cs="Times New Roman"/>
        </w:rPr>
        <w:t xml:space="preserve">p. </w:t>
      </w:r>
      <w:r w:rsidRPr="00981867">
        <w:rPr>
          <w:rFonts w:ascii="Times New Roman" w:hAnsi="Times New Roman" w:cs="Times New Roman"/>
        </w:rPr>
        <w:t>45</w:t>
      </w:r>
      <w:r w:rsidR="00525926">
        <w:rPr>
          <w:rFonts w:ascii="Times New Roman" w:hAnsi="Times New Roman" w:cs="Times New Roman"/>
        </w:rPr>
        <w:t xml:space="preserve">. También recomendable las </w:t>
      </w:r>
      <w:r w:rsidR="00750576">
        <w:rPr>
          <w:rFonts w:ascii="Times New Roman" w:hAnsi="Times New Roman" w:cs="Times New Roman"/>
        </w:rPr>
        <w:t>23</w:t>
      </w:r>
      <w:r w:rsidR="00CF22F2">
        <w:rPr>
          <w:rFonts w:ascii="Times New Roman" w:hAnsi="Times New Roman" w:cs="Times New Roman"/>
        </w:rPr>
        <w:t xml:space="preserve"> </w:t>
      </w:r>
      <w:r w:rsidR="00525926">
        <w:rPr>
          <w:rFonts w:ascii="Times New Roman" w:hAnsi="Times New Roman" w:cs="Times New Roman"/>
        </w:rPr>
        <w:t xml:space="preserve">propuestas realizadas por AA.VV. </w:t>
      </w:r>
      <w:r w:rsidR="00525926" w:rsidRPr="003B7838">
        <w:rPr>
          <w:rFonts w:ascii="Times New Roman" w:hAnsi="Times New Roman" w:cs="Times New Roman"/>
          <w:i/>
          <w:iCs/>
        </w:rPr>
        <w:t>Guía</w:t>
      </w:r>
      <w:r w:rsidR="00525926">
        <w:rPr>
          <w:rFonts w:ascii="Times New Roman" w:hAnsi="Times New Roman" w:cs="Times New Roman"/>
        </w:rPr>
        <w:t xml:space="preserve">, 2018, p. </w:t>
      </w:r>
      <w:r w:rsidR="003B7838">
        <w:rPr>
          <w:rFonts w:ascii="Times New Roman" w:hAnsi="Times New Roman" w:cs="Times New Roman"/>
        </w:rPr>
        <w:t>62.</w:t>
      </w:r>
    </w:p>
  </w:footnote>
  <w:footnote w:id="118">
    <w:p w14:paraId="1D628971" w14:textId="73877302" w:rsidR="00DA2671" w:rsidRPr="00981867" w:rsidRDefault="00DA2671" w:rsidP="00981867">
      <w:pPr>
        <w:pStyle w:val="Textdenotaapeudepgina"/>
        <w:jc w:val="both"/>
        <w:rPr>
          <w:rFonts w:ascii="Times New Roman" w:hAnsi="Times New Roman" w:cs="Times New Roman"/>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008A12CE" w:rsidRPr="00981867">
        <w:rPr>
          <w:rFonts w:ascii="Times New Roman" w:hAnsi="Times New Roman" w:cs="Times New Roman"/>
        </w:rPr>
        <w:t>Se ha mostrado a favor de esta opción QUINTERO</w:t>
      </w:r>
      <w:r w:rsidR="00EB3A1F" w:rsidRPr="00981867">
        <w:rPr>
          <w:rFonts w:ascii="Times New Roman" w:hAnsi="Times New Roman" w:cs="Times New Roman"/>
        </w:rPr>
        <w:t xml:space="preserve">, </w:t>
      </w:r>
      <w:r w:rsidR="00981867" w:rsidRPr="00981867">
        <w:rPr>
          <w:rFonts w:ascii="Times New Roman" w:hAnsi="Times New Roman" w:cs="Times New Roman"/>
        </w:rPr>
        <w:t xml:space="preserve">“El derecho penal”, </w:t>
      </w:r>
      <w:r w:rsidR="00EB3A1F" w:rsidRPr="00981867">
        <w:rPr>
          <w:rFonts w:ascii="Times New Roman" w:hAnsi="Times New Roman" w:cs="Times New Roman"/>
        </w:rPr>
        <w:t>p. 304</w:t>
      </w:r>
      <w:r w:rsidR="005B1C01" w:rsidRPr="00981867">
        <w:rPr>
          <w:rFonts w:ascii="Times New Roman" w:hAnsi="Times New Roman" w:cs="Times New Roman"/>
        </w:rPr>
        <w:t xml:space="preserve"> considerando que tendría más sentido solicitarla ex ante que -tal y como se prevé </w:t>
      </w:r>
      <w:r w:rsidR="00902214" w:rsidRPr="00981867">
        <w:rPr>
          <w:rFonts w:ascii="Times New Roman" w:hAnsi="Times New Roman" w:cs="Times New Roman"/>
        </w:rPr>
        <w:t>actualment</w:t>
      </w:r>
      <w:r w:rsidR="008A6F4C" w:rsidRPr="00981867">
        <w:rPr>
          <w:rFonts w:ascii="Times New Roman" w:hAnsi="Times New Roman" w:cs="Times New Roman"/>
        </w:rPr>
        <w:t>e</w:t>
      </w:r>
      <w:r w:rsidR="00902214" w:rsidRPr="00981867">
        <w:rPr>
          <w:rFonts w:ascii="Times New Roman" w:hAnsi="Times New Roman" w:cs="Times New Roman"/>
        </w:rPr>
        <w:t xml:space="preserve"> en el art. </w:t>
      </w:r>
      <w:r w:rsidR="00E95AD9" w:rsidRPr="00981867">
        <w:rPr>
          <w:rFonts w:ascii="Times New Roman" w:hAnsi="Times New Roman" w:cs="Times New Roman"/>
        </w:rPr>
        <w:t>38</w:t>
      </w:r>
      <w:r w:rsidR="00953D5E" w:rsidRPr="00981867">
        <w:rPr>
          <w:rFonts w:ascii="Times New Roman" w:hAnsi="Times New Roman" w:cs="Times New Roman"/>
        </w:rPr>
        <w:t>.9</w:t>
      </w:r>
      <w:r w:rsidR="00E95AD9" w:rsidRPr="00981867">
        <w:rPr>
          <w:rFonts w:ascii="Times New Roman" w:hAnsi="Times New Roman" w:cs="Times New Roman"/>
        </w:rPr>
        <w:t xml:space="preserve"> de la Directiva 2014/23/UE</w:t>
      </w:r>
      <w:r w:rsidR="008A6F4C" w:rsidRPr="00981867">
        <w:rPr>
          <w:rFonts w:ascii="Times New Roman" w:hAnsi="Times New Roman" w:cs="Times New Roman"/>
        </w:rPr>
        <w:t xml:space="preserve">- </w:t>
      </w:r>
      <w:r w:rsidR="0050513A" w:rsidRPr="00981867">
        <w:rPr>
          <w:rFonts w:ascii="Times New Roman" w:hAnsi="Times New Roman" w:cs="Times New Roman"/>
        </w:rPr>
        <w:t xml:space="preserve">si han implantado medidas para evitar nuevas infracciones </w:t>
      </w:r>
      <w:r w:rsidR="00B54D65" w:rsidRPr="00981867">
        <w:rPr>
          <w:rFonts w:ascii="Times New Roman" w:hAnsi="Times New Roman" w:cs="Times New Roman"/>
        </w:rPr>
        <w:t>sean exoneradas</w:t>
      </w:r>
      <w:r w:rsidR="00ED5DA8" w:rsidRPr="00981867">
        <w:rPr>
          <w:rFonts w:ascii="Times New Roman" w:hAnsi="Times New Roman" w:cs="Times New Roman"/>
        </w:rPr>
        <w:t xml:space="preserve"> por</w:t>
      </w:r>
      <w:r w:rsidR="003B5687" w:rsidRPr="00981867">
        <w:rPr>
          <w:rFonts w:ascii="Times New Roman" w:hAnsi="Times New Roman" w:cs="Times New Roman"/>
        </w:rPr>
        <w:t xml:space="preserve"> las SMP o EPE adjudicador</w:t>
      </w:r>
      <w:r w:rsidR="00B54D65" w:rsidRPr="00981867">
        <w:rPr>
          <w:rFonts w:ascii="Times New Roman" w:hAnsi="Times New Roman" w:cs="Times New Roman"/>
        </w:rPr>
        <w:t xml:space="preserve"> de la prohibición de contratar</w:t>
      </w:r>
      <w:r w:rsidR="00331CF2" w:rsidRPr="00981867">
        <w:rPr>
          <w:rFonts w:ascii="Times New Roman" w:hAnsi="Times New Roman" w:cs="Times New Roman"/>
        </w:rPr>
        <w:t xml:space="preserve"> impuesta por un tribunal</w:t>
      </w:r>
      <w:r w:rsidR="0050513A" w:rsidRPr="00981867">
        <w:rPr>
          <w:rFonts w:ascii="Times New Roman" w:hAnsi="Times New Roman" w:cs="Times New Roman"/>
        </w:rPr>
        <w:t>.</w:t>
      </w:r>
    </w:p>
  </w:footnote>
  <w:footnote w:id="119">
    <w:p w14:paraId="00C4855A" w14:textId="3EF49B86" w:rsidR="008E15F6" w:rsidRPr="008E1A92" w:rsidRDefault="008E15F6">
      <w:pPr>
        <w:pStyle w:val="Textdenotaapeudepgina"/>
        <w:rPr>
          <w:rFonts w:ascii="Times New Roman" w:hAnsi="Times New Roman" w:cs="Times New Roman"/>
          <w:lang w:val="ca-ES"/>
        </w:rPr>
      </w:pPr>
      <w:r>
        <w:rPr>
          <w:rStyle w:val="Refernciadenotaapeudepgina"/>
        </w:rPr>
        <w:footnoteRef/>
      </w:r>
      <w:r>
        <w:t xml:space="preserve"> </w:t>
      </w:r>
      <w:r w:rsidRPr="008E1A92">
        <w:rPr>
          <w:rFonts w:ascii="Times New Roman" w:hAnsi="Times New Roman" w:cs="Times New Roman"/>
          <w:lang w:val="ca-ES"/>
        </w:rPr>
        <w:t xml:space="preserve">Ver </w:t>
      </w:r>
      <w:proofErr w:type="spellStart"/>
      <w:r w:rsidRPr="008E1A92">
        <w:rPr>
          <w:rFonts w:ascii="Times New Roman" w:hAnsi="Times New Roman" w:cs="Times New Roman"/>
          <w:lang w:val="ca-ES"/>
        </w:rPr>
        <w:t>ampliamente</w:t>
      </w:r>
      <w:proofErr w:type="spellEnd"/>
      <w:r w:rsidRPr="008E1A92">
        <w:rPr>
          <w:rFonts w:ascii="Times New Roman" w:hAnsi="Times New Roman" w:cs="Times New Roman"/>
          <w:lang w:val="ca-ES"/>
        </w:rPr>
        <w:t xml:space="preserve"> sobre</w:t>
      </w:r>
      <w:r w:rsidR="008E1A92" w:rsidRPr="008E1A92">
        <w:rPr>
          <w:rFonts w:ascii="Times New Roman" w:hAnsi="Times New Roman" w:cs="Times New Roman"/>
          <w:lang w:val="ca-ES"/>
        </w:rPr>
        <w:t xml:space="preserve"> esta </w:t>
      </w:r>
      <w:proofErr w:type="spellStart"/>
      <w:r w:rsidR="008E1A92" w:rsidRPr="008E1A92">
        <w:rPr>
          <w:rFonts w:ascii="Times New Roman" w:hAnsi="Times New Roman" w:cs="Times New Roman"/>
          <w:lang w:val="ca-ES"/>
        </w:rPr>
        <w:t>cuestión</w:t>
      </w:r>
      <w:proofErr w:type="spellEnd"/>
      <w:r w:rsidR="008E1A92" w:rsidRPr="008E1A92">
        <w:rPr>
          <w:rFonts w:ascii="Times New Roman" w:hAnsi="Times New Roman" w:cs="Times New Roman"/>
          <w:lang w:val="ca-ES"/>
        </w:rPr>
        <w:t xml:space="preserve"> AA. VV., </w:t>
      </w:r>
      <w:r w:rsidR="008E1A92" w:rsidRPr="008E1A92">
        <w:rPr>
          <w:rFonts w:ascii="Times New Roman" w:hAnsi="Times New Roman" w:cs="Times New Roman"/>
          <w:i/>
          <w:iCs/>
          <w:lang w:val="ca-ES"/>
        </w:rPr>
        <w:t>Guía</w:t>
      </w:r>
      <w:r w:rsidR="008E1A92" w:rsidRPr="008E1A92">
        <w:rPr>
          <w:rFonts w:ascii="Times New Roman" w:hAnsi="Times New Roman" w:cs="Times New Roman"/>
          <w:lang w:val="ca-ES"/>
        </w:rPr>
        <w:t>, 2018, p. 75.</w:t>
      </w:r>
    </w:p>
  </w:footnote>
  <w:footnote w:id="120">
    <w:p w14:paraId="0B58A5F4" w14:textId="5AC88FA6" w:rsidR="00CF0698" w:rsidRPr="00981867" w:rsidRDefault="00CF0698"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OAC</w:t>
      </w:r>
      <w:r w:rsidR="00981867" w:rsidRPr="00981867">
        <w:rPr>
          <w:rFonts w:ascii="Times New Roman" w:hAnsi="Times New Roman" w:cs="Times New Roman"/>
          <w:lang w:val="ca-ES"/>
        </w:rPr>
        <w:t xml:space="preserve">, </w:t>
      </w:r>
      <w:proofErr w:type="spellStart"/>
      <w:r w:rsidR="00F83BC9">
        <w:rPr>
          <w:rFonts w:ascii="Times New Roman" w:hAnsi="Times New Roman" w:cs="Times New Roman"/>
          <w:i/>
          <w:iCs/>
          <w:lang w:val="ca-ES"/>
        </w:rPr>
        <w:t>Cumpliment</w:t>
      </w:r>
      <w:proofErr w:type="spellEnd"/>
      <w:r w:rsidR="00F83BC9">
        <w:rPr>
          <w:rFonts w:ascii="Times New Roman" w:hAnsi="Times New Roman" w:cs="Times New Roman"/>
          <w:i/>
          <w:iCs/>
          <w:lang w:val="ca-ES"/>
        </w:rPr>
        <w:t>, 2023</w:t>
      </w:r>
      <w:r w:rsidR="00981867" w:rsidRPr="00981867">
        <w:rPr>
          <w:rFonts w:ascii="Times New Roman" w:hAnsi="Times New Roman" w:cs="Times New Roman"/>
          <w:lang w:val="ca-ES"/>
        </w:rPr>
        <w:t xml:space="preserve">p. </w:t>
      </w:r>
      <w:r w:rsidRPr="00981867">
        <w:rPr>
          <w:rFonts w:ascii="Times New Roman" w:hAnsi="Times New Roman" w:cs="Times New Roman"/>
          <w:lang w:val="ca-ES"/>
        </w:rPr>
        <w:t>49</w:t>
      </w:r>
      <w:r w:rsidR="00981867" w:rsidRPr="00981867">
        <w:rPr>
          <w:rFonts w:ascii="Times New Roman" w:hAnsi="Times New Roman" w:cs="Times New Roman"/>
          <w:lang w:val="ca-ES"/>
        </w:rPr>
        <w:t>.</w:t>
      </w:r>
    </w:p>
  </w:footnote>
  <w:footnote w:id="121">
    <w:p w14:paraId="46DF592F" w14:textId="520DCD47" w:rsidR="00CF0698" w:rsidRPr="00981867" w:rsidRDefault="00CF0698"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A modo de ejemplo, el art. 181.2 Ley 39/1988, de 28 de diciembre, reguladora de las Haciendas Locales establece que las Sociedades Mercantiles en cuyo capital tengan participación total o mayoritaria las Entidades locales estarán igualmente sometidas al régimen de contabilidad pública, sin perjuicio de que se adapten a las disposiciones del Código de Comercio y demás legislación mercantil y al Plan General de Contabilidad vigente para las Empresas españolas</w:t>
      </w:r>
    </w:p>
  </w:footnote>
  <w:footnote w:id="122">
    <w:p w14:paraId="541CA422" w14:textId="3C4BA162" w:rsidR="004D49B7" w:rsidRPr="00981867" w:rsidRDefault="004D49B7" w:rsidP="00981867">
      <w:pPr>
        <w:pStyle w:val="Textdenotaapeudepgina"/>
        <w:jc w:val="both"/>
        <w:rPr>
          <w:rFonts w:ascii="Times New Roman" w:hAnsi="Times New Roman" w:cs="Times New Roman"/>
          <w:lang w:val="ca-ES"/>
        </w:rPr>
      </w:pPr>
      <w:r w:rsidRPr="00981867">
        <w:rPr>
          <w:rStyle w:val="Refernciadenotaapeudepgina"/>
          <w:rFonts w:ascii="Times New Roman" w:hAnsi="Times New Roman" w:cs="Times New Roman"/>
        </w:rPr>
        <w:footnoteRef/>
      </w:r>
      <w:r w:rsidRPr="00981867">
        <w:rPr>
          <w:rFonts w:ascii="Times New Roman" w:hAnsi="Times New Roman" w:cs="Times New Roman"/>
        </w:rPr>
        <w:t xml:space="preserve"> </w:t>
      </w:r>
      <w:r w:rsidRPr="00981867">
        <w:rPr>
          <w:rFonts w:ascii="Times New Roman" w:hAnsi="Times New Roman" w:cs="Times New Roman"/>
          <w:lang w:val="ca-ES"/>
        </w:rPr>
        <w:t xml:space="preserve">A modo de </w:t>
      </w:r>
      <w:proofErr w:type="spellStart"/>
      <w:r w:rsidRPr="00981867">
        <w:rPr>
          <w:rFonts w:ascii="Times New Roman" w:hAnsi="Times New Roman" w:cs="Times New Roman"/>
          <w:lang w:val="ca-ES"/>
        </w:rPr>
        <w:t>ejemplo</w:t>
      </w:r>
      <w:proofErr w:type="spellEnd"/>
      <w:r w:rsidRPr="00981867">
        <w:rPr>
          <w:rFonts w:ascii="Times New Roman" w:hAnsi="Times New Roman" w:cs="Times New Roman"/>
          <w:lang w:val="ca-ES"/>
        </w:rPr>
        <w:t xml:space="preserve">, en el </w:t>
      </w:r>
      <w:proofErr w:type="spellStart"/>
      <w:r w:rsidRPr="00981867">
        <w:rPr>
          <w:rFonts w:ascii="Times New Roman" w:hAnsi="Times New Roman" w:cs="Times New Roman"/>
          <w:lang w:val="ca-ES"/>
        </w:rPr>
        <w:t>año</w:t>
      </w:r>
      <w:proofErr w:type="spellEnd"/>
      <w:r w:rsidRPr="00981867">
        <w:rPr>
          <w:rFonts w:ascii="Times New Roman" w:hAnsi="Times New Roman" w:cs="Times New Roman"/>
          <w:lang w:val="ca-ES"/>
        </w:rPr>
        <w:t xml:space="preserve"> 2014 </w:t>
      </w:r>
      <w:proofErr w:type="spellStart"/>
      <w:r w:rsidRPr="00981867">
        <w:rPr>
          <w:rFonts w:ascii="Times New Roman" w:hAnsi="Times New Roman" w:cs="Times New Roman"/>
          <w:lang w:val="ca-ES"/>
        </w:rPr>
        <w:t>únicamente</w:t>
      </w:r>
      <w:proofErr w:type="spellEnd"/>
      <w:r w:rsidRPr="00981867">
        <w:rPr>
          <w:rFonts w:ascii="Times New Roman" w:hAnsi="Times New Roman" w:cs="Times New Roman"/>
          <w:lang w:val="ca-ES"/>
        </w:rPr>
        <w:t xml:space="preserve"> 1 de los 55 informes de auditoria </w:t>
      </w:r>
      <w:proofErr w:type="spellStart"/>
      <w:r w:rsidRPr="00981867">
        <w:rPr>
          <w:rFonts w:ascii="Times New Roman" w:hAnsi="Times New Roman" w:cs="Times New Roman"/>
          <w:lang w:val="ca-ES"/>
        </w:rPr>
        <w:t>realizados</w:t>
      </w:r>
      <w:proofErr w:type="spellEnd"/>
      <w:r w:rsidRPr="00981867">
        <w:rPr>
          <w:rFonts w:ascii="Times New Roman" w:hAnsi="Times New Roman" w:cs="Times New Roman"/>
          <w:lang w:val="ca-ES"/>
        </w:rPr>
        <w:t xml:space="preserve"> por el Tribunal de Cuentas </w:t>
      </w:r>
      <w:proofErr w:type="spellStart"/>
      <w:r w:rsidRPr="00981867">
        <w:rPr>
          <w:rFonts w:ascii="Times New Roman" w:hAnsi="Times New Roman" w:cs="Times New Roman"/>
          <w:lang w:val="ca-ES"/>
        </w:rPr>
        <w:t>fué</w:t>
      </w:r>
      <w:proofErr w:type="spellEnd"/>
      <w:r w:rsidRPr="00981867">
        <w:rPr>
          <w:rFonts w:ascii="Times New Roman" w:hAnsi="Times New Roman" w:cs="Times New Roman"/>
          <w:lang w:val="ca-ES"/>
        </w:rPr>
        <w:t xml:space="preserve"> de </w:t>
      </w:r>
      <w:proofErr w:type="spellStart"/>
      <w:r w:rsidRPr="00981867">
        <w:rPr>
          <w:rFonts w:ascii="Times New Roman" w:hAnsi="Times New Roman" w:cs="Times New Roman"/>
          <w:lang w:val="ca-ES"/>
        </w:rPr>
        <w:t>seguimiento</w:t>
      </w:r>
      <w:proofErr w:type="spellEnd"/>
      <w:r w:rsidRPr="00981867">
        <w:rPr>
          <w:rFonts w:ascii="Times New Roman" w:hAnsi="Times New Roman" w:cs="Times New Roman"/>
          <w:lang w:val="ca-ES"/>
        </w:rPr>
        <w:t xml:space="preserve">. GUTIERREZ, </w:t>
      </w:r>
      <w:r w:rsidR="00981867" w:rsidRPr="00981867">
        <w:rPr>
          <w:rFonts w:ascii="Times New Roman" w:hAnsi="Times New Roman" w:cs="Times New Roman"/>
          <w:lang w:val="ca-ES"/>
        </w:rPr>
        <w:t>“</w:t>
      </w:r>
      <w:proofErr w:type="spellStart"/>
      <w:r w:rsidR="00981867" w:rsidRPr="00981867">
        <w:rPr>
          <w:rFonts w:ascii="Times New Roman" w:hAnsi="Times New Roman" w:cs="Times New Roman"/>
          <w:lang w:val="ca-ES"/>
        </w:rPr>
        <w:t>Corrupción</w:t>
      </w:r>
      <w:proofErr w:type="spellEnd"/>
      <w:r w:rsidR="00981867" w:rsidRPr="00981867">
        <w:rPr>
          <w:rFonts w:ascii="Times New Roman" w:hAnsi="Times New Roman" w:cs="Times New Roman"/>
          <w:lang w:val="ca-ES"/>
        </w:rPr>
        <w:t xml:space="preserve"> pública”, p. </w:t>
      </w:r>
      <w:r w:rsidRPr="00981867">
        <w:rPr>
          <w:rFonts w:ascii="Times New Roman" w:hAnsi="Times New Roman" w:cs="Times New Roman"/>
          <w:lang w:val="ca-ES"/>
        </w:rPr>
        <w:t>133.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E119B"/>
    <w:multiLevelType w:val="hybridMultilevel"/>
    <w:tmpl w:val="8466C6E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922806"/>
    <w:multiLevelType w:val="multilevel"/>
    <w:tmpl w:val="75AEFBF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8C495A"/>
    <w:multiLevelType w:val="multilevel"/>
    <w:tmpl w:val="A8486B8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4C7345"/>
    <w:multiLevelType w:val="multilevel"/>
    <w:tmpl w:val="D8F8373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93330A"/>
    <w:multiLevelType w:val="multilevel"/>
    <w:tmpl w:val="87A69020"/>
    <w:lvl w:ilvl="0">
      <w:start w:val="1"/>
      <w:numFmt w:val="decimal"/>
      <w:lvlText w:val="%1."/>
      <w:lvlJc w:val="left"/>
      <w:pPr>
        <w:ind w:left="720" w:hanging="360"/>
      </w:pPr>
      <w:rPr>
        <w:rFonts w:hint="default"/>
        <w:b/>
        <w:bCs/>
      </w:rPr>
    </w:lvl>
    <w:lvl w:ilv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43585D"/>
    <w:multiLevelType w:val="multilevel"/>
    <w:tmpl w:val="8B6638F8"/>
    <w:lvl w:ilvl="0">
      <w:start w:val="1"/>
      <w:numFmt w:val="decimal"/>
      <w:lvlText w:val="%1."/>
      <w:lvlJc w:val="left"/>
      <w:pPr>
        <w:ind w:left="502"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C27E63"/>
    <w:multiLevelType w:val="hybridMultilevel"/>
    <w:tmpl w:val="97EA60EA"/>
    <w:lvl w:ilvl="0" w:tplc="785CF48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4F6249"/>
    <w:multiLevelType w:val="multilevel"/>
    <w:tmpl w:val="8B6638F8"/>
    <w:lvl w:ilvl="0">
      <w:start w:val="1"/>
      <w:numFmt w:val="decimal"/>
      <w:lvlText w:val="%1."/>
      <w:lvlJc w:val="left"/>
      <w:pPr>
        <w:ind w:left="502"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4D39F9"/>
    <w:multiLevelType w:val="multilevel"/>
    <w:tmpl w:val="9D40374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EE61A3A"/>
    <w:multiLevelType w:val="hybridMultilevel"/>
    <w:tmpl w:val="283E238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10B6345"/>
    <w:multiLevelType w:val="hybridMultilevel"/>
    <w:tmpl w:val="4644F24A"/>
    <w:lvl w:ilvl="0" w:tplc="6FACA5A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2610A5E"/>
    <w:multiLevelType w:val="hybridMultilevel"/>
    <w:tmpl w:val="FC028F86"/>
    <w:lvl w:ilvl="0" w:tplc="0C0A000F">
      <w:start w:val="4"/>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951500"/>
    <w:multiLevelType w:val="hybridMultilevel"/>
    <w:tmpl w:val="6FB88650"/>
    <w:lvl w:ilvl="0" w:tplc="9AFE93F4">
      <w:start w:val="6"/>
      <w:numFmt w:val="bullet"/>
      <w:lvlText w:val="-"/>
      <w:lvlJc w:val="left"/>
      <w:pPr>
        <w:ind w:left="720" w:hanging="360"/>
      </w:pPr>
      <w:rPr>
        <w:rFonts w:ascii="Calibri" w:eastAsiaTheme="minorHAnsi" w:hAnsi="Calibri" w:cs="Calibr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BBA4598"/>
    <w:multiLevelType w:val="hybridMultilevel"/>
    <w:tmpl w:val="803E66B2"/>
    <w:lvl w:ilvl="0" w:tplc="0C0A000F">
      <w:start w:val="4"/>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B3A2C0A"/>
    <w:multiLevelType w:val="hybridMultilevel"/>
    <w:tmpl w:val="3DC06D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938766">
    <w:abstractNumId w:val="4"/>
  </w:num>
  <w:num w:numId="2" w16cid:durableId="216212042">
    <w:abstractNumId w:val="6"/>
  </w:num>
  <w:num w:numId="3" w16cid:durableId="701439085">
    <w:abstractNumId w:val="3"/>
  </w:num>
  <w:num w:numId="4" w16cid:durableId="182987390">
    <w:abstractNumId w:val="10"/>
  </w:num>
  <w:num w:numId="5" w16cid:durableId="990447152">
    <w:abstractNumId w:val="9"/>
  </w:num>
  <w:num w:numId="6" w16cid:durableId="113136929">
    <w:abstractNumId w:val="5"/>
  </w:num>
  <w:num w:numId="7" w16cid:durableId="2004239399">
    <w:abstractNumId w:val="13"/>
  </w:num>
  <w:num w:numId="8" w16cid:durableId="574323199">
    <w:abstractNumId w:val="11"/>
  </w:num>
  <w:num w:numId="9" w16cid:durableId="1153252481">
    <w:abstractNumId w:val="7"/>
  </w:num>
  <w:num w:numId="10" w16cid:durableId="1439373221">
    <w:abstractNumId w:val="12"/>
  </w:num>
  <w:num w:numId="11" w16cid:durableId="1613778402">
    <w:abstractNumId w:val="14"/>
  </w:num>
  <w:num w:numId="12" w16cid:durableId="256985724">
    <w:abstractNumId w:val="0"/>
  </w:num>
  <w:num w:numId="13" w16cid:durableId="135071438">
    <w:abstractNumId w:val="2"/>
  </w:num>
  <w:num w:numId="14" w16cid:durableId="1299798855">
    <w:abstractNumId w:val="8"/>
  </w:num>
  <w:num w:numId="15" w16cid:durableId="1646739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44"/>
    <w:rsid w:val="000003BA"/>
    <w:rsid w:val="00000442"/>
    <w:rsid w:val="0000072C"/>
    <w:rsid w:val="00000F77"/>
    <w:rsid w:val="00001BEF"/>
    <w:rsid w:val="000026AE"/>
    <w:rsid w:val="00003B93"/>
    <w:rsid w:val="0000491D"/>
    <w:rsid w:val="00004BAE"/>
    <w:rsid w:val="00006D48"/>
    <w:rsid w:val="00006E64"/>
    <w:rsid w:val="00007317"/>
    <w:rsid w:val="000076F9"/>
    <w:rsid w:val="00007AC1"/>
    <w:rsid w:val="00007D7A"/>
    <w:rsid w:val="00010B7B"/>
    <w:rsid w:val="000130AA"/>
    <w:rsid w:val="00014705"/>
    <w:rsid w:val="0001497F"/>
    <w:rsid w:val="0001530B"/>
    <w:rsid w:val="00015885"/>
    <w:rsid w:val="00017962"/>
    <w:rsid w:val="00017B1A"/>
    <w:rsid w:val="00020239"/>
    <w:rsid w:val="00020258"/>
    <w:rsid w:val="00020F41"/>
    <w:rsid w:val="000212B7"/>
    <w:rsid w:val="000212BE"/>
    <w:rsid w:val="00022630"/>
    <w:rsid w:val="00022AEB"/>
    <w:rsid w:val="00024145"/>
    <w:rsid w:val="00024257"/>
    <w:rsid w:val="0002477A"/>
    <w:rsid w:val="00024B45"/>
    <w:rsid w:val="000272E5"/>
    <w:rsid w:val="00030893"/>
    <w:rsid w:val="00031FDF"/>
    <w:rsid w:val="00033E0B"/>
    <w:rsid w:val="00034A2C"/>
    <w:rsid w:val="00034C40"/>
    <w:rsid w:val="00035788"/>
    <w:rsid w:val="00035EE0"/>
    <w:rsid w:val="00036445"/>
    <w:rsid w:val="0003795E"/>
    <w:rsid w:val="00037B52"/>
    <w:rsid w:val="00040AC3"/>
    <w:rsid w:val="000412B0"/>
    <w:rsid w:val="00041F18"/>
    <w:rsid w:val="000432EE"/>
    <w:rsid w:val="00044871"/>
    <w:rsid w:val="00044C49"/>
    <w:rsid w:val="00045B74"/>
    <w:rsid w:val="00046356"/>
    <w:rsid w:val="0004698F"/>
    <w:rsid w:val="00046DE2"/>
    <w:rsid w:val="00052228"/>
    <w:rsid w:val="000525B9"/>
    <w:rsid w:val="0005312A"/>
    <w:rsid w:val="000531BA"/>
    <w:rsid w:val="00053757"/>
    <w:rsid w:val="00053C28"/>
    <w:rsid w:val="000541D4"/>
    <w:rsid w:val="00054988"/>
    <w:rsid w:val="00054C74"/>
    <w:rsid w:val="000558DE"/>
    <w:rsid w:val="000558EE"/>
    <w:rsid w:val="00055C53"/>
    <w:rsid w:val="000561F9"/>
    <w:rsid w:val="00057CA3"/>
    <w:rsid w:val="000604F5"/>
    <w:rsid w:val="00060D6C"/>
    <w:rsid w:val="00061548"/>
    <w:rsid w:val="00062523"/>
    <w:rsid w:val="0006469A"/>
    <w:rsid w:val="000655E0"/>
    <w:rsid w:val="000659AB"/>
    <w:rsid w:val="00067D11"/>
    <w:rsid w:val="00071AC3"/>
    <w:rsid w:val="00072358"/>
    <w:rsid w:val="00073C68"/>
    <w:rsid w:val="0007473F"/>
    <w:rsid w:val="00074F79"/>
    <w:rsid w:val="00075388"/>
    <w:rsid w:val="0007650B"/>
    <w:rsid w:val="00076758"/>
    <w:rsid w:val="00076BDE"/>
    <w:rsid w:val="00076F80"/>
    <w:rsid w:val="0007714B"/>
    <w:rsid w:val="00077A67"/>
    <w:rsid w:val="00077F1D"/>
    <w:rsid w:val="0008045C"/>
    <w:rsid w:val="00080D43"/>
    <w:rsid w:val="000829BF"/>
    <w:rsid w:val="00082C0E"/>
    <w:rsid w:val="0008320E"/>
    <w:rsid w:val="00083A1B"/>
    <w:rsid w:val="000842A1"/>
    <w:rsid w:val="000852F6"/>
    <w:rsid w:val="00086621"/>
    <w:rsid w:val="0008667A"/>
    <w:rsid w:val="00086A20"/>
    <w:rsid w:val="00086CD1"/>
    <w:rsid w:val="00086FE6"/>
    <w:rsid w:val="000870C9"/>
    <w:rsid w:val="0008731C"/>
    <w:rsid w:val="0008744D"/>
    <w:rsid w:val="000874DE"/>
    <w:rsid w:val="00092A0A"/>
    <w:rsid w:val="000937E3"/>
    <w:rsid w:val="0009459B"/>
    <w:rsid w:val="00094ECF"/>
    <w:rsid w:val="000A0364"/>
    <w:rsid w:val="000A0741"/>
    <w:rsid w:val="000A074C"/>
    <w:rsid w:val="000A0B3D"/>
    <w:rsid w:val="000A1A2C"/>
    <w:rsid w:val="000A2A2A"/>
    <w:rsid w:val="000A3177"/>
    <w:rsid w:val="000A4DB4"/>
    <w:rsid w:val="000A4F68"/>
    <w:rsid w:val="000A5BB7"/>
    <w:rsid w:val="000B1029"/>
    <w:rsid w:val="000B13F9"/>
    <w:rsid w:val="000B1477"/>
    <w:rsid w:val="000B1624"/>
    <w:rsid w:val="000B1AE1"/>
    <w:rsid w:val="000B1B13"/>
    <w:rsid w:val="000B22C0"/>
    <w:rsid w:val="000B4AF8"/>
    <w:rsid w:val="000B5B64"/>
    <w:rsid w:val="000B6362"/>
    <w:rsid w:val="000B65DE"/>
    <w:rsid w:val="000B6A37"/>
    <w:rsid w:val="000B6B66"/>
    <w:rsid w:val="000B6EF2"/>
    <w:rsid w:val="000B7A4C"/>
    <w:rsid w:val="000B7CF0"/>
    <w:rsid w:val="000C026A"/>
    <w:rsid w:val="000C0FD8"/>
    <w:rsid w:val="000C13CD"/>
    <w:rsid w:val="000C1551"/>
    <w:rsid w:val="000C21F9"/>
    <w:rsid w:val="000C2B5F"/>
    <w:rsid w:val="000C2DD8"/>
    <w:rsid w:val="000C31DC"/>
    <w:rsid w:val="000C370F"/>
    <w:rsid w:val="000C3714"/>
    <w:rsid w:val="000C3EAE"/>
    <w:rsid w:val="000C425E"/>
    <w:rsid w:val="000C45BC"/>
    <w:rsid w:val="000C5321"/>
    <w:rsid w:val="000C54E4"/>
    <w:rsid w:val="000C5A66"/>
    <w:rsid w:val="000C7B4E"/>
    <w:rsid w:val="000C7CAB"/>
    <w:rsid w:val="000D23E2"/>
    <w:rsid w:val="000D256D"/>
    <w:rsid w:val="000D2739"/>
    <w:rsid w:val="000D371F"/>
    <w:rsid w:val="000D3D1A"/>
    <w:rsid w:val="000D401E"/>
    <w:rsid w:val="000D54D6"/>
    <w:rsid w:val="000D69F7"/>
    <w:rsid w:val="000D6F48"/>
    <w:rsid w:val="000D76CF"/>
    <w:rsid w:val="000E1229"/>
    <w:rsid w:val="000E26C2"/>
    <w:rsid w:val="000E2FA7"/>
    <w:rsid w:val="000E6F6C"/>
    <w:rsid w:val="000E725C"/>
    <w:rsid w:val="000F0986"/>
    <w:rsid w:val="000F16DE"/>
    <w:rsid w:val="000F2281"/>
    <w:rsid w:val="000F28E1"/>
    <w:rsid w:val="000F29C0"/>
    <w:rsid w:val="000F3503"/>
    <w:rsid w:val="000F38DB"/>
    <w:rsid w:val="000F4BE5"/>
    <w:rsid w:val="000F6349"/>
    <w:rsid w:val="000F6C92"/>
    <w:rsid w:val="000F6E86"/>
    <w:rsid w:val="0010081C"/>
    <w:rsid w:val="00101A21"/>
    <w:rsid w:val="00102C14"/>
    <w:rsid w:val="00103507"/>
    <w:rsid w:val="00103CEA"/>
    <w:rsid w:val="0010562A"/>
    <w:rsid w:val="001058C0"/>
    <w:rsid w:val="00105FE2"/>
    <w:rsid w:val="00106F1A"/>
    <w:rsid w:val="00107ED2"/>
    <w:rsid w:val="0011009F"/>
    <w:rsid w:val="0011017C"/>
    <w:rsid w:val="00110DDA"/>
    <w:rsid w:val="001111C0"/>
    <w:rsid w:val="001125FF"/>
    <w:rsid w:val="00112AA7"/>
    <w:rsid w:val="00115E76"/>
    <w:rsid w:val="00116DE7"/>
    <w:rsid w:val="00117329"/>
    <w:rsid w:val="0011780E"/>
    <w:rsid w:val="00121073"/>
    <w:rsid w:val="001213B4"/>
    <w:rsid w:val="0012191F"/>
    <w:rsid w:val="0012317B"/>
    <w:rsid w:val="00124440"/>
    <w:rsid w:val="00124554"/>
    <w:rsid w:val="00124702"/>
    <w:rsid w:val="001253F6"/>
    <w:rsid w:val="001256B7"/>
    <w:rsid w:val="00126E02"/>
    <w:rsid w:val="00126FAB"/>
    <w:rsid w:val="0013194A"/>
    <w:rsid w:val="0013215C"/>
    <w:rsid w:val="0013382B"/>
    <w:rsid w:val="00134672"/>
    <w:rsid w:val="00134A49"/>
    <w:rsid w:val="00135518"/>
    <w:rsid w:val="001366AA"/>
    <w:rsid w:val="00137109"/>
    <w:rsid w:val="00137217"/>
    <w:rsid w:val="00137822"/>
    <w:rsid w:val="00137A21"/>
    <w:rsid w:val="00137AC0"/>
    <w:rsid w:val="001401BD"/>
    <w:rsid w:val="001407FA"/>
    <w:rsid w:val="00141338"/>
    <w:rsid w:val="00141871"/>
    <w:rsid w:val="001423A4"/>
    <w:rsid w:val="0014384D"/>
    <w:rsid w:val="001453E5"/>
    <w:rsid w:val="00145CA6"/>
    <w:rsid w:val="00146AAB"/>
    <w:rsid w:val="00147F59"/>
    <w:rsid w:val="00151438"/>
    <w:rsid w:val="0015246B"/>
    <w:rsid w:val="001526D3"/>
    <w:rsid w:val="001527AB"/>
    <w:rsid w:val="0015389B"/>
    <w:rsid w:val="00153B77"/>
    <w:rsid w:val="00156AFB"/>
    <w:rsid w:val="001579D1"/>
    <w:rsid w:val="0016011F"/>
    <w:rsid w:val="001601ED"/>
    <w:rsid w:val="00161809"/>
    <w:rsid w:val="00161ADC"/>
    <w:rsid w:val="00162190"/>
    <w:rsid w:val="0016393C"/>
    <w:rsid w:val="001644CD"/>
    <w:rsid w:val="00165260"/>
    <w:rsid w:val="001653E6"/>
    <w:rsid w:val="00165C98"/>
    <w:rsid w:val="00166485"/>
    <w:rsid w:val="001666BE"/>
    <w:rsid w:val="00166849"/>
    <w:rsid w:val="001677DE"/>
    <w:rsid w:val="00167BB4"/>
    <w:rsid w:val="00167FF0"/>
    <w:rsid w:val="001704DE"/>
    <w:rsid w:val="001711ED"/>
    <w:rsid w:val="00171FAB"/>
    <w:rsid w:val="00172053"/>
    <w:rsid w:val="00172293"/>
    <w:rsid w:val="00172902"/>
    <w:rsid w:val="00174EDE"/>
    <w:rsid w:val="00175A09"/>
    <w:rsid w:val="00175AC5"/>
    <w:rsid w:val="0017654C"/>
    <w:rsid w:val="0017776E"/>
    <w:rsid w:val="00177A8E"/>
    <w:rsid w:val="00180A64"/>
    <w:rsid w:val="00180D9B"/>
    <w:rsid w:val="001811B4"/>
    <w:rsid w:val="00181413"/>
    <w:rsid w:val="00181595"/>
    <w:rsid w:val="00181E62"/>
    <w:rsid w:val="001822E4"/>
    <w:rsid w:val="001827A1"/>
    <w:rsid w:val="00182ACB"/>
    <w:rsid w:val="00183781"/>
    <w:rsid w:val="001841DC"/>
    <w:rsid w:val="001857D8"/>
    <w:rsid w:val="00191960"/>
    <w:rsid w:val="001923F4"/>
    <w:rsid w:val="00192941"/>
    <w:rsid w:val="00192B24"/>
    <w:rsid w:val="001934FA"/>
    <w:rsid w:val="00193AAB"/>
    <w:rsid w:val="00193E83"/>
    <w:rsid w:val="00194901"/>
    <w:rsid w:val="00194E86"/>
    <w:rsid w:val="0019510E"/>
    <w:rsid w:val="00195A81"/>
    <w:rsid w:val="00195D9D"/>
    <w:rsid w:val="001978AA"/>
    <w:rsid w:val="001A0C16"/>
    <w:rsid w:val="001A1E54"/>
    <w:rsid w:val="001A23A6"/>
    <w:rsid w:val="001A3253"/>
    <w:rsid w:val="001A38A8"/>
    <w:rsid w:val="001A3CC5"/>
    <w:rsid w:val="001A3FBE"/>
    <w:rsid w:val="001A471E"/>
    <w:rsid w:val="001A4C5A"/>
    <w:rsid w:val="001A516D"/>
    <w:rsid w:val="001A5599"/>
    <w:rsid w:val="001A66E9"/>
    <w:rsid w:val="001A6AC5"/>
    <w:rsid w:val="001A7D15"/>
    <w:rsid w:val="001B0C6A"/>
    <w:rsid w:val="001B2045"/>
    <w:rsid w:val="001B2E06"/>
    <w:rsid w:val="001B36F5"/>
    <w:rsid w:val="001B3879"/>
    <w:rsid w:val="001B393C"/>
    <w:rsid w:val="001B395F"/>
    <w:rsid w:val="001B578D"/>
    <w:rsid w:val="001B7023"/>
    <w:rsid w:val="001C0477"/>
    <w:rsid w:val="001C0A86"/>
    <w:rsid w:val="001C1088"/>
    <w:rsid w:val="001C2104"/>
    <w:rsid w:val="001C3B55"/>
    <w:rsid w:val="001C4509"/>
    <w:rsid w:val="001C485D"/>
    <w:rsid w:val="001C53EE"/>
    <w:rsid w:val="001C7470"/>
    <w:rsid w:val="001C7F37"/>
    <w:rsid w:val="001D03E6"/>
    <w:rsid w:val="001D1345"/>
    <w:rsid w:val="001D27BE"/>
    <w:rsid w:val="001D2C25"/>
    <w:rsid w:val="001D2D79"/>
    <w:rsid w:val="001D345F"/>
    <w:rsid w:val="001D34A3"/>
    <w:rsid w:val="001D3B9E"/>
    <w:rsid w:val="001D53AF"/>
    <w:rsid w:val="001D54D5"/>
    <w:rsid w:val="001D5B9A"/>
    <w:rsid w:val="001D5C92"/>
    <w:rsid w:val="001D5CAE"/>
    <w:rsid w:val="001D622C"/>
    <w:rsid w:val="001D6298"/>
    <w:rsid w:val="001D7209"/>
    <w:rsid w:val="001D746C"/>
    <w:rsid w:val="001D793E"/>
    <w:rsid w:val="001E22C7"/>
    <w:rsid w:val="001E2653"/>
    <w:rsid w:val="001E2C79"/>
    <w:rsid w:val="001E417F"/>
    <w:rsid w:val="001E50C1"/>
    <w:rsid w:val="001E5AD5"/>
    <w:rsid w:val="001E7740"/>
    <w:rsid w:val="001E7E23"/>
    <w:rsid w:val="001F0B54"/>
    <w:rsid w:val="001F171D"/>
    <w:rsid w:val="001F1895"/>
    <w:rsid w:val="001F1EC6"/>
    <w:rsid w:val="001F31FB"/>
    <w:rsid w:val="001F3B21"/>
    <w:rsid w:val="001F3FCD"/>
    <w:rsid w:val="001F434D"/>
    <w:rsid w:val="001F4A1D"/>
    <w:rsid w:val="001F5467"/>
    <w:rsid w:val="001F661D"/>
    <w:rsid w:val="0020068A"/>
    <w:rsid w:val="00200CBD"/>
    <w:rsid w:val="002011AD"/>
    <w:rsid w:val="00201AF4"/>
    <w:rsid w:val="00201C59"/>
    <w:rsid w:val="00204010"/>
    <w:rsid w:val="00205968"/>
    <w:rsid w:val="002067F2"/>
    <w:rsid w:val="00207FFA"/>
    <w:rsid w:val="002100BD"/>
    <w:rsid w:val="00211353"/>
    <w:rsid w:val="00211549"/>
    <w:rsid w:val="00211780"/>
    <w:rsid w:val="00213D45"/>
    <w:rsid w:val="0021504E"/>
    <w:rsid w:val="00215171"/>
    <w:rsid w:val="00215C34"/>
    <w:rsid w:val="00215CC4"/>
    <w:rsid w:val="00215E78"/>
    <w:rsid w:val="00215EC2"/>
    <w:rsid w:val="0021636A"/>
    <w:rsid w:val="0021655A"/>
    <w:rsid w:val="0021659E"/>
    <w:rsid w:val="0021701C"/>
    <w:rsid w:val="00217027"/>
    <w:rsid w:val="002213D8"/>
    <w:rsid w:val="002222BE"/>
    <w:rsid w:val="00223A4A"/>
    <w:rsid w:val="00223C01"/>
    <w:rsid w:val="00223E55"/>
    <w:rsid w:val="00224C69"/>
    <w:rsid w:val="00224E41"/>
    <w:rsid w:val="00225437"/>
    <w:rsid w:val="0022771F"/>
    <w:rsid w:val="00227C1E"/>
    <w:rsid w:val="002310EC"/>
    <w:rsid w:val="00231741"/>
    <w:rsid w:val="00232073"/>
    <w:rsid w:val="002321EA"/>
    <w:rsid w:val="00232C00"/>
    <w:rsid w:val="002335FB"/>
    <w:rsid w:val="00233D0E"/>
    <w:rsid w:val="00234EFD"/>
    <w:rsid w:val="00235482"/>
    <w:rsid w:val="00236D1C"/>
    <w:rsid w:val="00240DC9"/>
    <w:rsid w:val="00241000"/>
    <w:rsid w:val="002410F1"/>
    <w:rsid w:val="00241B0C"/>
    <w:rsid w:val="00242488"/>
    <w:rsid w:val="00243AF5"/>
    <w:rsid w:val="00243E95"/>
    <w:rsid w:val="00244078"/>
    <w:rsid w:val="0024420A"/>
    <w:rsid w:val="002454CF"/>
    <w:rsid w:val="00245C08"/>
    <w:rsid w:val="00247B2C"/>
    <w:rsid w:val="00251384"/>
    <w:rsid w:val="002518D2"/>
    <w:rsid w:val="00251986"/>
    <w:rsid w:val="002519ED"/>
    <w:rsid w:val="00251D55"/>
    <w:rsid w:val="00251F19"/>
    <w:rsid w:val="00253193"/>
    <w:rsid w:val="00253917"/>
    <w:rsid w:val="00254094"/>
    <w:rsid w:val="00254281"/>
    <w:rsid w:val="0025498C"/>
    <w:rsid w:val="00254CF8"/>
    <w:rsid w:val="002571D4"/>
    <w:rsid w:val="0025771B"/>
    <w:rsid w:val="002602F0"/>
    <w:rsid w:val="002614E7"/>
    <w:rsid w:val="0026243D"/>
    <w:rsid w:val="0026274C"/>
    <w:rsid w:val="00262B63"/>
    <w:rsid w:val="002636E3"/>
    <w:rsid w:val="00265FA3"/>
    <w:rsid w:val="00267923"/>
    <w:rsid w:val="00267CD0"/>
    <w:rsid w:val="00267E89"/>
    <w:rsid w:val="00270FBD"/>
    <w:rsid w:val="00271502"/>
    <w:rsid w:val="00271BE2"/>
    <w:rsid w:val="00272FC2"/>
    <w:rsid w:val="00274DE2"/>
    <w:rsid w:val="00274E07"/>
    <w:rsid w:val="00275D4B"/>
    <w:rsid w:val="00276BA0"/>
    <w:rsid w:val="00276EAC"/>
    <w:rsid w:val="002777E1"/>
    <w:rsid w:val="00277F6F"/>
    <w:rsid w:val="00280719"/>
    <w:rsid w:val="002807BF"/>
    <w:rsid w:val="00280B85"/>
    <w:rsid w:val="00280F4B"/>
    <w:rsid w:val="00281901"/>
    <w:rsid w:val="00281B5D"/>
    <w:rsid w:val="00282208"/>
    <w:rsid w:val="00282283"/>
    <w:rsid w:val="002823DC"/>
    <w:rsid w:val="00282819"/>
    <w:rsid w:val="002834E9"/>
    <w:rsid w:val="00283F3E"/>
    <w:rsid w:val="002845E6"/>
    <w:rsid w:val="0028476C"/>
    <w:rsid w:val="002856F7"/>
    <w:rsid w:val="0028635F"/>
    <w:rsid w:val="0029123B"/>
    <w:rsid w:val="00291440"/>
    <w:rsid w:val="00291D35"/>
    <w:rsid w:val="00291E81"/>
    <w:rsid w:val="00295883"/>
    <w:rsid w:val="002972BB"/>
    <w:rsid w:val="0029786E"/>
    <w:rsid w:val="002A006C"/>
    <w:rsid w:val="002A01AD"/>
    <w:rsid w:val="002A0671"/>
    <w:rsid w:val="002A1DFF"/>
    <w:rsid w:val="002A1FAF"/>
    <w:rsid w:val="002A39AC"/>
    <w:rsid w:val="002A4901"/>
    <w:rsid w:val="002A5224"/>
    <w:rsid w:val="002A587A"/>
    <w:rsid w:val="002A6A41"/>
    <w:rsid w:val="002A6D7F"/>
    <w:rsid w:val="002A76D6"/>
    <w:rsid w:val="002A7F36"/>
    <w:rsid w:val="002B5614"/>
    <w:rsid w:val="002B587C"/>
    <w:rsid w:val="002B608F"/>
    <w:rsid w:val="002B62A4"/>
    <w:rsid w:val="002B653E"/>
    <w:rsid w:val="002B660D"/>
    <w:rsid w:val="002B712B"/>
    <w:rsid w:val="002B7515"/>
    <w:rsid w:val="002C0CBC"/>
    <w:rsid w:val="002C1751"/>
    <w:rsid w:val="002C2CAE"/>
    <w:rsid w:val="002C2F53"/>
    <w:rsid w:val="002C58FF"/>
    <w:rsid w:val="002C5937"/>
    <w:rsid w:val="002C5BB0"/>
    <w:rsid w:val="002D077C"/>
    <w:rsid w:val="002D118C"/>
    <w:rsid w:val="002D30D6"/>
    <w:rsid w:val="002D350F"/>
    <w:rsid w:val="002D410F"/>
    <w:rsid w:val="002D70AD"/>
    <w:rsid w:val="002D7148"/>
    <w:rsid w:val="002D7503"/>
    <w:rsid w:val="002E04B6"/>
    <w:rsid w:val="002E289F"/>
    <w:rsid w:val="002E2B97"/>
    <w:rsid w:val="002E3675"/>
    <w:rsid w:val="002E3B48"/>
    <w:rsid w:val="002E4412"/>
    <w:rsid w:val="002E554C"/>
    <w:rsid w:val="002E59B8"/>
    <w:rsid w:val="002E5E9A"/>
    <w:rsid w:val="002E6386"/>
    <w:rsid w:val="002E6424"/>
    <w:rsid w:val="002E6A66"/>
    <w:rsid w:val="002E72B0"/>
    <w:rsid w:val="002E769A"/>
    <w:rsid w:val="002E76DE"/>
    <w:rsid w:val="002E7957"/>
    <w:rsid w:val="002F0B9B"/>
    <w:rsid w:val="002F0C29"/>
    <w:rsid w:val="002F0FEE"/>
    <w:rsid w:val="002F1C60"/>
    <w:rsid w:val="002F1D77"/>
    <w:rsid w:val="002F23A2"/>
    <w:rsid w:val="002F2EB4"/>
    <w:rsid w:val="002F31EF"/>
    <w:rsid w:val="002F3FFE"/>
    <w:rsid w:val="002F4784"/>
    <w:rsid w:val="002F49D3"/>
    <w:rsid w:val="002F547E"/>
    <w:rsid w:val="002F55D1"/>
    <w:rsid w:val="002F5839"/>
    <w:rsid w:val="002F5A42"/>
    <w:rsid w:val="002F623C"/>
    <w:rsid w:val="002F6361"/>
    <w:rsid w:val="002F6A86"/>
    <w:rsid w:val="002F6D87"/>
    <w:rsid w:val="00300293"/>
    <w:rsid w:val="003006B2"/>
    <w:rsid w:val="003020D1"/>
    <w:rsid w:val="003026D5"/>
    <w:rsid w:val="0030283E"/>
    <w:rsid w:val="00303211"/>
    <w:rsid w:val="003063EA"/>
    <w:rsid w:val="00306D22"/>
    <w:rsid w:val="00307B16"/>
    <w:rsid w:val="003119F7"/>
    <w:rsid w:val="0031238A"/>
    <w:rsid w:val="00313F20"/>
    <w:rsid w:val="003152FB"/>
    <w:rsid w:val="0031558A"/>
    <w:rsid w:val="00315995"/>
    <w:rsid w:val="00316B85"/>
    <w:rsid w:val="00316CA4"/>
    <w:rsid w:val="00316FE9"/>
    <w:rsid w:val="0031716F"/>
    <w:rsid w:val="00317970"/>
    <w:rsid w:val="00317CD2"/>
    <w:rsid w:val="0032077F"/>
    <w:rsid w:val="0032081B"/>
    <w:rsid w:val="00321D27"/>
    <w:rsid w:val="00321F6B"/>
    <w:rsid w:val="00322D20"/>
    <w:rsid w:val="003233C4"/>
    <w:rsid w:val="003236B0"/>
    <w:rsid w:val="003236B7"/>
    <w:rsid w:val="00323ACA"/>
    <w:rsid w:val="003241C7"/>
    <w:rsid w:val="00325CB8"/>
    <w:rsid w:val="00326550"/>
    <w:rsid w:val="00326592"/>
    <w:rsid w:val="003268C8"/>
    <w:rsid w:val="00326E14"/>
    <w:rsid w:val="00327294"/>
    <w:rsid w:val="00327D57"/>
    <w:rsid w:val="0033084C"/>
    <w:rsid w:val="00331CF2"/>
    <w:rsid w:val="003324B5"/>
    <w:rsid w:val="00332693"/>
    <w:rsid w:val="00332A1E"/>
    <w:rsid w:val="00333473"/>
    <w:rsid w:val="00333786"/>
    <w:rsid w:val="00334A4F"/>
    <w:rsid w:val="00336341"/>
    <w:rsid w:val="003364B5"/>
    <w:rsid w:val="00336581"/>
    <w:rsid w:val="0033675C"/>
    <w:rsid w:val="0033692F"/>
    <w:rsid w:val="00337363"/>
    <w:rsid w:val="00340172"/>
    <w:rsid w:val="00341116"/>
    <w:rsid w:val="003416A3"/>
    <w:rsid w:val="003427C2"/>
    <w:rsid w:val="003442D6"/>
    <w:rsid w:val="003446FD"/>
    <w:rsid w:val="00344840"/>
    <w:rsid w:val="003451D2"/>
    <w:rsid w:val="003453E1"/>
    <w:rsid w:val="00345C3C"/>
    <w:rsid w:val="00346398"/>
    <w:rsid w:val="003511DB"/>
    <w:rsid w:val="0035209C"/>
    <w:rsid w:val="003520AA"/>
    <w:rsid w:val="003537C6"/>
    <w:rsid w:val="00353DDF"/>
    <w:rsid w:val="003564F9"/>
    <w:rsid w:val="00356A6D"/>
    <w:rsid w:val="00360A01"/>
    <w:rsid w:val="00360B39"/>
    <w:rsid w:val="00360E8A"/>
    <w:rsid w:val="0036111C"/>
    <w:rsid w:val="003619BC"/>
    <w:rsid w:val="003621FA"/>
    <w:rsid w:val="00362702"/>
    <w:rsid w:val="00363440"/>
    <w:rsid w:val="00363ABA"/>
    <w:rsid w:val="00365635"/>
    <w:rsid w:val="003706E7"/>
    <w:rsid w:val="003716BE"/>
    <w:rsid w:val="00371E95"/>
    <w:rsid w:val="003723E5"/>
    <w:rsid w:val="003724F1"/>
    <w:rsid w:val="003725E7"/>
    <w:rsid w:val="00372D67"/>
    <w:rsid w:val="00373183"/>
    <w:rsid w:val="00373AA5"/>
    <w:rsid w:val="00373B47"/>
    <w:rsid w:val="0037518B"/>
    <w:rsid w:val="00375AF2"/>
    <w:rsid w:val="00376F58"/>
    <w:rsid w:val="00377A6D"/>
    <w:rsid w:val="003803D2"/>
    <w:rsid w:val="0038174B"/>
    <w:rsid w:val="00384A89"/>
    <w:rsid w:val="00384AD0"/>
    <w:rsid w:val="00385532"/>
    <w:rsid w:val="003859D2"/>
    <w:rsid w:val="00390BA0"/>
    <w:rsid w:val="00390F28"/>
    <w:rsid w:val="0039120F"/>
    <w:rsid w:val="00391393"/>
    <w:rsid w:val="003913D3"/>
    <w:rsid w:val="00391E4D"/>
    <w:rsid w:val="0039301A"/>
    <w:rsid w:val="00394B5B"/>
    <w:rsid w:val="00395346"/>
    <w:rsid w:val="0039579B"/>
    <w:rsid w:val="003962F2"/>
    <w:rsid w:val="00396CAF"/>
    <w:rsid w:val="00396E28"/>
    <w:rsid w:val="003A0473"/>
    <w:rsid w:val="003A0D60"/>
    <w:rsid w:val="003A1292"/>
    <w:rsid w:val="003A17B6"/>
    <w:rsid w:val="003A23C2"/>
    <w:rsid w:val="003A253F"/>
    <w:rsid w:val="003A3910"/>
    <w:rsid w:val="003A40DF"/>
    <w:rsid w:val="003A4119"/>
    <w:rsid w:val="003A44A8"/>
    <w:rsid w:val="003A4B6A"/>
    <w:rsid w:val="003A5409"/>
    <w:rsid w:val="003A5F55"/>
    <w:rsid w:val="003A64D5"/>
    <w:rsid w:val="003A7BCC"/>
    <w:rsid w:val="003B0273"/>
    <w:rsid w:val="003B0482"/>
    <w:rsid w:val="003B0835"/>
    <w:rsid w:val="003B17DE"/>
    <w:rsid w:val="003B2266"/>
    <w:rsid w:val="003B2318"/>
    <w:rsid w:val="003B28E9"/>
    <w:rsid w:val="003B3EE4"/>
    <w:rsid w:val="003B4EE5"/>
    <w:rsid w:val="003B5687"/>
    <w:rsid w:val="003B6E02"/>
    <w:rsid w:val="003B6FD6"/>
    <w:rsid w:val="003B72EE"/>
    <w:rsid w:val="003B7838"/>
    <w:rsid w:val="003C04AC"/>
    <w:rsid w:val="003C1C95"/>
    <w:rsid w:val="003C23DE"/>
    <w:rsid w:val="003C2FDC"/>
    <w:rsid w:val="003C393A"/>
    <w:rsid w:val="003C70B6"/>
    <w:rsid w:val="003C73BA"/>
    <w:rsid w:val="003C7427"/>
    <w:rsid w:val="003D0C48"/>
    <w:rsid w:val="003D1FCE"/>
    <w:rsid w:val="003D3E15"/>
    <w:rsid w:val="003D422E"/>
    <w:rsid w:val="003D438A"/>
    <w:rsid w:val="003D4737"/>
    <w:rsid w:val="003D4ECA"/>
    <w:rsid w:val="003D5091"/>
    <w:rsid w:val="003D53BD"/>
    <w:rsid w:val="003D59C8"/>
    <w:rsid w:val="003D5E8D"/>
    <w:rsid w:val="003D61FE"/>
    <w:rsid w:val="003D7165"/>
    <w:rsid w:val="003D72AF"/>
    <w:rsid w:val="003D78EF"/>
    <w:rsid w:val="003E0C3F"/>
    <w:rsid w:val="003E0D6C"/>
    <w:rsid w:val="003E20B5"/>
    <w:rsid w:val="003E3949"/>
    <w:rsid w:val="003E3AC8"/>
    <w:rsid w:val="003E6188"/>
    <w:rsid w:val="003E6303"/>
    <w:rsid w:val="003E6AC0"/>
    <w:rsid w:val="003E7083"/>
    <w:rsid w:val="003F0318"/>
    <w:rsid w:val="003F07A8"/>
    <w:rsid w:val="003F0A56"/>
    <w:rsid w:val="003F0DC2"/>
    <w:rsid w:val="003F1C2E"/>
    <w:rsid w:val="003F1D61"/>
    <w:rsid w:val="003F2BE7"/>
    <w:rsid w:val="003F3A49"/>
    <w:rsid w:val="003F3C12"/>
    <w:rsid w:val="003F3F2E"/>
    <w:rsid w:val="003F596F"/>
    <w:rsid w:val="003F6B05"/>
    <w:rsid w:val="003F6CC3"/>
    <w:rsid w:val="003F708D"/>
    <w:rsid w:val="003F7DE6"/>
    <w:rsid w:val="00400413"/>
    <w:rsid w:val="00400C11"/>
    <w:rsid w:val="00400D92"/>
    <w:rsid w:val="00400F15"/>
    <w:rsid w:val="0040175A"/>
    <w:rsid w:val="004019FE"/>
    <w:rsid w:val="00402176"/>
    <w:rsid w:val="00402812"/>
    <w:rsid w:val="00402B7E"/>
    <w:rsid w:val="004032D8"/>
    <w:rsid w:val="004036ED"/>
    <w:rsid w:val="00403BDF"/>
    <w:rsid w:val="00403FBF"/>
    <w:rsid w:val="004056C5"/>
    <w:rsid w:val="0040579D"/>
    <w:rsid w:val="00405DE2"/>
    <w:rsid w:val="0040614B"/>
    <w:rsid w:val="004072A4"/>
    <w:rsid w:val="00407550"/>
    <w:rsid w:val="00411BBB"/>
    <w:rsid w:val="00411DBD"/>
    <w:rsid w:val="00412215"/>
    <w:rsid w:val="00412488"/>
    <w:rsid w:val="004130E3"/>
    <w:rsid w:val="00415910"/>
    <w:rsid w:val="00416A68"/>
    <w:rsid w:val="00421321"/>
    <w:rsid w:val="0042224F"/>
    <w:rsid w:val="00422D51"/>
    <w:rsid w:val="00423A98"/>
    <w:rsid w:val="0042411D"/>
    <w:rsid w:val="004241E2"/>
    <w:rsid w:val="0042422D"/>
    <w:rsid w:val="0042440A"/>
    <w:rsid w:val="00424475"/>
    <w:rsid w:val="004247AF"/>
    <w:rsid w:val="004248E6"/>
    <w:rsid w:val="00424E21"/>
    <w:rsid w:val="00425299"/>
    <w:rsid w:val="0042531A"/>
    <w:rsid w:val="0042535E"/>
    <w:rsid w:val="0042547D"/>
    <w:rsid w:val="00425786"/>
    <w:rsid w:val="0042788C"/>
    <w:rsid w:val="00430131"/>
    <w:rsid w:val="004309B2"/>
    <w:rsid w:val="00431225"/>
    <w:rsid w:val="0043214D"/>
    <w:rsid w:val="00432695"/>
    <w:rsid w:val="0043285E"/>
    <w:rsid w:val="00432B75"/>
    <w:rsid w:val="004335F3"/>
    <w:rsid w:val="00433E57"/>
    <w:rsid w:val="004352E1"/>
    <w:rsid w:val="00436228"/>
    <w:rsid w:val="00436569"/>
    <w:rsid w:val="00436D89"/>
    <w:rsid w:val="00437825"/>
    <w:rsid w:val="00440063"/>
    <w:rsid w:val="00440866"/>
    <w:rsid w:val="00441D18"/>
    <w:rsid w:val="00445267"/>
    <w:rsid w:val="00445D88"/>
    <w:rsid w:val="0044634B"/>
    <w:rsid w:val="004465E3"/>
    <w:rsid w:val="00450611"/>
    <w:rsid w:val="0045144F"/>
    <w:rsid w:val="00451554"/>
    <w:rsid w:val="00452AC7"/>
    <w:rsid w:val="0045369A"/>
    <w:rsid w:val="004538A7"/>
    <w:rsid w:val="0045434A"/>
    <w:rsid w:val="0045459E"/>
    <w:rsid w:val="00455AD5"/>
    <w:rsid w:val="00456140"/>
    <w:rsid w:val="004562C6"/>
    <w:rsid w:val="004566D1"/>
    <w:rsid w:val="00456B5E"/>
    <w:rsid w:val="004570E0"/>
    <w:rsid w:val="00457293"/>
    <w:rsid w:val="00460D2E"/>
    <w:rsid w:val="004615B0"/>
    <w:rsid w:val="00462182"/>
    <w:rsid w:val="004635DE"/>
    <w:rsid w:val="00463FE9"/>
    <w:rsid w:val="00464BB4"/>
    <w:rsid w:val="00465D7A"/>
    <w:rsid w:val="0046667C"/>
    <w:rsid w:val="00466D6B"/>
    <w:rsid w:val="004675C4"/>
    <w:rsid w:val="00467725"/>
    <w:rsid w:val="004702E5"/>
    <w:rsid w:val="00471546"/>
    <w:rsid w:val="00472732"/>
    <w:rsid w:val="00472C58"/>
    <w:rsid w:val="004731DC"/>
    <w:rsid w:val="00474334"/>
    <w:rsid w:val="004749B1"/>
    <w:rsid w:val="004755B5"/>
    <w:rsid w:val="004755DB"/>
    <w:rsid w:val="00476923"/>
    <w:rsid w:val="004774E6"/>
    <w:rsid w:val="00477822"/>
    <w:rsid w:val="00480859"/>
    <w:rsid w:val="00481720"/>
    <w:rsid w:val="00481D1F"/>
    <w:rsid w:val="00481EBA"/>
    <w:rsid w:val="004825B3"/>
    <w:rsid w:val="004838AA"/>
    <w:rsid w:val="00484671"/>
    <w:rsid w:val="00486E88"/>
    <w:rsid w:val="0048719F"/>
    <w:rsid w:val="0049001E"/>
    <w:rsid w:val="004901A2"/>
    <w:rsid w:val="0049038B"/>
    <w:rsid w:val="00490899"/>
    <w:rsid w:val="0049089F"/>
    <w:rsid w:val="00490E1F"/>
    <w:rsid w:val="00490E40"/>
    <w:rsid w:val="0049141B"/>
    <w:rsid w:val="00492771"/>
    <w:rsid w:val="004928FB"/>
    <w:rsid w:val="00492F53"/>
    <w:rsid w:val="004934D8"/>
    <w:rsid w:val="00494B79"/>
    <w:rsid w:val="00494BCC"/>
    <w:rsid w:val="00495A26"/>
    <w:rsid w:val="004969C4"/>
    <w:rsid w:val="00496A87"/>
    <w:rsid w:val="00497300"/>
    <w:rsid w:val="004973E5"/>
    <w:rsid w:val="0049757D"/>
    <w:rsid w:val="004A2290"/>
    <w:rsid w:val="004A241C"/>
    <w:rsid w:val="004A27DE"/>
    <w:rsid w:val="004A28C4"/>
    <w:rsid w:val="004A2BEF"/>
    <w:rsid w:val="004A387D"/>
    <w:rsid w:val="004A4B92"/>
    <w:rsid w:val="004A52C4"/>
    <w:rsid w:val="004A61FB"/>
    <w:rsid w:val="004A637D"/>
    <w:rsid w:val="004A7E4C"/>
    <w:rsid w:val="004B1199"/>
    <w:rsid w:val="004B220D"/>
    <w:rsid w:val="004B27CC"/>
    <w:rsid w:val="004B2D44"/>
    <w:rsid w:val="004B3462"/>
    <w:rsid w:val="004B3697"/>
    <w:rsid w:val="004B4D9D"/>
    <w:rsid w:val="004B52F5"/>
    <w:rsid w:val="004B5705"/>
    <w:rsid w:val="004B572C"/>
    <w:rsid w:val="004B6A1E"/>
    <w:rsid w:val="004C0668"/>
    <w:rsid w:val="004C1815"/>
    <w:rsid w:val="004C23EF"/>
    <w:rsid w:val="004C2B0B"/>
    <w:rsid w:val="004C39C8"/>
    <w:rsid w:val="004C471B"/>
    <w:rsid w:val="004C4DED"/>
    <w:rsid w:val="004C509F"/>
    <w:rsid w:val="004C5694"/>
    <w:rsid w:val="004C58D6"/>
    <w:rsid w:val="004C5F85"/>
    <w:rsid w:val="004C608A"/>
    <w:rsid w:val="004C623D"/>
    <w:rsid w:val="004C720D"/>
    <w:rsid w:val="004C7812"/>
    <w:rsid w:val="004D0D2D"/>
    <w:rsid w:val="004D1C9F"/>
    <w:rsid w:val="004D3A59"/>
    <w:rsid w:val="004D3CA8"/>
    <w:rsid w:val="004D3F08"/>
    <w:rsid w:val="004D3F6C"/>
    <w:rsid w:val="004D4840"/>
    <w:rsid w:val="004D4899"/>
    <w:rsid w:val="004D49B7"/>
    <w:rsid w:val="004D4A46"/>
    <w:rsid w:val="004D552B"/>
    <w:rsid w:val="004D57DE"/>
    <w:rsid w:val="004D5D2D"/>
    <w:rsid w:val="004D6132"/>
    <w:rsid w:val="004D686B"/>
    <w:rsid w:val="004D6BD2"/>
    <w:rsid w:val="004D795B"/>
    <w:rsid w:val="004E0820"/>
    <w:rsid w:val="004E0841"/>
    <w:rsid w:val="004E0D86"/>
    <w:rsid w:val="004E1904"/>
    <w:rsid w:val="004E30FF"/>
    <w:rsid w:val="004E3D54"/>
    <w:rsid w:val="004E46EF"/>
    <w:rsid w:val="004E5B44"/>
    <w:rsid w:val="004E65B2"/>
    <w:rsid w:val="004E7B60"/>
    <w:rsid w:val="004F0C52"/>
    <w:rsid w:val="004F21E8"/>
    <w:rsid w:val="004F2254"/>
    <w:rsid w:val="004F2EE8"/>
    <w:rsid w:val="004F2F95"/>
    <w:rsid w:val="004F42DE"/>
    <w:rsid w:val="004F5F6A"/>
    <w:rsid w:val="004F654D"/>
    <w:rsid w:val="004F70A8"/>
    <w:rsid w:val="004F7527"/>
    <w:rsid w:val="005000C7"/>
    <w:rsid w:val="0050015D"/>
    <w:rsid w:val="00502055"/>
    <w:rsid w:val="0050260A"/>
    <w:rsid w:val="00502D53"/>
    <w:rsid w:val="00502FEB"/>
    <w:rsid w:val="005032A1"/>
    <w:rsid w:val="005037EB"/>
    <w:rsid w:val="00504BD4"/>
    <w:rsid w:val="0050513A"/>
    <w:rsid w:val="005054DC"/>
    <w:rsid w:val="005060FE"/>
    <w:rsid w:val="005071F3"/>
    <w:rsid w:val="00507519"/>
    <w:rsid w:val="00507660"/>
    <w:rsid w:val="00511273"/>
    <w:rsid w:val="00511343"/>
    <w:rsid w:val="0051236B"/>
    <w:rsid w:val="00513200"/>
    <w:rsid w:val="005142D1"/>
    <w:rsid w:val="005147FE"/>
    <w:rsid w:val="00515DC2"/>
    <w:rsid w:val="00520334"/>
    <w:rsid w:val="00521038"/>
    <w:rsid w:val="0052154F"/>
    <w:rsid w:val="00521684"/>
    <w:rsid w:val="005246CB"/>
    <w:rsid w:val="0052490D"/>
    <w:rsid w:val="00524C8A"/>
    <w:rsid w:val="005252C4"/>
    <w:rsid w:val="00525926"/>
    <w:rsid w:val="00526234"/>
    <w:rsid w:val="00526B4D"/>
    <w:rsid w:val="00526E76"/>
    <w:rsid w:val="00527AB8"/>
    <w:rsid w:val="00527BEC"/>
    <w:rsid w:val="00530C46"/>
    <w:rsid w:val="005322EB"/>
    <w:rsid w:val="00532C08"/>
    <w:rsid w:val="00532CAE"/>
    <w:rsid w:val="00533545"/>
    <w:rsid w:val="0053389C"/>
    <w:rsid w:val="0053440F"/>
    <w:rsid w:val="00541CB2"/>
    <w:rsid w:val="00541CDC"/>
    <w:rsid w:val="005428E0"/>
    <w:rsid w:val="00543141"/>
    <w:rsid w:val="00543992"/>
    <w:rsid w:val="005441BB"/>
    <w:rsid w:val="005447FA"/>
    <w:rsid w:val="00544D39"/>
    <w:rsid w:val="00545626"/>
    <w:rsid w:val="00545BC0"/>
    <w:rsid w:val="0054608F"/>
    <w:rsid w:val="005507B5"/>
    <w:rsid w:val="005515A9"/>
    <w:rsid w:val="00551874"/>
    <w:rsid w:val="005518A5"/>
    <w:rsid w:val="00552A38"/>
    <w:rsid w:val="00552C10"/>
    <w:rsid w:val="005531CE"/>
    <w:rsid w:val="00554394"/>
    <w:rsid w:val="0055467D"/>
    <w:rsid w:val="00555A7B"/>
    <w:rsid w:val="005600CD"/>
    <w:rsid w:val="005600E1"/>
    <w:rsid w:val="00560568"/>
    <w:rsid w:val="00560B10"/>
    <w:rsid w:val="005610BB"/>
    <w:rsid w:val="00561308"/>
    <w:rsid w:val="00562691"/>
    <w:rsid w:val="00566FC2"/>
    <w:rsid w:val="00566FDA"/>
    <w:rsid w:val="00567F46"/>
    <w:rsid w:val="00570B5E"/>
    <w:rsid w:val="005730FC"/>
    <w:rsid w:val="00573248"/>
    <w:rsid w:val="00573FED"/>
    <w:rsid w:val="0057516F"/>
    <w:rsid w:val="00575C69"/>
    <w:rsid w:val="0057648F"/>
    <w:rsid w:val="00576E5E"/>
    <w:rsid w:val="00576E8B"/>
    <w:rsid w:val="00577790"/>
    <w:rsid w:val="005778A1"/>
    <w:rsid w:val="0058094F"/>
    <w:rsid w:val="0058110D"/>
    <w:rsid w:val="005827AA"/>
    <w:rsid w:val="00582C8B"/>
    <w:rsid w:val="00582C9B"/>
    <w:rsid w:val="005839FD"/>
    <w:rsid w:val="005849B5"/>
    <w:rsid w:val="00584D30"/>
    <w:rsid w:val="00585147"/>
    <w:rsid w:val="00585590"/>
    <w:rsid w:val="00585CF6"/>
    <w:rsid w:val="005867EB"/>
    <w:rsid w:val="00586F72"/>
    <w:rsid w:val="005875AB"/>
    <w:rsid w:val="00587E01"/>
    <w:rsid w:val="00587F36"/>
    <w:rsid w:val="005900FC"/>
    <w:rsid w:val="00590A8F"/>
    <w:rsid w:val="005910B2"/>
    <w:rsid w:val="0059163E"/>
    <w:rsid w:val="005918C7"/>
    <w:rsid w:val="00592EDD"/>
    <w:rsid w:val="00593C20"/>
    <w:rsid w:val="00594572"/>
    <w:rsid w:val="00594CC2"/>
    <w:rsid w:val="00595BFB"/>
    <w:rsid w:val="00596134"/>
    <w:rsid w:val="005A1510"/>
    <w:rsid w:val="005A1FB5"/>
    <w:rsid w:val="005A2585"/>
    <w:rsid w:val="005A2A72"/>
    <w:rsid w:val="005A4721"/>
    <w:rsid w:val="005A4845"/>
    <w:rsid w:val="005A74C4"/>
    <w:rsid w:val="005B0603"/>
    <w:rsid w:val="005B0B02"/>
    <w:rsid w:val="005B1781"/>
    <w:rsid w:val="005B1C01"/>
    <w:rsid w:val="005B21B7"/>
    <w:rsid w:val="005B3401"/>
    <w:rsid w:val="005B39CE"/>
    <w:rsid w:val="005B561C"/>
    <w:rsid w:val="005B6E04"/>
    <w:rsid w:val="005B7C1C"/>
    <w:rsid w:val="005B7CDB"/>
    <w:rsid w:val="005B7E43"/>
    <w:rsid w:val="005B7F0C"/>
    <w:rsid w:val="005C05B2"/>
    <w:rsid w:val="005C109F"/>
    <w:rsid w:val="005C1A72"/>
    <w:rsid w:val="005C2DCB"/>
    <w:rsid w:val="005C31A8"/>
    <w:rsid w:val="005C3563"/>
    <w:rsid w:val="005C3988"/>
    <w:rsid w:val="005C3BE8"/>
    <w:rsid w:val="005C5DE8"/>
    <w:rsid w:val="005C6F4C"/>
    <w:rsid w:val="005C7C32"/>
    <w:rsid w:val="005D1C64"/>
    <w:rsid w:val="005D2D7A"/>
    <w:rsid w:val="005D35D5"/>
    <w:rsid w:val="005D3E75"/>
    <w:rsid w:val="005D49C9"/>
    <w:rsid w:val="005D4F03"/>
    <w:rsid w:val="005D575C"/>
    <w:rsid w:val="005D5E29"/>
    <w:rsid w:val="005D6278"/>
    <w:rsid w:val="005D628B"/>
    <w:rsid w:val="005D66C5"/>
    <w:rsid w:val="005D7889"/>
    <w:rsid w:val="005E03DC"/>
    <w:rsid w:val="005E168E"/>
    <w:rsid w:val="005E23C1"/>
    <w:rsid w:val="005E2C32"/>
    <w:rsid w:val="005E3547"/>
    <w:rsid w:val="005E41CE"/>
    <w:rsid w:val="005E6CEF"/>
    <w:rsid w:val="005E790B"/>
    <w:rsid w:val="005F02F7"/>
    <w:rsid w:val="005F0D22"/>
    <w:rsid w:val="005F13C6"/>
    <w:rsid w:val="005F1D2B"/>
    <w:rsid w:val="005F3B7C"/>
    <w:rsid w:val="005F411D"/>
    <w:rsid w:val="005F58D6"/>
    <w:rsid w:val="005F60FE"/>
    <w:rsid w:val="005F623C"/>
    <w:rsid w:val="005F6639"/>
    <w:rsid w:val="005F7630"/>
    <w:rsid w:val="005F7941"/>
    <w:rsid w:val="00600BA1"/>
    <w:rsid w:val="00600F76"/>
    <w:rsid w:val="0060147E"/>
    <w:rsid w:val="00601A72"/>
    <w:rsid w:val="00603B6B"/>
    <w:rsid w:val="00603C08"/>
    <w:rsid w:val="00604779"/>
    <w:rsid w:val="00604821"/>
    <w:rsid w:val="00605453"/>
    <w:rsid w:val="006073CC"/>
    <w:rsid w:val="00610B01"/>
    <w:rsid w:val="00611976"/>
    <w:rsid w:val="00611BD4"/>
    <w:rsid w:val="006126D9"/>
    <w:rsid w:val="0061328E"/>
    <w:rsid w:val="00614358"/>
    <w:rsid w:val="00614C14"/>
    <w:rsid w:val="00616169"/>
    <w:rsid w:val="0061667A"/>
    <w:rsid w:val="0061684B"/>
    <w:rsid w:val="00616CB4"/>
    <w:rsid w:val="0062029C"/>
    <w:rsid w:val="006208E3"/>
    <w:rsid w:val="006209F1"/>
    <w:rsid w:val="00620DE6"/>
    <w:rsid w:val="00622020"/>
    <w:rsid w:val="00623111"/>
    <w:rsid w:val="006238A7"/>
    <w:rsid w:val="006239C1"/>
    <w:rsid w:val="00623CEB"/>
    <w:rsid w:val="006242E6"/>
    <w:rsid w:val="00624AEE"/>
    <w:rsid w:val="00624C1C"/>
    <w:rsid w:val="00625C3E"/>
    <w:rsid w:val="0062617B"/>
    <w:rsid w:val="00626844"/>
    <w:rsid w:val="00626B1D"/>
    <w:rsid w:val="00627E4A"/>
    <w:rsid w:val="00630EC8"/>
    <w:rsid w:val="00630FA2"/>
    <w:rsid w:val="006312E8"/>
    <w:rsid w:val="006316FB"/>
    <w:rsid w:val="00631ED8"/>
    <w:rsid w:val="0063250C"/>
    <w:rsid w:val="00632A16"/>
    <w:rsid w:val="006342C9"/>
    <w:rsid w:val="006348A6"/>
    <w:rsid w:val="00635A33"/>
    <w:rsid w:val="00636008"/>
    <w:rsid w:val="0063661B"/>
    <w:rsid w:val="0063717B"/>
    <w:rsid w:val="006374E3"/>
    <w:rsid w:val="00640D4F"/>
    <w:rsid w:val="00640D77"/>
    <w:rsid w:val="006412CB"/>
    <w:rsid w:val="00645956"/>
    <w:rsid w:val="00645EA7"/>
    <w:rsid w:val="00646642"/>
    <w:rsid w:val="0064751F"/>
    <w:rsid w:val="00647928"/>
    <w:rsid w:val="00647EC4"/>
    <w:rsid w:val="00650BC8"/>
    <w:rsid w:val="006510AA"/>
    <w:rsid w:val="0065190B"/>
    <w:rsid w:val="00652073"/>
    <w:rsid w:val="006526EE"/>
    <w:rsid w:val="00652B33"/>
    <w:rsid w:val="00652BD6"/>
    <w:rsid w:val="00652D2D"/>
    <w:rsid w:val="00653404"/>
    <w:rsid w:val="0065374E"/>
    <w:rsid w:val="00653CCA"/>
    <w:rsid w:val="006552B8"/>
    <w:rsid w:val="00656A20"/>
    <w:rsid w:val="00656E5A"/>
    <w:rsid w:val="00657976"/>
    <w:rsid w:val="006604E2"/>
    <w:rsid w:val="006605C2"/>
    <w:rsid w:val="006619E1"/>
    <w:rsid w:val="0066312F"/>
    <w:rsid w:val="00663886"/>
    <w:rsid w:val="00663A90"/>
    <w:rsid w:val="00665223"/>
    <w:rsid w:val="006652AD"/>
    <w:rsid w:val="00665C9D"/>
    <w:rsid w:val="00665EC7"/>
    <w:rsid w:val="00665FFC"/>
    <w:rsid w:val="006674A0"/>
    <w:rsid w:val="00667694"/>
    <w:rsid w:val="00667CC2"/>
    <w:rsid w:val="00667D8F"/>
    <w:rsid w:val="00670268"/>
    <w:rsid w:val="00671103"/>
    <w:rsid w:val="00671123"/>
    <w:rsid w:val="0067255F"/>
    <w:rsid w:val="006738B1"/>
    <w:rsid w:val="00674106"/>
    <w:rsid w:val="0067492E"/>
    <w:rsid w:val="00674E87"/>
    <w:rsid w:val="00675A7B"/>
    <w:rsid w:val="006760BF"/>
    <w:rsid w:val="0067645E"/>
    <w:rsid w:val="00676F97"/>
    <w:rsid w:val="00676FDC"/>
    <w:rsid w:val="006803A6"/>
    <w:rsid w:val="006805A2"/>
    <w:rsid w:val="006816E0"/>
    <w:rsid w:val="0068203F"/>
    <w:rsid w:val="00683FCE"/>
    <w:rsid w:val="00684A1F"/>
    <w:rsid w:val="006853BE"/>
    <w:rsid w:val="00685EC5"/>
    <w:rsid w:val="0068602D"/>
    <w:rsid w:val="00686B5D"/>
    <w:rsid w:val="006874C9"/>
    <w:rsid w:val="0069098D"/>
    <w:rsid w:val="006911F2"/>
    <w:rsid w:val="006938BF"/>
    <w:rsid w:val="006939E3"/>
    <w:rsid w:val="00693AA4"/>
    <w:rsid w:val="00693E39"/>
    <w:rsid w:val="006948F4"/>
    <w:rsid w:val="00694F52"/>
    <w:rsid w:val="00695074"/>
    <w:rsid w:val="00696055"/>
    <w:rsid w:val="006A00EB"/>
    <w:rsid w:val="006A095D"/>
    <w:rsid w:val="006A09FF"/>
    <w:rsid w:val="006A0B41"/>
    <w:rsid w:val="006A0E57"/>
    <w:rsid w:val="006A1256"/>
    <w:rsid w:val="006A126A"/>
    <w:rsid w:val="006A18FF"/>
    <w:rsid w:val="006A28D3"/>
    <w:rsid w:val="006A2CA5"/>
    <w:rsid w:val="006A2CFC"/>
    <w:rsid w:val="006A2F7C"/>
    <w:rsid w:val="006A4CB3"/>
    <w:rsid w:val="006A5A8B"/>
    <w:rsid w:val="006A6820"/>
    <w:rsid w:val="006A7EE3"/>
    <w:rsid w:val="006A7EED"/>
    <w:rsid w:val="006B0262"/>
    <w:rsid w:val="006B26D8"/>
    <w:rsid w:val="006B297F"/>
    <w:rsid w:val="006B3ACB"/>
    <w:rsid w:val="006B6DDD"/>
    <w:rsid w:val="006B72A4"/>
    <w:rsid w:val="006C0ED1"/>
    <w:rsid w:val="006C1269"/>
    <w:rsid w:val="006C2187"/>
    <w:rsid w:val="006C3D36"/>
    <w:rsid w:val="006C5F1A"/>
    <w:rsid w:val="006C7051"/>
    <w:rsid w:val="006C7EBC"/>
    <w:rsid w:val="006D0A38"/>
    <w:rsid w:val="006D0D91"/>
    <w:rsid w:val="006D1F82"/>
    <w:rsid w:val="006D42C0"/>
    <w:rsid w:val="006D42DF"/>
    <w:rsid w:val="006D45EF"/>
    <w:rsid w:val="006D4EC9"/>
    <w:rsid w:val="006D5185"/>
    <w:rsid w:val="006D60EE"/>
    <w:rsid w:val="006D681C"/>
    <w:rsid w:val="006D75E2"/>
    <w:rsid w:val="006D782C"/>
    <w:rsid w:val="006D7ADE"/>
    <w:rsid w:val="006D7D97"/>
    <w:rsid w:val="006D7E58"/>
    <w:rsid w:val="006E0712"/>
    <w:rsid w:val="006E1670"/>
    <w:rsid w:val="006E2CF6"/>
    <w:rsid w:val="006E363E"/>
    <w:rsid w:val="006E4CB2"/>
    <w:rsid w:val="006E4FB2"/>
    <w:rsid w:val="006E5181"/>
    <w:rsid w:val="006E54AD"/>
    <w:rsid w:val="006E71E5"/>
    <w:rsid w:val="006F2164"/>
    <w:rsid w:val="006F23B8"/>
    <w:rsid w:val="006F24C2"/>
    <w:rsid w:val="006F3218"/>
    <w:rsid w:val="006F36BB"/>
    <w:rsid w:val="006F3EF1"/>
    <w:rsid w:val="006F401F"/>
    <w:rsid w:val="006F4112"/>
    <w:rsid w:val="006F5419"/>
    <w:rsid w:val="006F5D2B"/>
    <w:rsid w:val="006F6895"/>
    <w:rsid w:val="006F6CF6"/>
    <w:rsid w:val="006F76FE"/>
    <w:rsid w:val="00701562"/>
    <w:rsid w:val="007015DF"/>
    <w:rsid w:val="00701C19"/>
    <w:rsid w:val="0070207C"/>
    <w:rsid w:val="007023EB"/>
    <w:rsid w:val="00704562"/>
    <w:rsid w:val="00704EB0"/>
    <w:rsid w:val="00705605"/>
    <w:rsid w:val="00705688"/>
    <w:rsid w:val="00706123"/>
    <w:rsid w:val="0070615D"/>
    <w:rsid w:val="007066FA"/>
    <w:rsid w:val="0071112E"/>
    <w:rsid w:val="00711473"/>
    <w:rsid w:val="00711962"/>
    <w:rsid w:val="00712E2C"/>
    <w:rsid w:val="00716C75"/>
    <w:rsid w:val="0071716B"/>
    <w:rsid w:val="007171B5"/>
    <w:rsid w:val="0072116E"/>
    <w:rsid w:val="00721E14"/>
    <w:rsid w:val="00722271"/>
    <w:rsid w:val="00722901"/>
    <w:rsid w:val="00722BFE"/>
    <w:rsid w:val="00723068"/>
    <w:rsid w:val="00724E0C"/>
    <w:rsid w:val="007253CA"/>
    <w:rsid w:val="007269EE"/>
    <w:rsid w:val="00726B68"/>
    <w:rsid w:val="007272D6"/>
    <w:rsid w:val="0072754A"/>
    <w:rsid w:val="00727943"/>
    <w:rsid w:val="00727BE3"/>
    <w:rsid w:val="00727CD8"/>
    <w:rsid w:val="00727F0E"/>
    <w:rsid w:val="007304BB"/>
    <w:rsid w:val="0073173F"/>
    <w:rsid w:val="0073204C"/>
    <w:rsid w:val="007353CC"/>
    <w:rsid w:val="007359ED"/>
    <w:rsid w:val="007360F5"/>
    <w:rsid w:val="00737F5C"/>
    <w:rsid w:val="00740BF0"/>
    <w:rsid w:val="00741B52"/>
    <w:rsid w:val="00742889"/>
    <w:rsid w:val="00743163"/>
    <w:rsid w:val="00743956"/>
    <w:rsid w:val="007439D0"/>
    <w:rsid w:val="00744303"/>
    <w:rsid w:val="00744E99"/>
    <w:rsid w:val="007467B8"/>
    <w:rsid w:val="00747110"/>
    <w:rsid w:val="00750576"/>
    <w:rsid w:val="007505BF"/>
    <w:rsid w:val="00751B51"/>
    <w:rsid w:val="00751E44"/>
    <w:rsid w:val="007537C8"/>
    <w:rsid w:val="0075442E"/>
    <w:rsid w:val="00754465"/>
    <w:rsid w:val="00754DBC"/>
    <w:rsid w:val="00755044"/>
    <w:rsid w:val="007565AF"/>
    <w:rsid w:val="007570EF"/>
    <w:rsid w:val="00757699"/>
    <w:rsid w:val="00757DC7"/>
    <w:rsid w:val="0076023C"/>
    <w:rsid w:val="00760B0B"/>
    <w:rsid w:val="00761A0A"/>
    <w:rsid w:val="00761C90"/>
    <w:rsid w:val="00762264"/>
    <w:rsid w:val="007633C2"/>
    <w:rsid w:val="007633FF"/>
    <w:rsid w:val="00763813"/>
    <w:rsid w:val="007650B1"/>
    <w:rsid w:val="0076580F"/>
    <w:rsid w:val="00765882"/>
    <w:rsid w:val="00766D81"/>
    <w:rsid w:val="00766F26"/>
    <w:rsid w:val="00767742"/>
    <w:rsid w:val="007678FE"/>
    <w:rsid w:val="00770034"/>
    <w:rsid w:val="007716D2"/>
    <w:rsid w:val="007728C9"/>
    <w:rsid w:val="00772E8F"/>
    <w:rsid w:val="00774032"/>
    <w:rsid w:val="007740E9"/>
    <w:rsid w:val="00774733"/>
    <w:rsid w:val="007749C5"/>
    <w:rsid w:val="00774C94"/>
    <w:rsid w:val="00775828"/>
    <w:rsid w:val="0077655A"/>
    <w:rsid w:val="0077785F"/>
    <w:rsid w:val="00777CED"/>
    <w:rsid w:val="00777EBE"/>
    <w:rsid w:val="00780073"/>
    <w:rsid w:val="00781349"/>
    <w:rsid w:val="0078142B"/>
    <w:rsid w:val="00781453"/>
    <w:rsid w:val="00781560"/>
    <w:rsid w:val="00783B15"/>
    <w:rsid w:val="00783F61"/>
    <w:rsid w:val="00784066"/>
    <w:rsid w:val="00784CCE"/>
    <w:rsid w:val="00786089"/>
    <w:rsid w:val="0078633B"/>
    <w:rsid w:val="00786500"/>
    <w:rsid w:val="00786B45"/>
    <w:rsid w:val="00786C96"/>
    <w:rsid w:val="00786FB8"/>
    <w:rsid w:val="0079071A"/>
    <w:rsid w:val="007912EE"/>
    <w:rsid w:val="00791D45"/>
    <w:rsid w:val="00791E45"/>
    <w:rsid w:val="0079260B"/>
    <w:rsid w:val="00793376"/>
    <w:rsid w:val="007940CC"/>
    <w:rsid w:val="00794C48"/>
    <w:rsid w:val="00794D2F"/>
    <w:rsid w:val="00794DAE"/>
    <w:rsid w:val="00795134"/>
    <w:rsid w:val="007951BE"/>
    <w:rsid w:val="007973E8"/>
    <w:rsid w:val="007A04F5"/>
    <w:rsid w:val="007A19E0"/>
    <w:rsid w:val="007A1BE7"/>
    <w:rsid w:val="007A3E38"/>
    <w:rsid w:val="007A3F89"/>
    <w:rsid w:val="007A4174"/>
    <w:rsid w:val="007A4568"/>
    <w:rsid w:val="007A46A6"/>
    <w:rsid w:val="007A4D1D"/>
    <w:rsid w:val="007A50E6"/>
    <w:rsid w:val="007A6377"/>
    <w:rsid w:val="007A6B4B"/>
    <w:rsid w:val="007A7A9C"/>
    <w:rsid w:val="007A7D9C"/>
    <w:rsid w:val="007B0795"/>
    <w:rsid w:val="007B0E77"/>
    <w:rsid w:val="007B11DE"/>
    <w:rsid w:val="007B1415"/>
    <w:rsid w:val="007B2B34"/>
    <w:rsid w:val="007B307E"/>
    <w:rsid w:val="007B404B"/>
    <w:rsid w:val="007B457D"/>
    <w:rsid w:val="007B4993"/>
    <w:rsid w:val="007B5E12"/>
    <w:rsid w:val="007B5E8B"/>
    <w:rsid w:val="007B5F44"/>
    <w:rsid w:val="007B689C"/>
    <w:rsid w:val="007B7ED8"/>
    <w:rsid w:val="007C26E9"/>
    <w:rsid w:val="007C2A39"/>
    <w:rsid w:val="007C2A99"/>
    <w:rsid w:val="007C3248"/>
    <w:rsid w:val="007C4291"/>
    <w:rsid w:val="007C45CA"/>
    <w:rsid w:val="007C4603"/>
    <w:rsid w:val="007C4C9E"/>
    <w:rsid w:val="007C51D7"/>
    <w:rsid w:val="007C582F"/>
    <w:rsid w:val="007C6067"/>
    <w:rsid w:val="007C7541"/>
    <w:rsid w:val="007D060D"/>
    <w:rsid w:val="007D08CC"/>
    <w:rsid w:val="007D0C07"/>
    <w:rsid w:val="007D1031"/>
    <w:rsid w:val="007D1D89"/>
    <w:rsid w:val="007D213D"/>
    <w:rsid w:val="007D21E7"/>
    <w:rsid w:val="007D37F5"/>
    <w:rsid w:val="007D46C3"/>
    <w:rsid w:val="007D4E1D"/>
    <w:rsid w:val="007D5CEF"/>
    <w:rsid w:val="007D72BF"/>
    <w:rsid w:val="007D72EB"/>
    <w:rsid w:val="007D7337"/>
    <w:rsid w:val="007D78A8"/>
    <w:rsid w:val="007D7943"/>
    <w:rsid w:val="007E1004"/>
    <w:rsid w:val="007E3CCA"/>
    <w:rsid w:val="007E5936"/>
    <w:rsid w:val="007E5EC8"/>
    <w:rsid w:val="007E61EA"/>
    <w:rsid w:val="007E7969"/>
    <w:rsid w:val="007F06D7"/>
    <w:rsid w:val="007F075D"/>
    <w:rsid w:val="007F1554"/>
    <w:rsid w:val="007F2242"/>
    <w:rsid w:val="007F2526"/>
    <w:rsid w:val="007F304E"/>
    <w:rsid w:val="007F476F"/>
    <w:rsid w:val="007F53C8"/>
    <w:rsid w:val="007F557D"/>
    <w:rsid w:val="007F575E"/>
    <w:rsid w:val="007F597C"/>
    <w:rsid w:val="007F5B7A"/>
    <w:rsid w:val="007F5E1D"/>
    <w:rsid w:val="007F63CF"/>
    <w:rsid w:val="007F718D"/>
    <w:rsid w:val="007F7A56"/>
    <w:rsid w:val="007F7BC4"/>
    <w:rsid w:val="008015CE"/>
    <w:rsid w:val="008023E8"/>
    <w:rsid w:val="00802E02"/>
    <w:rsid w:val="00804B29"/>
    <w:rsid w:val="0080503B"/>
    <w:rsid w:val="00805FB0"/>
    <w:rsid w:val="00807ED0"/>
    <w:rsid w:val="00807F6E"/>
    <w:rsid w:val="00811EEA"/>
    <w:rsid w:val="00811F23"/>
    <w:rsid w:val="0081231C"/>
    <w:rsid w:val="00813A57"/>
    <w:rsid w:val="0081400A"/>
    <w:rsid w:val="00814170"/>
    <w:rsid w:val="00814A03"/>
    <w:rsid w:val="0081532A"/>
    <w:rsid w:val="00820B94"/>
    <w:rsid w:val="00820D7C"/>
    <w:rsid w:val="00821284"/>
    <w:rsid w:val="00821C36"/>
    <w:rsid w:val="0082282F"/>
    <w:rsid w:val="00823707"/>
    <w:rsid w:val="0082558E"/>
    <w:rsid w:val="008256C5"/>
    <w:rsid w:val="0082587D"/>
    <w:rsid w:val="00825FD0"/>
    <w:rsid w:val="0082624C"/>
    <w:rsid w:val="00826516"/>
    <w:rsid w:val="00827FA3"/>
    <w:rsid w:val="00831782"/>
    <w:rsid w:val="00831DA1"/>
    <w:rsid w:val="00832000"/>
    <w:rsid w:val="00832A9F"/>
    <w:rsid w:val="00832E97"/>
    <w:rsid w:val="00833188"/>
    <w:rsid w:val="00834AC8"/>
    <w:rsid w:val="00835FE8"/>
    <w:rsid w:val="0083603F"/>
    <w:rsid w:val="00836069"/>
    <w:rsid w:val="008367DD"/>
    <w:rsid w:val="0083795B"/>
    <w:rsid w:val="00837DEC"/>
    <w:rsid w:val="00840A7F"/>
    <w:rsid w:val="00841F72"/>
    <w:rsid w:val="00842EDE"/>
    <w:rsid w:val="008441C9"/>
    <w:rsid w:val="00845096"/>
    <w:rsid w:val="00845218"/>
    <w:rsid w:val="0084613F"/>
    <w:rsid w:val="008462F2"/>
    <w:rsid w:val="00847796"/>
    <w:rsid w:val="00852A80"/>
    <w:rsid w:val="00852C92"/>
    <w:rsid w:val="00852DFA"/>
    <w:rsid w:val="0085490C"/>
    <w:rsid w:val="0085493D"/>
    <w:rsid w:val="00855446"/>
    <w:rsid w:val="00857C49"/>
    <w:rsid w:val="008608DA"/>
    <w:rsid w:val="00860D6A"/>
    <w:rsid w:val="00860E9E"/>
    <w:rsid w:val="0086109D"/>
    <w:rsid w:val="00861D9D"/>
    <w:rsid w:val="00861E5D"/>
    <w:rsid w:val="00861FF5"/>
    <w:rsid w:val="00862B91"/>
    <w:rsid w:val="0086344B"/>
    <w:rsid w:val="0086383D"/>
    <w:rsid w:val="00863D67"/>
    <w:rsid w:val="00864115"/>
    <w:rsid w:val="00864BD5"/>
    <w:rsid w:val="00864C6B"/>
    <w:rsid w:val="008656F7"/>
    <w:rsid w:val="00866227"/>
    <w:rsid w:val="00870122"/>
    <w:rsid w:val="00870574"/>
    <w:rsid w:val="008706ED"/>
    <w:rsid w:val="00871664"/>
    <w:rsid w:val="00871A33"/>
    <w:rsid w:val="00871AE7"/>
    <w:rsid w:val="00871CBD"/>
    <w:rsid w:val="00871D09"/>
    <w:rsid w:val="00872469"/>
    <w:rsid w:val="00872A06"/>
    <w:rsid w:val="00872A7F"/>
    <w:rsid w:val="00873468"/>
    <w:rsid w:val="008734DC"/>
    <w:rsid w:val="0087366A"/>
    <w:rsid w:val="008749DB"/>
    <w:rsid w:val="00875976"/>
    <w:rsid w:val="00875A52"/>
    <w:rsid w:val="00875D65"/>
    <w:rsid w:val="00875E7E"/>
    <w:rsid w:val="00875FA5"/>
    <w:rsid w:val="00876A57"/>
    <w:rsid w:val="00876B1E"/>
    <w:rsid w:val="00877DA0"/>
    <w:rsid w:val="00881175"/>
    <w:rsid w:val="0088134E"/>
    <w:rsid w:val="00881368"/>
    <w:rsid w:val="0088142B"/>
    <w:rsid w:val="008816E8"/>
    <w:rsid w:val="00881C7D"/>
    <w:rsid w:val="00882518"/>
    <w:rsid w:val="00882651"/>
    <w:rsid w:val="00882741"/>
    <w:rsid w:val="00883F3C"/>
    <w:rsid w:val="00884973"/>
    <w:rsid w:val="008858A0"/>
    <w:rsid w:val="00885A2F"/>
    <w:rsid w:val="00885B22"/>
    <w:rsid w:val="00885E7D"/>
    <w:rsid w:val="00886144"/>
    <w:rsid w:val="00886F6B"/>
    <w:rsid w:val="00887462"/>
    <w:rsid w:val="008878AC"/>
    <w:rsid w:val="00890734"/>
    <w:rsid w:val="00891260"/>
    <w:rsid w:val="00891EF6"/>
    <w:rsid w:val="00892602"/>
    <w:rsid w:val="00892661"/>
    <w:rsid w:val="008936E2"/>
    <w:rsid w:val="00894566"/>
    <w:rsid w:val="00895E2D"/>
    <w:rsid w:val="00895E94"/>
    <w:rsid w:val="00896C5A"/>
    <w:rsid w:val="0089700B"/>
    <w:rsid w:val="008975C0"/>
    <w:rsid w:val="008976B7"/>
    <w:rsid w:val="008A12CE"/>
    <w:rsid w:val="008A1561"/>
    <w:rsid w:val="008A1A31"/>
    <w:rsid w:val="008A2065"/>
    <w:rsid w:val="008A24E6"/>
    <w:rsid w:val="008A2BEB"/>
    <w:rsid w:val="008A33E5"/>
    <w:rsid w:val="008A47B9"/>
    <w:rsid w:val="008A499B"/>
    <w:rsid w:val="008A4F58"/>
    <w:rsid w:val="008A5559"/>
    <w:rsid w:val="008A6117"/>
    <w:rsid w:val="008A63ED"/>
    <w:rsid w:val="008A6F4C"/>
    <w:rsid w:val="008A714E"/>
    <w:rsid w:val="008A79B1"/>
    <w:rsid w:val="008B1089"/>
    <w:rsid w:val="008B1244"/>
    <w:rsid w:val="008B2BD3"/>
    <w:rsid w:val="008B3831"/>
    <w:rsid w:val="008B3D2A"/>
    <w:rsid w:val="008B4245"/>
    <w:rsid w:val="008B4593"/>
    <w:rsid w:val="008B6156"/>
    <w:rsid w:val="008B6693"/>
    <w:rsid w:val="008B6889"/>
    <w:rsid w:val="008B6AF3"/>
    <w:rsid w:val="008B7924"/>
    <w:rsid w:val="008B7C2D"/>
    <w:rsid w:val="008C11B6"/>
    <w:rsid w:val="008C127C"/>
    <w:rsid w:val="008C1520"/>
    <w:rsid w:val="008C21F2"/>
    <w:rsid w:val="008C28F8"/>
    <w:rsid w:val="008C3FB6"/>
    <w:rsid w:val="008C40ED"/>
    <w:rsid w:val="008C4EFE"/>
    <w:rsid w:val="008C5DCE"/>
    <w:rsid w:val="008C6CCC"/>
    <w:rsid w:val="008C6FA7"/>
    <w:rsid w:val="008C71E8"/>
    <w:rsid w:val="008C750C"/>
    <w:rsid w:val="008C75A6"/>
    <w:rsid w:val="008D0883"/>
    <w:rsid w:val="008D3751"/>
    <w:rsid w:val="008D3785"/>
    <w:rsid w:val="008D3793"/>
    <w:rsid w:val="008D3D2E"/>
    <w:rsid w:val="008D4FAD"/>
    <w:rsid w:val="008D67B2"/>
    <w:rsid w:val="008D7A0F"/>
    <w:rsid w:val="008E15F6"/>
    <w:rsid w:val="008E1A92"/>
    <w:rsid w:val="008E24B7"/>
    <w:rsid w:val="008E465E"/>
    <w:rsid w:val="008E55F4"/>
    <w:rsid w:val="008E5652"/>
    <w:rsid w:val="008E5863"/>
    <w:rsid w:val="008E5B3F"/>
    <w:rsid w:val="008E636A"/>
    <w:rsid w:val="008F1588"/>
    <w:rsid w:val="008F1BB9"/>
    <w:rsid w:val="008F1E3D"/>
    <w:rsid w:val="008F24B3"/>
    <w:rsid w:val="008F300D"/>
    <w:rsid w:val="008F343A"/>
    <w:rsid w:val="008F3FD1"/>
    <w:rsid w:val="008F4345"/>
    <w:rsid w:val="008F45B6"/>
    <w:rsid w:val="008F4652"/>
    <w:rsid w:val="008F472D"/>
    <w:rsid w:val="008F4C75"/>
    <w:rsid w:val="008F5334"/>
    <w:rsid w:val="008F537B"/>
    <w:rsid w:val="008F5391"/>
    <w:rsid w:val="008F569C"/>
    <w:rsid w:val="008F5D4C"/>
    <w:rsid w:val="008F63F1"/>
    <w:rsid w:val="008F7472"/>
    <w:rsid w:val="00902214"/>
    <w:rsid w:val="0090358C"/>
    <w:rsid w:val="00903C51"/>
    <w:rsid w:val="00904696"/>
    <w:rsid w:val="009054D5"/>
    <w:rsid w:val="00905B87"/>
    <w:rsid w:val="00906644"/>
    <w:rsid w:val="0090683B"/>
    <w:rsid w:val="00907528"/>
    <w:rsid w:val="009076DE"/>
    <w:rsid w:val="0090781C"/>
    <w:rsid w:val="00910F60"/>
    <w:rsid w:val="009114AB"/>
    <w:rsid w:val="00912A64"/>
    <w:rsid w:val="00912C2D"/>
    <w:rsid w:val="0091394B"/>
    <w:rsid w:val="009143B9"/>
    <w:rsid w:val="0091455E"/>
    <w:rsid w:val="0091472E"/>
    <w:rsid w:val="00914D5D"/>
    <w:rsid w:val="00915D78"/>
    <w:rsid w:val="009168BA"/>
    <w:rsid w:val="00916936"/>
    <w:rsid w:val="00917018"/>
    <w:rsid w:val="00917662"/>
    <w:rsid w:val="009176D7"/>
    <w:rsid w:val="00920562"/>
    <w:rsid w:val="00920B76"/>
    <w:rsid w:val="0092112B"/>
    <w:rsid w:val="009211EE"/>
    <w:rsid w:val="0092245A"/>
    <w:rsid w:val="009224EA"/>
    <w:rsid w:val="00923823"/>
    <w:rsid w:val="009249A6"/>
    <w:rsid w:val="009258D3"/>
    <w:rsid w:val="00925A12"/>
    <w:rsid w:val="00925AD5"/>
    <w:rsid w:val="00925B6F"/>
    <w:rsid w:val="009261D0"/>
    <w:rsid w:val="00926A69"/>
    <w:rsid w:val="00926B0E"/>
    <w:rsid w:val="00927530"/>
    <w:rsid w:val="009302D1"/>
    <w:rsid w:val="00930ECB"/>
    <w:rsid w:val="00931AA2"/>
    <w:rsid w:val="00932B94"/>
    <w:rsid w:val="0093483E"/>
    <w:rsid w:val="00934E39"/>
    <w:rsid w:val="00935A4B"/>
    <w:rsid w:val="00935FDE"/>
    <w:rsid w:val="00937F13"/>
    <w:rsid w:val="009431AC"/>
    <w:rsid w:val="009435CC"/>
    <w:rsid w:val="00943DC6"/>
    <w:rsid w:val="009452C5"/>
    <w:rsid w:val="009455D5"/>
    <w:rsid w:val="0094655B"/>
    <w:rsid w:val="00946575"/>
    <w:rsid w:val="00946729"/>
    <w:rsid w:val="00946878"/>
    <w:rsid w:val="00947BDC"/>
    <w:rsid w:val="0095091D"/>
    <w:rsid w:val="00951324"/>
    <w:rsid w:val="00951BC8"/>
    <w:rsid w:val="0095245B"/>
    <w:rsid w:val="00952985"/>
    <w:rsid w:val="00953245"/>
    <w:rsid w:val="00953D5E"/>
    <w:rsid w:val="0095482B"/>
    <w:rsid w:val="00954FCA"/>
    <w:rsid w:val="00956180"/>
    <w:rsid w:val="0095658F"/>
    <w:rsid w:val="0095673D"/>
    <w:rsid w:val="00957DE3"/>
    <w:rsid w:val="00960BA5"/>
    <w:rsid w:val="00960BF2"/>
    <w:rsid w:val="00961AEF"/>
    <w:rsid w:val="00962791"/>
    <w:rsid w:val="009638FA"/>
    <w:rsid w:val="00963904"/>
    <w:rsid w:val="00963B07"/>
    <w:rsid w:val="0096462A"/>
    <w:rsid w:val="009658A7"/>
    <w:rsid w:val="00965B12"/>
    <w:rsid w:val="009666E3"/>
    <w:rsid w:val="00966A10"/>
    <w:rsid w:val="00966F9D"/>
    <w:rsid w:val="00967206"/>
    <w:rsid w:val="00967786"/>
    <w:rsid w:val="00970EAF"/>
    <w:rsid w:val="00971C66"/>
    <w:rsid w:val="00973B23"/>
    <w:rsid w:val="00975A4E"/>
    <w:rsid w:val="00976679"/>
    <w:rsid w:val="00977791"/>
    <w:rsid w:val="00977A8E"/>
    <w:rsid w:val="00977FDE"/>
    <w:rsid w:val="0098033C"/>
    <w:rsid w:val="00980608"/>
    <w:rsid w:val="009807F1"/>
    <w:rsid w:val="00980C51"/>
    <w:rsid w:val="00980EE8"/>
    <w:rsid w:val="00980F56"/>
    <w:rsid w:val="00981867"/>
    <w:rsid w:val="00982FC5"/>
    <w:rsid w:val="00984C48"/>
    <w:rsid w:val="00985752"/>
    <w:rsid w:val="009865BE"/>
    <w:rsid w:val="0098677B"/>
    <w:rsid w:val="00987636"/>
    <w:rsid w:val="00987B5A"/>
    <w:rsid w:val="00990325"/>
    <w:rsid w:val="00990855"/>
    <w:rsid w:val="00990979"/>
    <w:rsid w:val="009915FA"/>
    <w:rsid w:val="0099173A"/>
    <w:rsid w:val="00991EF8"/>
    <w:rsid w:val="009921B4"/>
    <w:rsid w:val="0099288A"/>
    <w:rsid w:val="00992A67"/>
    <w:rsid w:val="00992FD2"/>
    <w:rsid w:val="009932C6"/>
    <w:rsid w:val="009936B5"/>
    <w:rsid w:val="00993FE3"/>
    <w:rsid w:val="0099449A"/>
    <w:rsid w:val="009955A3"/>
    <w:rsid w:val="00995604"/>
    <w:rsid w:val="00995CCA"/>
    <w:rsid w:val="0099668F"/>
    <w:rsid w:val="0099781F"/>
    <w:rsid w:val="009A0091"/>
    <w:rsid w:val="009A0187"/>
    <w:rsid w:val="009A111B"/>
    <w:rsid w:val="009A1230"/>
    <w:rsid w:val="009A15D5"/>
    <w:rsid w:val="009A1B9C"/>
    <w:rsid w:val="009A211F"/>
    <w:rsid w:val="009A245B"/>
    <w:rsid w:val="009A27D1"/>
    <w:rsid w:val="009A3428"/>
    <w:rsid w:val="009A37AC"/>
    <w:rsid w:val="009A432A"/>
    <w:rsid w:val="009A5871"/>
    <w:rsid w:val="009B12DD"/>
    <w:rsid w:val="009B22D6"/>
    <w:rsid w:val="009B2707"/>
    <w:rsid w:val="009B2952"/>
    <w:rsid w:val="009B4349"/>
    <w:rsid w:val="009B48B0"/>
    <w:rsid w:val="009B5567"/>
    <w:rsid w:val="009B75D7"/>
    <w:rsid w:val="009B7C5C"/>
    <w:rsid w:val="009C06E1"/>
    <w:rsid w:val="009C14D6"/>
    <w:rsid w:val="009C1BCB"/>
    <w:rsid w:val="009C23DD"/>
    <w:rsid w:val="009C2DDA"/>
    <w:rsid w:val="009C2FCA"/>
    <w:rsid w:val="009C41EE"/>
    <w:rsid w:val="009C5BBC"/>
    <w:rsid w:val="009C65C6"/>
    <w:rsid w:val="009C6C63"/>
    <w:rsid w:val="009D0DAF"/>
    <w:rsid w:val="009D0EAD"/>
    <w:rsid w:val="009D1CF6"/>
    <w:rsid w:val="009D209E"/>
    <w:rsid w:val="009D2952"/>
    <w:rsid w:val="009D3097"/>
    <w:rsid w:val="009D32FD"/>
    <w:rsid w:val="009D3D7B"/>
    <w:rsid w:val="009D46A4"/>
    <w:rsid w:val="009D474D"/>
    <w:rsid w:val="009D5250"/>
    <w:rsid w:val="009D5892"/>
    <w:rsid w:val="009D66E2"/>
    <w:rsid w:val="009E0042"/>
    <w:rsid w:val="009E0298"/>
    <w:rsid w:val="009E091F"/>
    <w:rsid w:val="009E1491"/>
    <w:rsid w:val="009E1DEE"/>
    <w:rsid w:val="009E27D9"/>
    <w:rsid w:val="009E3090"/>
    <w:rsid w:val="009E33BA"/>
    <w:rsid w:val="009E4979"/>
    <w:rsid w:val="009E6D49"/>
    <w:rsid w:val="009E76FA"/>
    <w:rsid w:val="009F03DC"/>
    <w:rsid w:val="009F1046"/>
    <w:rsid w:val="009F156E"/>
    <w:rsid w:val="009F18A5"/>
    <w:rsid w:val="009F2681"/>
    <w:rsid w:val="009F320F"/>
    <w:rsid w:val="009F38B7"/>
    <w:rsid w:val="009F39CD"/>
    <w:rsid w:val="009F3A26"/>
    <w:rsid w:val="009F400A"/>
    <w:rsid w:val="009F75A0"/>
    <w:rsid w:val="00A00181"/>
    <w:rsid w:val="00A01471"/>
    <w:rsid w:val="00A02B56"/>
    <w:rsid w:val="00A034FC"/>
    <w:rsid w:val="00A03A14"/>
    <w:rsid w:val="00A0577E"/>
    <w:rsid w:val="00A06672"/>
    <w:rsid w:val="00A06AA8"/>
    <w:rsid w:val="00A07273"/>
    <w:rsid w:val="00A07D48"/>
    <w:rsid w:val="00A110BA"/>
    <w:rsid w:val="00A111AF"/>
    <w:rsid w:val="00A116A6"/>
    <w:rsid w:val="00A116BE"/>
    <w:rsid w:val="00A122ED"/>
    <w:rsid w:val="00A127A6"/>
    <w:rsid w:val="00A13ED5"/>
    <w:rsid w:val="00A14445"/>
    <w:rsid w:val="00A15158"/>
    <w:rsid w:val="00A15DA4"/>
    <w:rsid w:val="00A15FCE"/>
    <w:rsid w:val="00A164DD"/>
    <w:rsid w:val="00A16530"/>
    <w:rsid w:val="00A16A39"/>
    <w:rsid w:val="00A171AC"/>
    <w:rsid w:val="00A1760E"/>
    <w:rsid w:val="00A200C3"/>
    <w:rsid w:val="00A20C97"/>
    <w:rsid w:val="00A21D51"/>
    <w:rsid w:val="00A222D5"/>
    <w:rsid w:val="00A2474B"/>
    <w:rsid w:val="00A24808"/>
    <w:rsid w:val="00A25A3F"/>
    <w:rsid w:val="00A2622C"/>
    <w:rsid w:val="00A262F8"/>
    <w:rsid w:val="00A2666B"/>
    <w:rsid w:val="00A26CB0"/>
    <w:rsid w:val="00A27713"/>
    <w:rsid w:val="00A31E63"/>
    <w:rsid w:val="00A32AA1"/>
    <w:rsid w:val="00A33638"/>
    <w:rsid w:val="00A34124"/>
    <w:rsid w:val="00A3468D"/>
    <w:rsid w:val="00A35E51"/>
    <w:rsid w:val="00A365C1"/>
    <w:rsid w:val="00A368E4"/>
    <w:rsid w:val="00A36956"/>
    <w:rsid w:val="00A377F8"/>
    <w:rsid w:val="00A40653"/>
    <w:rsid w:val="00A4160D"/>
    <w:rsid w:val="00A42B72"/>
    <w:rsid w:val="00A43369"/>
    <w:rsid w:val="00A462DB"/>
    <w:rsid w:val="00A515C2"/>
    <w:rsid w:val="00A51E3F"/>
    <w:rsid w:val="00A52B39"/>
    <w:rsid w:val="00A52E06"/>
    <w:rsid w:val="00A536E1"/>
    <w:rsid w:val="00A543A9"/>
    <w:rsid w:val="00A54AE9"/>
    <w:rsid w:val="00A55E41"/>
    <w:rsid w:val="00A56A7E"/>
    <w:rsid w:val="00A56E50"/>
    <w:rsid w:val="00A56E7C"/>
    <w:rsid w:val="00A57362"/>
    <w:rsid w:val="00A57E6C"/>
    <w:rsid w:val="00A61A5B"/>
    <w:rsid w:val="00A61DD4"/>
    <w:rsid w:val="00A624B0"/>
    <w:rsid w:val="00A65D52"/>
    <w:rsid w:val="00A66D73"/>
    <w:rsid w:val="00A671C2"/>
    <w:rsid w:val="00A67ACF"/>
    <w:rsid w:val="00A70EB3"/>
    <w:rsid w:val="00A71F28"/>
    <w:rsid w:val="00A723B5"/>
    <w:rsid w:val="00A753DE"/>
    <w:rsid w:val="00A75414"/>
    <w:rsid w:val="00A76AF6"/>
    <w:rsid w:val="00A76FDC"/>
    <w:rsid w:val="00A77ADC"/>
    <w:rsid w:val="00A80E07"/>
    <w:rsid w:val="00A81372"/>
    <w:rsid w:val="00A818A0"/>
    <w:rsid w:val="00A82903"/>
    <w:rsid w:val="00A82B04"/>
    <w:rsid w:val="00A83694"/>
    <w:rsid w:val="00A83883"/>
    <w:rsid w:val="00A83C04"/>
    <w:rsid w:val="00A846BA"/>
    <w:rsid w:val="00A84C4A"/>
    <w:rsid w:val="00A85376"/>
    <w:rsid w:val="00A86CE0"/>
    <w:rsid w:val="00A87AA8"/>
    <w:rsid w:val="00A87B54"/>
    <w:rsid w:val="00A9083B"/>
    <w:rsid w:val="00A9097C"/>
    <w:rsid w:val="00A90A37"/>
    <w:rsid w:val="00A90B37"/>
    <w:rsid w:val="00A90FD9"/>
    <w:rsid w:val="00A91094"/>
    <w:rsid w:val="00A92D9A"/>
    <w:rsid w:val="00A9472F"/>
    <w:rsid w:val="00A94B2C"/>
    <w:rsid w:val="00A9592C"/>
    <w:rsid w:val="00A971C6"/>
    <w:rsid w:val="00A973DC"/>
    <w:rsid w:val="00A97C53"/>
    <w:rsid w:val="00AA0E0B"/>
    <w:rsid w:val="00AA168B"/>
    <w:rsid w:val="00AA20E4"/>
    <w:rsid w:val="00AA2455"/>
    <w:rsid w:val="00AA3158"/>
    <w:rsid w:val="00AA3D3B"/>
    <w:rsid w:val="00AA47CA"/>
    <w:rsid w:val="00AA4963"/>
    <w:rsid w:val="00AA4CFB"/>
    <w:rsid w:val="00AA53F2"/>
    <w:rsid w:val="00AA586F"/>
    <w:rsid w:val="00AA5A66"/>
    <w:rsid w:val="00AA5E42"/>
    <w:rsid w:val="00AA6903"/>
    <w:rsid w:val="00AA6B15"/>
    <w:rsid w:val="00AA7227"/>
    <w:rsid w:val="00AA7624"/>
    <w:rsid w:val="00AA7C7E"/>
    <w:rsid w:val="00AB13D2"/>
    <w:rsid w:val="00AB2637"/>
    <w:rsid w:val="00AB3506"/>
    <w:rsid w:val="00AB3A64"/>
    <w:rsid w:val="00AB4096"/>
    <w:rsid w:val="00AB4647"/>
    <w:rsid w:val="00AB6254"/>
    <w:rsid w:val="00AB7CDB"/>
    <w:rsid w:val="00AB7D8D"/>
    <w:rsid w:val="00AC0D18"/>
    <w:rsid w:val="00AC187F"/>
    <w:rsid w:val="00AC188B"/>
    <w:rsid w:val="00AC19BF"/>
    <w:rsid w:val="00AC1BF9"/>
    <w:rsid w:val="00AC2746"/>
    <w:rsid w:val="00AC3A7E"/>
    <w:rsid w:val="00AC4196"/>
    <w:rsid w:val="00AC4D10"/>
    <w:rsid w:val="00AC6A85"/>
    <w:rsid w:val="00AD15D5"/>
    <w:rsid w:val="00AD1CD0"/>
    <w:rsid w:val="00AD2E83"/>
    <w:rsid w:val="00AD37EC"/>
    <w:rsid w:val="00AD3C16"/>
    <w:rsid w:val="00AD4084"/>
    <w:rsid w:val="00AD40EC"/>
    <w:rsid w:val="00AD4A2E"/>
    <w:rsid w:val="00AD59AF"/>
    <w:rsid w:val="00AD5F41"/>
    <w:rsid w:val="00AD644A"/>
    <w:rsid w:val="00AD693E"/>
    <w:rsid w:val="00AD73AB"/>
    <w:rsid w:val="00AE08C4"/>
    <w:rsid w:val="00AE0C73"/>
    <w:rsid w:val="00AE0C8F"/>
    <w:rsid w:val="00AE206B"/>
    <w:rsid w:val="00AE2373"/>
    <w:rsid w:val="00AE3800"/>
    <w:rsid w:val="00AE465A"/>
    <w:rsid w:val="00AE4856"/>
    <w:rsid w:val="00AE485E"/>
    <w:rsid w:val="00AE50EB"/>
    <w:rsid w:val="00AE5C7D"/>
    <w:rsid w:val="00AE5CDB"/>
    <w:rsid w:val="00AE6159"/>
    <w:rsid w:val="00AE752C"/>
    <w:rsid w:val="00AE75BA"/>
    <w:rsid w:val="00AF0A98"/>
    <w:rsid w:val="00AF0AF8"/>
    <w:rsid w:val="00AF1486"/>
    <w:rsid w:val="00AF1DF2"/>
    <w:rsid w:val="00AF1FAF"/>
    <w:rsid w:val="00AF2B95"/>
    <w:rsid w:val="00AF4462"/>
    <w:rsid w:val="00AF79BC"/>
    <w:rsid w:val="00AF7AB3"/>
    <w:rsid w:val="00AF7EA6"/>
    <w:rsid w:val="00B003FB"/>
    <w:rsid w:val="00B00985"/>
    <w:rsid w:val="00B009CD"/>
    <w:rsid w:val="00B0152F"/>
    <w:rsid w:val="00B015A5"/>
    <w:rsid w:val="00B0199A"/>
    <w:rsid w:val="00B02558"/>
    <w:rsid w:val="00B02A18"/>
    <w:rsid w:val="00B032E0"/>
    <w:rsid w:val="00B033B7"/>
    <w:rsid w:val="00B03CBC"/>
    <w:rsid w:val="00B03D25"/>
    <w:rsid w:val="00B047F4"/>
    <w:rsid w:val="00B054C3"/>
    <w:rsid w:val="00B05859"/>
    <w:rsid w:val="00B05D95"/>
    <w:rsid w:val="00B07152"/>
    <w:rsid w:val="00B072D7"/>
    <w:rsid w:val="00B072E5"/>
    <w:rsid w:val="00B0790B"/>
    <w:rsid w:val="00B10378"/>
    <w:rsid w:val="00B107B7"/>
    <w:rsid w:val="00B11450"/>
    <w:rsid w:val="00B114AA"/>
    <w:rsid w:val="00B11A99"/>
    <w:rsid w:val="00B11CD7"/>
    <w:rsid w:val="00B12140"/>
    <w:rsid w:val="00B12405"/>
    <w:rsid w:val="00B12431"/>
    <w:rsid w:val="00B138D3"/>
    <w:rsid w:val="00B14075"/>
    <w:rsid w:val="00B15B8A"/>
    <w:rsid w:val="00B171B3"/>
    <w:rsid w:val="00B17202"/>
    <w:rsid w:val="00B17361"/>
    <w:rsid w:val="00B17A8B"/>
    <w:rsid w:val="00B17B8A"/>
    <w:rsid w:val="00B205F4"/>
    <w:rsid w:val="00B20806"/>
    <w:rsid w:val="00B21ABE"/>
    <w:rsid w:val="00B21D97"/>
    <w:rsid w:val="00B23ADF"/>
    <w:rsid w:val="00B24EC9"/>
    <w:rsid w:val="00B252C8"/>
    <w:rsid w:val="00B26CB9"/>
    <w:rsid w:val="00B27397"/>
    <w:rsid w:val="00B273CE"/>
    <w:rsid w:val="00B2750B"/>
    <w:rsid w:val="00B27966"/>
    <w:rsid w:val="00B30364"/>
    <w:rsid w:val="00B31361"/>
    <w:rsid w:val="00B32147"/>
    <w:rsid w:val="00B330DB"/>
    <w:rsid w:val="00B332A1"/>
    <w:rsid w:val="00B3343C"/>
    <w:rsid w:val="00B3438C"/>
    <w:rsid w:val="00B35167"/>
    <w:rsid w:val="00B36E56"/>
    <w:rsid w:val="00B3768B"/>
    <w:rsid w:val="00B4042B"/>
    <w:rsid w:val="00B40542"/>
    <w:rsid w:val="00B424A7"/>
    <w:rsid w:val="00B42882"/>
    <w:rsid w:val="00B4387F"/>
    <w:rsid w:val="00B4635C"/>
    <w:rsid w:val="00B46372"/>
    <w:rsid w:val="00B5177C"/>
    <w:rsid w:val="00B523D8"/>
    <w:rsid w:val="00B523E5"/>
    <w:rsid w:val="00B52413"/>
    <w:rsid w:val="00B5254B"/>
    <w:rsid w:val="00B5354A"/>
    <w:rsid w:val="00B5379F"/>
    <w:rsid w:val="00B54A33"/>
    <w:rsid w:val="00B54D65"/>
    <w:rsid w:val="00B54F53"/>
    <w:rsid w:val="00B553A6"/>
    <w:rsid w:val="00B559AD"/>
    <w:rsid w:val="00B571D9"/>
    <w:rsid w:val="00B60279"/>
    <w:rsid w:val="00B60590"/>
    <w:rsid w:val="00B60AAD"/>
    <w:rsid w:val="00B60B34"/>
    <w:rsid w:val="00B630EF"/>
    <w:rsid w:val="00B647FB"/>
    <w:rsid w:val="00B66323"/>
    <w:rsid w:val="00B66D13"/>
    <w:rsid w:val="00B67145"/>
    <w:rsid w:val="00B677E0"/>
    <w:rsid w:val="00B70732"/>
    <w:rsid w:val="00B72298"/>
    <w:rsid w:val="00B72FE4"/>
    <w:rsid w:val="00B7309D"/>
    <w:rsid w:val="00B73448"/>
    <w:rsid w:val="00B739B7"/>
    <w:rsid w:val="00B7509F"/>
    <w:rsid w:val="00B75763"/>
    <w:rsid w:val="00B76592"/>
    <w:rsid w:val="00B8023B"/>
    <w:rsid w:val="00B8091F"/>
    <w:rsid w:val="00B81942"/>
    <w:rsid w:val="00B829DA"/>
    <w:rsid w:val="00B84754"/>
    <w:rsid w:val="00B85518"/>
    <w:rsid w:val="00B87A67"/>
    <w:rsid w:val="00B91006"/>
    <w:rsid w:val="00B91B0A"/>
    <w:rsid w:val="00B92609"/>
    <w:rsid w:val="00B926C4"/>
    <w:rsid w:val="00B9537B"/>
    <w:rsid w:val="00B969EB"/>
    <w:rsid w:val="00B96C11"/>
    <w:rsid w:val="00B97E4D"/>
    <w:rsid w:val="00B97F2D"/>
    <w:rsid w:val="00BA068E"/>
    <w:rsid w:val="00BA1002"/>
    <w:rsid w:val="00BA2EBD"/>
    <w:rsid w:val="00BA4132"/>
    <w:rsid w:val="00BA45EB"/>
    <w:rsid w:val="00BA4922"/>
    <w:rsid w:val="00BA560D"/>
    <w:rsid w:val="00BA647A"/>
    <w:rsid w:val="00BA659F"/>
    <w:rsid w:val="00BA6D9E"/>
    <w:rsid w:val="00BA74D8"/>
    <w:rsid w:val="00BA774E"/>
    <w:rsid w:val="00BB05DC"/>
    <w:rsid w:val="00BB0A11"/>
    <w:rsid w:val="00BB31DA"/>
    <w:rsid w:val="00BB521C"/>
    <w:rsid w:val="00BB75B2"/>
    <w:rsid w:val="00BB7900"/>
    <w:rsid w:val="00BB7D93"/>
    <w:rsid w:val="00BB7EB1"/>
    <w:rsid w:val="00BC1984"/>
    <w:rsid w:val="00BC1B03"/>
    <w:rsid w:val="00BC2773"/>
    <w:rsid w:val="00BC58A1"/>
    <w:rsid w:val="00BC5D66"/>
    <w:rsid w:val="00BC7451"/>
    <w:rsid w:val="00BC7ACF"/>
    <w:rsid w:val="00BC7C1B"/>
    <w:rsid w:val="00BC7D80"/>
    <w:rsid w:val="00BC7E32"/>
    <w:rsid w:val="00BC7E40"/>
    <w:rsid w:val="00BC7E97"/>
    <w:rsid w:val="00BD07E7"/>
    <w:rsid w:val="00BD09EB"/>
    <w:rsid w:val="00BD1C24"/>
    <w:rsid w:val="00BD238F"/>
    <w:rsid w:val="00BD32E4"/>
    <w:rsid w:val="00BD38BC"/>
    <w:rsid w:val="00BD57A3"/>
    <w:rsid w:val="00BD5EA1"/>
    <w:rsid w:val="00BD6234"/>
    <w:rsid w:val="00BD6BF4"/>
    <w:rsid w:val="00BD7159"/>
    <w:rsid w:val="00BE2598"/>
    <w:rsid w:val="00BE2C07"/>
    <w:rsid w:val="00BE478E"/>
    <w:rsid w:val="00BE5030"/>
    <w:rsid w:val="00BE5693"/>
    <w:rsid w:val="00BE5987"/>
    <w:rsid w:val="00BE5ED2"/>
    <w:rsid w:val="00BF01A4"/>
    <w:rsid w:val="00BF088C"/>
    <w:rsid w:val="00BF0AC6"/>
    <w:rsid w:val="00BF0DB8"/>
    <w:rsid w:val="00BF1967"/>
    <w:rsid w:val="00BF2ECE"/>
    <w:rsid w:val="00BF3606"/>
    <w:rsid w:val="00BF3AEC"/>
    <w:rsid w:val="00BF4506"/>
    <w:rsid w:val="00BF4DBA"/>
    <w:rsid w:val="00BF6361"/>
    <w:rsid w:val="00BF7354"/>
    <w:rsid w:val="00C005A1"/>
    <w:rsid w:val="00C00740"/>
    <w:rsid w:val="00C0098F"/>
    <w:rsid w:val="00C015E4"/>
    <w:rsid w:val="00C039EB"/>
    <w:rsid w:val="00C045BF"/>
    <w:rsid w:val="00C04DF1"/>
    <w:rsid w:val="00C05477"/>
    <w:rsid w:val="00C0555B"/>
    <w:rsid w:val="00C0599A"/>
    <w:rsid w:val="00C064FD"/>
    <w:rsid w:val="00C072C5"/>
    <w:rsid w:val="00C07DAC"/>
    <w:rsid w:val="00C10889"/>
    <w:rsid w:val="00C10E4C"/>
    <w:rsid w:val="00C11540"/>
    <w:rsid w:val="00C125A6"/>
    <w:rsid w:val="00C138D5"/>
    <w:rsid w:val="00C14004"/>
    <w:rsid w:val="00C140E6"/>
    <w:rsid w:val="00C1560D"/>
    <w:rsid w:val="00C15728"/>
    <w:rsid w:val="00C15CE5"/>
    <w:rsid w:val="00C16917"/>
    <w:rsid w:val="00C17A8A"/>
    <w:rsid w:val="00C201C2"/>
    <w:rsid w:val="00C205CD"/>
    <w:rsid w:val="00C206F5"/>
    <w:rsid w:val="00C20BF3"/>
    <w:rsid w:val="00C20DFB"/>
    <w:rsid w:val="00C21368"/>
    <w:rsid w:val="00C2245A"/>
    <w:rsid w:val="00C23486"/>
    <w:rsid w:val="00C242A3"/>
    <w:rsid w:val="00C2435B"/>
    <w:rsid w:val="00C2475F"/>
    <w:rsid w:val="00C251C5"/>
    <w:rsid w:val="00C257F2"/>
    <w:rsid w:val="00C25C74"/>
    <w:rsid w:val="00C26A8E"/>
    <w:rsid w:val="00C3091A"/>
    <w:rsid w:val="00C30EA0"/>
    <w:rsid w:val="00C31707"/>
    <w:rsid w:val="00C31A95"/>
    <w:rsid w:val="00C322B6"/>
    <w:rsid w:val="00C326E9"/>
    <w:rsid w:val="00C32B86"/>
    <w:rsid w:val="00C33B98"/>
    <w:rsid w:val="00C33D8B"/>
    <w:rsid w:val="00C33F64"/>
    <w:rsid w:val="00C34915"/>
    <w:rsid w:val="00C369DB"/>
    <w:rsid w:val="00C3788A"/>
    <w:rsid w:val="00C379C9"/>
    <w:rsid w:val="00C40B58"/>
    <w:rsid w:val="00C40C63"/>
    <w:rsid w:val="00C41212"/>
    <w:rsid w:val="00C41229"/>
    <w:rsid w:val="00C41F98"/>
    <w:rsid w:val="00C427AD"/>
    <w:rsid w:val="00C42983"/>
    <w:rsid w:val="00C43274"/>
    <w:rsid w:val="00C443DD"/>
    <w:rsid w:val="00C45157"/>
    <w:rsid w:val="00C46B9D"/>
    <w:rsid w:val="00C46D77"/>
    <w:rsid w:val="00C47861"/>
    <w:rsid w:val="00C502D5"/>
    <w:rsid w:val="00C511BE"/>
    <w:rsid w:val="00C511D7"/>
    <w:rsid w:val="00C52545"/>
    <w:rsid w:val="00C538E1"/>
    <w:rsid w:val="00C549DA"/>
    <w:rsid w:val="00C55B4B"/>
    <w:rsid w:val="00C5661C"/>
    <w:rsid w:val="00C5686E"/>
    <w:rsid w:val="00C56C20"/>
    <w:rsid w:val="00C56CD1"/>
    <w:rsid w:val="00C5723C"/>
    <w:rsid w:val="00C57F70"/>
    <w:rsid w:val="00C60E23"/>
    <w:rsid w:val="00C614DA"/>
    <w:rsid w:val="00C628CB"/>
    <w:rsid w:val="00C63381"/>
    <w:rsid w:val="00C64928"/>
    <w:rsid w:val="00C6503E"/>
    <w:rsid w:val="00C6546D"/>
    <w:rsid w:val="00C662AB"/>
    <w:rsid w:val="00C66F72"/>
    <w:rsid w:val="00C67C4E"/>
    <w:rsid w:val="00C67F47"/>
    <w:rsid w:val="00C7002D"/>
    <w:rsid w:val="00C70A3E"/>
    <w:rsid w:val="00C70D2F"/>
    <w:rsid w:val="00C71E53"/>
    <w:rsid w:val="00C71EA4"/>
    <w:rsid w:val="00C71FBC"/>
    <w:rsid w:val="00C72FEB"/>
    <w:rsid w:val="00C7344A"/>
    <w:rsid w:val="00C73A82"/>
    <w:rsid w:val="00C73C56"/>
    <w:rsid w:val="00C74545"/>
    <w:rsid w:val="00C74F81"/>
    <w:rsid w:val="00C754AA"/>
    <w:rsid w:val="00C7639D"/>
    <w:rsid w:val="00C76ED9"/>
    <w:rsid w:val="00C77545"/>
    <w:rsid w:val="00C8048A"/>
    <w:rsid w:val="00C8056B"/>
    <w:rsid w:val="00C82584"/>
    <w:rsid w:val="00C82E27"/>
    <w:rsid w:val="00C834FA"/>
    <w:rsid w:val="00C83995"/>
    <w:rsid w:val="00C83EA7"/>
    <w:rsid w:val="00C841B1"/>
    <w:rsid w:val="00C84D2A"/>
    <w:rsid w:val="00C86652"/>
    <w:rsid w:val="00C86C51"/>
    <w:rsid w:val="00C86E53"/>
    <w:rsid w:val="00C87F47"/>
    <w:rsid w:val="00C911EB"/>
    <w:rsid w:val="00C94096"/>
    <w:rsid w:val="00C952C6"/>
    <w:rsid w:val="00C95678"/>
    <w:rsid w:val="00C95E2A"/>
    <w:rsid w:val="00C96587"/>
    <w:rsid w:val="00C96B98"/>
    <w:rsid w:val="00CA17FB"/>
    <w:rsid w:val="00CA3B52"/>
    <w:rsid w:val="00CA496E"/>
    <w:rsid w:val="00CA4982"/>
    <w:rsid w:val="00CA4B9F"/>
    <w:rsid w:val="00CA5CA2"/>
    <w:rsid w:val="00CA6871"/>
    <w:rsid w:val="00CA68B9"/>
    <w:rsid w:val="00CA68C1"/>
    <w:rsid w:val="00CA6A3F"/>
    <w:rsid w:val="00CA6C23"/>
    <w:rsid w:val="00CB20BA"/>
    <w:rsid w:val="00CB4677"/>
    <w:rsid w:val="00CB4F85"/>
    <w:rsid w:val="00CB543C"/>
    <w:rsid w:val="00CB5524"/>
    <w:rsid w:val="00CB66A7"/>
    <w:rsid w:val="00CB6FEA"/>
    <w:rsid w:val="00CB74EE"/>
    <w:rsid w:val="00CB7A6E"/>
    <w:rsid w:val="00CB7D14"/>
    <w:rsid w:val="00CC07CB"/>
    <w:rsid w:val="00CC1379"/>
    <w:rsid w:val="00CC1408"/>
    <w:rsid w:val="00CC31B2"/>
    <w:rsid w:val="00CC33F0"/>
    <w:rsid w:val="00CC3FA8"/>
    <w:rsid w:val="00CC4179"/>
    <w:rsid w:val="00CC458B"/>
    <w:rsid w:val="00CC4920"/>
    <w:rsid w:val="00CC4ADE"/>
    <w:rsid w:val="00CC4B5A"/>
    <w:rsid w:val="00CD1E0E"/>
    <w:rsid w:val="00CD1FE8"/>
    <w:rsid w:val="00CD2091"/>
    <w:rsid w:val="00CD5352"/>
    <w:rsid w:val="00CD5904"/>
    <w:rsid w:val="00CD66B4"/>
    <w:rsid w:val="00CD6DA5"/>
    <w:rsid w:val="00CD70C1"/>
    <w:rsid w:val="00CE14F9"/>
    <w:rsid w:val="00CE1737"/>
    <w:rsid w:val="00CE2296"/>
    <w:rsid w:val="00CE2CC1"/>
    <w:rsid w:val="00CE3405"/>
    <w:rsid w:val="00CE3A3C"/>
    <w:rsid w:val="00CE3B62"/>
    <w:rsid w:val="00CE3C9F"/>
    <w:rsid w:val="00CE3FBF"/>
    <w:rsid w:val="00CE57E7"/>
    <w:rsid w:val="00CE5CD6"/>
    <w:rsid w:val="00CE63D6"/>
    <w:rsid w:val="00CE740D"/>
    <w:rsid w:val="00CE77F3"/>
    <w:rsid w:val="00CE7C95"/>
    <w:rsid w:val="00CF01BE"/>
    <w:rsid w:val="00CF0698"/>
    <w:rsid w:val="00CF0A16"/>
    <w:rsid w:val="00CF13B4"/>
    <w:rsid w:val="00CF2084"/>
    <w:rsid w:val="00CF227D"/>
    <w:rsid w:val="00CF22F2"/>
    <w:rsid w:val="00CF2599"/>
    <w:rsid w:val="00CF2998"/>
    <w:rsid w:val="00CF335B"/>
    <w:rsid w:val="00CF33CC"/>
    <w:rsid w:val="00CF3801"/>
    <w:rsid w:val="00CF3D75"/>
    <w:rsid w:val="00CF6992"/>
    <w:rsid w:val="00CF6D51"/>
    <w:rsid w:val="00CF762D"/>
    <w:rsid w:val="00CF7B3F"/>
    <w:rsid w:val="00D00564"/>
    <w:rsid w:val="00D00638"/>
    <w:rsid w:val="00D00D29"/>
    <w:rsid w:val="00D023EF"/>
    <w:rsid w:val="00D03ACA"/>
    <w:rsid w:val="00D05AF2"/>
    <w:rsid w:val="00D06058"/>
    <w:rsid w:val="00D06EF1"/>
    <w:rsid w:val="00D075DB"/>
    <w:rsid w:val="00D079A3"/>
    <w:rsid w:val="00D1033C"/>
    <w:rsid w:val="00D11C3C"/>
    <w:rsid w:val="00D11FCE"/>
    <w:rsid w:val="00D125C6"/>
    <w:rsid w:val="00D12E03"/>
    <w:rsid w:val="00D139E2"/>
    <w:rsid w:val="00D143BC"/>
    <w:rsid w:val="00D14421"/>
    <w:rsid w:val="00D15264"/>
    <w:rsid w:val="00D1627D"/>
    <w:rsid w:val="00D16BC0"/>
    <w:rsid w:val="00D171CD"/>
    <w:rsid w:val="00D1753B"/>
    <w:rsid w:val="00D179F5"/>
    <w:rsid w:val="00D17C4F"/>
    <w:rsid w:val="00D17E78"/>
    <w:rsid w:val="00D2030A"/>
    <w:rsid w:val="00D247C6"/>
    <w:rsid w:val="00D247E2"/>
    <w:rsid w:val="00D268F8"/>
    <w:rsid w:val="00D273D8"/>
    <w:rsid w:val="00D303C0"/>
    <w:rsid w:val="00D30E13"/>
    <w:rsid w:val="00D31B48"/>
    <w:rsid w:val="00D32050"/>
    <w:rsid w:val="00D320C9"/>
    <w:rsid w:val="00D3321B"/>
    <w:rsid w:val="00D338C8"/>
    <w:rsid w:val="00D34C07"/>
    <w:rsid w:val="00D35F12"/>
    <w:rsid w:val="00D37207"/>
    <w:rsid w:val="00D37432"/>
    <w:rsid w:val="00D41A85"/>
    <w:rsid w:val="00D42783"/>
    <w:rsid w:val="00D427F7"/>
    <w:rsid w:val="00D43982"/>
    <w:rsid w:val="00D43B01"/>
    <w:rsid w:val="00D44898"/>
    <w:rsid w:val="00D45286"/>
    <w:rsid w:val="00D45B96"/>
    <w:rsid w:val="00D46850"/>
    <w:rsid w:val="00D46D8D"/>
    <w:rsid w:val="00D46E48"/>
    <w:rsid w:val="00D5139A"/>
    <w:rsid w:val="00D519CF"/>
    <w:rsid w:val="00D51A18"/>
    <w:rsid w:val="00D51BB2"/>
    <w:rsid w:val="00D523B8"/>
    <w:rsid w:val="00D52958"/>
    <w:rsid w:val="00D53936"/>
    <w:rsid w:val="00D53B48"/>
    <w:rsid w:val="00D5439D"/>
    <w:rsid w:val="00D54660"/>
    <w:rsid w:val="00D55E86"/>
    <w:rsid w:val="00D560C5"/>
    <w:rsid w:val="00D566D6"/>
    <w:rsid w:val="00D5680B"/>
    <w:rsid w:val="00D56F95"/>
    <w:rsid w:val="00D601AD"/>
    <w:rsid w:val="00D604C8"/>
    <w:rsid w:val="00D642A8"/>
    <w:rsid w:val="00D650B8"/>
    <w:rsid w:val="00D650F6"/>
    <w:rsid w:val="00D66402"/>
    <w:rsid w:val="00D666A2"/>
    <w:rsid w:val="00D66F98"/>
    <w:rsid w:val="00D6714B"/>
    <w:rsid w:val="00D67ECA"/>
    <w:rsid w:val="00D7026E"/>
    <w:rsid w:val="00D703BF"/>
    <w:rsid w:val="00D70DAB"/>
    <w:rsid w:val="00D71B8A"/>
    <w:rsid w:val="00D72A47"/>
    <w:rsid w:val="00D72DCF"/>
    <w:rsid w:val="00D72E77"/>
    <w:rsid w:val="00D7308E"/>
    <w:rsid w:val="00D74D1F"/>
    <w:rsid w:val="00D750A9"/>
    <w:rsid w:val="00D801CC"/>
    <w:rsid w:val="00D80362"/>
    <w:rsid w:val="00D80BA3"/>
    <w:rsid w:val="00D80C25"/>
    <w:rsid w:val="00D81B75"/>
    <w:rsid w:val="00D8213F"/>
    <w:rsid w:val="00D829B1"/>
    <w:rsid w:val="00D83931"/>
    <w:rsid w:val="00D8505A"/>
    <w:rsid w:val="00D863BA"/>
    <w:rsid w:val="00D86E25"/>
    <w:rsid w:val="00D8723F"/>
    <w:rsid w:val="00D87748"/>
    <w:rsid w:val="00D87948"/>
    <w:rsid w:val="00D879AA"/>
    <w:rsid w:val="00D879B9"/>
    <w:rsid w:val="00D87D6F"/>
    <w:rsid w:val="00D90408"/>
    <w:rsid w:val="00D90E81"/>
    <w:rsid w:val="00D90E86"/>
    <w:rsid w:val="00D92608"/>
    <w:rsid w:val="00D940EB"/>
    <w:rsid w:val="00D94EC5"/>
    <w:rsid w:val="00DA2671"/>
    <w:rsid w:val="00DA4263"/>
    <w:rsid w:val="00DA4983"/>
    <w:rsid w:val="00DA637D"/>
    <w:rsid w:val="00DA6386"/>
    <w:rsid w:val="00DA696C"/>
    <w:rsid w:val="00DA731C"/>
    <w:rsid w:val="00DA7E26"/>
    <w:rsid w:val="00DB03D7"/>
    <w:rsid w:val="00DB0F6F"/>
    <w:rsid w:val="00DB3454"/>
    <w:rsid w:val="00DB3EEF"/>
    <w:rsid w:val="00DB59E0"/>
    <w:rsid w:val="00DB663B"/>
    <w:rsid w:val="00DB674E"/>
    <w:rsid w:val="00DB6C59"/>
    <w:rsid w:val="00DB7886"/>
    <w:rsid w:val="00DB7C9E"/>
    <w:rsid w:val="00DC1331"/>
    <w:rsid w:val="00DC3CC1"/>
    <w:rsid w:val="00DC4358"/>
    <w:rsid w:val="00DC4564"/>
    <w:rsid w:val="00DC5509"/>
    <w:rsid w:val="00DC6856"/>
    <w:rsid w:val="00DC7297"/>
    <w:rsid w:val="00DD04BB"/>
    <w:rsid w:val="00DD07A5"/>
    <w:rsid w:val="00DD092F"/>
    <w:rsid w:val="00DD0C16"/>
    <w:rsid w:val="00DD12E6"/>
    <w:rsid w:val="00DD1C3F"/>
    <w:rsid w:val="00DD28B0"/>
    <w:rsid w:val="00DD35A2"/>
    <w:rsid w:val="00DD45B9"/>
    <w:rsid w:val="00DD5154"/>
    <w:rsid w:val="00DD5800"/>
    <w:rsid w:val="00DD5EDE"/>
    <w:rsid w:val="00DD665D"/>
    <w:rsid w:val="00DD68E1"/>
    <w:rsid w:val="00DD7751"/>
    <w:rsid w:val="00DE01AB"/>
    <w:rsid w:val="00DE0763"/>
    <w:rsid w:val="00DE1394"/>
    <w:rsid w:val="00DE15DD"/>
    <w:rsid w:val="00DE2454"/>
    <w:rsid w:val="00DE2739"/>
    <w:rsid w:val="00DE3615"/>
    <w:rsid w:val="00DE3749"/>
    <w:rsid w:val="00DE3872"/>
    <w:rsid w:val="00DE3A36"/>
    <w:rsid w:val="00DE5452"/>
    <w:rsid w:val="00DE593F"/>
    <w:rsid w:val="00DE5A4F"/>
    <w:rsid w:val="00DE755B"/>
    <w:rsid w:val="00DF0985"/>
    <w:rsid w:val="00DF275F"/>
    <w:rsid w:val="00DF279C"/>
    <w:rsid w:val="00DF40B1"/>
    <w:rsid w:val="00DF44B2"/>
    <w:rsid w:val="00DF6696"/>
    <w:rsid w:val="00DF71AC"/>
    <w:rsid w:val="00DF758D"/>
    <w:rsid w:val="00DF759C"/>
    <w:rsid w:val="00DF7C5C"/>
    <w:rsid w:val="00E007B2"/>
    <w:rsid w:val="00E01783"/>
    <w:rsid w:val="00E02421"/>
    <w:rsid w:val="00E02762"/>
    <w:rsid w:val="00E02BCC"/>
    <w:rsid w:val="00E03798"/>
    <w:rsid w:val="00E05B14"/>
    <w:rsid w:val="00E06009"/>
    <w:rsid w:val="00E06A22"/>
    <w:rsid w:val="00E07405"/>
    <w:rsid w:val="00E07428"/>
    <w:rsid w:val="00E07A58"/>
    <w:rsid w:val="00E07D53"/>
    <w:rsid w:val="00E07E43"/>
    <w:rsid w:val="00E07F78"/>
    <w:rsid w:val="00E07FBE"/>
    <w:rsid w:val="00E1109D"/>
    <w:rsid w:val="00E119DA"/>
    <w:rsid w:val="00E123C2"/>
    <w:rsid w:val="00E12B66"/>
    <w:rsid w:val="00E12BA9"/>
    <w:rsid w:val="00E141D0"/>
    <w:rsid w:val="00E15330"/>
    <w:rsid w:val="00E16279"/>
    <w:rsid w:val="00E16AB1"/>
    <w:rsid w:val="00E17682"/>
    <w:rsid w:val="00E178EB"/>
    <w:rsid w:val="00E215E8"/>
    <w:rsid w:val="00E22185"/>
    <w:rsid w:val="00E22B83"/>
    <w:rsid w:val="00E230F9"/>
    <w:rsid w:val="00E235A9"/>
    <w:rsid w:val="00E26267"/>
    <w:rsid w:val="00E262FF"/>
    <w:rsid w:val="00E26DA8"/>
    <w:rsid w:val="00E26F0C"/>
    <w:rsid w:val="00E270B8"/>
    <w:rsid w:val="00E2763A"/>
    <w:rsid w:val="00E3018F"/>
    <w:rsid w:val="00E30A13"/>
    <w:rsid w:val="00E30A28"/>
    <w:rsid w:val="00E31111"/>
    <w:rsid w:val="00E32AF2"/>
    <w:rsid w:val="00E334C4"/>
    <w:rsid w:val="00E33E84"/>
    <w:rsid w:val="00E33F04"/>
    <w:rsid w:val="00E35976"/>
    <w:rsid w:val="00E40D12"/>
    <w:rsid w:val="00E4147E"/>
    <w:rsid w:val="00E42B1C"/>
    <w:rsid w:val="00E43C5B"/>
    <w:rsid w:val="00E43EC0"/>
    <w:rsid w:val="00E4404D"/>
    <w:rsid w:val="00E44468"/>
    <w:rsid w:val="00E452BA"/>
    <w:rsid w:val="00E4537F"/>
    <w:rsid w:val="00E460D2"/>
    <w:rsid w:val="00E46736"/>
    <w:rsid w:val="00E46738"/>
    <w:rsid w:val="00E47000"/>
    <w:rsid w:val="00E50F2F"/>
    <w:rsid w:val="00E5119D"/>
    <w:rsid w:val="00E51BE2"/>
    <w:rsid w:val="00E52DE8"/>
    <w:rsid w:val="00E54787"/>
    <w:rsid w:val="00E54E67"/>
    <w:rsid w:val="00E552E8"/>
    <w:rsid w:val="00E558BD"/>
    <w:rsid w:val="00E558BE"/>
    <w:rsid w:val="00E60929"/>
    <w:rsid w:val="00E62A8C"/>
    <w:rsid w:val="00E62AEC"/>
    <w:rsid w:val="00E63274"/>
    <w:rsid w:val="00E63719"/>
    <w:rsid w:val="00E6376E"/>
    <w:rsid w:val="00E639CA"/>
    <w:rsid w:val="00E63DE3"/>
    <w:rsid w:val="00E64979"/>
    <w:rsid w:val="00E64C0F"/>
    <w:rsid w:val="00E665B0"/>
    <w:rsid w:val="00E66D66"/>
    <w:rsid w:val="00E67490"/>
    <w:rsid w:val="00E676D7"/>
    <w:rsid w:val="00E67A67"/>
    <w:rsid w:val="00E701B5"/>
    <w:rsid w:val="00E709C0"/>
    <w:rsid w:val="00E70BC3"/>
    <w:rsid w:val="00E7133A"/>
    <w:rsid w:val="00E71815"/>
    <w:rsid w:val="00E719AF"/>
    <w:rsid w:val="00E72488"/>
    <w:rsid w:val="00E739D3"/>
    <w:rsid w:val="00E73E40"/>
    <w:rsid w:val="00E74CB5"/>
    <w:rsid w:val="00E753F3"/>
    <w:rsid w:val="00E75880"/>
    <w:rsid w:val="00E76D7B"/>
    <w:rsid w:val="00E77489"/>
    <w:rsid w:val="00E77B03"/>
    <w:rsid w:val="00E8015C"/>
    <w:rsid w:val="00E803EE"/>
    <w:rsid w:val="00E80FCB"/>
    <w:rsid w:val="00E810E8"/>
    <w:rsid w:val="00E83473"/>
    <w:rsid w:val="00E83D34"/>
    <w:rsid w:val="00E84D8B"/>
    <w:rsid w:val="00E855A7"/>
    <w:rsid w:val="00E85B76"/>
    <w:rsid w:val="00E86086"/>
    <w:rsid w:val="00E8621F"/>
    <w:rsid w:val="00E86E98"/>
    <w:rsid w:val="00E87AE3"/>
    <w:rsid w:val="00E87CD5"/>
    <w:rsid w:val="00E87E56"/>
    <w:rsid w:val="00E909AA"/>
    <w:rsid w:val="00E91602"/>
    <w:rsid w:val="00E91F05"/>
    <w:rsid w:val="00E92994"/>
    <w:rsid w:val="00E943F6"/>
    <w:rsid w:val="00E94633"/>
    <w:rsid w:val="00E957B1"/>
    <w:rsid w:val="00E95807"/>
    <w:rsid w:val="00E95AD9"/>
    <w:rsid w:val="00E96A11"/>
    <w:rsid w:val="00E97F91"/>
    <w:rsid w:val="00EA0325"/>
    <w:rsid w:val="00EA307E"/>
    <w:rsid w:val="00EA31EE"/>
    <w:rsid w:val="00EA3576"/>
    <w:rsid w:val="00EA492F"/>
    <w:rsid w:val="00EA6917"/>
    <w:rsid w:val="00EA6D22"/>
    <w:rsid w:val="00EA79F0"/>
    <w:rsid w:val="00EB0504"/>
    <w:rsid w:val="00EB119C"/>
    <w:rsid w:val="00EB1A63"/>
    <w:rsid w:val="00EB1E1A"/>
    <w:rsid w:val="00EB20C5"/>
    <w:rsid w:val="00EB24EE"/>
    <w:rsid w:val="00EB2A9C"/>
    <w:rsid w:val="00EB30A2"/>
    <w:rsid w:val="00EB3140"/>
    <w:rsid w:val="00EB335F"/>
    <w:rsid w:val="00EB3833"/>
    <w:rsid w:val="00EB3A1F"/>
    <w:rsid w:val="00EB4D0C"/>
    <w:rsid w:val="00EB5ECF"/>
    <w:rsid w:val="00EB672D"/>
    <w:rsid w:val="00EB7286"/>
    <w:rsid w:val="00EB79A9"/>
    <w:rsid w:val="00EB7C03"/>
    <w:rsid w:val="00EC0902"/>
    <w:rsid w:val="00EC1269"/>
    <w:rsid w:val="00EC1D95"/>
    <w:rsid w:val="00EC325E"/>
    <w:rsid w:val="00EC54EA"/>
    <w:rsid w:val="00EC62F3"/>
    <w:rsid w:val="00EC6968"/>
    <w:rsid w:val="00EC6E58"/>
    <w:rsid w:val="00EC7585"/>
    <w:rsid w:val="00EC7FED"/>
    <w:rsid w:val="00ED0000"/>
    <w:rsid w:val="00ED0417"/>
    <w:rsid w:val="00ED09CE"/>
    <w:rsid w:val="00ED12DC"/>
    <w:rsid w:val="00ED1953"/>
    <w:rsid w:val="00ED1CA4"/>
    <w:rsid w:val="00ED236C"/>
    <w:rsid w:val="00ED23E4"/>
    <w:rsid w:val="00ED3CEB"/>
    <w:rsid w:val="00ED3DF9"/>
    <w:rsid w:val="00ED4370"/>
    <w:rsid w:val="00ED5196"/>
    <w:rsid w:val="00ED5797"/>
    <w:rsid w:val="00ED5DA8"/>
    <w:rsid w:val="00ED6791"/>
    <w:rsid w:val="00ED6DB1"/>
    <w:rsid w:val="00ED7AB4"/>
    <w:rsid w:val="00EE1E4B"/>
    <w:rsid w:val="00EE2270"/>
    <w:rsid w:val="00EE26B8"/>
    <w:rsid w:val="00EE2729"/>
    <w:rsid w:val="00EE35E8"/>
    <w:rsid w:val="00EE3B11"/>
    <w:rsid w:val="00EE3B12"/>
    <w:rsid w:val="00EE4173"/>
    <w:rsid w:val="00EE465F"/>
    <w:rsid w:val="00EE48B7"/>
    <w:rsid w:val="00EE5445"/>
    <w:rsid w:val="00EE585D"/>
    <w:rsid w:val="00EE61D5"/>
    <w:rsid w:val="00EE6459"/>
    <w:rsid w:val="00EE7F42"/>
    <w:rsid w:val="00EF16D2"/>
    <w:rsid w:val="00EF2170"/>
    <w:rsid w:val="00EF3065"/>
    <w:rsid w:val="00EF3F2E"/>
    <w:rsid w:val="00EF42B5"/>
    <w:rsid w:val="00EF4887"/>
    <w:rsid w:val="00EF5B63"/>
    <w:rsid w:val="00F05556"/>
    <w:rsid w:val="00F057D3"/>
    <w:rsid w:val="00F0699B"/>
    <w:rsid w:val="00F06EA1"/>
    <w:rsid w:val="00F104D5"/>
    <w:rsid w:val="00F10748"/>
    <w:rsid w:val="00F10CBF"/>
    <w:rsid w:val="00F118D3"/>
    <w:rsid w:val="00F11AAF"/>
    <w:rsid w:val="00F11B8C"/>
    <w:rsid w:val="00F11BC0"/>
    <w:rsid w:val="00F1346A"/>
    <w:rsid w:val="00F13A65"/>
    <w:rsid w:val="00F142AD"/>
    <w:rsid w:val="00F14431"/>
    <w:rsid w:val="00F146C3"/>
    <w:rsid w:val="00F153AF"/>
    <w:rsid w:val="00F1693A"/>
    <w:rsid w:val="00F177AA"/>
    <w:rsid w:val="00F20177"/>
    <w:rsid w:val="00F2018B"/>
    <w:rsid w:val="00F22A23"/>
    <w:rsid w:val="00F22E1E"/>
    <w:rsid w:val="00F22E36"/>
    <w:rsid w:val="00F2364D"/>
    <w:rsid w:val="00F2588D"/>
    <w:rsid w:val="00F25BD0"/>
    <w:rsid w:val="00F26DCD"/>
    <w:rsid w:val="00F31740"/>
    <w:rsid w:val="00F346CC"/>
    <w:rsid w:val="00F34E13"/>
    <w:rsid w:val="00F355B7"/>
    <w:rsid w:val="00F3584D"/>
    <w:rsid w:val="00F361C5"/>
    <w:rsid w:val="00F36BCE"/>
    <w:rsid w:val="00F4001F"/>
    <w:rsid w:val="00F4078C"/>
    <w:rsid w:val="00F42288"/>
    <w:rsid w:val="00F4274A"/>
    <w:rsid w:val="00F429B3"/>
    <w:rsid w:val="00F42A98"/>
    <w:rsid w:val="00F43A01"/>
    <w:rsid w:val="00F4412A"/>
    <w:rsid w:val="00F44C3F"/>
    <w:rsid w:val="00F45309"/>
    <w:rsid w:val="00F45993"/>
    <w:rsid w:val="00F45A72"/>
    <w:rsid w:val="00F46D4A"/>
    <w:rsid w:val="00F46DFE"/>
    <w:rsid w:val="00F47617"/>
    <w:rsid w:val="00F4795E"/>
    <w:rsid w:val="00F47A3F"/>
    <w:rsid w:val="00F502EE"/>
    <w:rsid w:val="00F5098F"/>
    <w:rsid w:val="00F50F9B"/>
    <w:rsid w:val="00F515A0"/>
    <w:rsid w:val="00F5177D"/>
    <w:rsid w:val="00F5210E"/>
    <w:rsid w:val="00F53F07"/>
    <w:rsid w:val="00F54165"/>
    <w:rsid w:val="00F55049"/>
    <w:rsid w:val="00F555D0"/>
    <w:rsid w:val="00F56596"/>
    <w:rsid w:val="00F60A49"/>
    <w:rsid w:val="00F6148C"/>
    <w:rsid w:val="00F6217E"/>
    <w:rsid w:val="00F62895"/>
    <w:rsid w:val="00F62EE3"/>
    <w:rsid w:val="00F65303"/>
    <w:rsid w:val="00F6580D"/>
    <w:rsid w:val="00F65C28"/>
    <w:rsid w:val="00F66380"/>
    <w:rsid w:val="00F6639A"/>
    <w:rsid w:val="00F663DA"/>
    <w:rsid w:val="00F66743"/>
    <w:rsid w:val="00F67D08"/>
    <w:rsid w:val="00F70859"/>
    <w:rsid w:val="00F71147"/>
    <w:rsid w:val="00F71C92"/>
    <w:rsid w:val="00F7211E"/>
    <w:rsid w:val="00F725F2"/>
    <w:rsid w:val="00F727F7"/>
    <w:rsid w:val="00F72C22"/>
    <w:rsid w:val="00F73943"/>
    <w:rsid w:val="00F73C0E"/>
    <w:rsid w:val="00F74389"/>
    <w:rsid w:val="00F7588C"/>
    <w:rsid w:val="00F75D0D"/>
    <w:rsid w:val="00F80685"/>
    <w:rsid w:val="00F81419"/>
    <w:rsid w:val="00F81CD2"/>
    <w:rsid w:val="00F81E17"/>
    <w:rsid w:val="00F82B67"/>
    <w:rsid w:val="00F8305F"/>
    <w:rsid w:val="00F830D9"/>
    <w:rsid w:val="00F83BC9"/>
    <w:rsid w:val="00F84EEC"/>
    <w:rsid w:val="00F85251"/>
    <w:rsid w:val="00F85C9A"/>
    <w:rsid w:val="00F85CB8"/>
    <w:rsid w:val="00F860AF"/>
    <w:rsid w:val="00F8683C"/>
    <w:rsid w:val="00F86E72"/>
    <w:rsid w:val="00F874E9"/>
    <w:rsid w:val="00F90692"/>
    <w:rsid w:val="00F906E6"/>
    <w:rsid w:val="00F9137E"/>
    <w:rsid w:val="00F916D6"/>
    <w:rsid w:val="00F91BC7"/>
    <w:rsid w:val="00F923F3"/>
    <w:rsid w:val="00F92C05"/>
    <w:rsid w:val="00F93EC3"/>
    <w:rsid w:val="00F946CA"/>
    <w:rsid w:val="00F94D35"/>
    <w:rsid w:val="00F94E8D"/>
    <w:rsid w:val="00F94FE2"/>
    <w:rsid w:val="00F95103"/>
    <w:rsid w:val="00F95496"/>
    <w:rsid w:val="00F958B1"/>
    <w:rsid w:val="00F96866"/>
    <w:rsid w:val="00F96A6E"/>
    <w:rsid w:val="00F96FE4"/>
    <w:rsid w:val="00F97207"/>
    <w:rsid w:val="00F97571"/>
    <w:rsid w:val="00F97B41"/>
    <w:rsid w:val="00FA0252"/>
    <w:rsid w:val="00FA0334"/>
    <w:rsid w:val="00FA042D"/>
    <w:rsid w:val="00FA13DD"/>
    <w:rsid w:val="00FA1923"/>
    <w:rsid w:val="00FA1E70"/>
    <w:rsid w:val="00FA2B9B"/>
    <w:rsid w:val="00FA3A12"/>
    <w:rsid w:val="00FA485E"/>
    <w:rsid w:val="00FA4C5B"/>
    <w:rsid w:val="00FA51E4"/>
    <w:rsid w:val="00FA6070"/>
    <w:rsid w:val="00FA66A6"/>
    <w:rsid w:val="00FA6D12"/>
    <w:rsid w:val="00FA77EB"/>
    <w:rsid w:val="00FB07FE"/>
    <w:rsid w:val="00FB09BA"/>
    <w:rsid w:val="00FB0B42"/>
    <w:rsid w:val="00FB10AB"/>
    <w:rsid w:val="00FB19E5"/>
    <w:rsid w:val="00FB20F4"/>
    <w:rsid w:val="00FB260F"/>
    <w:rsid w:val="00FB2BB7"/>
    <w:rsid w:val="00FB3E56"/>
    <w:rsid w:val="00FB48F0"/>
    <w:rsid w:val="00FB5554"/>
    <w:rsid w:val="00FB5CEA"/>
    <w:rsid w:val="00FB65B7"/>
    <w:rsid w:val="00FB65EE"/>
    <w:rsid w:val="00FB66D8"/>
    <w:rsid w:val="00FB7365"/>
    <w:rsid w:val="00FB790C"/>
    <w:rsid w:val="00FB7AC1"/>
    <w:rsid w:val="00FC02F9"/>
    <w:rsid w:val="00FC06CC"/>
    <w:rsid w:val="00FC07A0"/>
    <w:rsid w:val="00FC18B7"/>
    <w:rsid w:val="00FC1FD2"/>
    <w:rsid w:val="00FC24AB"/>
    <w:rsid w:val="00FC2B26"/>
    <w:rsid w:val="00FC395E"/>
    <w:rsid w:val="00FC6402"/>
    <w:rsid w:val="00FC68A6"/>
    <w:rsid w:val="00FC6904"/>
    <w:rsid w:val="00FC70A4"/>
    <w:rsid w:val="00FC7E57"/>
    <w:rsid w:val="00FD1591"/>
    <w:rsid w:val="00FD2557"/>
    <w:rsid w:val="00FD2B07"/>
    <w:rsid w:val="00FD3D63"/>
    <w:rsid w:val="00FD45EC"/>
    <w:rsid w:val="00FD5421"/>
    <w:rsid w:val="00FD580E"/>
    <w:rsid w:val="00FD5EAF"/>
    <w:rsid w:val="00FD6495"/>
    <w:rsid w:val="00FD7525"/>
    <w:rsid w:val="00FE0C20"/>
    <w:rsid w:val="00FE2270"/>
    <w:rsid w:val="00FE2BC7"/>
    <w:rsid w:val="00FE2D7A"/>
    <w:rsid w:val="00FE3202"/>
    <w:rsid w:val="00FE3227"/>
    <w:rsid w:val="00FE3494"/>
    <w:rsid w:val="00FE4659"/>
    <w:rsid w:val="00FE65F6"/>
    <w:rsid w:val="00FE69D1"/>
    <w:rsid w:val="00FE6FB4"/>
    <w:rsid w:val="00FE73D3"/>
    <w:rsid w:val="00FF006E"/>
    <w:rsid w:val="00FF217C"/>
    <w:rsid w:val="00FF494D"/>
    <w:rsid w:val="00FF5104"/>
    <w:rsid w:val="00FF5510"/>
    <w:rsid w:val="00FF5AFB"/>
    <w:rsid w:val="00FF5C7B"/>
    <w:rsid w:val="00FF5D33"/>
    <w:rsid w:val="00FF66B0"/>
    <w:rsid w:val="00FF6E78"/>
    <w:rsid w:val="00FF7477"/>
    <w:rsid w:val="00FF78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C3B9"/>
  <w15:chartTrackingRefBased/>
  <w15:docId w15:val="{BB3648AC-7D00-432C-BA06-99643555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F70"/>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906644"/>
    <w:pPr>
      <w:ind w:left="720"/>
      <w:contextualSpacing/>
    </w:pPr>
  </w:style>
  <w:style w:type="paragraph" w:styleId="Textdenotaapeudepgina">
    <w:name w:val="footnote text"/>
    <w:basedOn w:val="Normal"/>
    <w:link w:val="TextdenotaapeudepginaCar"/>
    <w:uiPriority w:val="99"/>
    <w:unhideWhenUsed/>
    <w:rsid w:val="003B6E02"/>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rsid w:val="003B6E02"/>
    <w:rPr>
      <w:sz w:val="20"/>
      <w:szCs w:val="20"/>
    </w:rPr>
  </w:style>
  <w:style w:type="character" w:styleId="Refernciadenotaapeudepgina">
    <w:name w:val="footnote reference"/>
    <w:basedOn w:val="Lletraperdefectedelpargraf"/>
    <w:uiPriority w:val="99"/>
    <w:semiHidden/>
    <w:unhideWhenUsed/>
    <w:rsid w:val="003B6E02"/>
    <w:rPr>
      <w:vertAlign w:val="superscript"/>
    </w:rPr>
  </w:style>
  <w:style w:type="paragraph" w:customStyle="1" w:styleId="parrafo2">
    <w:name w:val="parrafo_2"/>
    <w:basedOn w:val="Normal"/>
    <w:rsid w:val="007467B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rrafo">
    <w:name w:val="parrafo"/>
    <w:basedOn w:val="Normal"/>
    <w:rsid w:val="007467B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Enlla">
    <w:name w:val="Hyperlink"/>
    <w:basedOn w:val="Lletraperdefectedelpargraf"/>
    <w:uiPriority w:val="99"/>
    <w:unhideWhenUsed/>
    <w:rsid w:val="009D0DAF"/>
    <w:rPr>
      <w:color w:val="0563C1" w:themeColor="hyperlink"/>
      <w:u w:val="single"/>
    </w:rPr>
  </w:style>
  <w:style w:type="character" w:styleId="Mencisenseresoldre">
    <w:name w:val="Unresolved Mention"/>
    <w:basedOn w:val="Lletraperdefectedelpargraf"/>
    <w:uiPriority w:val="99"/>
    <w:semiHidden/>
    <w:unhideWhenUsed/>
    <w:rsid w:val="009D0DAF"/>
    <w:rPr>
      <w:color w:val="605E5C"/>
      <w:shd w:val="clear" w:color="auto" w:fill="E1DFDD"/>
    </w:rPr>
  </w:style>
  <w:style w:type="character" w:styleId="Enllavisitat">
    <w:name w:val="FollowedHyperlink"/>
    <w:basedOn w:val="Lletraperdefectedelpargraf"/>
    <w:uiPriority w:val="99"/>
    <w:semiHidden/>
    <w:unhideWhenUsed/>
    <w:rsid w:val="00321D27"/>
    <w:rPr>
      <w:color w:val="954F72" w:themeColor="followedHyperlink"/>
      <w:u w:val="single"/>
    </w:rPr>
  </w:style>
  <w:style w:type="paragraph" w:styleId="Capalera">
    <w:name w:val="header"/>
    <w:basedOn w:val="Normal"/>
    <w:link w:val="CapaleraCar"/>
    <w:uiPriority w:val="99"/>
    <w:unhideWhenUsed/>
    <w:rsid w:val="00701C19"/>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701C19"/>
  </w:style>
  <w:style w:type="paragraph" w:styleId="Peu">
    <w:name w:val="footer"/>
    <w:basedOn w:val="Normal"/>
    <w:link w:val="PeuCar"/>
    <w:uiPriority w:val="99"/>
    <w:unhideWhenUsed/>
    <w:rsid w:val="00701C19"/>
    <w:pPr>
      <w:tabs>
        <w:tab w:val="center" w:pos="4252"/>
        <w:tab w:val="right" w:pos="8504"/>
      </w:tabs>
      <w:spacing w:after="0" w:line="240" w:lineRule="auto"/>
    </w:pPr>
  </w:style>
  <w:style w:type="character" w:customStyle="1" w:styleId="PeuCar">
    <w:name w:val="Peu Car"/>
    <w:basedOn w:val="Lletraperdefectedelpargraf"/>
    <w:link w:val="Peu"/>
    <w:uiPriority w:val="99"/>
    <w:rsid w:val="00701C19"/>
  </w:style>
  <w:style w:type="paragraph" w:styleId="Revisi">
    <w:name w:val="Revision"/>
    <w:hidden/>
    <w:uiPriority w:val="99"/>
    <w:semiHidden/>
    <w:rsid w:val="004B6A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194496">
      <w:bodyDiv w:val="1"/>
      <w:marLeft w:val="0"/>
      <w:marRight w:val="0"/>
      <w:marTop w:val="0"/>
      <w:marBottom w:val="0"/>
      <w:divBdr>
        <w:top w:val="none" w:sz="0" w:space="0" w:color="auto"/>
        <w:left w:val="none" w:sz="0" w:space="0" w:color="auto"/>
        <w:bottom w:val="none" w:sz="0" w:space="0" w:color="auto"/>
        <w:right w:val="none" w:sz="0" w:space="0" w:color="auto"/>
      </w:divBdr>
    </w:div>
    <w:div w:id="87924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gae.pap.hacienda.gob.es/sitios/igae/es-ES/snca/Documents/20220224%20Gu%C3%ADa%20Medidas%20Antifraud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ecd.org/corporate/AntiCorruption-Integrity-Guidelines-for-SOEs.htm" TargetMode="External"/><Relationship Id="rId4" Type="http://schemas.openxmlformats.org/officeDocument/2006/relationships/settings" Target="settings.xml"/><Relationship Id="rId9" Type="http://schemas.openxmlformats.org/officeDocument/2006/relationships/hyperlink" Target="https://www.oecd.org/daf/ca/corporategovernanceofstate-wnedenterprises/48632643.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poderjudicial.es/cgpj/es/Poder-Judicial/Tribunal-Supremo/Jurisprudencia-/Acuerdos-de-Sala/Acuerdo-del-Pleno-No-Jurisdiccional-de-la-Sala-Segunda-del-Tribunal-Supremo-de-25-05-2017--sobre-el-caracter-publico-o-privado-de-los-caudales-de-una-sociedad-mixta" TargetMode="External"/><Relationship Id="rId3" Type="http://schemas.openxmlformats.org/officeDocument/2006/relationships/hyperlink" Target="https://www.tcu.es/repositorio/ebb28a45-7bff-4bd2-b6d7-3ad1bcabda15/I1398.pdf" TargetMode="External"/><Relationship Id="rId7" Type="http://schemas.openxmlformats.org/officeDocument/2006/relationships/hyperlink" Target="https://www.oecd.org/gov/integridad/recomendacion-integridad-publica/" TargetMode="External"/><Relationship Id="rId2" Type="http://schemas.openxmlformats.org/officeDocument/2006/relationships/hyperlink" Target="https://www.antifrau.cat/sites/default/files/Documents/Recursos/cumplimiento-normativo-integridad-entidades-sector-publico-institucional-catalunya-informe-final.pdf" TargetMode="External"/><Relationship Id="rId1" Type="http://schemas.openxmlformats.org/officeDocument/2006/relationships/hyperlink" Target="https://www.boe.es/buscar/doc.php?id=CE-D-2013-358" TargetMode="External"/><Relationship Id="rId6" Type="http://schemas.openxmlformats.org/officeDocument/2006/relationships/hyperlink" Target="https://www.oecd.org/daf/ca/Guidelines-Anti-Corruption-Integrity-State-Owned-Enterprises-ES.pdf" TargetMode="External"/><Relationship Id="rId5" Type="http://schemas.openxmlformats.org/officeDocument/2006/relationships/hyperlink" Target="https://laadministracionaldia.inap.es/noticia.asp?id=1513152" TargetMode="External"/><Relationship Id="rId4" Type="http://schemas.openxmlformats.org/officeDocument/2006/relationships/hyperlink" Target="https://www.oecd.org/daf/ca/corporategovernanceofstate-ownedenterprises/48632643.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078D6-DB5A-41B6-915D-8EC5B3C3F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32</Pages>
  <Words>12633</Words>
  <Characters>69486</Characters>
  <Application>Microsoft Office Word</Application>
  <DocSecurity>0</DocSecurity>
  <Lines>579</Lines>
  <Paragraphs>163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Baucells Llados</dc:creator>
  <cp:keywords/>
  <dc:description/>
  <cp:lastModifiedBy>Joan Baucells Llados</cp:lastModifiedBy>
  <cp:revision>167</cp:revision>
  <dcterms:created xsi:type="dcterms:W3CDTF">2024-05-16T15:07:00Z</dcterms:created>
  <dcterms:modified xsi:type="dcterms:W3CDTF">2024-06-11T17:01:00Z</dcterms:modified>
</cp:coreProperties>
</file>